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2719" w:rsidRPr="00A9231D" w:rsidRDefault="00C52719" w:rsidP="00C52719">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C52719" w:rsidRPr="00A9231D" w:rsidRDefault="00C52719" w:rsidP="00C52719">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C52719" w:rsidRPr="00A9231D" w:rsidRDefault="00C52719" w:rsidP="00C52719">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C52719" w:rsidRPr="00A9231D" w:rsidRDefault="00C52719" w:rsidP="00C52719">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C52719" w:rsidRPr="00A9231D" w:rsidRDefault="00C52719" w:rsidP="00C52719">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F548E2" w:rsidRDefault="00F548E2" w:rsidP="00BD6A1D">
      <w:pPr>
        <w:pStyle w:val="Glava"/>
        <w:tabs>
          <w:tab w:val="left" w:pos="5103"/>
        </w:tabs>
        <w:spacing w:line="240" w:lineRule="exact"/>
        <w:ind w:left="5103" w:hanging="4819"/>
        <w:rPr>
          <w:rFonts w:ascii="Arial" w:hAnsi="Arial" w:cs="Arial"/>
          <w:sz w:val="20"/>
          <w:szCs w:val="20"/>
        </w:rPr>
      </w:pPr>
    </w:p>
    <w:p w:rsidR="002B1FDA" w:rsidRDefault="002B1FDA" w:rsidP="002B1FDA">
      <w:pPr>
        <w:pStyle w:val="Naslovpredpisa"/>
        <w:spacing w:before="0" w:after="0" w:line="260" w:lineRule="exact"/>
        <w:jc w:val="right"/>
        <w:rPr>
          <w:rFonts w:cs="Arial"/>
          <w:sz w:val="20"/>
          <w:szCs w:val="20"/>
        </w:rPr>
      </w:pPr>
      <w:bookmarkStart w:id="0" w:name="_Hlk83903818"/>
      <w:bookmarkStart w:id="1" w:name="_Hlk73018462"/>
    </w:p>
    <w:p w:rsidR="002B1FDA" w:rsidRDefault="002B1FDA" w:rsidP="002B1FDA">
      <w:pPr>
        <w:pStyle w:val="Naslovpredpisa"/>
        <w:spacing w:before="0" w:after="0" w:line="260" w:lineRule="exact"/>
        <w:jc w:val="right"/>
        <w:rPr>
          <w:rFonts w:cs="Arial"/>
          <w:sz w:val="20"/>
          <w:szCs w:val="20"/>
        </w:rPr>
      </w:pPr>
    </w:p>
    <w:p w:rsidR="00493156" w:rsidRPr="00870C48" w:rsidRDefault="00493156" w:rsidP="002B1FDA">
      <w:pPr>
        <w:pStyle w:val="Naslovpredpisa"/>
        <w:spacing w:before="0" w:after="0" w:line="260" w:lineRule="exact"/>
        <w:jc w:val="right"/>
        <w:rPr>
          <w:rFonts w:cs="Arial"/>
          <w:sz w:val="20"/>
          <w:szCs w:val="20"/>
        </w:rPr>
      </w:pPr>
      <w:r w:rsidRPr="00870C48">
        <w:rPr>
          <w:rFonts w:cs="Arial"/>
          <w:sz w:val="20"/>
          <w:szCs w:val="20"/>
        </w:rPr>
        <w:t>PREDLOG</w:t>
      </w:r>
    </w:p>
    <w:p w:rsidR="00493156" w:rsidRPr="00870C48" w:rsidRDefault="00493156" w:rsidP="002B1FDA">
      <w:pPr>
        <w:pStyle w:val="Naslovpredpisa"/>
        <w:spacing w:before="0" w:after="0" w:line="260" w:lineRule="exact"/>
        <w:jc w:val="right"/>
        <w:rPr>
          <w:rFonts w:cs="Arial"/>
          <w:sz w:val="20"/>
          <w:szCs w:val="20"/>
        </w:rPr>
      </w:pPr>
      <w:r w:rsidRPr="00870C48">
        <w:rPr>
          <w:rFonts w:cs="Arial"/>
          <w:sz w:val="20"/>
          <w:szCs w:val="20"/>
        </w:rPr>
        <w:t>EVA</w:t>
      </w:r>
      <w:r w:rsidR="002517EE" w:rsidRPr="00870C48">
        <w:rPr>
          <w:rFonts w:cs="Arial"/>
          <w:sz w:val="20"/>
          <w:szCs w:val="20"/>
        </w:rPr>
        <w:t xml:space="preserve"> </w:t>
      </w:r>
      <w:r w:rsidR="00925889">
        <w:rPr>
          <w:rFonts w:cs="Arial"/>
          <w:iCs/>
          <w:sz w:val="20"/>
          <w:szCs w:val="20"/>
          <w:lang w:eastAsia="sl-SI"/>
        </w:rPr>
        <w:t>2024-2611-0037</w:t>
      </w:r>
    </w:p>
    <w:p w:rsidR="00493156" w:rsidRPr="00870C48" w:rsidRDefault="002B1FDA" w:rsidP="002B1FDA">
      <w:pPr>
        <w:pStyle w:val="Naslovpredpisa"/>
        <w:spacing w:before="0" w:after="0" w:line="260" w:lineRule="exact"/>
        <w:jc w:val="right"/>
        <w:rPr>
          <w:rFonts w:cs="Arial"/>
          <w:sz w:val="20"/>
          <w:szCs w:val="20"/>
        </w:rPr>
      </w:pPr>
      <w:r>
        <w:rPr>
          <w:rFonts w:cs="Arial"/>
          <w:sz w:val="20"/>
          <w:szCs w:val="20"/>
        </w:rPr>
        <w:t>SKRAJŠANI POSTOPEK</w:t>
      </w:r>
    </w:p>
    <w:p w:rsidR="00493156" w:rsidRPr="00870C48" w:rsidRDefault="00493156" w:rsidP="00493156">
      <w:pPr>
        <w:pStyle w:val="Naslovpredpisa"/>
        <w:spacing w:before="0" w:after="0" w:line="260" w:lineRule="exact"/>
        <w:jc w:val="right"/>
        <w:rPr>
          <w:rFonts w:cs="Arial"/>
          <w:sz w:val="20"/>
          <w:szCs w:val="20"/>
        </w:rPr>
      </w:pPr>
    </w:p>
    <w:tbl>
      <w:tblPr>
        <w:tblW w:w="0" w:type="auto"/>
        <w:tblLook w:val="04A0" w:firstRow="1" w:lastRow="0" w:firstColumn="1" w:lastColumn="0" w:noHBand="0" w:noVBand="1"/>
      </w:tblPr>
      <w:tblGrid>
        <w:gridCol w:w="9072"/>
      </w:tblGrid>
      <w:tr w:rsidR="00656318" w:rsidRPr="00870C48" w:rsidTr="00D741EE">
        <w:tc>
          <w:tcPr>
            <w:tcW w:w="9072" w:type="dxa"/>
          </w:tcPr>
          <w:p w:rsidR="00493156" w:rsidRPr="00870C48" w:rsidRDefault="00493156" w:rsidP="00493156">
            <w:pPr>
              <w:pStyle w:val="Naslovpredpisa"/>
              <w:spacing w:before="40" w:after="40" w:line="240" w:lineRule="auto"/>
              <w:rPr>
                <w:rFonts w:cs="Arial"/>
                <w:sz w:val="20"/>
                <w:szCs w:val="20"/>
              </w:rPr>
            </w:pPr>
            <w:r w:rsidRPr="00870C48">
              <w:rPr>
                <w:rFonts w:cs="Arial"/>
                <w:sz w:val="20"/>
                <w:szCs w:val="20"/>
              </w:rPr>
              <w:t xml:space="preserve">ZAKON </w:t>
            </w:r>
          </w:p>
          <w:p w:rsidR="00493156" w:rsidRPr="00870C48" w:rsidRDefault="00493156" w:rsidP="00493156">
            <w:pPr>
              <w:pStyle w:val="Naslovpredpisa"/>
              <w:spacing w:before="40" w:after="40" w:line="240" w:lineRule="auto"/>
              <w:rPr>
                <w:rFonts w:cs="Arial"/>
                <w:sz w:val="20"/>
                <w:szCs w:val="20"/>
              </w:rPr>
            </w:pPr>
            <w:r w:rsidRPr="00870C48">
              <w:rPr>
                <w:rFonts w:cs="Arial"/>
                <w:sz w:val="20"/>
                <w:szCs w:val="20"/>
              </w:rPr>
              <w:t>O SPREMEMB</w:t>
            </w:r>
            <w:r w:rsidR="00827C14" w:rsidRPr="00870C48">
              <w:rPr>
                <w:rFonts w:cs="Arial"/>
                <w:sz w:val="20"/>
                <w:szCs w:val="20"/>
              </w:rPr>
              <w:t>AH</w:t>
            </w:r>
            <w:r w:rsidR="009B0963" w:rsidRPr="00870C48">
              <w:rPr>
                <w:rFonts w:cs="Arial"/>
                <w:sz w:val="20"/>
                <w:szCs w:val="20"/>
              </w:rPr>
              <w:t xml:space="preserve"> IN DOPOLNITVAH</w:t>
            </w:r>
            <w:r w:rsidRPr="00870C48">
              <w:rPr>
                <w:rFonts w:cs="Arial"/>
                <w:sz w:val="20"/>
                <w:szCs w:val="20"/>
              </w:rPr>
              <w:t xml:space="preserve"> ZAKONA O STARŠEVSKEM VARSTVU IN DRUŽINSKIH PREJEMKIH</w:t>
            </w:r>
          </w:p>
          <w:p w:rsidR="00493156" w:rsidRPr="00870C48" w:rsidRDefault="00493156" w:rsidP="00493156">
            <w:pPr>
              <w:pStyle w:val="Naslovpredpisa"/>
              <w:spacing w:before="40" w:after="40" w:line="240" w:lineRule="auto"/>
              <w:rPr>
                <w:rFonts w:cs="Arial"/>
                <w:sz w:val="20"/>
                <w:szCs w:val="20"/>
              </w:rPr>
            </w:pPr>
          </w:p>
        </w:tc>
      </w:tr>
      <w:tr w:rsidR="00656318" w:rsidRPr="00870C48" w:rsidTr="00D741EE">
        <w:tc>
          <w:tcPr>
            <w:tcW w:w="9072" w:type="dxa"/>
          </w:tcPr>
          <w:p w:rsidR="00493156" w:rsidRPr="00870C48" w:rsidRDefault="00493156" w:rsidP="00493156">
            <w:pPr>
              <w:pStyle w:val="Poglavje"/>
              <w:spacing w:before="40" w:after="40" w:line="240" w:lineRule="auto"/>
              <w:jc w:val="left"/>
              <w:rPr>
                <w:sz w:val="20"/>
                <w:szCs w:val="20"/>
              </w:rPr>
            </w:pPr>
            <w:r w:rsidRPr="00870C48">
              <w:rPr>
                <w:sz w:val="20"/>
                <w:szCs w:val="20"/>
              </w:rPr>
              <w:t>I UVOD</w:t>
            </w:r>
          </w:p>
        </w:tc>
      </w:tr>
      <w:tr w:rsidR="00656318" w:rsidRPr="00870C48" w:rsidTr="00D741EE">
        <w:tc>
          <w:tcPr>
            <w:tcW w:w="9072" w:type="dxa"/>
          </w:tcPr>
          <w:p w:rsidR="00493156" w:rsidRPr="00870C48" w:rsidRDefault="00493156" w:rsidP="00493156">
            <w:pPr>
              <w:pStyle w:val="Oddelek"/>
              <w:numPr>
                <w:ilvl w:val="0"/>
                <w:numId w:val="0"/>
              </w:numPr>
              <w:spacing w:before="40" w:after="40" w:line="240" w:lineRule="auto"/>
              <w:jc w:val="left"/>
              <w:rPr>
                <w:sz w:val="20"/>
                <w:szCs w:val="20"/>
              </w:rPr>
            </w:pPr>
            <w:r w:rsidRPr="00870C48">
              <w:rPr>
                <w:sz w:val="20"/>
                <w:szCs w:val="20"/>
              </w:rPr>
              <w:t>1 OCENA STANJA IN RAZLOGI ZA SPREJEM PREDLOGA ZAKONA</w:t>
            </w:r>
          </w:p>
        </w:tc>
      </w:tr>
      <w:tr w:rsidR="00656318" w:rsidRPr="00870C48" w:rsidTr="00D741EE">
        <w:tc>
          <w:tcPr>
            <w:tcW w:w="9072" w:type="dxa"/>
          </w:tcPr>
          <w:p w:rsidR="00493156" w:rsidRPr="00870C48" w:rsidRDefault="00493156" w:rsidP="00827C14">
            <w:pPr>
              <w:spacing w:before="40" w:after="40" w:line="240" w:lineRule="auto"/>
              <w:jc w:val="both"/>
              <w:rPr>
                <w:rFonts w:ascii="Arial" w:hAnsi="Arial" w:cs="Arial"/>
                <w:sz w:val="20"/>
                <w:szCs w:val="20"/>
              </w:rPr>
            </w:pPr>
          </w:p>
          <w:p w:rsidR="00827C14" w:rsidRDefault="00827C14" w:rsidP="009C2395">
            <w:pPr>
              <w:spacing w:line="240" w:lineRule="atLeast"/>
              <w:jc w:val="both"/>
              <w:rPr>
                <w:rFonts w:ascii="Arial" w:hAnsi="Arial" w:cs="Arial"/>
                <w:sz w:val="20"/>
                <w:szCs w:val="20"/>
              </w:rPr>
            </w:pPr>
            <w:r w:rsidRPr="00870C48">
              <w:rPr>
                <w:rFonts w:ascii="Arial" w:hAnsi="Arial" w:cs="Arial"/>
                <w:sz w:val="20"/>
                <w:szCs w:val="20"/>
              </w:rPr>
              <w:t>Pravice do starševskega varstva in družinskih prejemkov ureja Zakon o starševskem varstvu in družinskih prejemkih (Uradni list RS, št. 26/14, 90/15, 75/17 – ZUPJS-G, 14/18, 81/19, 158/20</w:t>
            </w:r>
            <w:r w:rsidR="00CB2F05" w:rsidRPr="00870C48">
              <w:rPr>
                <w:rFonts w:ascii="Arial" w:hAnsi="Arial" w:cs="Arial"/>
                <w:sz w:val="20"/>
                <w:szCs w:val="20"/>
              </w:rPr>
              <w:t>,</w:t>
            </w:r>
            <w:r w:rsidRPr="00870C48">
              <w:rPr>
                <w:rFonts w:ascii="Arial" w:hAnsi="Arial" w:cs="Arial"/>
                <w:sz w:val="20"/>
                <w:szCs w:val="20"/>
              </w:rPr>
              <w:t xml:space="preserve"> 92/21</w:t>
            </w:r>
            <w:r w:rsidR="00CB2F05" w:rsidRPr="00870C48">
              <w:rPr>
                <w:rFonts w:ascii="Arial" w:hAnsi="Arial" w:cs="Arial"/>
                <w:sz w:val="20"/>
                <w:szCs w:val="20"/>
              </w:rPr>
              <w:t xml:space="preserve"> in 153/22</w:t>
            </w:r>
            <w:r w:rsidRPr="00870C48">
              <w:rPr>
                <w:rFonts w:ascii="Arial" w:hAnsi="Arial" w:cs="Arial"/>
                <w:sz w:val="20"/>
                <w:szCs w:val="20"/>
              </w:rPr>
              <w:t>; v nadaljnjem besedilu: ZSDP-1).</w:t>
            </w:r>
            <w:r w:rsidR="00514F7F" w:rsidRPr="00870C48">
              <w:rPr>
                <w:rFonts w:ascii="Arial" w:hAnsi="Arial" w:cs="Arial"/>
                <w:sz w:val="20"/>
                <w:szCs w:val="20"/>
              </w:rPr>
              <w:t xml:space="preserve"> </w:t>
            </w:r>
          </w:p>
          <w:p w:rsidR="006E3EB0" w:rsidRPr="00B9258E" w:rsidRDefault="006E3EB0" w:rsidP="006E3EB0">
            <w:pPr>
              <w:spacing w:line="240" w:lineRule="atLeast"/>
              <w:jc w:val="both"/>
              <w:rPr>
                <w:rFonts w:ascii="Arial" w:hAnsi="Arial" w:cs="Arial"/>
                <w:sz w:val="20"/>
                <w:szCs w:val="20"/>
              </w:rPr>
            </w:pPr>
            <w:r w:rsidRPr="00B9258E">
              <w:rPr>
                <w:rFonts w:ascii="Arial" w:hAnsi="Arial" w:cs="Arial"/>
                <w:sz w:val="20"/>
                <w:szCs w:val="20"/>
              </w:rPr>
              <w:t>Rejniki so do 30 koledarskih dni starševskega dopusta upravičeni za otroke, ki so nameščeni v rejništvo, do starosti osem let.</w:t>
            </w:r>
          </w:p>
          <w:p w:rsidR="006E3EB0" w:rsidRPr="00B9258E" w:rsidRDefault="006E3EB0" w:rsidP="006E3EB0">
            <w:pPr>
              <w:spacing w:after="0" w:line="240" w:lineRule="atLeast"/>
              <w:jc w:val="both"/>
              <w:rPr>
                <w:rFonts w:ascii="Arial" w:hAnsi="Arial" w:cs="Arial"/>
                <w:color w:val="292B2C"/>
                <w:sz w:val="20"/>
                <w:szCs w:val="20"/>
                <w:shd w:val="clear" w:color="auto" w:fill="FFFFFF"/>
              </w:rPr>
            </w:pPr>
            <w:r w:rsidRPr="00B9258E">
              <w:rPr>
                <w:rFonts w:ascii="Arial" w:hAnsi="Arial" w:cs="Arial"/>
                <w:color w:val="292B2C"/>
                <w:sz w:val="20"/>
                <w:szCs w:val="20"/>
                <w:shd w:val="clear" w:color="auto" w:fill="FFFFFF"/>
              </w:rPr>
              <w:t>Če predšolski otrok, ki je mlajši od štirih let, ni vključen v predšolsko vzgojo v skladu s predpisi, ki urejajo vrtce, se posamezni znesek otroškega dodatka poveča za 20 odstotkov.</w:t>
            </w:r>
          </w:p>
          <w:p w:rsidR="006E3EB0" w:rsidRPr="00B9258E" w:rsidRDefault="006E3EB0" w:rsidP="006E3EB0">
            <w:pPr>
              <w:spacing w:after="0" w:line="240" w:lineRule="atLeast"/>
              <w:jc w:val="both"/>
              <w:rPr>
                <w:rFonts w:ascii="Arial" w:hAnsi="Arial" w:cs="Arial"/>
                <w:color w:val="292B2C"/>
                <w:sz w:val="20"/>
                <w:szCs w:val="20"/>
                <w:shd w:val="clear" w:color="auto" w:fill="FFFFFF"/>
              </w:rPr>
            </w:pPr>
          </w:p>
          <w:p w:rsidR="006E3EB0" w:rsidRPr="00B9258E" w:rsidRDefault="006E3EB0" w:rsidP="006E3EB0">
            <w:pPr>
              <w:shd w:val="clear" w:color="auto" w:fill="FFFFFF"/>
              <w:spacing w:after="0" w:line="240" w:lineRule="auto"/>
              <w:jc w:val="both"/>
              <w:rPr>
                <w:rFonts w:ascii="Arial" w:eastAsia="Times New Roman" w:hAnsi="Arial" w:cs="Arial"/>
                <w:color w:val="292B2C"/>
                <w:sz w:val="20"/>
                <w:szCs w:val="20"/>
                <w:lang w:eastAsia="sl-SI"/>
              </w:rPr>
            </w:pPr>
            <w:r w:rsidRPr="00B9258E">
              <w:rPr>
                <w:rFonts w:ascii="Arial" w:eastAsia="Times New Roman" w:hAnsi="Arial" w:cs="Arial"/>
                <w:color w:val="292B2C"/>
                <w:sz w:val="20"/>
                <w:szCs w:val="20"/>
                <w:lang w:eastAsia="sl-SI"/>
              </w:rPr>
              <w:t>Pravico do dodatka za veliko družino ima eden od staršev, če imajo eden od staršev in otroci skupno stalno ali začasno prebivališče v Republiki Sloveniji in dejansko živijo v Republiki Sloveniji. Pravico do dodatka ima tudi druga oseba, vendar samo v primeru,</w:t>
            </w:r>
            <w:r w:rsidR="009D536C">
              <w:rPr>
                <w:rFonts w:ascii="Arial" w:eastAsia="Times New Roman" w:hAnsi="Arial" w:cs="Arial"/>
                <w:color w:val="292B2C"/>
                <w:sz w:val="20"/>
                <w:szCs w:val="20"/>
                <w:lang w:eastAsia="sl-SI"/>
              </w:rPr>
              <w:t xml:space="preserve"> </w:t>
            </w:r>
            <w:r w:rsidRPr="00B9258E">
              <w:rPr>
                <w:rFonts w:ascii="Arial" w:eastAsia="Times New Roman" w:hAnsi="Arial" w:cs="Arial"/>
                <w:color w:val="292B2C"/>
                <w:sz w:val="20"/>
                <w:szCs w:val="20"/>
                <w:lang w:eastAsia="sl-SI"/>
              </w:rPr>
              <w:t xml:space="preserve">kadar trije ali več otrok iz iste družine živijo brez staršev. </w:t>
            </w:r>
            <w:r w:rsidRPr="00B9258E">
              <w:rPr>
                <w:rFonts w:ascii="Arial" w:hAnsi="Arial" w:cs="Arial"/>
                <w:color w:val="292B2C"/>
                <w:sz w:val="20"/>
                <w:szCs w:val="20"/>
                <w:shd w:val="clear" w:color="auto" w:fill="FFFFFF"/>
              </w:rPr>
              <w:t>Pravico do dodatka za veliko družino določi center enkrat letno po uradni dolžnosti za vse prejemnike otroškega dodatka. </w:t>
            </w:r>
          </w:p>
          <w:p w:rsidR="00D454D9" w:rsidRPr="00870C48" w:rsidRDefault="00D454D9" w:rsidP="006F48BF">
            <w:pPr>
              <w:jc w:val="both"/>
              <w:rPr>
                <w:rFonts w:ascii="Arial" w:hAnsi="Arial" w:cs="Arial"/>
                <w:sz w:val="20"/>
                <w:szCs w:val="20"/>
              </w:rPr>
            </w:pPr>
          </w:p>
        </w:tc>
      </w:tr>
      <w:tr w:rsidR="00656318" w:rsidRPr="00870C48" w:rsidTr="00D741EE">
        <w:tc>
          <w:tcPr>
            <w:tcW w:w="9072" w:type="dxa"/>
          </w:tcPr>
          <w:p w:rsidR="00493156" w:rsidRPr="00870C48" w:rsidRDefault="00493156" w:rsidP="00493156">
            <w:pPr>
              <w:pStyle w:val="Oddelek"/>
              <w:numPr>
                <w:ilvl w:val="0"/>
                <w:numId w:val="0"/>
              </w:numPr>
              <w:spacing w:before="40" w:after="40" w:line="240" w:lineRule="auto"/>
              <w:jc w:val="left"/>
              <w:rPr>
                <w:sz w:val="20"/>
                <w:szCs w:val="20"/>
              </w:rPr>
            </w:pPr>
            <w:r w:rsidRPr="00870C48">
              <w:rPr>
                <w:sz w:val="20"/>
                <w:szCs w:val="20"/>
              </w:rPr>
              <w:t>2 CILJI, NAČELA IN POGLAVITNE REŠITVE PREDLOGA ZAKONA</w:t>
            </w:r>
          </w:p>
        </w:tc>
      </w:tr>
      <w:tr w:rsidR="00656318" w:rsidRPr="00870C48" w:rsidTr="00D741EE">
        <w:tc>
          <w:tcPr>
            <w:tcW w:w="9072" w:type="dxa"/>
          </w:tcPr>
          <w:p w:rsidR="00493156" w:rsidRPr="00870C48" w:rsidRDefault="00493156" w:rsidP="00493156">
            <w:pPr>
              <w:pStyle w:val="Odsek"/>
              <w:numPr>
                <w:ilvl w:val="0"/>
                <w:numId w:val="0"/>
              </w:numPr>
              <w:spacing w:before="40" w:after="40" w:line="240" w:lineRule="auto"/>
              <w:jc w:val="left"/>
              <w:rPr>
                <w:sz w:val="20"/>
                <w:szCs w:val="20"/>
              </w:rPr>
            </w:pPr>
            <w:r w:rsidRPr="00870C48">
              <w:rPr>
                <w:sz w:val="20"/>
                <w:szCs w:val="20"/>
              </w:rPr>
              <w:t>2.1 Cilji</w:t>
            </w:r>
          </w:p>
        </w:tc>
      </w:tr>
      <w:tr w:rsidR="00656318" w:rsidRPr="00870C48" w:rsidTr="00D741EE">
        <w:tc>
          <w:tcPr>
            <w:tcW w:w="9072" w:type="dxa"/>
          </w:tcPr>
          <w:p w:rsidR="00493156" w:rsidRPr="00870C48" w:rsidRDefault="00493156" w:rsidP="00493156">
            <w:pPr>
              <w:spacing w:before="40" w:after="40" w:line="240" w:lineRule="auto"/>
              <w:jc w:val="both"/>
              <w:rPr>
                <w:rFonts w:ascii="Arial" w:hAnsi="Arial" w:cs="Arial"/>
                <w:sz w:val="20"/>
                <w:szCs w:val="20"/>
              </w:rPr>
            </w:pPr>
            <w:r w:rsidRPr="00870C48">
              <w:rPr>
                <w:rFonts w:ascii="Arial" w:hAnsi="Arial" w:cs="Arial"/>
                <w:sz w:val="20"/>
                <w:szCs w:val="20"/>
              </w:rPr>
              <w:t xml:space="preserve">Cilji predlaganega zakona so: </w:t>
            </w:r>
          </w:p>
          <w:p w:rsidR="00493156" w:rsidRPr="00870C48" w:rsidRDefault="00493156" w:rsidP="00493156">
            <w:pPr>
              <w:spacing w:before="40" w:after="40" w:line="240" w:lineRule="auto"/>
              <w:jc w:val="both"/>
              <w:rPr>
                <w:rFonts w:ascii="Arial" w:hAnsi="Arial" w:cs="Arial"/>
                <w:sz w:val="20"/>
                <w:szCs w:val="20"/>
              </w:rPr>
            </w:pPr>
            <w:r w:rsidRPr="00870C48">
              <w:rPr>
                <w:rFonts w:ascii="Arial" w:hAnsi="Arial" w:cs="Arial"/>
                <w:sz w:val="20"/>
                <w:szCs w:val="20"/>
              </w:rPr>
              <w:t xml:space="preserve">– </w:t>
            </w:r>
            <w:r w:rsidR="007B0396" w:rsidRPr="00870C48">
              <w:rPr>
                <w:rFonts w:ascii="Arial" w:hAnsi="Arial" w:cs="Arial"/>
                <w:sz w:val="20"/>
                <w:szCs w:val="20"/>
              </w:rPr>
              <w:t>povečanje</w:t>
            </w:r>
            <w:r w:rsidRPr="00870C48">
              <w:rPr>
                <w:rFonts w:ascii="Arial" w:hAnsi="Arial" w:cs="Arial"/>
                <w:sz w:val="20"/>
                <w:szCs w:val="20"/>
              </w:rPr>
              <w:t xml:space="preserve"> otrokovih koristi</w:t>
            </w:r>
            <w:r w:rsidR="00927C02" w:rsidRPr="00870C48">
              <w:rPr>
                <w:rFonts w:ascii="Arial" w:hAnsi="Arial" w:cs="Arial"/>
                <w:sz w:val="20"/>
                <w:szCs w:val="20"/>
              </w:rPr>
              <w:t>.</w:t>
            </w:r>
          </w:p>
          <w:p w:rsidR="00493156" w:rsidRPr="00870C48" w:rsidRDefault="00493156" w:rsidP="00927C02">
            <w:pPr>
              <w:spacing w:before="40" w:after="40" w:line="240" w:lineRule="auto"/>
              <w:jc w:val="both"/>
              <w:rPr>
                <w:rFonts w:ascii="Arial" w:hAnsi="Arial" w:cs="Arial"/>
                <w:sz w:val="20"/>
                <w:szCs w:val="20"/>
              </w:rPr>
            </w:pPr>
          </w:p>
        </w:tc>
      </w:tr>
      <w:tr w:rsidR="00656318" w:rsidRPr="00870C48" w:rsidTr="00D741EE">
        <w:tc>
          <w:tcPr>
            <w:tcW w:w="9072" w:type="dxa"/>
          </w:tcPr>
          <w:p w:rsidR="00493156" w:rsidRPr="00870C48" w:rsidRDefault="00493156" w:rsidP="00493156">
            <w:pPr>
              <w:pStyle w:val="Odsek"/>
              <w:numPr>
                <w:ilvl w:val="0"/>
                <w:numId w:val="0"/>
              </w:numPr>
              <w:spacing w:before="40" w:after="40" w:line="240" w:lineRule="auto"/>
              <w:jc w:val="left"/>
              <w:rPr>
                <w:sz w:val="20"/>
                <w:szCs w:val="20"/>
              </w:rPr>
            </w:pPr>
            <w:r w:rsidRPr="00870C48">
              <w:rPr>
                <w:sz w:val="20"/>
                <w:szCs w:val="20"/>
              </w:rPr>
              <w:t>2.2 Načela</w:t>
            </w:r>
          </w:p>
        </w:tc>
      </w:tr>
      <w:tr w:rsidR="00656318" w:rsidRPr="00870C48" w:rsidTr="00D741EE">
        <w:tc>
          <w:tcPr>
            <w:tcW w:w="9072" w:type="dxa"/>
          </w:tcPr>
          <w:p w:rsidR="00493156" w:rsidRPr="00870C48" w:rsidRDefault="00493156" w:rsidP="00493156">
            <w:pPr>
              <w:pStyle w:val="Neotevilenodstavek"/>
              <w:spacing w:before="40" w:after="40" w:line="240" w:lineRule="auto"/>
              <w:rPr>
                <w:rFonts w:cs="Arial"/>
                <w:sz w:val="20"/>
                <w:szCs w:val="20"/>
              </w:rPr>
            </w:pPr>
            <w:r w:rsidRPr="00870C48">
              <w:rPr>
                <w:rFonts w:cs="Arial"/>
                <w:sz w:val="20"/>
                <w:szCs w:val="20"/>
              </w:rPr>
              <w:t>Predlog zakona upošteva že uveljavljena načela:</w:t>
            </w:r>
          </w:p>
          <w:p w:rsidR="00493156" w:rsidRPr="00870C48" w:rsidRDefault="00493156" w:rsidP="00493156">
            <w:pPr>
              <w:pStyle w:val="Neotevilenodstavek"/>
              <w:spacing w:before="40" w:after="40" w:line="240" w:lineRule="auto"/>
              <w:rPr>
                <w:rFonts w:cs="Arial"/>
                <w:sz w:val="20"/>
                <w:szCs w:val="20"/>
              </w:rPr>
            </w:pPr>
            <w:r w:rsidRPr="00870C48">
              <w:rPr>
                <w:rFonts w:cs="Arial"/>
                <w:sz w:val="20"/>
                <w:szCs w:val="20"/>
              </w:rPr>
              <w:t>– učinkovitosti,</w:t>
            </w:r>
          </w:p>
          <w:p w:rsidR="00493156" w:rsidRPr="00870C48" w:rsidRDefault="00493156" w:rsidP="00493156">
            <w:pPr>
              <w:spacing w:before="40" w:after="40" w:line="240" w:lineRule="auto"/>
              <w:jc w:val="both"/>
              <w:rPr>
                <w:rFonts w:ascii="Arial" w:hAnsi="Arial" w:cs="Arial"/>
                <w:sz w:val="20"/>
                <w:szCs w:val="20"/>
              </w:rPr>
            </w:pPr>
            <w:r w:rsidRPr="00870C48">
              <w:rPr>
                <w:rFonts w:ascii="Arial" w:hAnsi="Arial" w:cs="Arial"/>
                <w:sz w:val="20"/>
                <w:szCs w:val="20"/>
              </w:rPr>
              <w:t>– varstva pravic,</w:t>
            </w:r>
          </w:p>
          <w:p w:rsidR="00493156" w:rsidRPr="00870C48" w:rsidRDefault="00493156" w:rsidP="00493156">
            <w:pPr>
              <w:spacing w:before="40" w:after="40" w:line="240" w:lineRule="auto"/>
              <w:jc w:val="both"/>
              <w:rPr>
                <w:rFonts w:ascii="Arial" w:hAnsi="Arial" w:cs="Arial"/>
                <w:sz w:val="20"/>
                <w:szCs w:val="20"/>
              </w:rPr>
            </w:pPr>
            <w:r w:rsidRPr="00870C48">
              <w:rPr>
                <w:rFonts w:ascii="Arial" w:hAnsi="Arial" w:cs="Arial"/>
                <w:sz w:val="20"/>
                <w:szCs w:val="20"/>
              </w:rPr>
              <w:t>– zakonitosti,</w:t>
            </w:r>
          </w:p>
          <w:p w:rsidR="00493156" w:rsidRPr="00870C48" w:rsidRDefault="00493156" w:rsidP="00493156">
            <w:pPr>
              <w:spacing w:before="40" w:after="40" w:line="240" w:lineRule="auto"/>
              <w:jc w:val="both"/>
              <w:rPr>
                <w:rFonts w:ascii="Arial" w:hAnsi="Arial" w:cs="Arial"/>
                <w:sz w:val="20"/>
                <w:szCs w:val="20"/>
              </w:rPr>
            </w:pPr>
            <w:r w:rsidRPr="00870C48">
              <w:rPr>
                <w:rFonts w:ascii="Arial" w:hAnsi="Arial" w:cs="Arial"/>
                <w:sz w:val="20"/>
                <w:szCs w:val="20"/>
              </w:rPr>
              <w:t>– ekonomičnosti,</w:t>
            </w:r>
          </w:p>
          <w:p w:rsidR="00493156" w:rsidRPr="00870C48" w:rsidRDefault="00493156" w:rsidP="00493156">
            <w:pPr>
              <w:spacing w:before="40" w:after="40" w:line="240" w:lineRule="auto"/>
              <w:jc w:val="both"/>
              <w:rPr>
                <w:rFonts w:ascii="Arial" w:hAnsi="Arial" w:cs="Arial"/>
                <w:sz w:val="20"/>
                <w:szCs w:val="20"/>
              </w:rPr>
            </w:pPr>
            <w:r w:rsidRPr="00870C48">
              <w:rPr>
                <w:rFonts w:ascii="Arial" w:hAnsi="Arial" w:cs="Arial"/>
                <w:sz w:val="20"/>
                <w:szCs w:val="20"/>
              </w:rPr>
              <w:t>– pravne varnosti</w:t>
            </w:r>
            <w:r w:rsidRPr="00870C48">
              <w:rPr>
                <w:rFonts w:ascii="Arial" w:hAnsi="Arial" w:cs="Arial"/>
                <w:sz w:val="20"/>
                <w:szCs w:val="20"/>
                <w:lang w:eastAsia="sl-SI"/>
              </w:rPr>
              <w:t>.</w:t>
            </w:r>
          </w:p>
          <w:p w:rsidR="00493156" w:rsidRPr="00870C48" w:rsidRDefault="00493156" w:rsidP="00493156">
            <w:pPr>
              <w:pStyle w:val="Neotevilenodstavek"/>
              <w:spacing w:before="40" w:after="40" w:line="240" w:lineRule="auto"/>
              <w:rPr>
                <w:rFonts w:cs="Arial"/>
                <w:sz w:val="20"/>
                <w:szCs w:val="20"/>
              </w:rPr>
            </w:pPr>
          </w:p>
        </w:tc>
      </w:tr>
      <w:tr w:rsidR="00656318" w:rsidRPr="00870C48" w:rsidTr="00D741EE">
        <w:tc>
          <w:tcPr>
            <w:tcW w:w="9072" w:type="dxa"/>
          </w:tcPr>
          <w:p w:rsidR="00493156" w:rsidRPr="00870C48" w:rsidRDefault="00493156" w:rsidP="00493156">
            <w:pPr>
              <w:pStyle w:val="Odsek"/>
              <w:numPr>
                <w:ilvl w:val="0"/>
                <w:numId w:val="0"/>
              </w:numPr>
              <w:spacing w:before="40" w:after="40" w:line="240" w:lineRule="auto"/>
              <w:jc w:val="left"/>
              <w:rPr>
                <w:sz w:val="20"/>
                <w:szCs w:val="20"/>
              </w:rPr>
            </w:pPr>
            <w:r w:rsidRPr="00870C48">
              <w:rPr>
                <w:sz w:val="20"/>
                <w:szCs w:val="20"/>
              </w:rPr>
              <w:t>2.3 Poglavitne rešitve</w:t>
            </w:r>
          </w:p>
        </w:tc>
      </w:tr>
      <w:tr w:rsidR="00656318" w:rsidRPr="00870C48" w:rsidTr="00D741EE">
        <w:trPr>
          <w:trHeight w:val="434"/>
        </w:trPr>
        <w:tc>
          <w:tcPr>
            <w:tcW w:w="9072" w:type="dxa"/>
          </w:tcPr>
          <w:p w:rsidR="006F48BF" w:rsidRPr="00B9258E" w:rsidRDefault="006F48BF" w:rsidP="006F48BF">
            <w:pPr>
              <w:jc w:val="both"/>
              <w:rPr>
                <w:rFonts w:ascii="Arial" w:eastAsia="Arial" w:hAnsi="Arial" w:cs="Arial"/>
                <w:sz w:val="20"/>
                <w:szCs w:val="20"/>
              </w:rPr>
            </w:pPr>
            <w:r w:rsidRPr="00B9258E">
              <w:rPr>
                <w:rFonts w:ascii="Arial" w:eastAsia="Times New Roman" w:hAnsi="Arial" w:cs="Arial"/>
                <w:sz w:val="20"/>
                <w:szCs w:val="20"/>
                <w:lang w:eastAsia="sl-SI"/>
              </w:rPr>
              <w:lastRenderedPageBreak/>
              <w:t xml:space="preserve">S predlogom novele zakona se uvaja 15 koledarskih dni starševskega dopusta za rejnike, </w:t>
            </w:r>
            <w:r w:rsidRPr="00B9258E">
              <w:rPr>
                <w:rFonts w:ascii="Arial" w:eastAsia="Arial" w:hAnsi="Arial" w:cs="Arial"/>
                <w:sz w:val="20"/>
                <w:szCs w:val="20"/>
              </w:rPr>
              <w:t xml:space="preserve">ki </w:t>
            </w:r>
            <w:r w:rsidR="00203FFA">
              <w:rPr>
                <w:rFonts w:ascii="Arial" w:eastAsia="Arial" w:hAnsi="Arial" w:cs="Arial"/>
                <w:sz w:val="20"/>
                <w:szCs w:val="20"/>
              </w:rPr>
              <w:t>jim</w:t>
            </w:r>
            <w:r w:rsidR="00203FFA" w:rsidRPr="00B9258E">
              <w:rPr>
                <w:rFonts w:ascii="Arial" w:eastAsia="Arial" w:hAnsi="Arial" w:cs="Arial"/>
                <w:sz w:val="20"/>
                <w:szCs w:val="20"/>
              </w:rPr>
              <w:t xml:space="preserve"> </w:t>
            </w:r>
            <w:r w:rsidRPr="00B9258E">
              <w:rPr>
                <w:rFonts w:ascii="Arial" w:eastAsia="Arial" w:hAnsi="Arial" w:cs="Arial"/>
                <w:sz w:val="20"/>
                <w:szCs w:val="20"/>
              </w:rPr>
              <w:t>je v rejništvo nameščen otrok, ki je že dopolnil osem let starosti in je mlajši od 15 let.</w:t>
            </w:r>
          </w:p>
          <w:p w:rsidR="006F48BF" w:rsidRPr="00870C48" w:rsidRDefault="006F48BF" w:rsidP="006F48BF">
            <w:pPr>
              <w:jc w:val="both"/>
              <w:rPr>
                <w:rFonts w:ascii="Arial" w:hAnsi="Arial" w:cs="Arial"/>
                <w:sz w:val="20"/>
                <w:szCs w:val="20"/>
              </w:rPr>
            </w:pPr>
            <w:r w:rsidRPr="00870C48">
              <w:rPr>
                <w:rFonts w:ascii="Arial" w:eastAsia="Times New Roman" w:hAnsi="Arial" w:cs="Arial"/>
                <w:sz w:val="20"/>
                <w:szCs w:val="20"/>
                <w:lang w:eastAsia="sl-SI"/>
              </w:rPr>
              <w:t>V predlogu novele se črta določba o povečanju otroškega dodatka za 20 odstotkov, če predšolski otrok, mlajši od štirih let, ne obiskuje vrtca.</w:t>
            </w:r>
          </w:p>
          <w:p w:rsidR="006F48BF" w:rsidRPr="00870C48" w:rsidRDefault="006F48BF" w:rsidP="006F48BF">
            <w:pPr>
              <w:jc w:val="both"/>
              <w:rPr>
                <w:rFonts w:ascii="Arial" w:eastAsia="Times New Roman" w:hAnsi="Arial" w:cs="Arial"/>
                <w:sz w:val="20"/>
                <w:szCs w:val="20"/>
                <w:lang w:eastAsia="sl-SI"/>
              </w:rPr>
            </w:pPr>
            <w:r>
              <w:rPr>
                <w:rFonts w:ascii="Arial" w:eastAsia="Times New Roman" w:hAnsi="Arial" w:cs="Arial"/>
                <w:sz w:val="20"/>
                <w:szCs w:val="20"/>
                <w:lang w:eastAsia="sl-SI"/>
              </w:rPr>
              <w:t>S</w:t>
            </w:r>
            <w:r w:rsidRPr="00870C48">
              <w:rPr>
                <w:rFonts w:ascii="Arial" w:eastAsia="Times New Roman" w:hAnsi="Arial" w:cs="Arial"/>
                <w:sz w:val="20"/>
                <w:szCs w:val="20"/>
                <w:lang w:eastAsia="sl-SI"/>
              </w:rPr>
              <w:t xml:space="preserve"> predlogom novele bodo do dodatka za veliko družino upravičene poleg staršev tudi druge osebe, npr. rejniki. Center za socialno delo bo lahko o pravici do dodatka za veliko družino odločil po uradni dolžnosti tudi za prejemnike državne štipendije.</w:t>
            </w:r>
          </w:p>
          <w:p w:rsidR="006F48BF" w:rsidRPr="00870C48" w:rsidRDefault="006F48BF" w:rsidP="006F48BF">
            <w:pPr>
              <w:jc w:val="both"/>
              <w:rPr>
                <w:rFonts w:ascii="Arial" w:eastAsia="Times New Roman" w:hAnsi="Arial" w:cs="Arial"/>
                <w:sz w:val="20"/>
                <w:szCs w:val="20"/>
                <w:lang w:eastAsia="sl-SI"/>
              </w:rPr>
            </w:pPr>
            <w:r w:rsidRPr="00870C48">
              <w:rPr>
                <w:rFonts w:ascii="Arial" w:eastAsia="Times New Roman" w:hAnsi="Arial" w:cs="Arial"/>
                <w:sz w:val="20"/>
                <w:szCs w:val="20"/>
                <w:lang w:eastAsia="sl-SI"/>
              </w:rPr>
              <w:t xml:space="preserve">S predlogom novele se dodaja pravna podlaga za pridobivanje </w:t>
            </w:r>
            <w:r w:rsidRPr="00870C48">
              <w:rPr>
                <w:rFonts w:ascii="Arial" w:hAnsi="Arial" w:cs="Arial"/>
                <w:color w:val="292B2C"/>
                <w:sz w:val="20"/>
                <w:szCs w:val="20"/>
                <w:shd w:val="clear" w:color="auto" w:fill="FFFFFF"/>
              </w:rPr>
              <w:t>podatka o številki transakcijskega računa, podatka o statusu računa (odprt, zaprt) in datumu zaprtja računa od Agencije Republike Slovenije za javnopravne evidence in storitve (AJPES).</w:t>
            </w:r>
          </w:p>
          <w:p w:rsidR="00C12385" w:rsidRPr="00C12385" w:rsidRDefault="00C12385" w:rsidP="00C12385">
            <w:pPr>
              <w:jc w:val="both"/>
              <w:rPr>
                <w:rFonts w:ascii="Arial" w:eastAsia="Times New Roman" w:hAnsi="Arial" w:cs="Arial"/>
                <w:sz w:val="20"/>
                <w:szCs w:val="20"/>
                <w:lang w:eastAsia="sl-SI"/>
              </w:rPr>
            </w:pPr>
          </w:p>
        </w:tc>
      </w:tr>
      <w:tr w:rsidR="00656318" w:rsidRPr="00870C48" w:rsidTr="00D741EE">
        <w:tc>
          <w:tcPr>
            <w:tcW w:w="9072" w:type="dxa"/>
          </w:tcPr>
          <w:p w:rsidR="00493156" w:rsidRDefault="00493156" w:rsidP="00493156">
            <w:pPr>
              <w:pStyle w:val="Oddelek"/>
              <w:numPr>
                <w:ilvl w:val="0"/>
                <w:numId w:val="0"/>
              </w:numPr>
              <w:spacing w:before="40" w:after="40" w:line="240" w:lineRule="auto"/>
              <w:jc w:val="both"/>
              <w:rPr>
                <w:sz w:val="20"/>
                <w:szCs w:val="20"/>
              </w:rPr>
            </w:pPr>
            <w:r w:rsidRPr="00870C48">
              <w:rPr>
                <w:sz w:val="20"/>
                <w:szCs w:val="20"/>
              </w:rPr>
              <w:t xml:space="preserve">3 OCENA FINANČNIH POSLEDIC PREDLOGA ZAKONA ZA DRŽAVNI PRORAČUN IN DRUGA JAVNA FINANČNA SREDSTVA </w:t>
            </w:r>
          </w:p>
          <w:p w:rsidR="00B83D02" w:rsidRPr="00870C48" w:rsidRDefault="00B83D02" w:rsidP="00493156">
            <w:pPr>
              <w:pStyle w:val="Oddelek"/>
              <w:numPr>
                <w:ilvl w:val="0"/>
                <w:numId w:val="0"/>
              </w:numPr>
              <w:spacing w:before="40" w:after="40" w:line="240" w:lineRule="auto"/>
              <w:jc w:val="both"/>
              <w:rPr>
                <w:sz w:val="20"/>
                <w:szCs w:val="20"/>
              </w:rPr>
            </w:pPr>
          </w:p>
        </w:tc>
      </w:tr>
      <w:tr w:rsidR="00656318" w:rsidRPr="00870C48" w:rsidTr="00D741EE">
        <w:tc>
          <w:tcPr>
            <w:tcW w:w="9072" w:type="dxa"/>
          </w:tcPr>
          <w:p w:rsidR="007B761E" w:rsidRPr="0029686D" w:rsidRDefault="007B761E" w:rsidP="007B761E">
            <w:pPr>
              <w:tabs>
                <w:tab w:val="left" w:pos="1920"/>
              </w:tabs>
              <w:spacing w:before="40" w:after="40" w:line="240" w:lineRule="auto"/>
              <w:jc w:val="both"/>
              <w:rPr>
                <w:rFonts w:ascii="Arial" w:hAnsi="Arial" w:cs="Arial"/>
                <w:sz w:val="20"/>
                <w:szCs w:val="20"/>
              </w:rPr>
            </w:pPr>
            <w:r>
              <w:rPr>
                <w:rFonts w:ascii="Arial" w:hAnsi="Arial" w:cs="Arial"/>
                <w:sz w:val="20"/>
                <w:szCs w:val="20"/>
              </w:rPr>
              <w:t>P</w:t>
            </w:r>
            <w:r w:rsidRPr="0029686D">
              <w:rPr>
                <w:rFonts w:ascii="Arial" w:hAnsi="Arial" w:cs="Arial"/>
                <w:sz w:val="20"/>
                <w:szCs w:val="20"/>
              </w:rPr>
              <w:t xml:space="preserve">redvideva se, da bo približno 40 rejnikov/rejnic letno izrabilo starševski dopust v trajanju 15 dni, kar pomeni </w:t>
            </w:r>
            <w:r>
              <w:rPr>
                <w:rFonts w:ascii="Arial" w:hAnsi="Arial" w:cs="Arial"/>
                <w:sz w:val="20"/>
                <w:szCs w:val="20"/>
              </w:rPr>
              <w:t xml:space="preserve">pribl. 8.333 evrov </w:t>
            </w:r>
            <w:r w:rsidRPr="0029686D">
              <w:rPr>
                <w:rFonts w:ascii="Arial" w:hAnsi="Arial" w:cs="Arial"/>
                <w:sz w:val="20"/>
                <w:szCs w:val="20"/>
              </w:rPr>
              <w:t>potrebnih sredstev za starševsko nadomestilo</w:t>
            </w:r>
            <w:r>
              <w:rPr>
                <w:rFonts w:ascii="Arial" w:hAnsi="Arial" w:cs="Arial"/>
                <w:sz w:val="20"/>
                <w:szCs w:val="20"/>
              </w:rPr>
              <w:t xml:space="preserve"> v letu 2025 in </w:t>
            </w:r>
            <w:r w:rsidRPr="0029686D">
              <w:rPr>
                <w:rFonts w:ascii="Arial" w:hAnsi="Arial" w:cs="Arial"/>
                <w:sz w:val="20"/>
                <w:szCs w:val="20"/>
              </w:rPr>
              <w:t>pribl. 50.000 evrov potrebnih sredstev za starševsko nadomestilo</w:t>
            </w:r>
            <w:r>
              <w:rPr>
                <w:rFonts w:ascii="Arial" w:hAnsi="Arial" w:cs="Arial"/>
                <w:sz w:val="20"/>
                <w:szCs w:val="20"/>
              </w:rPr>
              <w:t xml:space="preserve"> v letu 2026</w:t>
            </w:r>
            <w:r w:rsidRPr="0029686D">
              <w:rPr>
                <w:rFonts w:ascii="Arial" w:hAnsi="Arial" w:cs="Arial"/>
                <w:sz w:val="20"/>
                <w:szCs w:val="20"/>
              </w:rPr>
              <w:t>.</w:t>
            </w:r>
          </w:p>
          <w:p w:rsidR="007B761E" w:rsidRPr="0029686D" w:rsidRDefault="007B761E" w:rsidP="007B761E">
            <w:pPr>
              <w:tabs>
                <w:tab w:val="left" w:pos="1920"/>
              </w:tabs>
              <w:spacing w:before="40" w:after="40" w:line="240" w:lineRule="auto"/>
              <w:jc w:val="both"/>
              <w:rPr>
                <w:rFonts w:ascii="Arial" w:hAnsi="Arial" w:cs="Arial"/>
                <w:sz w:val="20"/>
                <w:szCs w:val="20"/>
              </w:rPr>
            </w:pPr>
          </w:p>
          <w:p w:rsidR="007B761E" w:rsidRPr="0029686D" w:rsidRDefault="007B761E" w:rsidP="007B761E">
            <w:pPr>
              <w:tabs>
                <w:tab w:val="left" w:pos="1920"/>
              </w:tabs>
              <w:spacing w:before="40" w:after="40" w:line="240" w:lineRule="auto"/>
              <w:jc w:val="both"/>
              <w:rPr>
                <w:rFonts w:ascii="Arial" w:hAnsi="Arial" w:cs="Arial"/>
                <w:sz w:val="20"/>
                <w:szCs w:val="20"/>
              </w:rPr>
            </w:pPr>
            <w:r w:rsidRPr="0029686D">
              <w:rPr>
                <w:rFonts w:ascii="Arial" w:hAnsi="Arial" w:cs="Arial"/>
                <w:sz w:val="20"/>
                <w:szCs w:val="20"/>
              </w:rPr>
              <w:t>Predvideva se, da bo približno 100 rejniških družin upravičenih do dodatka za veliko družino (bodisi imajo tri ali več otrok v rejništvu ali pa imajo tri ali več otrok skupaj s svojimi otroki), kar pomeni pribl. 50.000 evrov potrebnih sredstev</w:t>
            </w:r>
            <w:r>
              <w:rPr>
                <w:rFonts w:ascii="Arial" w:hAnsi="Arial" w:cs="Arial"/>
                <w:sz w:val="20"/>
                <w:szCs w:val="20"/>
              </w:rPr>
              <w:t xml:space="preserve"> v letu 2025 in 50.000 evrov v letu 2026.</w:t>
            </w:r>
          </w:p>
          <w:p w:rsidR="007B761E" w:rsidRPr="0029686D" w:rsidRDefault="007B761E" w:rsidP="007B761E">
            <w:pPr>
              <w:tabs>
                <w:tab w:val="left" w:pos="1920"/>
              </w:tabs>
              <w:spacing w:before="40" w:after="40" w:line="240" w:lineRule="auto"/>
              <w:jc w:val="both"/>
              <w:rPr>
                <w:rFonts w:ascii="Arial" w:hAnsi="Arial" w:cs="Arial"/>
                <w:sz w:val="20"/>
                <w:szCs w:val="20"/>
              </w:rPr>
            </w:pPr>
          </w:p>
          <w:p w:rsidR="007B761E" w:rsidRPr="0029686D" w:rsidRDefault="007B761E" w:rsidP="007B761E">
            <w:pPr>
              <w:tabs>
                <w:tab w:val="left" w:pos="1920"/>
              </w:tabs>
              <w:spacing w:before="40" w:after="40" w:line="240" w:lineRule="auto"/>
              <w:jc w:val="both"/>
              <w:rPr>
                <w:rFonts w:ascii="Arial" w:hAnsi="Arial" w:cs="Arial"/>
                <w:sz w:val="20"/>
                <w:szCs w:val="20"/>
              </w:rPr>
            </w:pPr>
            <w:r w:rsidRPr="0029686D">
              <w:rPr>
                <w:rFonts w:ascii="Arial" w:hAnsi="Arial" w:cs="Arial"/>
                <w:sz w:val="20"/>
                <w:szCs w:val="20"/>
              </w:rPr>
              <w:t xml:space="preserve">V letu 2023 je bilo povprečno mesečno 8.773 otrok, ki niso bili vključeni v predšolsko vzgojo in so prejemali 20 odstotkov višji otroški dodatek, kar pomeni </w:t>
            </w:r>
            <w:r>
              <w:rPr>
                <w:rFonts w:ascii="Arial" w:hAnsi="Arial" w:cs="Arial"/>
                <w:sz w:val="20"/>
                <w:szCs w:val="20"/>
              </w:rPr>
              <w:t xml:space="preserve">pribl. 250.000 evrov </w:t>
            </w:r>
            <w:r w:rsidRPr="0029686D">
              <w:rPr>
                <w:rFonts w:ascii="Arial" w:hAnsi="Arial" w:cs="Arial"/>
                <w:sz w:val="20"/>
                <w:szCs w:val="20"/>
              </w:rPr>
              <w:t>manj potrebnih sredstev za otroški dodatek</w:t>
            </w:r>
            <w:r>
              <w:rPr>
                <w:rFonts w:ascii="Arial" w:hAnsi="Arial" w:cs="Arial"/>
                <w:sz w:val="20"/>
                <w:szCs w:val="20"/>
              </w:rPr>
              <w:t xml:space="preserve"> v letu 2025 in </w:t>
            </w:r>
            <w:r w:rsidRPr="0029686D">
              <w:rPr>
                <w:rFonts w:ascii="Arial" w:hAnsi="Arial" w:cs="Arial"/>
                <w:sz w:val="20"/>
                <w:szCs w:val="20"/>
              </w:rPr>
              <w:t xml:space="preserve">pribl. 1,5 mio evrov </w:t>
            </w:r>
            <w:r>
              <w:rPr>
                <w:rFonts w:ascii="Arial" w:hAnsi="Arial" w:cs="Arial"/>
                <w:sz w:val="20"/>
                <w:szCs w:val="20"/>
              </w:rPr>
              <w:t xml:space="preserve">v letu 2026. </w:t>
            </w:r>
            <w:r w:rsidRPr="0029686D">
              <w:rPr>
                <w:rFonts w:ascii="Arial" w:hAnsi="Arial" w:cs="Arial"/>
                <w:sz w:val="20"/>
                <w:szCs w:val="20"/>
              </w:rPr>
              <w:t xml:space="preserve"> </w:t>
            </w:r>
          </w:p>
          <w:p w:rsidR="007B761E" w:rsidRPr="0029686D" w:rsidRDefault="007B761E" w:rsidP="007B761E">
            <w:pPr>
              <w:tabs>
                <w:tab w:val="left" w:pos="1920"/>
              </w:tabs>
              <w:spacing w:before="40" w:after="40" w:line="240" w:lineRule="auto"/>
              <w:jc w:val="both"/>
              <w:rPr>
                <w:rFonts w:ascii="Arial" w:hAnsi="Arial" w:cs="Arial"/>
                <w:sz w:val="20"/>
                <w:szCs w:val="20"/>
              </w:rPr>
            </w:pPr>
          </w:p>
          <w:p w:rsidR="007B761E" w:rsidRDefault="007B761E" w:rsidP="007B761E">
            <w:pPr>
              <w:tabs>
                <w:tab w:val="left" w:pos="1920"/>
              </w:tabs>
              <w:spacing w:before="40" w:after="40" w:line="240" w:lineRule="auto"/>
              <w:jc w:val="both"/>
              <w:rPr>
                <w:rFonts w:ascii="Arial" w:hAnsi="Arial" w:cs="Arial"/>
                <w:sz w:val="20"/>
                <w:szCs w:val="20"/>
              </w:rPr>
            </w:pPr>
            <w:r w:rsidRPr="0029686D">
              <w:rPr>
                <w:rFonts w:ascii="Arial" w:hAnsi="Arial" w:cs="Arial"/>
                <w:sz w:val="20"/>
                <w:szCs w:val="20"/>
              </w:rPr>
              <w:t xml:space="preserve">Predpis </w:t>
            </w:r>
            <w:r>
              <w:rPr>
                <w:rFonts w:ascii="Arial" w:hAnsi="Arial" w:cs="Arial"/>
                <w:sz w:val="20"/>
                <w:szCs w:val="20"/>
              </w:rPr>
              <w:t>ima</w:t>
            </w:r>
            <w:r w:rsidRPr="0029686D">
              <w:rPr>
                <w:rFonts w:ascii="Arial" w:hAnsi="Arial" w:cs="Arial"/>
                <w:sz w:val="20"/>
                <w:szCs w:val="20"/>
              </w:rPr>
              <w:t xml:space="preserve"> finančn</w:t>
            </w:r>
            <w:r>
              <w:rPr>
                <w:rFonts w:ascii="Arial" w:hAnsi="Arial" w:cs="Arial"/>
                <w:sz w:val="20"/>
                <w:szCs w:val="20"/>
              </w:rPr>
              <w:t>e</w:t>
            </w:r>
            <w:r w:rsidRPr="0029686D">
              <w:rPr>
                <w:rFonts w:ascii="Arial" w:hAnsi="Arial" w:cs="Arial"/>
                <w:sz w:val="20"/>
                <w:szCs w:val="20"/>
              </w:rPr>
              <w:t xml:space="preserve"> posledic</w:t>
            </w:r>
            <w:r>
              <w:rPr>
                <w:rFonts w:ascii="Arial" w:hAnsi="Arial" w:cs="Arial"/>
                <w:sz w:val="20"/>
                <w:szCs w:val="20"/>
              </w:rPr>
              <w:t>e</w:t>
            </w:r>
            <w:r w:rsidRPr="0029686D">
              <w:rPr>
                <w:rFonts w:ascii="Arial" w:hAnsi="Arial" w:cs="Arial"/>
                <w:sz w:val="20"/>
                <w:szCs w:val="20"/>
              </w:rPr>
              <w:t xml:space="preserve"> za državni proračun</w:t>
            </w:r>
            <w:r>
              <w:rPr>
                <w:rFonts w:ascii="Arial" w:hAnsi="Arial" w:cs="Arial"/>
                <w:sz w:val="20"/>
                <w:szCs w:val="20"/>
              </w:rPr>
              <w:t xml:space="preserve"> in sicer bodo v letu 2025 potrebna sredstva v višini 8.333 evrov in v letu 2025 v višini 50.000 evrov pri starševskih nadomestilih (PP 4115) ter 50.000 evrov v letu 2025 in 2026 pri dodatku za veliko družino (PP 3560)</w:t>
            </w:r>
            <w:r w:rsidRPr="0029686D">
              <w:rPr>
                <w:rFonts w:ascii="Arial" w:hAnsi="Arial" w:cs="Arial"/>
                <w:sz w:val="20"/>
                <w:szCs w:val="20"/>
              </w:rPr>
              <w:t>.</w:t>
            </w:r>
            <w:r>
              <w:rPr>
                <w:rFonts w:ascii="Arial" w:hAnsi="Arial" w:cs="Arial"/>
                <w:sz w:val="20"/>
                <w:szCs w:val="20"/>
              </w:rPr>
              <w:t xml:space="preserve"> Pri otroškem dodatku bo 250.000 evrov manj potrebnih sredstev v letu 2025 in 1,5 mio evrov manj potrebnih sredstev v letu 2026 (PP 3556).</w:t>
            </w:r>
          </w:p>
          <w:p w:rsidR="007B761E" w:rsidRDefault="007B761E" w:rsidP="007B761E">
            <w:pPr>
              <w:tabs>
                <w:tab w:val="left" w:pos="1920"/>
              </w:tabs>
              <w:spacing w:before="40" w:after="40" w:line="240" w:lineRule="auto"/>
              <w:jc w:val="both"/>
              <w:rPr>
                <w:rFonts w:ascii="Arial" w:hAnsi="Arial" w:cs="Arial"/>
                <w:sz w:val="20"/>
                <w:szCs w:val="20"/>
              </w:rPr>
            </w:pPr>
          </w:p>
          <w:p w:rsidR="007B761E" w:rsidRPr="0029686D" w:rsidRDefault="007B761E" w:rsidP="007B761E">
            <w:pPr>
              <w:tabs>
                <w:tab w:val="left" w:pos="1920"/>
              </w:tabs>
              <w:spacing w:before="40" w:after="40" w:line="240" w:lineRule="auto"/>
              <w:jc w:val="both"/>
              <w:rPr>
                <w:rFonts w:ascii="Arial" w:hAnsi="Arial" w:cs="Arial"/>
                <w:sz w:val="20"/>
                <w:szCs w:val="20"/>
              </w:rPr>
            </w:pPr>
            <w:r>
              <w:rPr>
                <w:rFonts w:ascii="Arial" w:hAnsi="Arial" w:cs="Arial"/>
                <w:sz w:val="20"/>
                <w:szCs w:val="20"/>
              </w:rPr>
              <w:t xml:space="preserve">Predpis nima finančnih posledic na </w:t>
            </w:r>
            <w:r w:rsidRPr="0029686D">
              <w:rPr>
                <w:rFonts w:ascii="Arial" w:hAnsi="Arial" w:cs="Arial"/>
                <w:sz w:val="20"/>
                <w:szCs w:val="20"/>
              </w:rPr>
              <w:t>druga javna finančna sredstva</w:t>
            </w:r>
            <w:r>
              <w:rPr>
                <w:rFonts w:ascii="Arial" w:hAnsi="Arial" w:cs="Arial"/>
                <w:sz w:val="20"/>
                <w:szCs w:val="20"/>
              </w:rPr>
              <w:t>.</w:t>
            </w:r>
          </w:p>
          <w:p w:rsidR="007B761E" w:rsidRPr="00B83D02" w:rsidRDefault="007B761E" w:rsidP="00493156">
            <w:pPr>
              <w:tabs>
                <w:tab w:val="left" w:pos="1920"/>
              </w:tabs>
              <w:spacing w:before="40" w:after="40" w:line="240" w:lineRule="auto"/>
              <w:jc w:val="both"/>
              <w:rPr>
                <w:rFonts w:ascii="Arial" w:hAnsi="Arial" w:cs="Arial"/>
                <w:color w:val="FF0000"/>
                <w:sz w:val="20"/>
                <w:szCs w:val="20"/>
              </w:rPr>
            </w:pPr>
          </w:p>
          <w:p w:rsidR="00493156" w:rsidRPr="00870C48" w:rsidRDefault="00493156" w:rsidP="00493156">
            <w:pPr>
              <w:spacing w:before="40" w:after="40" w:line="240" w:lineRule="auto"/>
              <w:jc w:val="both"/>
              <w:rPr>
                <w:rFonts w:ascii="Arial" w:hAnsi="Arial" w:cs="Arial"/>
                <w:sz w:val="20"/>
                <w:szCs w:val="20"/>
              </w:rPr>
            </w:pPr>
          </w:p>
        </w:tc>
      </w:tr>
      <w:tr w:rsidR="00656318" w:rsidRPr="00870C48" w:rsidTr="00D741EE">
        <w:tc>
          <w:tcPr>
            <w:tcW w:w="9072" w:type="dxa"/>
          </w:tcPr>
          <w:p w:rsidR="00493156" w:rsidRDefault="00493156" w:rsidP="00493156">
            <w:pPr>
              <w:pStyle w:val="Oddelek"/>
              <w:numPr>
                <w:ilvl w:val="0"/>
                <w:numId w:val="0"/>
              </w:numPr>
              <w:spacing w:before="40" w:after="40" w:line="240" w:lineRule="auto"/>
              <w:jc w:val="both"/>
              <w:rPr>
                <w:sz w:val="20"/>
                <w:szCs w:val="20"/>
              </w:rPr>
            </w:pPr>
            <w:r w:rsidRPr="00870C48">
              <w:rPr>
                <w:sz w:val="20"/>
                <w:szCs w:val="20"/>
              </w:rPr>
              <w:t>4 NAVEDBA, DA SO SREDSTVA ZA IZVAJANJE ZAKONA V DRŽAVNEM PRORAČUNU ZAGOTOVLJENA, ČE PREDLOG ZAKONA PREDVIDEVA PORABO PRORAČUNSKIH SREDSTEV V OBDOBJU, ZA KATERO JE BIL DRŽAVNI PRORAČUN ŽE SPREJET</w:t>
            </w:r>
          </w:p>
          <w:p w:rsidR="00FC40EB" w:rsidRDefault="00FC40EB" w:rsidP="00FC40EB">
            <w:pPr>
              <w:pStyle w:val="Oddelek"/>
              <w:numPr>
                <w:ilvl w:val="0"/>
                <w:numId w:val="0"/>
              </w:numPr>
              <w:spacing w:before="40" w:after="40" w:line="240" w:lineRule="auto"/>
              <w:jc w:val="both"/>
              <w:rPr>
                <w:b w:val="0"/>
                <w:bCs/>
                <w:color w:val="FF0000"/>
                <w:sz w:val="20"/>
                <w:szCs w:val="20"/>
              </w:rPr>
            </w:pPr>
          </w:p>
          <w:p w:rsidR="00721CAC" w:rsidRPr="0029686D" w:rsidRDefault="00721CAC" w:rsidP="00721CAC">
            <w:pPr>
              <w:tabs>
                <w:tab w:val="left" w:pos="1920"/>
              </w:tabs>
              <w:spacing w:before="40" w:after="40" w:line="240" w:lineRule="auto"/>
              <w:jc w:val="both"/>
              <w:rPr>
                <w:rFonts w:ascii="Arial" w:hAnsi="Arial" w:cs="Arial"/>
                <w:sz w:val="20"/>
                <w:szCs w:val="20"/>
              </w:rPr>
            </w:pPr>
            <w:r>
              <w:rPr>
                <w:rFonts w:ascii="Arial" w:hAnsi="Arial" w:cs="Arial"/>
                <w:sz w:val="20"/>
                <w:szCs w:val="20"/>
              </w:rPr>
              <w:t>P</w:t>
            </w:r>
            <w:r w:rsidRPr="0029686D">
              <w:rPr>
                <w:rFonts w:ascii="Arial" w:hAnsi="Arial" w:cs="Arial"/>
                <w:sz w:val="20"/>
                <w:szCs w:val="20"/>
              </w:rPr>
              <w:t xml:space="preserve">redvideva se, da bo približno 40 rejnikov/rejnic letno izrabilo starševski dopust v trajanju 15 dni, kar pomeni </w:t>
            </w:r>
            <w:r>
              <w:rPr>
                <w:rFonts w:ascii="Arial" w:hAnsi="Arial" w:cs="Arial"/>
                <w:sz w:val="20"/>
                <w:szCs w:val="20"/>
              </w:rPr>
              <w:t xml:space="preserve">pribl. 8.333 evrov </w:t>
            </w:r>
            <w:r w:rsidRPr="0029686D">
              <w:rPr>
                <w:rFonts w:ascii="Arial" w:hAnsi="Arial" w:cs="Arial"/>
                <w:sz w:val="20"/>
                <w:szCs w:val="20"/>
              </w:rPr>
              <w:t>potrebnih sredstev za starševsko nadomestilo</w:t>
            </w:r>
            <w:r>
              <w:rPr>
                <w:rFonts w:ascii="Arial" w:hAnsi="Arial" w:cs="Arial"/>
                <w:sz w:val="20"/>
                <w:szCs w:val="20"/>
              </w:rPr>
              <w:t xml:space="preserve"> v letu 2025 na proračunski postavki PP 4115 in </w:t>
            </w:r>
            <w:r w:rsidRPr="0029686D">
              <w:rPr>
                <w:rFonts w:ascii="Arial" w:hAnsi="Arial" w:cs="Arial"/>
                <w:sz w:val="20"/>
                <w:szCs w:val="20"/>
              </w:rPr>
              <w:t>pribl. 50.000 evrov potrebnih sredstev za starševsko nadomestilo</w:t>
            </w:r>
            <w:r>
              <w:rPr>
                <w:rFonts w:ascii="Arial" w:hAnsi="Arial" w:cs="Arial"/>
                <w:sz w:val="20"/>
                <w:szCs w:val="20"/>
              </w:rPr>
              <w:t xml:space="preserve"> v letu 2026 na proračunski postavki PP 4115</w:t>
            </w:r>
            <w:r w:rsidRPr="0029686D">
              <w:rPr>
                <w:rFonts w:ascii="Arial" w:hAnsi="Arial" w:cs="Arial"/>
                <w:sz w:val="20"/>
                <w:szCs w:val="20"/>
              </w:rPr>
              <w:t>.</w:t>
            </w:r>
            <w:r>
              <w:rPr>
                <w:rFonts w:ascii="Arial" w:hAnsi="Arial" w:cs="Arial"/>
                <w:sz w:val="20"/>
                <w:szCs w:val="20"/>
              </w:rPr>
              <w:t xml:space="preserve"> Sredstva bodo zagotovljena s prerazporeditvijo iz PP 3556. </w:t>
            </w:r>
          </w:p>
          <w:p w:rsidR="00721CAC" w:rsidRPr="0029686D" w:rsidRDefault="00721CAC" w:rsidP="00721CAC">
            <w:pPr>
              <w:tabs>
                <w:tab w:val="left" w:pos="1920"/>
              </w:tabs>
              <w:spacing w:before="40" w:after="40" w:line="240" w:lineRule="auto"/>
              <w:jc w:val="both"/>
              <w:rPr>
                <w:rFonts w:ascii="Arial" w:hAnsi="Arial" w:cs="Arial"/>
                <w:sz w:val="20"/>
                <w:szCs w:val="20"/>
              </w:rPr>
            </w:pPr>
          </w:p>
          <w:p w:rsidR="00721CAC" w:rsidRPr="0029686D" w:rsidRDefault="00721CAC" w:rsidP="00721CAC">
            <w:pPr>
              <w:tabs>
                <w:tab w:val="left" w:pos="1920"/>
              </w:tabs>
              <w:spacing w:before="40" w:after="40" w:line="240" w:lineRule="auto"/>
              <w:jc w:val="both"/>
              <w:rPr>
                <w:rFonts w:ascii="Arial" w:hAnsi="Arial" w:cs="Arial"/>
                <w:sz w:val="20"/>
                <w:szCs w:val="20"/>
              </w:rPr>
            </w:pPr>
            <w:r w:rsidRPr="0029686D">
              <w:rPr>
                <w:rFonts w:ascii="Arial" w:hAnsi="Arial" w:cs="Arial"/>
                <w:sz w:val="20"/>
                <w:szCs w:val="20"/>
              </w:rPr>
              <w:t>Predvideva se, da bo približno 100 rejniških družin upravičenih do dodatka za veliko družino (bodisi imajo tri ali več otrok v rejništvu ali pa imajo tri ali več otrok skupaj s svojimi otroki), kar pomeni pribl. 50.000 evrov potrebnih sredstev</w:t>
            </w:r>
            <w:r>
              <w:rPr>
                <w:rFonts w:ascii="Arial" w:hAnsi="Arial" w:cs="Arial"/>
                <w:sz w:val="20"/>
                <w:szCs w:val="20"/>
              </w:rPr>
              <w:t xml:space="preserve"> v letu 2025 na proračunski postavki PP 3560 in 50.000 evrov v letu 2026 na proračunski postavki PP 3560. Sredstva bodo zagotovljena s prerazporeditvijo iz PP 3556. </w:t>
            </w:r>
          </w:p>
          <w:p w:rsidR="00721CAC" w:rsidRPr="0029686D" w:rsidRDefault="00721CAC" w:rsidP="00721CAC">
            <w:pPr>
              <w:tabs>
                <w:tab w:val="left" w:pos="1920"/>
              </w:tabs>
              <w:spacing w:before="40" w:after="40" w:line="240" w:lineRule="auto"/>
              <w:jc w:val="both"/>
              <w:rPr>
                <w:rFonts w:ascii="Arial" w:hAnsi="Arial" w:cs="Arial"/>
                <w:sz w:val="20"/>
                <w:szCs w:val="20"/>
              </w:rPr>
            </w:pPr>
          </w:p>
          <w:p w:rsidR="00721CAC" w:rsidRPr="0029686D" w:rsidRDefault="00721CAC" w:rsidP="00721CAC">
            <w:pPr>
              <w:tabs>
                <w:tab w:val="left" w:pos="1920"/>
              </w:tabs>
              <w:spacing w:before="40" w:after="40" w:line="240" w:lineRule="auto"/>
              <w:jc w:val="both"/>
              <w:rPr>
                <w:rFonts w:ascii="Arial" w:hAnsi="Arial" w:cs="Arial"/>
                <w:sz w:val="20"/>
                <w:szCs w:val="20"/>
              </w:rPr>
            </w:pPr>
            <w:r w:rsidRPr="0029686D">
              <w:rPr>
                <w:rFonts w:ascii="Arial" w:hAnsi="Arial" w:cs="Arial"/>
                <w:sz w:val="20"/>
                <w:szCs w:val="20"/>
              </w:rPr>
              <w:t xml:space="preserve">V letu 2023 je bilo povprečno mesečno 8.773 otrok, ki niso bili vključeni v predšolsko vzgojo in so prejemali 20 odstotkov višji otroški dodatek, kar pomeni </w:t>
            </w:r>
            <w:r>
              <w:rPr>
                <w:rFonts w:ascii="Arial" w:hAnsi="Arial" w:cs="Arial"/>
                <w:sz w:val="20"/>
                <w:szCs w:val="20"/>
              </w:rPr>
              <w:t xml:space="preserve">pribl. 250.000 evrov </w:t>
            </w:r>
            <w:r w:rsidRPr="0029686D">
              <w:rPr>
                <w:rFonts w:ascii="Arial" w:hAnsi="Arial" w:cs="Arial"/>
                <w:sz w:val="20"/>
                <w:szCs w:val="20"/>
              </w:rPr>
              <w:t xml:space="preserve">manj potrebnih sredstev </w:t>
            </w:r>
            <w:r w:rsidRPr="0029686D">
              <w:rPr>
                <w:rFonts w:ascii="Arial" w:hAnsi="Arial" w:cs="Arial"/>
                <w:sz w:val="20"/>
                <w:szCs w:val="20"/>
              </w:rPr>
              <w:lastRenderedPageBreak/>
              <w:t>za otroški dodatek</w:t>
            </w:r>
            <w:r>
              <w:rPr>
                <w:rFonts w:ascii="Arial" w:hAnsi="Arial" w:cs="Arial"/>
                <w:sz w:val="20"/>
                <w:szCs w:val="20"/>
              </w:rPr>
              <w:t xml:space="preserve"> v letu 2025 na proračunski postavki PP 3556 in </w:t>
            </w:r>
            <w:r w:rsidRPr="0029686D">
              <w:rPr>
                <w:rFonts w:ascii="Arial" w:hAnsi="Arial" w:cs="Arial"/>
                <w:sz w:val="20"/>
                <w:szCs w:val="20"/>
              </w:rPr>
              <w:t xml:space="preserve">pribl. 1,5 mio evrov </w:t>
            </w:r>
            <w:r>
              <w:rPr>
                <w:rFonts w:ascii="Arial" w:hAnsi="Arial" w:cs="Arial"/>
                <w:sz w:val="20"/>
                <w:szCs w:val="20"/>
              </w:rPr>
              <w:t xml:space="preserve">v letu 2026 na proračunski postavki 3556. </w:t>
            </w:r>
            <w:r w:rsidRPr="0029686D">
              <w:rPr>
                <w:rFonts w:ascii="Arial" w:hAnsi="Arial" w:cs="Arial"/>
                <w:sz w:val="20"/>
                <w:szCs w:val="20"/>
              </w:rPr>
              <w:t xml:space="preserve"> </w:t>
            </w:r>
          </w:p>
          <w:p w:rsidR="004D295B" w:rsidRPr="004D295B" w:rsidRDefault="004D295B" w:rsidP="00FF440A">
            <w:pPr>
              <w:widowControl w:val="0"/>
              <w:overflowPunct w:val="0"/>
              <w:autoSpaceDE w:val="0"/>
              <w:autoSpaceDN w:val="0"/>
              <w:adjustRightInd w:val="0"/>
              <w:spacing w:after="0" w:line="260" w:lineRule="exact"/>
              <w:jc w:val="both"/>
              <w:textAlignment w:val="baseline"/>
              <w:rPr>
                <w:b/>
                <w:bCs/>
                <w:color w:val="FF0000"/>
                <w:sz w:val="20"/>
                <w:szCs w:val="20"/>
              </w:rPr>
            </w:pPr>
          </w:p>
        </w:tc>
      </w:tr>
      <w:tr w:rsidR="00656318" w:rsidRPr="00870C48" w:rsidTr="00D741EE">
        <w:tc>
          <w:tcPr>
            <w:tcW w:w="9072" w:type="dxa"/>
          </w:tcPr>
          <w:p w:rsidR="00D47F03" w:rsidRPr="00870C48" w:rsidRDefault="00D47F03" w:rsidP="00683087">
            <w:pPr>
              <w:widowControl w:val="0"/>
              <w:overflowPunct w:val="0"/>
              <w:autoSpaceDE w:val="0"/>
              <w:autoSpaceDN w:val="0"/>
              <w:adjustRightInd w:val="0"/>
              <w:spacing w:after="0" w:line="260" w:lineRule="exact"/>
              <w:jc w:val="both"/>
              <w:textAlignment w:val="baseline"/>
              <w:rPr>
                <w:sz w:val="20"/>
                <w:szCs w:val="20"/>
              </w:rPr>
            </w:pPr>
          </w:p>
        </w:tc>
      </w:tr>
      <w:tr w:rsidR="00656318" w:rsidRPr="00870C48" w:rsidTr="00D741EE">
        <w:tc>
          <w:tcPr>
            <w:tcW w:w="9072" w:type="dxa"/>
          </w:tcPr>
          <w:p w:rsidR="00493156" w:rsidRPr="00870C48" w:rsidRDefault="00493156" w:rsidP="00493156">
            <w:pPr>
              <w:pStyle w:val="Oddelek"/>
              <w:numPr>
                <w:ilvl w:val="0"/>
                <w:numId w:val="0"/>
              </w:numPr>
              <w:spacing w:before="40" w:after="40" w:line="240" w:lineRule="auto"/>
              <w:jc w:val="both"/>
              <w:rPr>
                <w:sz w:val="20"/>
                <w:szCs w:val="20"/>
              </w:rPr>
            </w:pPr>
            <w:r w:rsidRPr="00870C48">
              <w:rPr>
                <w:sz w:val="20"/>
                <w:szCs w:val="20"/>
              </w:rPr>
              <w:t>5 PRIKAZ UREDITVE V DRUGIH PRAVNIH SISTEMIH IN PRILAGOJENOSTI PREDLAGANE UREDITVE PRAVU EVROPSKE UNIJE</w:t>
            </w:r>
          </w:p>
        </w:tc>
      </w:tr>
      <w:tr w:rsidR="00656318" w:rsidRPr="00870C48" w:rsidTr="00D741EE">
        <w:tc>
          <w:tcPr>
            <w:tcW w:w="9072" w:type="dxa"/>
          </w:tcPr>
          <w:p w:rsidR="00493156" w:rsidRPr="00870C48" w:rsidRDefault="00493156" w:rsidP="00493156">
            <w:pPr>
              <w:spacing w:before="40" w:after="40" w:line="240" w:lineRule="auto"/>
              <w:jc w:val="both"/>
              <w:rPr>
                <w:rFonts w:ascii="Arial" w:hAnsi="Arial" w:cs="Arial"/>
                <w:b/>
                <w:sz w:val="20"/>
                <w:szCs w:val="20"/>
              </w:rPr>
            </w:pPr>
          </w:p>
          <w:p w:rsidR="00493156" w:rsidRPr="00870C48" w:rsidRDefault="00493156" w:rsidP="00493156">
            <w:pPr>
              <w:spacing w:before="40" w:after="40" w:line="240" w:lineRule="auto"/>
              <w:jc w:val="both"/>
              <w:rPr>
                <w:rFonts w:ascii="Arial" w:hAnsi="Arial" w:cs="Arial"/>
                <w:b/>
                <w:sz w:val="20"/>
                <w:szCs w:val="20"/>
                <w:lang w:eastAsia="sl-SI"/>
              </w:rPr>
            </w:pPr>
            <w:r w:rsidRPr="00870C48">
              <w:rPr>
                <w:rFonts w:ascii="Arial" w:hAnsi="Arial" w:cs="Arial"/>
                <w:b/>
                <w:sz w:val="20"/>
                <w:szCs w:val="20"/>
              </w:rPr>
              <w:t>5.1</w:t>
            </w:r>
            <w:r w:rsidRPr="00870C48">
              <w:rPr>
                <w:rFonts w:ascii="Arial" w:hAnsi="Arial" w:cs="Arial"/>
                <w:sz w:val="20"/>
                <w:szCs w:val="20"/>
              </w:rPr>
              <w:t xml:space="preserve"> </w:t>
            </w:r>
            <w:r w:rsidRPr="00870C48">
              <w:rPr>
                <w:rFonts w:ascii="Arial" w:hAnsi="Arial" w:cs="Arial"/>
                <w:b/>
                <w:sz w:val="20"/>
                <w:szCs w:val="20"/>
                <w:lang w:eastAsia="sl-SI"/>
              </w:rPr>
              <w:t>PRIKAZ UREDITVE V DRUGIH PRAVNIH SISTEMIH</w:t>
            </w:r>
          </w:p>
          <w:p w:rsidR="005508DF" w:rsidRPr="00870C48" w:rsidRDefault="005508DF" w:rsidP="005508DF">
            <w:pPr>
              <w:spacing w:before="40" w:after="40" w:line="240" w:lineRule="auto"/>
              <w:jc w:val="both"/>
              <w:rPr>
                <w:rFonts w:ascii="Arial" w:hAnsi="Arial" w:cs="Arial"/>
                <w:sz w:val="20"/>
                <w:szCs w:val="20"/>
              </w:rPr>
            </w:pPr>
            <w:r w:rsidRPr="00870C48">
              <w:rPr>
                <w:rFonts w:ascii="Arial" w:hAnsi="Arial" w:cs="Arial"/>
                <w:sz w:val="20"/>
                <w:szCs w:val="20"/>
              </w:rPr>
              <w:t>Dodatek za veliko družino/povišan otroški dodatek za več otrok:</w:t>
            </w:r>
          </w:p>
          <w:p w:rsidR="005508DF" w:rsidRPr="00870C48" w:rsidRDefault="005508DF" w:rsidP="005508DF">
            <w:pPr>
              <w:spacing w:before="40" w:after="40" w:line="240" w:lineRule="auto"/>
              <w:jc w:val="both"/>
              <w:rPr>
                <w:rFonts w:ascii="Arial" w:hAnsi="Arial" w:cs="Arial"/>
                <w:sz w:val="20"/>
                <w:szCs w:val="20"/>
              </w:rPr>
            </w:pPr>
            <w:r w:rsidRPr="00870C48">
              <w:rPr>
                <w:rFonts w:ascii="Arial" w:hAnsi="Arial" w:cs="Arial"/>
                <w:sz w:val="20"/>
                <w:szCs w:val="20"/>
              </w:rPr>
              <w:t>Avstrija: za vsakega dodatnega otroka se poveča otroški dodatek za določen znesek.</w:t>
            </w:r>
          </w:p>
          <w:p w:rsidR="00AF6FB9" w:rsidRPr="00870C48" w:rsidRDefault="00AF6FB9" w:rsidP="005508DF">
            <w:pPr>
              <w:spacing w:before="40" w:after="40" w:line="240" w:lineRule="auto"/>
              <w:jc w:val="both"/>
              <w:rPr>
                <w:rFonts w:ascii="Arial" w:hAnsi="Arial" w:cs="Arial"/>
                <w:sz w:val="20"/>
                <w:szCs w:val="20"/>
              </w:rPr>
            </w:pPr>
            <w:r w:rsidRPr="00870C48">
              <w:rPr>
                <w:rFonts w:ascii="Arial" w:hAnsi="Arial" w:cs="Arial"/>
                <w:sz w:val="20"/>
                <w:szCs w:val="20"/>
              </w:rPr>
              <w:t>Hrvaška: za tretjega otroka se znesek otroškega dodatka poveča za 66,36 EUR mesečno, za četrtega in nadaljnjega pa za 132,72 EUR mesečno.</w:t>
            </w:r>
          </w:p>
          <w:p w:rsidR="00D02351" w:rsidRPr="00870C48" w:rsidRDefault="00D02351" w:rsidP="005508DF">
            <w:pPr>
              <w:spacing w:before="40" w:after="40" w:line="240" w:lineRule="auto"/>
              <w:jc w:val="both"/>
              <w:rPr>
                <w:rFonts w:ascii="Arial" w:hAnsi="Arial" w:cs="Arial"/>
                <w:sz w:val="20"/>
                <w:szCs w:val="20"/>
              </w:rPr>
            </w:pPr>
            <w:r w:rsidRPr="00870C48">
              <w:rPr>
                <w:rFonts w:ascii="Arial" w:hAnsi="Arial" w:cs="Arial"/>
                <w:sz w:val="20"/>
                <w:szCs w:val="20"/>
              </w:rPr>
              <w:t>Madžarska: znesek otroškega dodatka na otroka je odvisen od števila otrok v družini (več kot je otrok, višji je znesek na otroka).</w:t>
            </w:r>
          </w:p>
          <w:p w:rsidR="00B0408D" w:rsidRPr="00870C48" w:rsidRDefault="00B0408D" w:rsidP="00493156">
            <w:pPr>
              <w:spacing w:before="40" w:after="40" w:line="240" w:lineRule="auto"/>
              <w:jc w:val="both"/>
              <w:rPr>
                <w:rFonts w:ascii="Arial" w:hAnsi="Arial" w:cs="Arial"/>
                <w:sz w:val="20"/>
                <w:szCs w:val="20"/>
              </w:rPr>
            </w:pPr>
          </w:p>
          <w:p w:rsidR="00F25724" w:rsidRDefault="00493156" w:rsidP="00493156">
            <w:pPr>
              <w:spacing w:before="40" w:after="40" w:line="240" w:lineRule="auto"/>
              <w:jc w:val="both"/>
              <w:rPr>
                <w:rFonts w:ascii="Arial" w:hAnsi="Arial" w:cs="Arial"/>
                <w:b/>
                <w:sz w:val="20"/>
                <w:szCs w:val="20"/>
                <w:lang w:eastAsia="sl-SI"/>
              </w:rPr>
            </w:pPr>
            <w:r w:rsidRPr="00870C48">
              <w:rPr>
                <w:rFonts w:ascii="Arial" w:hAnsi="Arial" w:cs="Arial"/>
                <w:b/>
                <w:sz w:val="20"/>
                <w:szCs w:val="20"/>
              </w:rPr>
              <w:t>5.2</w:t>
            </w:r>
            <w:r w:rsidRPr="00870C48">
              <w:rPr>
                <w:rFonts w:ascii="Arial" w:hAnsi="Arial" w:cs="Arial"/>
                <w:sz w:val="20"/>
                <w:szCs w:val="20"/>
              </w:rPr>
              <w:t xml:space="preserve"> </w:t>
            </w:r>
            <w:r w:rsidRPr="00870C48">
              <w:rPr>
                <w:rFonts w:ascii="Arial" w:hAnsi="Arial" w:cs="Arial"/>
                <w:b/>
                <w:sz w:val="20"/>
                <w:szCs w:val="20"/>
                <w:lang w:eastAsia="sl-SI"/>
              </w:rPr>
              <w:t>PRILAGOJENOST PREDLAGANE UREDITVE PRAVU EVROPSKE UNIJ</w:t>
            </w:r>
            <w:r w:rsidR="00DA72CC">
              <w:rPr>
                <w:rFonts w:ascii="Arial" w:hAnsi="Arial" w:cs="Arial"/>
                <w:b/>
                <w:sz w:val="20"/>
                <w:szCs w:val="20"/>
                <w:lang w:eastAsia="sl-SI"/>
              </w:rPr>
              <w:t>E</w:t>
            </w:r>
          </w:p>
          <w:p w:rsidR="00F25724" w:rsidRDefault="00F25724" w:rsidP="00493156">
            <w:pPr>
              <w:spacing w:before="40" w:after="40" w:line="240" w:lineRule="auto"/>
              <w:jc w:val="both"/>
              <w:rPr>
                <w:rFonts w:ascii="Arial" w:hAnsi="Arial" w:cs="Arial"/>
                <w:b/>
                <w:sz w:val="20"/>
                <w:szCs w:val="20"/>
                <w:lang w:eastAsia="sl-SI"/>
              </w:rPr>
            </w:pPr>
          </w:p>
          <w:p w:rsidR="00493156" w:rsidRPr="00DA72CC" w:rsidRDefault="00DA54E9" w:rsidP="00DA72CC">
            <w:pPr>
              <w:spacing w:before="40" w:after="40" w:line="240" w:lineRule="auto"/>
              <w:jc w:val="both"/>
              <w:rPr>
                <w:rFonts w:ascii="Arial" w:hAnsi="Arial" w:cs="Arial"/>
                <w:bCs/>
                <w:sz w:val="20"/>
                <w:szCs w:val="20"/>
                <w:lang w:eastAsia="sl-SI"/>
              </w:rPr>
            </w:pPr>
            <w:r w:rsidRPr="00DA72CC">
              <w:rPr>
                <w:rFonts w:ascii="Arial" w:hAnsi="Arial" w:cs="Arial"/>
                <w:bCs/>
                <w:sz w:val="20"/>
                <w:szCs w:val="20"/>
                <w:lang w:eastAsia="sl-SI"/>
              </w:rPr>
              <w:t>Predlog zakona ni predmet usklajevanja s pravom EU.</w:t>
            </w:r>
          </w:p>
          <w:p w:rsidR="00DA72CC" w:rsidRPr="00DA72CC" w:rsidRDefault="00DA72CC" w:rsidP="00DA72CC">
            <w:pPr>
              <w:spacing w:before="40" w:after="40" w:line="240" w:lineRule="auto"/>
              <w:jc w:val="both"/>
              <w:rPr>
                <w:rFonts w:ascii="Arial" w:hAnsi="Arial" w:cs="Arial"/>
                <w:bCs/>
                <w:color w:val="FF0000"/>
                <w:sz w:val="20"/>
                <w:szCs w:val="20"/>
                <w:lang w:eastAsia="sl-SI"/>
              </w:rPr>
            </w:pPr>
          </w:p>
        </w:tc>
      </w:tr>
      <w:tr w:rsidR="00656318" w:rsidRPr="00870C48" w:rsidTr="00D741EE">
        <w:tc>
          <w:tcPr>
            <w:tcW w:w="9072" w:type="dxa"/>
          </w:tcPr>
          <w:p w:rsidR="00493156" w:rsidRPr="00870C48" w:rsidRDefault="00493156" w:rsidP="00493156">
            <w:pPr>
              <w:pStyle w:val="Oddelek"/>
              <w:numPr>
                <w:ilvl w:val="0"/>
                <w:numId w:val="0"/>
              </w:numPr>
              <w:tabs>
                <w:tab w:val="left" w:pos="270"/>
              </w:tabs>
              <w:spacing w:before="40" w:after="40" w:line="240" w:lineRule="auto"/>
              <w:jc w:val="left"/>
              <w:rPr>
                <w:sz w:val="20"/>
                <w:szCs w:val="20"/>
              </w:rPr>
            </w:pPr>
            <w:r w:rsidRPr="00870C48">
              <w:rPr>
                <w:sz w:val="20"/>
                <w:szCs w:val="20"/>
              </w:rPr>
              <w:t>6 PRESOJA POSLEDIC, KI JIH BO IMEL SPREJEM ZAKONA</w:t>
            </w:r>
          </w:p>
        </w:tc>
      </w:tr>
      <w:tr w:rsidR="00656318" w:rsidRPr="00870C48" w:rsidTr="00D741EE">
        <w:tc>
          <w:tcPr>
            <w:tcW w:w="9072" w:type="dxa"/>
          </w:tcPr>
          <w:p w:rsidR="00493156" w:rsidRPr="00870C48" w:rsidRDefault="00493156" w:rsidP="00493156">
            <w:pPr>
              <w:pStyle w:val="Odsek"/>
              <w:numPr>
                <w:ilvl w:val="0"/>
                <w:numId w:val="0"/>
              </w:numPr>
              <w:spacing w:before="40" w:after="40" w:line="240" w:lineRule="auto"/>
              <w:jc w:val="left"/>
              <w:rPr>
                <w:sz w:val="20"/>
                <w:szCs w:val="20"/>
              </w:rPr>
            </w:pPr>
            <w:r w:rsidRPr="00870C48">
              <w:rPr>
                <w:sz w:val="20"/>
                <w:szCs w:val="20"/>
              </w:rPr>
              <w:t xml:space="preserve">6.1 Presoja administrativnih posledic </w:t>
            </w:r>
          </w:p>
        </w:tc>
      </w:tr>
      <w:tr w:rsidR="00656318" w:rsidRPr="00870C48" w:rsidTr="00D741EE">
        <w:tc>
          <w:tcPr>
            <w:tcW w:w="9072" w:type="dxa"/>
          </w:tcPr>
          <w:p w:rsidR="00493156" w:rsidRPr="00870C48" w:rsidRDefault="00493156" w:rsidP="00493156">
            <w:pPr>
              <w:overflowPunct w:val="0"/>
              <w:autoSpaceDE w:val="0"/>
              <w:autoSpaceDN w:val="0"/>
              <w:adjustRightInd w:val="0"/>
              <w:spacing w:before="40" w:after="40" w:line="240" w:lineRule="auto"/>
              <w:jc w:val="both"/>
              <w:textAlignment w:val="baseline"/>
              <w:rPr>
                <w:rFonts w:ascii="Arial" w:hAnsi="Arial" w:cs="Arial"/>
                <w:sz w:val="20"/>
                <w:szCs w:val="20"/>
                <w:lang w:eastAsia="sl-SI"/>
              </w:rPr>
            </w:pPr>
            <w:r w:rsidRPr="00870C48">
              <w:rPr>
                <w:rFonts w:ascii="Arial" w:hAnsi="Arial" w:cs="Arial"/>
                <w:sz w:val="20"/>
                <w:szCs w:val="20"/>
                <w:lang w:eastAsia="sl-SI"/>
              </w:rPr>
              <w:t xml:space="preserve">Predlog zakona </w:t>
            </w:r>
            <w:r w:rsidR="00B87023" w:rsidRPr="00870C48">
              <w:rPr>
                <w:rFonts w:ascii="Arial" w:hAnsi="Arial" w:cs="Arial"/>
                <w:sz w:val="20"/>
                <w:szCs w:val="20"/>
                <w:lang w:eastAsia="sl-SI"/>
              </w:rPr>
              <w:t xml:space="preserve">ne </w:t>
            </w:r>
            <w:r w:rsidRPr="00870C48">
              <w:rPr>
                <w:rFonts w:ascii="Arial" w:hAnsi="Arial" w:cs="Arial"/>
                <w:sz w:val="20"/>
                <w:szCs w:val="20"/>
                <w:lang w:eastAsia="sl-SI"/>
              </w:rPr>
              <w:t>bo</w:t>
            </w:r>
            <w:r w:rsidR="00B87023" w:rsidRPr="00870C48">
              <w:rPr>
                <w:rFonts w:ascii="Arial" w:hAnsi="Arial" w:cs="Arial"/>
                <w:sz w:val="20"/>
                <w:szCs w:val="20"/>
                <w:lang w:eastAsia="sl-SI"/>
              </w:rPr>
              <w:t xml:space="preserve"> povzročil</w:t>
            </w:r>
            <w:r w:rsidRPr="00870C48">
              <w:rPr>
                <w:rFonts w:ascii="Arial" w:hAnsi="Arial" w:cs="Arial"/>
                <w:sz w:val="20"/>
                <w:szCs w:val="20"/>
                <w:lang w:eastAsia="sl-SI"/>
              </w:rPr>
              <w:t xml:space="preserve"> administrativn</w:t>
            </w:r>
            <w:r w:rsidR="00B87023" w:rsidRPr="00870C48">
              <w:rPr>
                <w:rFonts w:ascii="Arial" w:hAnsi="Arial" w:cs="Arial"/>
                <w:sz w:val="20"/>
                <w:szCs w:val="20"/>
                <w:lang w:eastAsia="sl-SI"/>
              </w:rPr>
              <w:t>ih</w:t>
            </w:r>
            <w:r w:rsidRPr="00870C48">
              <w:rPr>
                <w:rFonts w:ascii="Arial" w:hAnsi="Arial" w:cs="Arial"/>
                <w:sz w:val="20"/>
                <w:szCs w:val="20"/>
                <w:lang w:eastAsia="sl-SI"/>
              </w:rPr>
              <w:t xml:space="preserve"> posledic</w:t>
            </w:r>
            <w:r w:rsidR="00B87023" w:rsidRPr="00870C48">
              <w:rPr>
                <w:rFonts w:ascii="Arial" w:hAnsi="Arial" w:cs="Arial"/>
                <w:sz w:val="20"/>
                <w:szCs w:val="20"/>
                <w:lang w:eastAsia="sl-SI"/>
              </w:rPr>
              <w:t>.</w:t>
            </w:r>
          </w:p>
          <w:p w:rsidR="00493156" w:rsidRPr="00870C48" w:rsidRDefault="00493156" w:rsidP="00493156">
            <w:pPr>
              <w:overflowPunct w:val="0"/>
              <w:autoSpaceDE w:val="0"/>
              <w:autoSpaceDN w:val="0"/>
              <w:adjustRightInd w:val="0"/>
              <w:spacing w:before="40" w:after="40" w:line="240" w:lineRule="auto"/>
              <w:jc w:val="both"/>
              <w:textAlignment w:val="baseline"/>
              <w:rPr>
                <w:rFonts w:ascii="Arial" w:hAnsi="Arial" w:cs="Arial"/>
                <w:sz w:val="20"/>
                <w:szCs w:val="20"/>
              </w:rPr>
            </w:pPr>
          </w:p>
        </w:tc>
      </w:tr>
      <w:tr w:rsidR="00656318" w:rsidRPr="00870C48" w:rsidTr="00D741EE">
        <w:tc>
          <w:tcPr>
            <w:tcW w:w="9072" w:type="dxa"/>
          </w:tcPr>
          <w:p w:rsidR="00493156" w:rsidRPr="00870C48" w:rsidRDefault="00493156" w:rsidP="00493156">
            <w:pPr>
              <w:pStyle w:val="Odsek"/>
              <w:numPr>
                <w:ilvl w:val="0"/>
                <w:numId w:val="0"/>
              </w:numPr>
              <w:spacing w:before="40" w:after="40" w:line="240" w:lineRule="auto"/>
              <w:jc w:val="left"/>
              <w:rPr>
                <w:sz w:val="20"/>
                <w:szCs w:val="20"/>
              </w:rPr>
            </w:pPr>
            <w:r w:rsidRPr="00870C48">
              <w:rPr>
                <w:sz w:val="20"/>
                <w:szCs w:val="20"/>
              </w:rPr>
              <w:t>6.2 Presoja posledic za okolje, vključno s prostorskimi in varstvenimi vidiki, in sicer za:</w:t>
            </w:r>
          </w:p>
        </w:tc>
      </w:tr>
      <w:tr w:rsidR="00656318" w:rsidRPr="00870C48" w:rsidTr="00D741EE">
        <w:tc>
          <w:tcPr>
            <w:tcW w:w="9072" w:type="dxa"/>
          </w:tcPr>
          <w:p w:rsidR="00493156" w:rsidRPr="00870C48" w:rsidRDefault="00493156" w:rsidP="00493156">
            <w:pPr>
              <w:pStyle w:val="Alineazatoko"/>
              <w:spacing w:before="40" w:after="40" w:line="240" w:lineRule="auto"/>
              <w:ind w:left="0" w:firstLine="0"/>
              <w:rPr>
                <w:sz w:val="20"/>
                <w:szCs w:val="20"/>
              </w:rPr>
            </w:pPr>
            <w:r w:rsidRPr="00870C48">
              <w:rPr>
                <w:sz w:val="20"/>
                <w:szCs w:val="20"/>
              </w:rPr>
              <w:t>Predlog zakona ne bo povzročil posledic za okolje.</w:t>
            </w:r>
          </w:p>
          <w:p w:rsidR="00493156" w:rsidRPr="00870C48" w:rsidRDefault="00493156" w:rsidP="00493156">
            <w:pPr>
              <w:pStyle w:val="Alineazatoko"/>
              <w:tabs>
                <w:tab w:val="clear" w:pos="720"/>
              </w:tabs>
              <w:spacing w:before="40" w:after="40" w:line="240" w:lineRule="auto"/>
              <w:rPr>
                <w:sz w:val="20"/>
                <w:szCs w:val="20"/>
              </w:rPr>
            </w:pPr>
          </w:p>
        </w:tc>
      </w:tr>
      <w:tr w:rsidR="00656318" w:rsidRPr="00870C48" w:rsidTr="00D741EE">
        <w:tc>
          <w:tcPr>
            <w:tcW w:w="9072" w:type="dxa"/>
          </w:tcPr>
          <w:p w:rsidR="00493156" w:rsidRPr="00870C48" w:rsidRDefault="00493156" w:rsidP="00493156">
            <w:pPr>
              <w:pStyle w:val="Odsek"/>
              <w:numPr>
                <w:ilvl w:val="0"/>
                <w:numId w:val="0"/>
              </w:numPr>
              <w:spacing w:before="40" w:after="40" w:line="240" w:lineRule="auto"/>
              <w:jc w:val="left"/>
              <w:rPr>
                <w:sz w:val="20"/>
                <w:szCs w:val="20"/>
              </w:rPr>
            </w:pPr>
            <w:r w:rsidRPr="00870C48">
              <w:rPr>
                <w:sz w:val="20"/>
                <w:szCs w:val="20"/>
              </w:rPr>
              <w:t>6.3 Presoja posledic za gospodarstvo, in sicer za:</w:t>
            </w:r>
          </w:p>
        </w:tc>
      </w:tr>
      <w:tr w:rsidR="00656318" w:rsidRPr="00870C48" w:rsidTr="00D741EE">
        <w:tc>
          <w:tcPr>
            <w:tcW w:w="9072" w:type="dxa"/>
          </w:tcPr>
          <w:p w:rsidR="00493156" w:rsidRPr="00870C48" w:rsidRDefault="00493156" w:rsidP="00493156">
            <w:pPr>
              <w:pStyle w:val="Alineazatoko"/>
              <w:spacing w:before="40" w:after="40" w:line="240" w:lineRule="auto"/>
              <w:ind w:left="0" w:firstLine="0"/>
              <w:rPr>
                <w:sz w:val="20"/>
                <w:szCs w:val="20"/>
              </w:rPr>
            </w:pPr>
            <w:r w:rsidRPr="00870C48">
              <w:rPr>
                <w:sz w:val="20"/>
                <w:szCs w:val="20"/>
              </w:rPr>
              <w:t>Predlog zakona ne bo povzročil posledic za gospodarstvo.</w:t>
            </w:r>
          </w:p>
          <w:p w:rsidR="00493156" w:rsidRPr="00870C48" w:rsidRDefault="00493156" w:rsidP="00493156">
            <w:pPr>
              <w:pStyle w:val="Alineazatoko"/>
              <w:tabs>
                <w:tab w:val="clear" w:pos="720"/>
              </w:tabs>
              <w:spacing w:before="40" w:after="40" w:line="240" w:lineRule="auto"/>
              <w:rPr>
                <w:sz w:val="20"/>
                <w:szCs w:val="20"/>
              </w:rPr>
            </w:pPr>
          </w:p>
        </w:tc>
      </w:tr>
      <w:tr w:rsidR="00656318" w:rsidRPr="00870C48" w:rsidTr="00D741EE">
        <w:tc>
          <w:tcPr>
            <w:tcW w:w="9072" w:type="dxa"/>
          </w:tcPr>
          <w:p w:rsidR="00493156" w:rsidRPr="00870C48" w:rsidRDefault="00493156" w:rsidP="00493156">
            <w:pPr>
              <w:pStyle w:val="Odsek"/>
              <w:numPr>
                <w:ilvl w:val="0"/>
                <w:numId w:val="0"/>
              </w:numPr>
              <w:spacing w:before="40" w:after="40" w:line="240" w:lineRule="auto"/>
              <w:jc w:val="left"/>
              <w:rPr>
                <w:sz w:val="20"/>
                <w:szCs w:val="20"/>
              </w:rPr>
            </w:pPr>
            <w:r w:rsidRPr="00870C48">
              <w:rPr>
                <w:sz w:val="20"/>
                <w:szCs w:val="20"/>
              </w:rPr>
              <w:t>6.4 Presoja posledic za socialno področje, in sicer za:</w:t>
            </w:r>
          </w:p>
        </w:tc>
      </w:tr>
      <w:tr w:rsidR="00656318" w:rsidRPr="00870C48" w:rsidTr="00D741EE">
        <w:tc>
          <w:tcPr>
            <w:tcW w:w="9072" w:type="dxa"/>
          </w:tcPr>
          <w:p w:rsidR="00955E5E" w:rsidRPr="00870C48" w:rsidRDefault="00955E5E" w:rsidP="00955E5E">
            <w:pPr>
              <w:pStyle w:val="Alineazaodstavkom"/>
              <w:numPr>
                <w:ilvl w:val="0"/>
                <w:numId w:val="0"/>
              </w:numPr>
              <w:spacing w:line="240" w:lineRule="atLeast"/>
              <w:rPr>
                <w:sz w:val="20"/>
                <w:szCs w:val="20"/>
              </w:rPr>
            </w:pPr>
            <w:r w:rsidRPr="00870C48">
              <w:rPr>
                <w:sz w:val="20"/>
                <w:szCs w:val="20"/>
              </w:rPr>
              <w:t>Sprejem zakona bo vplival na socialno področje, in sicer na pravice iz starševskega varstva in družinskih prejemkov.</w:t>
            </w:r>
          </w:p>
          <w:p w:rsidR="00493156" w:rsidRPr="00870C48" w:rsidRDefault="00493156" w:rsidP="00955E5E">
            <w:pPr>
              <w:pStyle w:val="Alineazaodstavkom"/>
              <w:numPr>
                <w:ilvl w:val="0"/>
                <w:numId w:val="0"/>
              </w:numPr>
              <w:spacing w:before="40" w:after="40" w:line="240" w:lineRule="auto"/>
              <w:rPr>
                <w:sz w:val="20"/>
                <w:szCs w:val="20"/>
              </w:rPr>
            </w:pPr>
          </w:p>
        </w:tc>
      </w:tr>
      <w:tr w:rsidR="00656318" w:rsidRPr="00870C48" w:rsidTr="00D741EE">
        <w:tc>
          <w:tcPr>
            <w:tcW w:w="9072" w:type="dxa"/>
          </w:tcPr>
          <w:p w:rsidR="00493156" w:rsidRPr="00870C48" w:rsidRDefault="00493156" w:rsidP="00493156">
            <w:pPr>
              <w:pStyle w:val="Odsek"/>
              <w:numPr>
                <w:ilvl w:val="0"/>
                <w:numId w:val="0"/>
              </w:numPr>
              <w:spacing w:before="40" w:after="40" w:line="240" w:lineRule="auto"/>
              <w:jc w:val="left"/>
              <w:rPr>
                <w:sz w:val="20"/>
                <w:szCs w:val="20"/>
              </w:rPr>
            </w:pPr>
            <w:r w:rsidRPr="00870C48">
              <w:rPr>
                <w:sz w:val="20"/>
                <w:szCs w:val="20"/>
              </w:rPr>
              <w:t>6.5 Presoja posledic za dokumente razvojnega načrtovanja, in sicer za:</w:t>
            </w:r>
          </w:p>
        </w:tc>
      </w:tr>
      <w:tr w:rsidR="00656318" w:rsidRPr="00870C48" w:rsidTr="00D741EE">
        <w:tc>
          <w:tcPr>
            <w:tcW w:w="9072" w:type="dxa"/>
          </w:tcPr>
          <w:p w:rsidR="00493156" w:rsidRPr="00870C48" w:rsidRDefault="00493156" w:rsidP="00493156">
            <w:pPr>
              <w:pStyle w:val="Alineazaodstavkom"/>
              <w:numPr>
                <w:ilvl w:val="0"/>
                <w:numId w:val="0"/>
              </w:numPr>
              <w:spacing w:before="40" w:after="40" w:line="240" w:lineRule="auto"/>
              <w:rPr>
                <w:sz w:val="20"/>
                <w:szCs w:val="20"/>
              </w:rPr>
            </w:pPr>
            <w:r w:rsidRPr="00870C48">
              <w:rPr>
                <w:sz w:val="20"/>
                <w:szCs w:val="20"/>
              </w:rPr>
              <w:t>Predlog zakona ne bo vplival na dokumente razvojnega načrtovanja.</w:t>
            </w:r>
          </w:p>
          <w:p w:rsidR="00493156" w:rsidRPr="00870C48" w:rsidRDefault="00493156" w:rsidP="00493156">
            <w:pPr>
              <w:pStyle w:val="Alineazaodstavkom"/>
              <w:numPr>
                <w:ilvl w:val="0"/>
                <w:numId w:val="0"/>
              </w:numPr>
              <w:spacing w:before="40" w:after="40" w:line="240" w:lineRule="auto"/>
              <w:rPr>
                <w:sz w:val="20"/>
                <w:szCs w:val="20"/>
              </w:rPr>
            </w:pPr>
          </w:p>
          <w:p w:rsidR="00493156" w:rsidRPr="00870C48" w:rsidRDefault="00493156" w:rsidP="00493156">
            <w:pPr>
              <w:pStyle w:val="Alineazaodstavkom"/>
              <w:numPr>
                <w:ilvl w:val="0"/>
                <w:numId w:val="0"/>
              </w:numPr>
              <w:spacing w:before="40" w:after="40" w:line="240" w:lineRule="auto"/>
              <w:rPr>
                <w:b/>
                <w:sz w:val="20"/>
                <w:szCs w:val="20"/>
              </w:rPr>
            </w:pPr>
            <w:r w:rsidRPr="00870C48">
              <w:rPr>
                <w:b/>
                <w:sz w:val="20"/>
                <w:szCs w:val="20"/>
              </w:rPr>
              <w:t>6.6 Presoja posledic za druga področja</w:t>
            </w:r>
          </w:p>
          <w:p w:rsidR="00493156" w:rsidRPr="00870C48" w:rsidRDefault="00493156" w:rsidP="00493156">
            <w:pPr>
              <w:pStyle w:val="Alineazaodstavkom"/>
              <w:numPr>
                <w:ilvl w:val="0"/>
                <w:numId w:val="0"/>
              </w:numPr>
              <w:spacing w:before="40" w:after="40" w:line="240" w:lineRule="auto"/>
              <w:rPr>
                <w:b/>
                <w:sz w:val="20"/>
                <w:szCs w:val="20"/>
              </w:rPr>
            </w:pPr>
            <w:r w:rsidRPr="00870C48">
              <w:rPr>
                <w:sz w:val="20"/>
                <w:szCs w:val="20"/>
              </w:rPr>
              <w:t>Predlog zakona ne bo vplival na druga področja.</w:t>
            </w:r>
          </w:p>
          <w:p w:rsidR="00493156" w:rsidRPr="00870C48" w:rsidRDefault="00493156" w:rsidP="00493156">
            <w:pPr>
              <w:pStyle w:val="Alineazaodstavkom"/>
              <w:numPr>
                <w:ilvl w:val="0"/>
                <w:numId w:val="0"/>
              </w:numPr>
              <w:spacing w:before="40" w:after="40" w:line="240" w:lineRule="auto"/>
              <w:rPr>
                <w:b/>
                <w:sz w:val="20"/>
                <w:szCs w:val="20"/>
              </w:rPr>
            </w:pPr>
          </w:p>
        </w:tc>
      </w:tr>
      <w:tr w:rsidR="00656318" w:rsidRPr="00870C48" w:rsidTr="00D741EE">
        <w:tc>
          <w:tcPr>
            <w:tcW w:w="9072" w:type="dxa"/>
          </w:tcPr>
          <w:p w:rsidR="00493156" w:rsidRPr="00870C48" w:rsidRDefault="00493156" w:rsidP="00493156">
            <w:pPr>
              <w:pStyle w:val="Odsek"/>
              <w:numPr>
                <w:ilvl w:val="0"/>
                <w:numId w:val="0"/>
              </w:numPr>
              <w:spacing w:before="40" w:after="40" w:line="240" w:lineRule="auto"/>
              <w:jc w:val="left"/>
              <w:rPr>
                <w:sz w:val="20"/>
                <w:szCs w:val="20"/>
              </w:rPr>
            </w:pPr>
            <w:r w:rsidRPr="00870C48">
              <w:rPr>
                <w:sz w:val="20"/>
                <w:szCs w:val="20"/>
              </w:rPr>
              <w:t>6.7 Izvajanje sprejetega predpisa:</w:t>
            </w:r>
          </w:p>
        </w:tc>
      </w:tr>
      <w:tr w:rsidR="00656318" w:rsidRPr="00870C48" w:rsidTr="00D741EE">
        <w:tc>
          <w:tcPr>
            <w:tcW w:w="9072" w:type="dxa"/>
          </w:tcPr>
          <w:p w:rsidR="00493156" w:rsidRPr="00870C48" w:rsidRDefault="00493156" w:rsidP="00493156">
            <w:pPr>
              <w:pStyle w:val="rkovnatokazaodstavkom"/>
              <w:numPr>
                <w:ilvl w:val="0"/>
                <w:numId w:val="0"/>
              </w:numPr>
              <w:spacing w:before="40" w:after="40" w:line="240" w:lineRule="auto"/>
              <w:rPr>
                <w:rFonts w:cs="Arial"/>
                <w:sz w:val="20"/>
                <w:szCs w:val="20"/>
              </w:rPr>
            </w:pPr>
            <w:r w:rsidRPr="00870C48">
              <w:rPr>
                <w:rFonts w:cs="Arial"/>
                <w:sz w:val="20"/>
                <w:szCs w:val="20"/>
              </w:rPr>
              <w:t xml:space="preserve">Sprejeti zakon bo predstavljen ciljnim skupinam ter širši javnosti prek medijev in spleta. </w:t>
            </w:r>
          </w:p>
          <w:p w:rsidR="00493156" w:rsidRPr="00870C48" w:rsidRDefault="00493156" w:rsidP="00493156">
            <w:pPr>
              <w:pStyle w:val="Alineazatoko"/>
              <w:tabs>
                <w:tab w:val="clear" w:pos="720"/>
              </w:tabs>
              <w:spacing w:before="40" w:after="40" w:line="240" w:lineRule="auto"/>
              <w:rPr>
                <w:sz w:val="20"/>
                <w:szCs w:val="20"/>
              </w:rPr>
            </w:pPr>
          </w:p>
        </w:tc>
      </w:tr>
      <w:tr w:rsidR="00656318" w:rsidRPr="00870C48" w:rsidTr="00D741EE">
        <w:tc>
          <w:tcPr>
            <w:tcW w:w="9072" w:type="dxa"/>
          </w:tcPr>
          <w:p w:rsidR="00493156" w:rsidRPr="00870C48" w:rsidRDefault="00493156" w:rsidP="00493156">
            <w:pPr>
              <w:pStyle w:val="Odsek"/>
              <w:numPr>
                <w:ilvl w:val="0"/>
                <w:numId w:val="0"/>
              </w:numPr>
              <w:spacing w:before="40" w:after="40" w:line="240" w:lineRule="auto"/>
              <w:jc w:val="left"/>
              <w:rPr>
                <w:sz w:val="20"/>
                <w:szCs w:val="20"/>
              </w:rPr>
            </w:pPr>
            <w:r w:rsidRPr="00870C48">
              <w:rPr>
                <w:sz w:val="20"/>
                <w:szCs w:val="20"/>
              </w:rPr>
              <w:t>6.8 Druge pomembne okoliščine v zvezi z vprašanji, ki jih ureja predlog zakona</w:t>
            </w:r>
          </w:p>
          <w:p w:rsidR="00493156" w:rsidRPr="00870C48" w:rsidRDefault="00BE796C" w:rsidP="00BE796C">
            <w:pPr>
              <w:pStyle w:val="Odsek"/>
              <w:numPr>
                <w:ilvl w:val="0"/>
                <w:numId w:val="0"/>
              </w:numPr>
              <w:spacing w:before="40" w:after="40" w:line="240" w:lineRule="auto"/>
              <w:jc w:val="left"/>
              <w:rPr>
                <w:b w:val="0"/>
                <w:bCs/>
                <w:sz w:val="20"/>
                <w:szCs w:val="20"/>
              </w:rPr>
            </w:pPr>
            <w:r w:rsidRPr="00870C48">
              <w:rPr>
                <w:b w:val="0"/>
                <w:bCs/>
                <w:sz w:val="20"/>
                <w:szCs w:val="20"/>
              </w:rPr>
              <w:t>Ni drugih pomembnih okoliščin.</w:t>
            </w:r>
          </w:p>
          <w:p w:rsidR="00BE796C" w:rsidRPr="00870C48" w:rsidRDefault="00BE796C" w:rsidP="00BE796C">
            <w:pPr>
              <w:pStyle w:val="Odsek"/>
              <w:numPr>
                <w:ilvl w:val="0"/>
                <w:numId w:val="0"/>
              </w:numPr>
              <w:spacing w:before="40" w:after="40" w:line="240" w:lineRule="auto"/>
              <w:jc w:val="left"/>
              <w:rPr>
                <w:sz w:val="20"/>
                <w:szCs w:val="20"/>
              </w:rPr>
            </w:pPr>
          </w:p>
          <w:p w:rsidR="00493156" w:rsidRPr="00870C48" w:rsidRDefault="00493156" w:rsidP="00493156">
            <w:pPr>
              <w:pStyle w:val="Odsek"/>
              <w:numPr>
                <w:ilvl w:val="0"/>
                <w:numId w:val="0"/>
              </w:numPr>
              <w:tabs>
                <w:tab w:val="left" w:pos="285"/>
              </w:tabs>
              <w:spacing w:before="40" w:after="40" w:line="240" w:lineRule="auto"/>
              <w:jc w:val="left"/>
              <w:rPr>
                <w:sz w:val="20"/>
                <w:szCs w:val="20"/>
              </w:rPr>
            </w:pPr>
            <w:r w:rsidRPr="00870C48">
              <w:rPr>
                <w:sz w:val="20"/>
                <w:szCs w:val="20"/>
              </w:rPr>
              <w:t>7 PRIKAZ SODELOVANJA JAVNOSTI PRI PRIPRAVI PREDLOGA ZAKONA:</w:t>
            </w:r>
          </w:p>
          <w:p w:rsidR="00493156" w:rsidRPr="00870C48" w:rsidRDefault="00493156" w:rsidP="00493156">
            <w:pPr>
              <w:overflowPunct w:val="0"/>
              <w:autoSpaceDE w:val="0"/>
              <w:autoSpaceDN w:val="0"/>
              <w:adjustRightInd w:val="0"/>
              <w:spacing w:before="40" w:after="40" w:line="240" w:lineRule="auto"/>
              <w:jc w:val="both"/>
              <w:textAlignment w:val="baseline"/>
              <w:rPr>
                <w:rFonts w:ascii="Arial" w:hAnsi="Arial" w:cs="Arial"/>
                <w:sz w:val="20"/>
                <w:szCs w:val="20"/>
              </w:rPr>
            </w:pPr>
          </w:p>
          <w:p w:rsidR="00092918" w:rsidRPr="00A20450" w:rsidRDefault="00092918" w:rsidP="00A20450">
            <w:pPr>
              <w:overflowPunct w:val="0"/>
              <w:autoSpaceDE w:val="0"/>
              <w:autoSpaceDN w:val="0"/>
              <w:adjustRightInd w:val="0"/>
              <w:spacing w:before="40" w:after="40" w:line="240" w:lineRule="auto"/>
              <w:jc w:val="both"/>
              <w:textAlignment w:val="baseline"/>
              <w:rPr>
                <w:rFonts w:ascii="Arial" w:hAnsi="Arial" w:cs="Arial"/>
                <w:sz w:val="20"/>
                <w:szCs w:val="20"/>
              </w:rPr>
            </w:pPr>
            <w:r w:rsidRPr="00A20450">
              <w:rPr>
                <w:rFonts w:ascii="Arial" w:hAnsi="Arial" w:cs="Arial"/>
                <w:sz w:val="20"/>
                <w:szCs w:val="20"/>
              </w:rPr>
              <w:lastRenderedPageBreak/>
              <w:t>Predlog zakona je bil objavljen na spletnem naslovu Ministrstva za delo, družino, socialne zadeve in enake možnosti ter na portalu E-demokracija (</w:t>
            </w:r>
            <w:hyperlink r:id="rId9" w:history="1">
              <w:r w:rsidRPr="00A20450">
                <w:rPr>
                  <w:rFonts w:ascii="Arial" w:hAnsi="Arial" w:cs="Arial"/>
                  <w:sz w:val="20"/>
                  <w:szCs w:val="20"/>
                  <w:u w:val="single"/>
                </w:rPr>
                <w:t>http://e-uprava.gov.si/e-uprava/edemokracija.euprava</w:t>
              </w:r>
            </w:hyperlink>
            <w:r w:rsidRPr="00A20450">
              <w:rPr>
                <w:rFonts w:ascii="Arial" w:hAnsi="Arial" w:cs="Arial"/>
                <w:sz w:val="20"/>
                <w:szCs w:val="20"/>
                <w:u w:val="single"/>
              </w:rPr>
              <w:t>)</w:t>
            </w:r>
            <w:r w:rsidR="009A6156" w:rsidRPr="00A20450">
              <w:rPr>
                <w:rFonts w:ascii="Arial" w:hAnsi="Arial" w:cs="Arial"/>
                <w:sz w:val="20"/>
                <w:szCs w:val="20"/>
                <w:u w:val="single"/>
              </w:rPr>
              <w:t xml:space="preserve"> </w:t>
            </w:r>
            <w:r w:rsidR="009A6156" w:rsidRPr="00A20450">
              <w:rPr>
                <w:rFonts w:ascii="Arial" w:hAnsi="Arial" w:cs="Arial"/>
                <w:sz w:val="20"/>
                <w:szCs w:val="20"/>
              </w:rPr>
              <w:t xml:space="preserve">17. </w:t>
            </w:r>
            <w:r w:rsidR="00623D80">
              <w:rPr>
                <w:rFonts w:ascii="Arial" w:hAnsi="Arial" w:cs="Arial"/>
                <w:sz w:val="20"/>
                <w:szCs w:val="20"/>
              </w:rPr>
              <w:t>septembra</w:t>
            </w:r>
            <w:r w:rsidR="009A6156" w:rsidRPr="00A20450">
              <w:rPr>
                <w:rFonts w:ascii="Arial" w:hAnsi="Arial" w:cs="Arial"/>
                <w:sz w:val="20"/>
                <w:szCs w:val="20"/>
              </w:rPr>
              <w:t xml:space="preserve"> 2024</w:t>
            </w:r>
            <w:r w:rsidRPr="00A20450">
              <w:rPr>
                <w:rFonts w:ascii="Arial" w:hAnsi="Arial" w:cs="Arial"/>
                <w:sz w:val="20"/>
                <w:szCs w:val="20"/>
              </w:rPr>
              <w:t>. Pripombe, predloge in mnenja je bilo mogoče sporočiti do</w:t>
            </w:r>
            <w:r w:rsidR="00FB26A6" w:rsidRPr="00A20450">
              <w:rPr>
                <w:rFonts w:ascii="Arial" w:hAnsi="Arial" w:cs="Arial"/>
                <w:sz w:val="20"/>
                <w:szCs w:val="20"/>
              </w:rPr>
              <w:t xml:space="preserve"> </w:t>
            </w:r>
            <w:r w:rsidR="009A6156" w:rsidRPr="00A20450">
              <w:rPr>
                <w:rFonts w:ascii="Arial" w:hAnsi="Arial" w:cs="Arial"/>
                <w:sz w:val="20"/>
                <w:szCs w:val="20"/>
              </w:rPr>
              <w:t xml:space="preserve">25. </w:t>
            </w:r>
            <w:r w:rsidR="00623D80">
              <w:rPr>
                <w:rFonts w:ascii="Arial" w:hAnsi="Arial" w:cs="Arial"/>
                <w:sz w:val="20"/>
                <w:szCs w:val="20"/>
              </w:rPr>
              <w:t>septembra</w:t>
            </w:r>
            <w:r w:rsidR="009A6156" w:rsidRPr="00A20450">
              <w:rPr>
                <w:rFonts w:ascii="Arial" w:hAnsi="Arial" w:cs="Arial"/>
                <w:sz w:val="20"/>
                <w:szCs w:val="20"/>
              </w:rPr>
              <w:t xml:space="preserve"> 2024</w:t>
            </w:r>
            <w:r w:rsidRPr="00A20450">
              <w:rPr>
                <w:rFonts w:ascii="Arial" w:hAnsi="Arial" w:cs="Arial"/>
                <w:sz w:val="20"/>
                <w:szCs w:val="20"/>
              </w:rPr>
              <w:t xml:space="preserve">. </w:t>
            </w:r>
          </w:p>
          <w:p w:rsidR="00AE4873" w:rsidRPr="00A20450" w:rsidRDefault="00AE4873" w:rsidP="00A20450">
            <w:pPr>
              <w:overflowPunct w:val="0"/>
              <w:autoSpaceDE w:val="0"/>
              <w:autoSpaceDN w:val="0"/>
              <w:adjustRightInd w:val="0"/>
              <w:spacing w:before="40" w:after="40" w:line="240" w:lineRule="auto"/>
              <w:jc w:val="both"/>
              <w:textAlignment w:val="baseline"/>
              <w:rPr>
                <w:rFonts w:ascii="Arial" w:hAnsi="Arial" w:cs="Arial"/>
                <w:sz w:val="20"/>
                <w:szCs w:val="20"/>
              </w:rPr>
            </w:pPr>
          </w:p>
          <w:p w:rsidR="00B126B2" w:rsidRPr="00A20450" w:rsidRDefault="00AE4873" w:rsidP="00A20450">
            <w:pPr>
              <w:pStyle w:val="Default"/>
              <w:jc w:val="both"/>
              <w:rPr>
                <w:sz w:val="20"/>
                <w:szCs w:val="20"/>
              </w:rPr>
            </w:pPr>
            <w:r w:rsidRPr="00A20450">
              <w:rPr>
                <w:sz w:val="20"/>
                <w:szCs w:val="20"/>
              </w:rPr>
              <w:t>Mnenja, predloge in pripombe so podali:</w:t>
            </w:r>
            <w:r w:rsidR="00BC08B5" w:rsidRPr="00A20450">
              <w:rPr>
                <w:sz w:val="20"/>
                <w:szCs w:val="20"/>
              </w:rPr>
              <w:t xml:space="preserve"> </w:t>
            </w:r>
            <w:r w:rsidR="009A6156" w:rsidRPr="00A20450">
              <w:rPr>
                <w:sz w:val="20"/>
                <w:szCs w:val="20"/>
              </w:rPr>
              <w:t>Družinska pobuda</w:t>
            </w:r>
            <w:r w:rsidR="00B126B2" w:rsidRPr="00A20450">
              <w:rPr>
                <w:sz w:val="20"/>
                <w:szCs w:val="20"/>
              </w:rPr>
              <w:t>. V dopisu navajajo, da pozdravljajo predlagane izboljšave za rejniške družine ter odpravo ene izmed mnogih administrativnih komplikacij, s katerimi se starši srečujejo ob uveljavljanju pravic iz javnih sredstev za svoje družine. Zavračajo pa predlagano ukinitev 20</w:t>
            </w:r>
            <w:r w:rsidR="00623D80">
              <w:rPr>
                <w:sz w:val="20"/>
                <w:szCs w:val="20"/>
              </w:rPr>
              <w:t xml:space="preserve"> odstotkov</w:t>
            </w:r>
            <w:r w:rsidR="00B126B2" w:rsidRPr="00A20450">
              <w:rPr>
                <w:sz w:val="20"/>
                <w:szCs w:val="20"/>
              </w:rPr>
              <w:t xml:space="preserve"> višjega otroškega dodatka za otroke</w:t>
            </w:r>
            <w:r w:rsidR="00623D80">
              <w:rPr>
                <w:sz w:val="20"/>
                <w:szCs w:val="20"/>
              </w:rPr>
              <w:t>,</w:t>
            </w:r>
            <w:r w:rsidR="00B126B2" w:rsidRPr="00A20450">
              <w:rPr>
                <w:sz w:val="20"/>
                <w:szCs w:val="20"/>
              </w:rPr>
              <w:t xml:space="preserve"> mlajše od </w:t>
            </w:r>
            <w:r w:rsidR="00BB1847">
              <w:rPr>
                <w:sz w:val="20"/>
                <w:szCs w:val="20"/>
              </w:rPr>
              <w:t>štirih</w:t>
            </w:r>
            <w:r w:rsidR="00B126B2" w:rsidRPr="00A20450">
              <w:rPr>
                <w:sz w:val="20"/>
                <w:szCs w:val="20"/>
              </w:rPr>
              <w:t xml:space="preserve"> let, ki niso vključeni v vrtec.</w:t>
            </w:r>
            <w:r w:rsidR="00BB2F47">
              <w:rPr>
                <w:sz w:val="20"/>
                <w:szCs w:val="20"/>
              </w:rPr>
              <w:t xml:space="preserve"> </w:t>
            </w:r>
            <w:r w:rsidR="00B126B2" w:rsidRPr="00A20450">
              <w:rPr>
                <w:sz w:val="20"/>
                <w:szCs w:val="20"/>
              </w:rPr>
              <w:t>Ta dodatek ni bil uveden samo zaradi premajhnega števila mest v vrtcih, zaradi česar so zunaj ostali tudi otroci staršev, ki so jih želeli vključiti, ampak tudi zaradi vsaj majhnega izenačevanja položaja otrok, ki so v vrtcu</w:t>
            </w:r>
            <w:r w:rsidR="00623D80">
              <w:rPr>
                <w:sz w:val="20"/>
                <w:szCs w:val="20"/>
              </w:rPr>
              <w:t>,</w:t>
            </w:r>
            <w:r w:rsidR="00B126B2" w:rsidRPr="00A20450">
              <w:rPr>
                <w:sz w:val="20"/>
                <w:szCs w:val="20"/>
              </w:rPr>
              <w:t xml:space="preserve"> in otrok, ki niso. Za prav vsakega otroka v vrtcu država staršem daje subvencijo najmanj v višini 20</w:t>
            </w:r>
            <w:r w:rsidR="00623D80">
              <w:rPr>
                <w:sz w:val="20"/>
                <w:szCs w:val="20"/>
              </w:rPr>
              <w:t xml:space="preserve"> odstotkov</w:t>
            </w:r>
            <w:r w:rsidR="00B126B2" w:rsidRPr="00A20450">
              <w:rPr>
                <w:sz w:val="20"/>
                <w:szCs w:val="20"/>
              </w:rPr>
              <w:t xml:space="preserve"> cene programa, kar trenutno pomeni približno najmanj 100 EUR mesečno, medtem ko je dodatek k otroškemu dodatku za otroke, ki niso v vrtcu</w:t>
            </w:r>
            <w:r w:rsidR="00D91F7B">
              <w:rPr>
                <w:sz w:val="20"/>
                <w:szCs w:val="20"/>
              </w:rPr>
              <w:t>,</w:t>
            </w:r>
            <w:r w:rsidR="00B126B2" w:rsidRPr="00A20450">
              <w:rPr>
                <w:sz w:val="20"/>
                <w:szCs w:val="20"/>
              </w:rPr>
              <w:t xml:space="preserve"> le 20</w:t>
            </w:r>
            <w:r w:rsidR="00D91F7B">
              <w:rPr>
                <w:sz w:val="20"/>
                <w:szCs w:val="20"/>
              </w:rPr>
              <w:t xml:space="preserve"> odstotkov</w:t>
            </w:r>
            <w:r w:rsidR="00B126B2" w:rsidRPr="00A20450">
              <w:rPr>
                <w:sz w:val="20"/>
                <w:szCs w:val="20"/>
              </w:rPr>
              <w:t xml:space="preserve"> njihovega siceršnjega otroškega dodatka, kar znaša največ približno 33 EUR, vendar za veliko večino teh mnogo manj. </w:t>
            </w:r>
            <w:r w:rsidR="00A20450" w:rsidRPr="00A20450">
              <w:rPr>
                <w:sz w:val="20"/>
                <w:szCs w:val="20"/>
              </w:rPr>
              <w:t xml:space="preserve">Ker je dodatek k otroškemu dodatku za otroke, ki niso v vrtcu, že danes zelo majhen v primerjavi s subvencijo za vrtec in v primerjavi s stroški za vzgojo in varstvo, je očitno, da so ti otroci že danes kljub temu dodatku diskriminirani v primerjavi z vsemi ostalimi. Zato predlagatelja predloga zakona pozivamo, da raje razmisli o zvišanju tega dodatka, ki bi bil tudi ob znatnem povečanju (npr. podvojitvi) še vedno tako majhen, da v nobenem primeru ne bi spodbujal </w:t>
            </w:r>
            <w:proofErr w:type="spellStart"/>
            <w:r w:rsidR="00A20450" w:rsidRPr="00A20450">
              <w:rPr>
                <w:sz w:val="20"/>
                <w:szCs w:val="20"/>
              </w:rPr>
              <w:t>nevključevanja</w:t>
            </w:r>
            <w:proofErr w:type="spellEnd"/>
            <w:r w:rsidR="00A20450" w:rsidRPr="00A20450">
              <w:rPr>
                <w:sz w:val="20"/>
                <w:szCs w:val="20"/>
              </w:rPr>
              <w:t xml:space="preserve"> otrok v vrtec, bi pa nekoliko zmanjšal vrzel diskriminacije med otroki, ki so v vrtcu, in med otroki, ki niso.</w:t>
            </w:r>
          </w:p>
          <w:p w:rsidR="00493156" w:rsidRPr="00870C48" w:rsidRDefault="00493156" w:rsidP="00493156">
            <w:pPr>
              <w:pStyle w:val="rkovnatokazaodstavkom"/>
              <w:numPr>
                <w:ilvl w:val="0"/>
                <w:numId w:val="0"/>
              </w:numPr>
              <w:spacing w:before="40" w:after="40" w:line="240" w:lineRule="auto"/>
              <w:rPr>
                <w:rFonts w:cs="Arial"/>
                <w:sz w:val="20"/>
                <w:szCs w:val="20"/>
              </w:rPr>
            </w:pPr>
          </w:p>
          <w:p w:rsidR="00493156" w:rsidRPr="00870C48" w:rsidRDefault="00493156" w:rsidP="00493156">
            <w:pPr>
              <w:pStyle w:val="rkovnatokazaodstavkom"/>
              <w:numPr>
                <w:ilvl w:val="0"/>
                <w:numId w:val="0"/>
              </w:numPr>
              <w:spacing w:before="40" w:after="40" w:line="240" w:lineRule="auto"/>
              <w:rPr>
                <w:rFonts w:cs="Arial"/>
                <w:b/>
                <w:sz w:val="20"/>
                <w:szCs w:val="20"/>
              </w:rPr>
            </w:pPr>
            <w:r w:rsidRPr="00870C48">
              <w:rPr>
                <w:rFonts w:cs="Arial"/>
                <w:b/>
                <w:sz w:val="20"/>
                <w:szCs w:val="20"/>
              </w:rPr>
              <w:t xml:space="preserve">8 PODATEK O ZUNANJEM STROKOVNJAKU </w:t>
            </w:r>
            <w:r w:rsidRPr="00870C48">
              <w:rPr>
                <w:rFonts w:cs="Arial"/>
                <w:b/>
                <w:sz w:val="20"/>
                <w:szCs w:val="20"/>
                <w:shd w:val="clear" w:color="auto" w:fill="FFFFFF"/>
              </w:rPr>
              <w:t>OZIROMA PRAVNI OSEBI, KI JE SODELOVALA PRI PRIPRAVI PREDLOGA ZAKONA</w:t>
            </w:r>
            <w:r w:rsidRPr="00870C48">
              <w:rPr>
                <w:rFonts w:cs="Arial"/>
                <w:b/>
                <w:sz w:val="20"/>
                <w:szCs w:val="20"/>
              </w:rPr>
              <w:t>, IN ZNESKU PLAČILA ZA TA NAMEN:</w:t>
            </w:r>
          </w:p>
          <w:p w:rsidR="00493156" w:rsidRPr="00870C48" w:rsidRDefault="00493156" w:rsidP="00493156">
            <w:pPr>
              <w:pStyle w:val="Odsek"/>
              <w:numPr>
                <w:ilvl w:val="0"/>
                <w:numId w:val="0"/>
              </w:numPr>
              <w:spacing w:before="40" w:after="40" w:line="240" w:lineRule="auto"/>
              <w:jc w:val="left"/>
              <w:rPr>
                <w:b w:val="0"/>
                <w:bCs/>
                <w:sz w:val="20"/>
                <w:szCs w:val="20"/>
              </w:rPr>
            </w:pPr>
            <w:r w:rsidRPr="00870C48">
              <w:rPr>
                <w:b w:val="0"/>
                <w:bCs/>
                <w:sz w:val="20"/>
                <w:szCs w:val="20"/>
              </w:rPr>
              <w:t>Pri pripravi predloga zakona niso sodelovali zunanji strokovnjaki. Izplačano ni bilo nobeno plačilo.</w:t>
            </w:r>
          </w:p>
          <w:p w:rsidR="00493156" w:rsidRPr="00870C48" w:rsidRDefault="00493156" w:rsidP="00493156">
            <w:pPr>
              <w:pStyle w:val="Odsek"/>
              <w:numPr>
                <w:ilvl w:val="0"/>
                <w:numId w:val="0"/>
              </w:numPr>
              <w:spacing w:before="40" w:after="40" w:line="240" w:lineRule="auto"/>
              <w:jc w:val="left"/>
              <w:rPr>
                <w:sz w:val="20"/>
                <w:szCs w:val="20"/>
              </w:rPr>
            </w:pPr>
          </w:p>
          <w:p w:rsidR="00493156" w:rsidRPr="00870C48" w:rsidRDefault="00493156" w:rsidP="00493156">
            <w:pPr>
              <w:pStyle w:val="Odsek"/>
              <w:numPr>
                <w:ilvl w:val="0"/>
                <w:numId w:val="0"/>
              </w:numPr>
              <w:tabs>
                <w:tab w:val="left" w:pos="180"/>
                <w:tab w:val="left" w:pos="345"/>
                <w:tab w:val="left" w:pos="555"/>
              </w:tabs>
              <w:spacing w:before="40" w:after="40" w:line="240" w:lineRule="auto"/>
              <w:jc w:val="both"/>
              <w:rPr>
                <w:sz w:val="20"/>
                <w:szCs w:val="20"/>
              </w:rPr>
            </w:pPr>
            <w:r w:rsidRPr="00870C48">
              <w:rPr>
                <w:sz w:val="20"/>
                <w:szCs w:val="20"/>
              </w:rPr>
              <w:t>9 NAVEDBA, KATERI PREDSTAVNIKI PREDLAGATELJA BODO SODELOVALI PRI DELU DRŽAVNEGA ZBORA IN DELOVNIH TELES</w:t>
            </w:r>
          </w:p>
          <w:p w:rsidR="00493156" w:rsidRPr="00870C48" w:rsidRDefault="00493156" w:rsidP="00493156">
            <w:pPr>
              <w:pStyle w:val="Odsek"/>
              <w:numPr>
                <w:ilvl w:val="0"/>
                <w:numId w:val="0"/>
              </w:numPr>
              <w:tabs>
                <w:tab w:val="left" w:pos="180"/>
                <w:tab w:val="left" w:pos="345"/>
                <w:tab w:val="left" w:pos="555"/>
              </w:tabs>
              <w:spacing w:before="40" w:after="40" w:line="240" w:lineRule="auto"/>
              <w:jc w:val="both"/>
              <w:rPr>
                <w:sz w:val="20"/>
                <w:szCs w:val="20"/>
              </w:rPr>
            </w:pPr>
          </w:p>
          <w:p w:rsidR="00493156" w:rsidRPr="00870C48" w:rsidRDefault="00493156" w:rsidP="00493156">
            <w:pPr>
              <w:pStyle w:val="Alineazaodstavkom"/>
              <w:numPr>
                <w:ilvl w:val="0"/>
                <w:numId w:val="0"/>
              </w:numPr>
              <w:spacing w:before="40" w:after="40" w:line="240" w:lineRule="auto"/>
              <w:rPr>
                <w:sz w:val="20"/>
                <w:szCs w:val="20"/>
              </w:rPr>
            </w:pPr>
            <w:r w:rsidRPr="00870C48">
              <w:rPr>
                <w:sz w:val="20"/>
                <w:szCs w:val="20"/>
              </w:rPr>
              <w:t>Pri delu državnega zbora in delovnih teles bodo sodelovali ti predstavniki predlagatelja:</w:t>
            </w:r>
          </w:p>
          <w:p w:rsidR="00E359BB" w:rsidRPr="00870C48" w:rsidRDefault="00E359BB" w:rsidP="00E359BB">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70C48">
              <w:rPr>
                <w:rFonts w:ascii="Arial" w:eastAsia="Times New Roman" w:hAnsi="Arial" w:cs="Arial"/>
                <w:iCs/>
                <w:sz w:val="20"/>
                <w:szCs w:val="20"/>
                <w:lang w:eastAsia="sl-SI"/>
              </w:rPr>
              <w:t>Luka Mesec, minister</w:t>
            </w:r>
          </w:p>
          <w:p w:rsidR="00E359BB" w:rsidRPr="00870C48" w:rsidRDefault="00E359BB" w:rsidP="00E359BB">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70C48">
              <w:rPr>
                <w:rFonts w:ascii="Arial" w:eastAsia="Times New Roman" w:hAnsi="Arial" w:cs="Arial"/>
                <w:iCs/>
                <w:sz w:val="20"/>
                <w:szCs w:val="20"/>
                <w:lang w:eastAsia="sl-SI"/>
              </w:rPr>
              <w:t>Dan Juvan, državni sekretar</w:t>
            </w:r>
          </w:p>
          <w:p w:rsidR="00E359BB" w:rsidRPr="00870C48" w:rsidRDefault="00E359BB" w:rsidP="00E359BB">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70C48">
              <w:rPr>
                <w:rFonts w:ascii="Arial" w:eastAsia="Times New Roman" w:hAnsi="Arial" w:cs="Arial"/>
                <w:iCs/>
                <w:sz w:val="20"/>
                <w:szCs w:val="20"/>
                <w:lang w:eastAsia="sl-SI"/>
              </w:rPr>
              <w:t xml:space="preserve">Igor </w:t>
            </w:r>
            <w:proofErr w:type="spellStart"/>
            <w:r w:rsidRPr="00870C48">
              <w:rPr>
                <w:rFonts w:ascii="Arial" w:eastAsia="Times New Roman" w:hAnsi="Arial" w:cs="Arial"/>
                <w:iCs/>
                <w:sz w:val="20"/>
                <w:szCs w:val="20"/>
                <w:lang w:eastAsia="sl-SI"/>
              </w:rPr>
              <w:t>Feketija</w:t>
            </w:r>
            <w:proofErr w:type="spellEnd"/>
            <w:r w:rsidRPr="00870C48">
              <w:rPr>
                <w:rFonts w:ascii="Arial" w:eastAsia="Times New Roman" w:hAnsi="Arial" w:cs="Arial"/>
                <w:iCs/>
                <w:sz w:val="20"/>
                <w:szCs w:val="20"/>
                <w:lang w:eastAsia="sl-SI"/>
              </w:rPr>
              <w:t>, državni sekretar</w:t>
            </w:r>
          </w:p>
          <w:p w:rsidR="00E359BB" w:rsidRPr="00870C48" w:rsidRDefault="00654891" w:rsidP="00E359BB">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Anita Bregar</w:t>
            </w:r>
            <w:r w:rsidR="00E359BB" w:rsidRPr="00870C48">
              <w:rPr>
                <w:rFonts w:ascii="Arial" w:eastAsia="Times New Roman" w:hAnsi="Arial" w:cs="Arial"/>
                <w:iCs/>
                <w:sz w:val="20"/>
                <w:szCs w:val="20"/>
                <w:lang w:eastAsia="sl-SI"/>
              </w:rPr>
              <w:t>, generaln</w:t>
            </w:r>
            <w:r>
              <w:rPr>
                <w:rFonts w:ascii="Arial" w:eastAsia="Times New Roman" w:hAnsi="Arial" w:cs="Arial"/>
                <w:iCs/>
                <w:sz w:val="20"/>
                <w:szCs w:val="20"/>
                <w:lang w:eastAsia="sl-SI"/>
              </w:rPr>
              <w:t>a</w:t>
            </w:r>
            <w:r w:rsidR="00E359BB" w:rsidRPr="00870C48">
              <w:rPr>
                <w:rFonts w:ascii="Arial" w:eastAsia="Times New Roman" w:hAnsi="Arial" w:cs="Arial"/>
                <w:iCs/>
                <w:sz w:val="20"/>
                <w:szCs w:val="20"/>
                <w:lang w:eastAsia="sl-SI"/>
              </w:rPr>
              <w:t xml:space="preserve"> direktoric</w:t>
            </w:r>
            <w:r>
              <w:rPr>
                <w:rFonts w:ascii="Arial" w:eastAsia="Times New Roman" w:hAnsi="Arial" w:cs="Arial"/>
                <w:iCs/>
                <w:sz w:val="20"/>
                <w:szCs w:val="20"/>
                <w:lang w:eastAsia="sl-SI"/>
              </w:rPr>
              <w:t>a</w:t>
            </w:r>
            <w:r w:rsidR="00E359BB" w:rsidRPr="00870C48">
              <w:rPr>
                <w:rFonts w:ascii="Arial" w:eastAsia="Times New Roman" w:hAnsi="Arial" w:cs="Arial"/>
                <w:iCs/>
                <w:sz w:val="20"/>
                <w:szCs w:val="20"/>
                <w:lang w:eastAsia="sl-SI"/>
              </w:rPr>
              <w:t xml:space="preserve"> Direktorata za družino</w:t>
            </w:r>
            <w:r w:rsidR="00E359BB">
              <w:rPr>
                <w:rFonts w:ascii="Arial" w:eastAsia="Times New Roman" w:hAnsi="Arial" w:cs="Arial"/>
                <w:iCs/>
                <w:sz w:val="20"/>
                <w:szCs w:val="20"/>
                <w:lang w:eastAsia="sl-SI"/>
              </w:rPr>
              <w:t>.</w:t>
            </w:r>
          </w:p>
          <w:p w:rsidR="00493156" w:rsidRPr="00870C48" w:rsidRDefault="00493156" w:rsidP="00C07BD9">
            <w:pPr>
              <w:pStyle w:val="Odstavekseznama"/>
              <w:overflowPunct w:val="0"/>
              <w:autoSpaceDE w:val="0"/>
              <w:autoSpaceDN w:val="0"/>
              <w:adjustRightInd w:val="0"/>
              <w:spacing w:after="0" w:line="260" w:lineRule="exact"/>
              <w:jc w:val="both"/>
              <w:textAlignment w:val="baseline"/>
              <w:rPr>
                <w:rFonts w:ascii="Arial" w:hAnsi="Arial" w:cs="Arial"/>
                <w:iCs/>
                <w:sz w:val="20"/>
                <w:szCs w:val="20"/>
                <w:lang w:eastAsia="sl-SI"/>
              </w:rPr>
            </w:pPr>
          </w:p>
        </w:tc>
      </w:tr>
      <w:tr w:rsidR="00656318" w:rsidRPr="00870C48" w:rsidTr="00D741EE">
        <w:tc>
          <w:tcPr>
            <w:tcW w:w="9072" w:type="dxa"/>
          </w:tcPr>
          <w:p w:rsidR="00493156" w:rsidRPr="00870C48" w:rsidRDefault="00493156" w:rsidP="00493156">
            <w:pPr>
              <w:pStyle w:val="Neotevilenodstavek"/>
              <w:spacing w:before="40" w:after="40" w:line="240" w:lineRule="auto"/>
              <w:jc w:val="center"/>
              <w:rPr>
                <w:rFonts w:cs="Arial"/>
                <w:sz w:val="20"/>
                <w:szCs w:val="20"/>
              </w:rPr>
            </w:pPr>
          </w:p>
        </w:tc>
      </w:tr>
      <w:tr w:rsidR="00656318" w:rsidRPr="00870C48" w:rsidTr="00D741EE">
        <w:tc>
          <w:tcPr>
            <w:tcW w:w="9072" w:type="dxa"/>
          </w:tcPr>
          <w:p w:rsidR="00FE68CD" w:rsidRPr="00870C48" w:rsidRDefault="00FE68CD" w:rsidP="00493156">
            <w:pPr>
              <w:pStyle w:val="Poglavje"/>
              <w:spacing w:before="40" w:after="40" w:line="240" w:lineRule="auto"/>
              <w:jc w:val="left"/>
              <w:rPr>
                <w:sz w:val="20"/>
                <w:szCs w:val="20"/>
              </w:rPr>
            </w:pPr>
          </w:p>
          <w:p w:rsidR="00FE68CD" w:rsidRPr="00870C48" w:rsidRDefault="00FE68CD" w:rsidP="00493156">
            <w:pPr>
              <w:pStyle w:val="Poglavje"/>
              <w:spacing w:before="40" w:after="40" w:line="240" w:lineRule="auto"/>
              <w:jc w:val="left"/>
              <w:rPr>
                <w:sz w:val="20"/>
                <w:szCs w:val="20"/>
              </w:rPr>
            </w:pPr>
          </w:p>
          <w:p w:rsidR="00C12385" w:rsidRDefault="00C12385" w:rsidP="00493156">
            <w:pPr>
              <w:pStyle w:val="Poglavje"/>
              <w:spacing w:before="40" w:after="40" w:line="240" w:lineRule="auto"/>
              <w:jc w:val="left"/>
              <w:rPr>
                <w:sz w:val="20"/>
                <w:szCs w:val="20"/>
              </w:rPr>
            </w:pPr>
          </w:p>
          <w:p w:rsidR="001344B4" w:rsidRDefault="001344B4" w:rsidP="00493156">
            <w:pPr>
              <w:pStyle w:val="Poglavje"/>
              <w:spacing w:before="40" w:after="40" w:line="240" w:lineRule="auto"/>
              <w:jc w:val="left"/>
              <w:rPr>
                <w:sz w:val="20"/>
                <w:szCs w:val="20"/>
              </w:rPr>
            </w:pPr>
          </w:p>
          <w:p w:rsidR="001344B4" w:rsidRDefault="001344B4" w:rsidP="00493156">
            <w:pPr>
              <w:pStyle w:val="Poglavje"/>
              <w:spacing w:before="40" w:after="40" w:line="240" w:lineRule="auto"/>
              <w:jc w:val="left"/>
              <w:rPr>
                <w:sz w:val="20"/>
                <w:szCs w:val="20"/>
              </w:rPr>
            </w:pPr>
          </w:p>
          <w:p w:rsidR="001344B4" w:rsidRDefault="001344B4" w:rsidP="00493156">
            <w:pPr>
              <w:pStyle w:val="Poglavje"/>
              <w:spacing w:before="40" w:after="40" w:line="240" w:lineRule="auto"/>
              <w:jc w:val="left"/>
              <w:rPr>
                <w:sz w:val="20"/>
                <w:szCs w:val="20"/>
              </w:rPr>
            </w:pPr>
          </w:p>
          <w:p w:rsidR="001344B4" w:rsidRDefault="001344B4" w:rsidP="00493156">
            <w:pPr>
              <w:pStyle w:val="Poglavje"/>
              <w:spacing w:before="40" w:after="40" w:line="240" w:lineRule="auto"/>
              <w:jc w:val="left"/>
              <w:rPr>
                <w:sz w:val="20"/>
                <w:szCs w:val="20"/>
              </w:rPr>
            </w:pPr>
          </w:p>
          <w:p w:rsidR="001344B4" w:rsidRDefault="001344B4" w:rsidP="00493156">
            <w:pPr>
              <w:pStyle w:val="Poglavje"/>
              <w:spacing w:before="40" w:after="40" w:line="240" w:lineRule="auto"/>
              <w:jc w:val="left"/>
              <w:rPr>
                <w:sz w:val="20"/>
                <w:szCs w:val="20"/>
              </w:rPr>
            </w:pPr>
          </w:p>
          <w:p w:rsidR="001344B4" w:rsidRDefault="001344B4" w:rsidP="00493156">
            <w:pPr>
              <w:pStyle w:val="Poglavje"/>
              <w:spacing w:before="40" w:after="40" w:line="240" w:lineRule="auto"/>
              <w:jc w:val="left"/>
              <w:rPr>
                <w:sz w:val="20"/>
                <w:szCs w:val="20"/>
              </w:rPr>
            </w:pPr>
          </w:p>
          <w:p w:rsidR="001344B4" w:rsidRDefault="001344B4" w:rsidP="00493156">
            <w:pPr>
              <w:pStyle w:val="Poglavje"/>
              <w:spacing w:before="40" w:after="40" w:line="240" w:lineRule="auto"/>
              <w:jc w:val="left"/>
              <w:rPr>
                <w:sz w:val="20"/>
                <w:szCs w:val="20"/>
              </w:rPr>
            </w:pPr>
          </w:p>
          <w:p w:rsidR="001344B4" w:rsidRDefault="001344B4" w:rsidP="00493156">
            <w:pPr>
              <w:pStyle w:val="Poglavje"/>
              <w:spacing w:before="40" w:after="40" w:line="240" w:lineRule="auto"/>
              <w:jc w:val="left"/>
              <w:rPr>
                <w:sz w:val="20"/>
                <w:szCs w:val="20"/>
              </w:rPr>
            </w:pPr>
          </w:p>
          <w:p w:rsidR="001344B4" w:rsidRDefault="001344B4" w:rsidP="00493156">
            <w:pPr>
              <w:pStyle w:val="Poglavje"/>
              <w:spacing w:before="40" w:after="40" w:line="240" w:lineRule="auto"/>
              <w:jc w:val="left"/>
              <w:rPr>
                <w:sz w:val="20"/>
                <w:szCs w:val="20"/>
              </w:rPr>
            </w:pPr>
          </w:p>
          <w:p w:rsidR="001344B4" w:rsidRDefault="001344B4" w:rsidP="00493156">
            <w:pPr>
              <w:pStyle w:val="Poglavje"/>
              <w:spacing w:before="40" w:after="40" w:line="240" w:lineRule="auto"/>
              <w:jc w:val="left"/>
              <w:rPr>
                <w:sz w:val="20"/>
                <w:szCs w:val="20"/>
              </w:rPr>
            </w:pPr>
          </w:p>
          <w:p w:rsidR="001344B4" w:rsidRDefault="001344B4" w:rsidP="00493156">
            <w:pPr>
              <w:pStyle w:val="Poglavje"/>
              <w:spacing w:before="40" w:after="40" w:line="240" w:lineRule="auto"/>
              <w:jc w:val="left"/>
              <w:rPr>
                <w:sz w:val="20"/>
                <w:szCs w:val="20"/>
              </w:rPr>
            </w:pPr>
          </w:p>
          <w:p w:rsidR="001344B4" w:rsidRDefault="001344B4" w:rsidP="00493156">
            <w:pPr>
              <w:pStyle w:val="Poglavje"/>
              <w:spacing w:before="40" w:after="40" w:line="240" w:lineRule="auto"/>
              <w:jc w:val="left"/>
              <w:rPr>
                <w:sz w:val="20"/>
                <w:szCs w:val="20"/>
              </w:rPr>
            </w:pPr>
          </w:p>
          <w:p w:rsidR="001344B4" w:rsidRDefault="001344B4" w:rsidP="00493156">
            <w:pPr>
              <w:pStyle w:val="Poglavje"/>
              <w:spacing w:before="40" w:after="40" w:line="240" w:lineRule="auto"/>
              <w:jc w:val="left"/>
              <w:rPr>
                <w:sz w:val="20"/>
                <w:szCs w:val="20"/>
              </w:rPr>
            </w:pPr>
          </w:p>
          <w:p w:rsidR="001344B4" w:rsidRDefault="001344B4" w:rsidP="00493156">
            <w:pPr>
              <w:pStyle w:val="Poglavje"/>
              <w:spacing w:before="40" w:after="40" w:line="240" w:lineRule="auto"/>
              <w:jc w:val="left"/>
              <w:rPr>
                <w:sz w:val="20"/>
                <w:szCs w:val="20"/>
              </w:rPr>
            </w:pPr>
          </w:p>
          <w:p w:rsidR="001344B4" w:rsidRDefault="001344B4" w:rsidP="00493156">
            <w:pPr>
              <w:pStyle w:val="Poglavje"/>
              <w:spacing w:before="40" w:after="40" w:line="240" w:lineRule="auto"/>
              <w:jc w:val="left"/>
              <w:rPr>
                <w:sz w:val="20"/>
                <w:szCs w:val="20"/>
              </w:rPr>
            </w:pPr>
            <w:bookmarkStart w:id="2" w:name="_GoBack"/>
            <w:bookmarkEnd w:id="2"/>
          </w:p>
          <w:p w:rsidR="00B65B67" w:rsidRDefault="00B65B67" w:rsidP="00493156">
            <w:pPr>
              <w:pStyle w:val="Poglavje"/>
              <w:spacing w:before="40" w:after="40" w:line="240" w:lineRule="auto"/>
              <w:jc w:val="left"/>
              <w:rPr>
                <w:sz w:val="20"/>
                <w:szCs w:val="20"/>
              </w:rPr>
            </w:pPr>
          </w:p>
          <w:p w:rsidR="00493156" w:rsidRPr="00870C48" w:rsidRDefault="00493156" w:rsidP="00493156">
            <w:pPr>
              <w:pStyle w:val="Poglavje"/>
              <w:spacing w:before="40" w:after="40" w:line="240" w:lineRule="auto"/>
              <w:jc w:val="left"/>
              <w:rPr>
                <w:sz w:val="20"/>
                <w:szCs w:val="20"/>
              </w:rPr>
            </w:pPr>
            <w:r w:rsidRPr="00870C48">
              <w:rPr>
                <w:sz w:val="20"/>
                <w:szCs w:val="20"/>
              </w:rPr>
              <w:t>II</w:t>
            </w:r>
            <w:r w:rsidR="003D7A82">
              <w:rPr>
                <w:sz w:val="20"/>
                <w:szCs w:val="20"/>
              </w:rPr>
              <w:t>.</w:t>
            </w:r>
            <w:r w:rsidRPr="00870C48">
              <w:rPr>
                <w:sz w:val="20"/>
                <w:szCs w:val="20"/>
              </w:rPr>
              <w:t xml:space="preserve"> BESEDILO ČLENOV</w:t>
            </w:r>
          </w:p>
          <w:p w:rsidR="007032F4" w:rsidRPr="00870C48" w:rsidRDefault="007032F4" w:rsidP="00493156">
            <w:pPr>
              <w:pStyle w:val="Poglavje"/>
              <w:spacing w:before="40" w:after="40" w:line="240" w:lineRule="auto"/>
              <w:jc w:val="left"/>
              <w:rPr>
                <w:sz w:val="20"/>
                <w:szCs w:val="20"/>
              </w:rPr>
            </w:pPr>
          </w:p>
          <w:p w:rsidR="00493156" w:rsidRPr="00870C48" w:rsidRDefault="00493156" w:rsidP="00493156">
            <w:pPr>
              <w:pStyle w:val="Poglavje"/>
              <w:spacing w:before="40" w:after="40" w:line="240" w:lineRule="auto"/>
              <w:jc w:val="left"/>
              <w:rPr>
                <w:sz w:val="20"/>
                <w:szCs w:val="20"/>
              </w:rPr>
            </w:pPr>
          </w:p>
          <w:p w:rsidR="0098557C" w:rsidRPr="00870C48" w:rsidRDefault="0098557C" w:rsidP="0098557C">
            <w:pPr>
              <w:pStyle w:val="Alineazatoko"/>
              <w:numPr>
                <w:ilvl w:val="0"/>
                <w:numId w:val="15"/>
              </w:numPr>
              <w:spacing w:line="240" w:lineRule="auto"/>
              <w:rPr>
                <w:sz w:val="20"/>
                <w:szCs w:val="20"/>
                <w:shd w:val="clear" w:color="auto" w:fill="FFFFFF"/>
                <w:lang w:eastAsia="en-US"/>
              </w:rPr>
            </w:pPr>
            <w:r w:rsidRPr="00870C48">
              <w:rPr>
                <w:sz w:val="20"/>
                <w:szCs w:val="20"/>
                <w:shd w:val="clear" w:color="auto" w:fill="FFFFFF"/>
                <w:lang w:eastAsia="en-US"/>
              </w:rPr>
              <w:t>člen</w:t>
            </w:r>
          </w:p>
          <w:p w:rsidR="0098557C" w:rsidRPr="00870C48" w:rsidRDefault="00290AA1" w:rsidP="0098557C">
            <w:pPr>
              <w:spacing w:line="240" w:lineRule="auto"/>
              <w:rPr>
                <w:rFonts w:ascii="Arial" w:hAnsi="Arial" w:cs="Arial"/>
                <w:sz w:val="20"/>
                <w:szCs w:val="20"/>
                <w:shd w:val="clear" w:color="auto" w:fill="FFFFFF"/>
              </w:rPr>
            </w:pPr>
            <w:r w:rsidRPr="00870C48">
              <w:rPr>
                <w:rFonts w:ascii="Arial" w:hAnsi="Arial" w:cs="Arial"/>
                <w:sz w:val="20"/>
                <w:szCs w:val="20"/>
                <w:shd w:val="clear" w:color="auto" w:fill="FFFFFF"/>
              </w:rPr>
              <w:fldChar w:fldCharType="begin"/>
            </w:r>
            <w:r w:rsidR="0098557C" w:rsidRPr="00870C48">
              <w:rPr>
                <w:rFonts w:ascii="Arial" w:hAnsi="Arial" w:cs="Arial"/>
                <w:sz w:val="20"/>
                <w:szCs w:val="20"/>
                <w:shd w:val="clear" w:color="auto" w:fill="FFFFFF"/>
              </w:rPr>
              <w:instrText xml:space="preserve"> HYPERLINK "https://www.uradni-list.si/glasilo-uradni-list-rs/vsebina/2012-01-4322/" \l "1. člen" </w:instrText>
            </w:r>
            <w:r w:rsidRPr="00870C48">
              <w:rPr>
                <w:rFonts w:ascii="Arial" w:hAnsi="Arial" w:cs="Arial"/>
                <w:sz w:val="20"/>
                <w:szCs w:val="20"/>
                <w:shd w:val="clear" w:color="auto" w:fill="FFFFFF"/>
              </w:rPr>
              <w:fldChar w:fldCharType="separate"/>
            </w:r>
          </w:p>
          <w:p w:rsidR="00521E12" w:rsidRPr="00B9258E" w:rsidRDefault="00290AA1" w:rsidP="00521E12">
            <w:pPr>
              <w:pStyle w:val="lennaslov"/>
              <w:shd w:val="clear" w:color="auto" w:fill="FFFFFF"/>
              <w:tabs>
                <w:tab w:val="left" w:pos="4095"/>
                <w:tab w:val="center" w:pos="4428"/>
              </w:tabs>
              <w:spacing w:before="0" w:beforeAutospacing="0" w:after="0" w:afterAutospacing="0"/>
              <w:jc w:val="both"/>
              <w:rPr>
                <w:rFonts w:ascii="Arial" w:hAnsi="Arial" w:cs="Arial"/>
                <w:sz w:val="20"/>
                <w:szCs w:val="20"/>
                <w:shd w:val="clear" w:color="auto" w:fill="FFFFFF"/>
              </w:rPr>
            </w:pPr>
            <w:r w:rsidRPr="00870C48">
              <w:rPr>
                <w:rFonts w:ascii="Arial" w:hAnsi="Arial" w:cs="Arial"/>
                <w:sz w:val="20"/>
                <w:szCs w:val="20"/>
                <w:shd w:val="clear" w:color="auto" w:fill="FFFFFF"/>
              </w:rPr>
              <w:fldChar w:fldCharType="end"/>
            </w:r>
            <w:r w:rsidR="0098557C" w:rsidRPr="00870C48">
              <w:rPr>
                <w:rFonts w:ascii="Arial" w:hAnsi="Arial" w:cs="Arial"/>
                <w:sz w:val="20"/>
                <w:szCs w:val="20"/>
                <w:shd w:val="clear" w:color="auto" w:fill="FFFFFF"/>
              </w:rPr>
              <w:t>V Zakonu o starševskem varstvu in družinskih prejemkih (Uradni list RS, 26/14, 90/15, 75/17 – ZUPJS-G, 14/18, 81/19, 158/20</w:t>
            </w:r>
            <w:r w:rsidR="00B0747F" w:rsidRPr="00870C48">
              <w:rPr>
                <w:rFonts w:ascii="Arial" w:hAnsi="Arial" w:cs="Arial"/>
                <w:sz w:val="20"/>
                <w:szCs w:val="20"/>
                <w:shd w:val="clear" w:color="auto" w:fill="FFFFFF"/>
              </w:rPr>
              <w:t xml:space="preserve">, </w:t>
            </w:r>
            <w:r w:rsidR="0098557C" w:rsidRPr="00870C48">
              <w:rPr>
                <w:rFonts w:ascii="Arial" w:hAnsi="Arial" w:cs="Arial"/>
                <w:sz w:val="20"/>
                <w:szCs w:val="20"/>
                <w:shd w:val="clear" w:color="auto" w:fill="FFFFFF"/>
              </w:rPr>
              <w:t>92/21</w:t>
            </w:r>
            <w:r w:rsidR="00B0747F" w:rsidRPr="00870C48">
              <w:rPr>
                <w:rFonts w:ascii="Arial" w:hAnsi="Arial" w:cs="Arial"/>
                <w:sz w:val="20"/>
                <w:szCs w:val="20"/>
                <w:shd w:val="clear" w:color="auto" w:fill="FFFFFF"/>
              </w:rPr>
              <w:t xml:space="preserve"> in 153/22</w:t>
            </w:r>
            <w:r w:rsidR="0098557C" w:rsidRPr="00870C48">
              <w:rPr>
                <w:rFonts w:ascii="Arial" w:hAnsi="Arial" w:cs="Arial"/>
                <w:sz w:val="20"/>
                <w:szCs w:val="20"/>
                <w:shd w:val="clear" w:color="auto" w:fill="FFFFFF"/>
              </w:rPr>
              <w:t xml:space="preserve">) </w:t>
            </w:r>
            <w:r w:rsidR="002626A5" w:rsidRPr="00870C48">
              <w:rPr>
                <w:rFonts w:ascii="Arial" w:hAnsi="Arial" w:cs="Arial"/>
                <w:sz w:val="20"/>
                <w:szCs w:val="20"/>
                <w:shd w:val="clear" w:color="auto" w:fill="FFFFFF"/>
              </w:rPr>
              <w:t>s</w:t>
            </w:r>
            <w:r w:rsidR="0098557C" w:rsidRPr="00870C48">
              <w:rPr>
                <w:rFonts w:ascii="Arial" w:hAnsi="Arial" w:cs="Arial"/>
                <w:sz w:val="20"/>
                <w:szCs w:val="20"/>
                <w:shd w:val="clear" w:color="auto" w:fill="FFFFFF"/>
              </w:rPr>
              <w:t>e</w:t>
            </w:r>
            <w:r w:rsidR="00521E12">
              <w:rPr>
                <w:rFonts w:ascii="Arial" w:hAnsi="Arial" w:cs="Arial"/>
                <w:sz w:val="20"/>
                <w:szCs w:val="20"/>
                <w:shd w:val="clear" w:color="auto" w:fill="FFFFFF"/>
              </w:rPr>
              <w:t xml:space="preserve"> v</w:t>
            </w:r>
            <w:r w:rsidR="00521E12" w:rsidRPr="00B9258E">
              <w:rPr>
                <w:rFonts w:ascii="Arial" w:hAnsi="Arial" w:cs="Arial"/>
                <w:sz w:val="20"/>
                <w:szCs w:val="20"/>
                <w:shd w:val="clear" w:color="auto" w:fill="FFFFFF"/>
                <w:lang w:eastAsia="en-US"/>
              </w:rPr>
              <w:t xml:space="preserve"> 39. člen</w:t>
            </w:r>
            <w:r w:rsidR="00260FD1">
              <w:rPr>
                <w:rFonts w:ascii="Arial" w:hAnsi="Arial" w:cs="Arial"/>
                <w:sz w:val="20"/>
                <w:szCs w:val="20"/>
                <w:shd w:val="clear" w:color="auto" w:fill="FFFFFF"/>
                <w:lang w:eastAsia="en-US"/>
              </w:rPr>
              <w:t>u v tretjem odstavku</w:t>
            </w:r>
            <w:r w:rsidR="00521E12" w:rsidRPr="00B9258E">
              <w:rPr>
                <w:rFonts w:ascii="Arial" w:hAnsi="Arial" w:cs="Arial"/>
                <w:sz w:val="20"/>
                <w:szCs w:val="20"/>
                <w:shd w:val="clear" w:color="auto" w:fill="FFFFFF"/>
                <w:lang w:eastAsia="en-US"/>
              </w:rPr>
              <w:t xml:space="preserve"> za prvim stavkom doda </w:t>
            </w:r>
            <w:r w:rsidR="004E4C7A" w:rsidRPr="00A30B6B">
              <w:rPr>
                <w:rFonts w:ascii="Arial" w:hAnsi="Arial" w:cs="Arial"/>
                <w:sz w:val="20"/>
                <w:szCs w:val="20"/>
                <w:shd w:val="clear" w:color="auto" w:fill="FFFFFF"/>
                <w:lang w:eastAsia="en-US"/>
              </w:rPr>
              <w:t xml:space="preserve">nov </w:t>
            </w:r>
            <w:r w:rsidR="008C3D46">
              <w:rPr>
                <w:rFonts w:ascii="Arial" w:hAnsi="Arial" w:cs="Arial"/>
                <w:sz w:val="20"/>
                <w:szCs w:val="20"/>
                <w:shd w:val="clear" w:color="auto" w:fill="FFFFFF"/>
                <w:lang w:eastAsia="en-US"/>
              </w:rPr>
              <w:t xml:space="preserve">drugi </w:t>
            </w:r>
            <w:r w:rsidR="00521E12" w:rsidRPr="00A30B6B">
              <w:rPr>
                <w:rFonts w:ascii="Arial" w:hAnsi="Arial" w:cs="Arial"/>
                <w:sz w:val="20"/>
                <w:szCs w:val="20"/>
                <w:shd w:val="clear" w:color="auto" w:fill="FFFFFF"/>
                <w:lang w:eastAsia="en-US"/>
              </w:rPr>
              <w:t xml:space="preserve">stavek, </w:t>
            </w:r>
            <w:r w:rsidR="00521E12" w:rsidRPr="00B9258E">
              <w:rPr>
                <w:rFonts w:ascii="Arial" w:hAnsi="Arial" w:cs="Arial"/>
                <w:sz w:val="20"/>
                <w:szCs w:val="20"/>
                <w:shd w:val="clear" w:color="auto" w:fill="FFFFFF"/>
                <w:lang w:eastAsia="en-US"/>
              </w:rPr>
              <w:t>ki se glasi: »</w:t>
            </w:r>
            <w:r w:rsidR="00521E12" w:rsidRPr="00B9258E">
              <w:rPr>
                <w:rFonts w:ascii="Arial" w:eastAsia="Arial" w:hAnsi="Arial" w:cs="Arial"/>
                <w:sz w:val="20"/>
                <w:szCs w:val="20"/>
              </w:rPr>
              <w:t>Rejnik, ki mu je v rejništvo nameščen otrok,</w:t>
            </w:r>
            <w:r w:rsidR="004E2A96">
              <w:rPr>
                <w:rFonts w:ascii="Arial" w:eastAsia="Arial" w:hAnsi="Arial" w:cs="Arial"/>
                <w:sz w:val="20"/>
                <w:szCs w:val="20"/>
              </w:rPr>
              <w:t xml:space="preserve"> </w:t>
            </w:r>
            <w:r w:rsidR="00521E12" w:rsidRPr="00B9258E">
              <w:rPr>
                <w:rFonts w:ascii="Arial" w:eastAsia="Arial" w:hAnsi="Arial" w:cs="Arial"/>
                <w:sz w:val="20"/>
                <w:szCs w:val="20"/>
              </w:rPr>
              <w:t>ki je že dopolnil osem let starosti in je mlajši od 15 let, ima pravico do starševskega dopusta v trajanju 15 dni.«.</w:t>
            </w:r>
          </w:p>
          <w:p w:rsidR="00521E12" w:rsidRDefault="00521E12" w:rsidP="00C43F0F">
            <w:pPr>
              <w:spacing w:line="240" w:lineRule="auto"/>
              <w:jc w:val="both"/>
              <w:rPr>
                <w:rFonts w:ascii="Arial" w:hAnsi="Arial" w:cs="Arial"/>
                <w:sz w:val="20"/>
                <w:szCs w:val="20"/>
                <w:shd w:val="clear" w:color="auto" w:fill="FFFFFF"/>
              </w:rPr>
            </w:pPr>
          </w:p>
          <w:p w:rsidR="00521E12" w:rsidRDefault="0082305D" w:rsidP="00521E12">
            <w:pPr>
              <w:pStyle w:val="Odstavekseznama"/>
              <w:numPr>
                <w:ilvl w:val="0"/>
                <w:numId w:val="15"/>
              </w:numPr>
              <w:spacing w:line="240" w:lineRule="auto"/>
              <w:jc w:val="both"/>
              <w:rPr>
                <w:rFonts w:ascii="Arial" w:hAnsi="Arial" w:cs="Arial"/>
                <w:sz w:val="20"/>
                <w:szCs w:val="20"/>
                <w:shd w:val="clear" w:color="auto" w:fill="FFFFFF"/>
              </w:rPr>
            </w:pPr>
            <w:r>
              <w:rPr>
                <w:rFonts w:ascii="Arial" w:hAnsi="Arial" w:cs="Arial"/>
                <w:sz w:val="20"/>
                <w:szCs w:val="20"/>
                <w:shd w:val="clear" w:color="auto" w:fill="FFFFFF"/>
              </w:rPr>
              <w:t>č</w:t>
            </w:r>
            <w:r w:rsidR="00521E12">
              <w:rPr>
                <w:rFonts w:ascii="Arial" w:hAnsi="Arial" w:cs="Arial"/>
                <w:sz w:val="20"/>
                <w:szCs w:val="20"/>
                <w:shd w:val="clear" w:color="auto" w:fill="FFFFFF"/>
              </w:rPr>
              <w:t>len</w:t>
            </w:r>
          </w:p>
          <w:p w:rsidR="00AD2AC2" w:rsidRDefault="00521E12" w:rsidP="00521E12">
            <w:pPr>
              <w:pStyle w:val="odstavek1"/>
              <w:ind w:firstLine="0"/>
              <w:rPr>
                <w:sz w:val="20"/>
                <w:szCs w:val="20"/>
                <w:shd w:val="clear" w:color="auto" w:fill="FFFFFF"/>
                <w:lang w:eastAsia="en-US"/>
              </w:rPr>
            </w:pPr>
            <w:r w:rsidRPr="00B9258E">
              <w:rPr>
                <w:sz w:val="20"/>
                <w:szCs w:val="20"/>
                <w:shd w:val="clear" w:color="auto" w:fill="FFFFFF"/>
                <w:lang w:eastAsia="en-US"/>
              </w:rPr>
              <w:t xml:space="preserve">V 72. členu se drugi odstavek črta. </w:t>
            </w:r>
          </w:p>
          <w:p w:rsidR="00521E12" w:rsidRPr="00B9258E" w:rsidRDefault="00260FD1" w:rsidP="00521E12">
            <w:pPr>
              <w:pStyle w:val="odstavek1"/>
              <w:ind w:firstLine="0"/>
              <w:rPr>
                <w:sz w:val="20"/>
                <w:szCs w:val="20"/>
                <w:shd w:val="clear" w:color="auto" w:fill="FFFFFF"/>
                <w:lang w:eastAsia="en-US"/>
              </w:rPr>
            </w:pPr>
            <w:r>
              <w:rPr>
                <w:sz w:val="20"/>
                <w:szCs w:val="20"/>
                <w:shd w:val="clear" w:color="auto" w:fill="FFFFFF"/>
                <w:lang w:eastAsia="en-US"/>
              </w:rPr>
              <w:t xml:space="preserve">Dosedanji tretji odstavek postane drugi odstavek. </w:t>
            </w:r>
          </w:p>
          <w:p w:rsidR="00521E12" w:rsidRPr="00521E12" w:rsidRDefault="00521E12" w:rsidP="00521E12">
            <w:pPr>
              <w:spacing w:line="240" w:lineRule="auto"/>
              <w:jc w:val="both"/>
              <w:rPr>
                <w:rFonts w:ascii="Arial" w:hAnsi="Arial" w:cs="Arial"/>
                <w:sz w:val="20"/>
                <w:szCs w:val="20"/>
                <w:shd w:val="clear" w:color="auto" w:fill="FFFFFF"/>
              </w:rPr>
            </w:pPr>
          </w:p>
          <w:p w:rsidR="0079603F" w:rsidRPr="00870C48" w:rsidRDefault="002626A5" w:rsidP="00321BA2">
            <w:pPr>
              <w:pStyle w:val="Odstavekseznama"/>
              <w:numPr>
                <w:ilvl w:val="0"/>
                <w:numId w:val="15"/>
              </w:numPr>
              <w:spacing w:before="100" w:beforeAutospacing="1" w:after="100" w:afterAutospacing="1" w:line="260" w:lineRule="exact"/>
              <w:jc w:val="both"/>
              <w:rPr>
                <w:rFonts w:ascii="Arial" w:hAnsi="Arial" w:cs="Arial"/>
                <w:sz w:val="20"/>
                <w:szCs w:val="20"/>
                <w:shd w:val="clear" w:color="auto" w:fill="FFFFFF"/>
              </w:rPr>
            </w:pPr>
            <w:r w:rsidRPr="00870C48">
              <w:rPr>
                <w:rFonts w:ascii="Arial" w:hAnsi="Arial" w:cs="Arial"/>
                <w:sz w:val="20"/>
                <w:szCs w:val="20"/>
                <w:shd w:val="clear" w:color="auto" w:fill="FFFFFF"/>
              </w:rPr>
              <w:t>č</w:t>
            </w:r>
            <w:r w:rsidR="0079603F" w:rsidRPr="00870C48">
              <w:rPr>
                <w:rFonts w:ascii="Arial" w:hAnsi="Arial" w:cs="Arial"/>
                <w:sz w:val="20"/>
                <w:szCs w:val="20"/>
                <w:shd w:val="clear" w:color="auto" w:fill="FFFFFF"/>
              </w:rPr>
              <w:t>len</w:t>
            </w:r>
          </w:p>
          <w:p w:rsidR="00A374B0" w:rsidRPr="00870C48" w:rsidRDefault="0079603F" w:rsidP="00D50CF5">
            <w:pPr>
              <w:shd w:val="clear" w:color="auto" w:fill="FFFFFF"/>
              <w:spacing w:after="210" w:line="240" w:lineRule="auto"/>
              <w:jc w:val="both"/>
              <w:rPr>
                <w:rFonts w:ascii="Arial" w:hAnsi="Arial" w:cs="Arial"/>
                <w:sz w:val="20"/>
                <w:szCs w:val="20"/>
                <w:shd w:val="clear" w:color="auto" w:fill="FFFFFF"/>
              </w:rPr>
            </w:pPr>
            <w:r w:rsidRPr="00870C48">
              <w:rPr>
                <w:rFonts w:ascii="Arial" w:hAnsi="Arial" w:cs="Arial"/>
                <w:sz w:val="20"/>
                <w:szCs w:val="20"/>
                <w:shd w:val="clear" w:color="auto" w:fill="FFFFFF"/>
              </w:rPr>
              <w:t xml:space="preserve">V </w:t>
            </w:r>
            <w:r w:rsidR="00D50CF5" w:rsidRPr="00870C48">
              <w:rPr>
                <w:rFonts w:ascii="Arial" w:hAnsi="Arial" w:cs="Arial"/>
                <w:sz w:val="20"/>
                <w:szCs w:val="20"/>
                <w:shd w:val="clear" w:color="auto" w:fill="FFFFFF"/>
              </w:rPr>
              <w:t>78</w:t>
            </w:r>
            <w:r w:rsidRPr="00870C48">
              <w:rPr>
                <w:rFonts w:ascii="Arial" w:hAnsi="Arial" w:cs="Arial"/>
                <w:sz w:val="20"/>
                <w:szCs w:val="20"/>
                <w:shd w:val="clear" w:color="auto" w:fill="FFFFFF"/>
              </w:rPr>
              <w:t xml:space="preserve">. členu se </w:t>
            </w:r>
            <w:r w:rsidR="00AD2AC2">
              <w:rPr>
                <w:rFonts w:ascii="Arial" w:hAnsi="Arial" w:cs="Arial"/>
                <w:sz w:val="20"/>
                <w:szCs w:val="20"/>
                <w:shd w:val="clear" w:color="auto" w:fill="FFFFFF"/>
              </w:rPr>
              <w:t xml:space="preserve">za drugim odstavkom </w:t>
            </w:r>
            <w:r w:rsidR="00D50CF5" w:rsidRPr="00870C48">
              <w:rPr>
                <w:rFonts w:ascii="Arial" w:hAnsi="Arial" w:cs="Arial"/>
                <w:sz w:val="20"/>
                <w:szCs w:val="20"/>
                <w:shd w:val="clear" w:color="auto" w:fill="FFFFFF"/>
              </w:rPr>
              <w:t>doda nov</w:t>
            </w:r>
            <w:r w:rsidR="004E4C7A">
              <w:rPr>
                <w:rFonts w:ascii="Arial" w:hAnsi="Arial" w:cs="Arial"/>
                <w:sz w:val="20"/>
                <w:szCs w:val="20"/>
                <w:shd w:val="clear" w:color="auto" w:fill="FFFFFF"/>
              </w:rPr>
              <w:t xml:space="preserve"> </w:t>
            </w:r>
            <w:r w:rsidR="00D50CF5" w:rsidRPr="00870C48">
              <w:rPr>
                <w:rFonts w:ascii="Arial" w:hAnsi="Arial" w:cs="Arial"/>
                <w:sz w:val="20"/>
                <w:szCs w:val="20"/>
                <w:shd w:val="clear" w:color="auto" w:fill="FFFFFF"/>
              </w:rPr>
              <w:t>tretji odstavek, ki se glasi:</w:t>
            </w:r>
          </w:p>
          <w:p w:rsidR="00D50CF5" w:rsidRPr="00870C48" w:rsidRDefault="00D50CF5" w:rsidP="00D50CF5">
            <w:pPr>
              <w:pStyle w:val="zamik"/>
              <w:pBdr>
                <w:top w:val="none" w:sz="0" w:space="12" w:color="auto"/>
              </w:pBdr>
              <w:spacing w:before="210" w:after="210"/>
              <w:ind w:firstLine="0"/>
              <w:jc w:val="both"/>
              <w:rPr>
                <w:rFonts w:ascii="Arial" w:eastAsia="Arial" w:hAnsi="Arial" w:cs="Arial"/>
                <w:sz w:val="20"/>
                <w:szCs w:val="20"/>
                <w:lang w:val="sl-SI"/>
              </w:rPr>
            </w:pPr>
            <w:r w:rsidRPr="00870C48">
              <w:rPr>
                <w:rFonts w:ascii="Arial" w:hAnsi="Arial" w:cs="Arial"/>
                <w:sz w:val="20"/>
                <w:szCs w:val="20"/>
                <w:shd w:val="clear" w:color="auto" w:fill="FFFFFF"/>
                <w:lang w:val="sl-SI"/>
              </w:rPr>
              <w:t>»</w:t>
            </w:r>
            <w:r w:rsidRPr="00870C48">
              <w:rPr>
                <w:rFonts w:ascii="Arial" w:eastAsia="Arial" w:hAnsi="Arial" w:cs="Arial"/>
                <w:sz w:val="20"/>
                <w:szCs w:val="20"/>
                <w:lang w:val="sl-SI"/>
              </w:rPr>
              <w:t>(3) Pravico do dodatka za veliko družino ima tudi druga oseba, če ima z otroki skupno stalno ali začasno prebivališče v Republiki Sloveniji in dejansko živijo v Republiki Sloveniji.</w:t>
            </w:r>
            <w:r w:rsidR="00B24F3A">
              <w:rPr>
                <w:rFonts w:ascii="Arial" w:eastAsia="Arial" w:hAnsi="Arial" w:cs="Arial"/>
                <w:sz w:val="20"/>
                <w:szCs w:val="20"/>
                <w:lang w:val="sl-SI"/>
              </w:rPr>
              <w:t>«</w:t>
            </w:r>
            <w:r w:rsidRPr="00870C48">
              <w:rPr>
                <w:rFonts w:ascii="Arial" w:eastAsia="Arial" w:hAnsi="Arial" w:cs="Arial"/>
                <w:sz w:val="20"/>
                <w:szCs w:val="20"/>
                <w:lang w:val="sl-SI"/>
              </w:rPr>
              <w:t>.</w:t>
            </w:r>
          </w:p>
          <w:p w:rsidR="00A374B0" w:rsidRPr="00870C48" w:rsidRDefault="00D50CF5" w:rsidP="00A374B0">
            <w:pPr>
              <w:pStyle w:val="Poglavje"/>
              <w:spacing w:after="0" w:line="260" w:lineRule="exact"/>
              <w:jc w:val="both"/>
              <w:rPr>
                <w:b w:val="0"/>
                <w:sz w:val="20"/>
                <w:szCs w:val="20"/>
                <w:shd w:val="clear" w:color="auto" w:fill="FFFFFF"/>
                <w:lang w:eastAsia="en-US"/>
              </w:rPr>
            </w:pPr>
            <w:r w:rsidRPr="00870C48">
              <w:rPr>
                <w:b w:val="0"/>
                <w:sz w:val="20"/>
                <w:szCs w:val="20"/>
                <w:shd w:val="clear" w:color="auto" w:fill="FFFFFF"/>
                <w:lang w:eastAsia="en-US"/>
              </w:rPr>
              <w:t>Dosedanj</w:t>
            </w:r>
            <w:r w:rsidR="00AD2AC2">
              <w:rPr>
                <w:b w:val="0"/>
                <w:sz w:val="20"/>
                <w:szCs w:val="20"/>
                <w:shd w:val="clear" w:color="auto" w:fill="FFFFFF"/>
                <w:lang w:eastAsia="en-US"/>
              </w:rPr>
              <w:t>a</w:t>
            </w:r>
            <w:r w:rsidRPr="00870C48">
              <w:rPr>
                <w:b w:val="0"/>
                <w:sz w:val="20"/>
                <w:szCs w:val="20"/>
                <w:shd w:val="clear" w:color="auto" w:fill="FFFFFF"/>
                <w:lang w:eastAsia="en-US"/>
              </w:rPr>
              <w:t xml:space="preserve"> tretji in četrti odstavek postaneta četrti in peti odstavek.</w:t>
            </w:r>
          </w:p>
          <w:p w:rsidR="0098557C" w:rsidRPr="00870C48" w:rsidRDefault="0098557C" w:rsidP="0098557C">
            <w:pPr>
              <w:pStyle w:val="lennaslov"/>
              <w:shd w:val="clear" w:color="auto" w:fill="FFFFFF"/>
              <w:tabs>
                <w:tab w:val="left" w:pos="4095"/>
                <w:tab w:val="center" w:pos="4428"/>
              </w:tabs>
              <w:spacing w:before="0" w:beforeAutospacing="0" w:after="0" w:afterAutospacing="0"/>
              <w:rPr>
                <w:rFonts w:ascii="Arial" w:hAnsi="Arial" w:cs="Arial"/>
                <w:sz w:val="20"/>
                <w:szCs w:val="20"/>
                <w:shd w:val="clear" w:color="auto" w:fill="FFFFFF"/>
                <w:lang w:eastAsia="en-US"/>
              </w:rPr>
            </w:pPr>
          </w:p>
          <w:p w:rsidR="00433527" w:rsidRPr="00870C48" w:rsidRDefault="00433527" w:rsidP="003F4FE5">
            <w:pPr>
              <w:pStyle w:val="Poglavje"/>
              <w:spacing w:before="0" w:after="0" w:line="260" w:lineRule="exact"/>
              <w:jc w:val="both"/>
              <w:rPr>
                <w:b w:val="0"/>
                <w:sz w:val="20"/>
                <w:szCs w:val="20"/>
                <w:shd w:val="clear" w:color="auto" w:fill="FFFFFF"/>
                <w:lang w:eastAsia="en-US"/>
              </w:rPr>
            </w:pPr>
          </w:p>
          <w:p w:rsidR="00433527" w:rsidRPr="00870C48" w:rsidRDefault="00433527" w:rsidP="00321BA2">
            <w:pPr>
              <w:pStyle w:val="Poglavje"/>
              <w:numPr>
                <w:ilvl w:val="0"/>
                <w:numId w:val="15"/>
              </w:numPr>
              <w:spacing w:before="0" w:after="0" w:line="260" w:lineRule="exact"/>
              <w:jc w:val="both"/>
              <w:rPr>
                <w:b w:val="0"/>
                <w:sz w:val="20"/>
                <w:szCs w:val="20"/>
                <w:shd w:val="clear" w:color="auto" w:fill="FFFFFF"/>
                <w:lang w:eastAsia="en-US"/>
              </w:rPr>
            </w:pPr>
            <w:r w:rsidRPr="00870C48">
              <w:rPr>
                <w:b w:val="0"/>
                <w:sz w:val="20"/>
                <w:szCs w:val="20"/>
                <w:shd w:val="clear" w:color="auto" w:fill="FFFFFF"/>
                <w:lang w:eastAsia="en-US"/>
              </w:rPr>
              <w:t>člen</w:t>
            </w:r>
          </w:p>
          <w:p w:rsidR="00433527" w:rsidRPr="00870C48" w:rsidRDefault="00433527" w:rsidP="00433527">
            <w:pPr>
              <w:shd w:val="clear" w:color="auto" w:fill="FFFFFF"/>
              <w:spacing w:after="210" w:line="240" w:lineRule="auto"/>
              <w:rPr>
                <w:rFonts w:ascii="Arial" w:hAnsi="Arial" w:cs="Arial"/>
                <w:sz w:val="20"/>
                <w:szCs w:val="20"/>
                <w:shd w:val="clear" w:color="auto" w:fill="FFFFFF"/>
              </w:rPr>
            </w:pPr>
          </w:p>
          <w:p w:rsidR="00E637D5" w:rsidRPr="00EF0F50" w:rsidRDefault="004B05C2" w:rsidP="00433527">
            <w:pPr>
              <w:shd w:val="clear" w:color="auto" w:fill="FFFFFF"/>
              <w:spacing w:after="210" w:line="240" w:lineRule="auto"/>
              <w:jc w:val="both"/>
              <w:rPr>
                <w:rFonts w:ascii="Arial" w:eastAsia="Arial" w:hAnsi="Arial" w:cs="Arial"/>
                <w:sz w:val="20"/>
                <w:szCs w:val="20"/>
              </w:rPr>
            </w:pPr>
            <w:r w:rsidRPr="00EF0F50">
              <w:rPr>
                <w:rFonts w:ascii="Arial" w:hAnsi="Arial" w:cs="Arial"/>
                <w:sz w:val="20"/>
                <w:szCs w:val="20"/>
                <w:shd w:val="clear" w:color="auto" w:fill="FFFFFF"/>
              </w:rPr>
              <w:t xml:space="preserve">V 95. členu se v prvem odstavku v prvem stavku </w:t>
            </w:r>
            <w:r w:rsidR="004E4C7A" w:rsidRPr="00EF0F50">
              <w:rPr>
                <w:rFonts w:ascii="Arial" w:hAnsi="Arial" w:cs="Arial"/>
                <w:sz w:val="20"/>
                <w:szCs w:val="20"/>
                <w:shd w:val="clear" w:color="auto" w:fill="FFFFFF"/>
              </w:rPr>
              <w:t>za besed</w:t>
            </w:r>
            <w:r w:rsidR="00CB4A11" w:rsidRPr="00EF0F50">
              <w:rPr>
                <w:rFonts w:ascii="Arial" w:hAnsi="Arial" w:cs="Arial"/>
                <w:sz w:val="20"/>
                <w:szCs w:val="20"/>
                <w:shd w:val="clear" w:color="auto" w:fill="FFFFFF"/>
              </w:rPr>
              <w:t>ilom</w:t>
            </w:r>
            <w:r w:rsidR="004E4C7A" w:rsidRPr="00EF0F50">
              <w:rPr>
                <w:rFonts w:ascii="Arial" w:hAnsi="Arial" w:cs="Arial"/>
                <w:sz w:val="20"/>
                <w:szCs w:val="20"/>
                <w:shd w:val="clear" w:color="auto" w:fill="FFFFFF"/>
              </w:rPr>
              <w:t xml:space="preserve"> »</w:t>
            </w:r>
            <w:r w:rsidR="00CB4A11" w:rsidRPr="00EF0F50">
              <w:rPr>
                <w:rFonts w:ascii="Arial" w:hAnsi="Arial" w:cs="Arial"/>
                <w:sz w:val="20"/>
                <w:szCs w:val="20"/>
                <w:shd w:val="clear" w:color="auto" w:fill="FFFFFF"/>
              </w:rPr>
              <w:t xml:space="preserve">otroškega </w:t>
            </w:r>
            <w:r w:rsidR="004E4C7A" w:rsidRPr="00EF0F50">
              <w:rPr>
                <w:rFonts w:ascii="Arial" w:eastAsia="Arial" w:hAnsi="Arial" w:cs="Arial"/>
                <w:sz w:val="20"/>
                <w:szCs w:val="20"/>
              </w:rPr>
              <w:t>dodatka«</w:t>
            </w:r>
            <w:r w:rsidR="004E4C7A" w:rsidRPr="00EF0F50" w:rsidDel="004E4C7A">
              <w:rPr>
                <w:rFonts w:ascii="Arial" w:hAnsi="Arial" w:cs="Arial"/>
                <w:sz w:val="20"/>
                <w:szCs w:val="20"/>
                <w:shd w:val="clear" w:color="auto" w:fill="FFFFFF"/>
              </w:rPr>
              <w:t xml:space="preserve"> </w:t>
            </w:r>
            <w:r w:rsidRPr="00EF0F50">
              <w:rPr>
                <w:rFonts w:ascii="Arial" w:hAnsi="Arial" w:cs="Arial"/>
                <w:sz w:val="20"/>
                <w:szCs w:val="20"/>
              </w:rPr>
              <w:t>doda besedilo</w:t>
            </w:r>
            <w:r w:rsidRPr="00EF0F50">
              <w:rPr>
                <w:rFonts w:ascii="Arial" w:hAnsi="Arial" w:cs="Arial"/>
                <w:sz w:val="20"/>
                <w:szCs w:val="20"/>
                <w:shd w:val="clear" w:color="auto" w:fill="FFFFFF"/>
              </w:rPr>
              <w:t xml:space="preserve"> »</w:t>
            </w:r>
            <w:r w:rsidRPr="00EF0F50">
              <w:rPr>
                <w:rFonts w:ascii="Arial" w:eastAsia="Arial" w:hAnsi="Arial" w:cs="Arial"/>
                <w:sz w:val="20"/>
                <w:szCs w:val="20"/>
              </w:rPr>
              <w:t>ali državne štipendije«.</w:t>
            </w:r>
          </w:p>
          <w:p w:rsidR="004B05C2" w:rsidRPr="00870C48" w:rsidRDefault="004B05C2" w:rsidP="00433527">
            <w:pPr>
              <w:shd w:val="clear" w:color="auto" w:fill="FFFFFF"/>
              <w:spacing w:after="210" w:line="240" w:lineRule="auto"/>
              <w:jc w:val="both"/>
              <w:rPr>
                <w:rFonts w:ascii="Arial" w:eastAsia="Arial" w:hAnsi="Arial" w:cs="Arial"/>
                <w:sz w:val="20"/>
                <w:szCs w:val="20"/>
              </w:rPr>
            </w:pPr>
            <w:r w:rsidRPr="00EF0F50">
              <w:rPr>
                <w:rFonts w:ascii="Arial" w:eastAsia="Arial" w:hAnsi="Arial" w:cs="Arial"/>
                <w:sz w:val="20"/>
                <w:szCs w:val="20"/>
              </w:rPr>
              <w:t xml:space="preserve">V </w:t>
            </w:r>
            <w:r w:rsidR="00BF6AED" w:rsidRPr="00EF0F50">
              <w:rPr>
                <w:rFonts w:ascii="Arial" w:eastAsia="Arial" w:hAnsi="Arial" w:cs="Arial"/>
                <w:sz w:val="20"/>
                <w:szCs w:val="20"/>
              </w:rPr>
              <w:t xml:space="preserve">drugem </w:t>
            </w:r>
            <w:r w:rsidRPr="00EF0F50">
              <w:rPr>
                <w:rFonts w:ascii="Arial" w:eastAsia="Arial" w:hAnsi="Arial" w:cs="Arial"/>
                <w:sz w:val="20"/>
                <w:szCs w:val="20"/>
              </w:rPr>
              <w:t xml:space="preserve">odstavku se v prvem stavku </w:t>
            </w:r>
            <w:r w:rsidR="00BF6AED" w:rsidRPr="00EF0F50">
              <w:rPr>
                <w:rFonts w:ascii="Arial" w:hAnsi="Arial" w:cs="Arial"/>
                <w:sz w:val="20"/>
                <w:szCs w:val="20"/>
                <w:shd w:val="clear" w:color="auto" w:fill="FFFFFF"/>
              </w:rPr>
              <w:t>za besed</w:t>
            </w:r>
            <w:r w:rsidR="00CB4A11" w:rsidRPr="00EF0F50">
              <w:rPr>
                <w:rFonts w:ascii="Arial" w:hAnsi="Arial" w:cs="Arial"/>
                <w:sz w:val="20"/>
                <w:szCs w:val="20"/>
                <w:shd w:val="clear" w:color="auto" w:fill="FFFFFF"/>
              </w:rPr>
              <w:t>ilom</w:t>
            </w:r>
            <w:r w:rsidR="00BF6AED" w:rsidRPr="00EF0F50">
              <w:rPr>
                <w:rFonts w:ascii="Arial" w:hAnsi="Arial" w:cs="Arial"/>
                <w:sz w:val="20"/>
                <w:szCs w:val="20"/>
                <w:shd w:val="clear" w:color="auto" w:fill="FFFFFF"/>
              </w:rPr>
              <w:t xml:space="preserve"> »</w:t>
            </w:r>
            <w:r w:rsidR="00CB4A11" w:rsidRPr="00EF0F50">
              <w:rPr>
                <w:rFonts w:ascii="Arial" w:hAnsi="Arial" w:cs="Arial"/>
                <w:sz w:val="20"/>
                <w:szCs w:val="20"/>
                <w:shd w:val="clear" w:color="auto" w:fill="FFFFFF"/>
              </w:rPr>
              <w:t xml:space="preserve">otroškega </w:t>
            </w:r>
            <w:r w:rsidR="00BF6AED" w:rsidRPr="00EF0F50">
              <w:rPr>
                <w:rFonts w:ascii="Arial" w:eastAsia="Arial" w:hAnsi="Arial" w:cs="Arial"/>
                <w:sz w:val="20"/>
                <w:szCs w:val="20"/>
              </w:rPr>
              <w:t>dodatka«</w:t>
            </w:r>
            <w:r w:rsidR="00BF6AED" w:rsidRPr="00EF0F50" w:rsidDel="004E4C7A">
              <w:rPr>
                <w:rFonts w:ascii="Arial" w:hAnsi="Arial" w:cs="Arial"/>
                <w:sz w:val="20"/>
                <w:szCs w:val="20"/>
                <w:shd w:val="clear" w:color="auto" w:fill="FFFFFF"/>
              </w:rPr>
              <w:t xml:space="preserve"> </w:t>
            </w:r>
            <w:r w:rsidRPr="00EF0F50">
              <w:rPr>
                <w:rFonts w:ascii="Arial" w:eastAsia="Arial" w:hAnsi="Arial" w:cs="Arial"/>
                <w:sz w:val="20"/>
                <w:szCs w:val="20"/>
              </w:rPr>
              <w:t>doda besedilo »ali državne štipendije«.</w:t>
            </w:r>
          </w:p>
          <w:p w:rsidR="00172B05" w:rsidRPr="00870C48" w:rsidRDefault="00172B05" w:rsidP="00172B05">
            <w:pPr>
              <w:shd w:val="clear" w:color="auto" w:fill="FFFFFF"/>
              <w:jc w:val="both"/>
              <w:rPr>
                <w:rFonts w:ascii="Arial" w:hAnsi="Arial" w:cs="Arial"/>
                <w:color w:val="292B2C"/>
                <w:sz w:val="20"/>
                <w:szCs w:val="20"/>
              </w:rPr>
            </w:pPr>
          </w:p>
          <w:p w:rsidR="00433527" w:rsidRPr="00870C48" w:rsidRDefault="003A4B8E" w:rsidP="003A4B8E">
            <w:pPr>
              <w:pStyle w:val="Odstavekseznama"/>
              <w:numPr>
                <w:ilvl w:val="0"/>
                <w:numId w:val="15"/>
              </w:numPr>
              <w:shd w:val="clear" w:color="auto" w:fill="FFFFFF"/>
              <w:spacing w:after="210" w:line="240" w:lineRule="auto"/>
              <w:rPr>
                <w:rFonts w:ascii="Arial" w:hAnsi="Arial" w:cs="Arial"/>
                <w:sz w:val="20"/>
                <w:szCs w:val="20"/>
                <w:shd w:val="clear" w:color="auto" w:fill="FFFFFF"/>
              </w:rPr>
            </w:pPr>
            <w:r w:rsidRPr="00870C48">
              <w:rPr>
                <w:rFonts w:ascii="Arial" w:hAnsi="Arial" w:cs="Arial"/>
                <w:sz w:val="20"/>
                <w:szCs w:val="20"/>
                <w:shd w:val="clear" w:color="auto" w:fill="FFFFFF"/>
              </w:rPr>
              <w:t>člen</w:t>
            </w:r>
          </w:p>
          <w:p w:rsidR="003A4B8E" w:rsidRPr="00870C48" w:rsidRDefault="00BF2C56" w:rsidP="003A4B8E">
            <w:pPr>
              <w:shd w:val="clear" w:color="auto" w:fill="FFFFFF"/>
              <w:spacing w:after="210" w:line="240" w:lineRule="auto"/>
              <w:rPr>
                <w:rFonts w:ascii="Arial" w:hAnsi="Arial" w:cs="Arial"/>
                <w:color w:val="000000"/>
                <w:sz w:val="20"/>
                <w:szCs w:val="20"/>
                <w:shd w:val="clear" w:color="auto" w:fill="FFFFFF"/>
              </w:rPr>
            </w:pPr>
            <w:r w:rsidRPr="00870C48">
              <w:rPr>
                <w:rFonts w:ascii="Arial" w:hAnsi="Arial" w:cs="Arial"/>
                <w:color w:val="000000"/>
                <w:sz w:val="20"/>
                <w:szCs w:val="20"/>
                <w:shd w:val="clear" w:color="auto" w:fill="FFFFFF"/>
              </w:rPr>
              <w:t xml:space="preserve">V 108. členu se v drugem odstavku </w:t>
            </w:r>
            <w:r w:rsidR="00BF6AED">
              <w:rPr>
                <w:rFonts w:ascii="Arial" w:hAnsi="Arial" w:cs="Arial"/>
                <w:color w:val="000000"/>
                <w:sz w:val="20"/>
                <w:szCs w:val="20"/>
                <w:shd w:val="clear" w:color="auto" w:fill="FFFFFF"/>
              </w:rPr>
              <w:t xml:space="preserve">za 10. točko pika nadomesti s podpičjem in </w:t>
            </w:r>
            <w:r w:rsidRPr="00870C48">
              <w:rPr>
                <w:rFonts w:ascii="Arial" w:hAnsi="Arial" w:cs="Arial"/>
                <w:color w:val="000000"/>
                <w:sz w:val="20"/>
                <w:szCs w:val="20"/>
                <w:shd w:val="clear" w:color="auto" w:fill="FFFFFF"/>
              </w:rPr>
              <w:t>doda nova</w:t>
            </w:r>
            <w:r w:rsidR="00AD2AC2">
              <w:rPr>
                <w:rFonts w:ascii="Arial" w:hAnsi="Arial" w:cs="Arial"/>
                <w:color w:val="000000"/>
                <w:sz w:val="20"/>
                <w:szCs w:val="20"/>
                <w:shd w:val="clear" w:color="auto" w:fill="FFFFFF"/>
              </w:rPr>
              <w:t>,</w:t>
            </w:r>
            <w:r w:rsidRPr="00870C48">
              <w:rPr>
                <w:rFonts w:ascii="Arial" w:hAnsi="Arial" w:cs="Arial"/>
                <w:color w:val="000000"/>
                <w:sz w:val="20"/>
                <w:szCs w:val="20"/>
                <w:shd w:val="clear" w:color="auto" w:fill="FFFFFF"/>
              </w:rPr>
              <w:t xml:space="preserve"> 11. točka, ki se glasi:</w:t>
            </w:r>
          </w:p>
          <w:p w:rsidR="00BF2C56" w:rsidRPr="00870C48" w:rsidRDefault="00BF2C56" w:rsidP="00BF2C56">
            <w:pPr>
              <w:pStyle w:val="zamik"/>
              <w:spacing w:before="210" w:after="210"/>
              <w:ind w:left="425" w:hanging="425"/>
              <w:jc w:val="both"/>
              <w:rPr>
                <w:rFonts w:ascii="Arial" w:eastAsia="Arial" w:hAnsi="Arial" w:cs="Arial"/>
                <w:sz w:val="20"/>
                <w:szCs w:val="20"/>
                <w:lang w:val="sl-SI"/>
              </w:rPr>
            </w:pPr>
            <w:bookmarkStart w:id="3" w:name="_Hlk179296839"/>
            <w:r w:rsidRPr="00870C48">
              <w:rPr>
                <w:rFonts w:ascii="Arial" w:hAnsi="Arial" w:cs="Arial"/>
                <w:color w:val="000000"/>
                <w:sz w:val="20"/>
                <w:szCs w:val="20"/>
                <w:shd w:val="clear" w:color="auto" w:fill="FFFFFF"/>
                <w:lang w:val="sl-SI"/>
              </w:rPr>
              <w:t>»</w:t>
            </w:r>
            <w:r w:rsidRPr="00870C48">
              <w:rPr>
                <w:rFonts w:ascii="Arial" w:hAnsi="Arial" w:cs="Arial"/>
                <w:color w:val="292B2C"/>
                <w:sz w:val="20"/>
                <w:szCs w:val="20"/>
                <w:shd w:val="clear" w:color="auto" w:fill="FFFFFF"/>
                <w:lang w:val="sl-SI"/>
              </w:rPr>
              <w:t>11. Agencije Republike Slovenije za javnopravne evidence in storitve (AJPES) –</w:t>
            </w:r>
            <w:r w:rsidR="0041037A">
              <w:rPr>
                <w:rFonts w:ascii="Arial" w:hAnsi="Arial" w:cs="Arial"/>
                <w:color w:val="292B2C"/>
                <w:sz w:val="20"/>
                <w:szCs w:val="20"/>
                <w:shd w:val="clear" w:color="auto" w:fill="FFFFFF"/>
                <w:lang w:val="sl-SI"/>
              </w:rPr>
              <w:t xml:space="preserve"> </w:t>
            </w:r>
            <w:r w:rsidRPr="00870C48">
              <w:rPr>
                <w:rFonts w:ascii="Arial" w:hAnsi="Arial" w:cs="Arial"/>
                <w:color w:val="292B2C"/>
                <w:sz w:val="20"/>
                <w:szCs w:val="20"/>
                <w:shd w:val="clear" w:color="auto" w:fill="FFFFFF"/>
                <w:lang w:val="sl-SI"/>
              </w:rPr>
              <w:t>podatek o številki transakcijskega računa, podatek o statusu računa (odprt, zaprt), datum zaprtja računa</w:t>
            </w:r>
            <w:r w:rsidRPr="00870C48">
              <w:rPr>
                <w:rFonts w:ascii="Arial" w:eastAsia="Arial" w:hAnsi="Arial" w:cs="Arial"/>
                <w:sz w:val="20"/>
                <w:szCs w:val="20"/>
                <w:lang w:val="sl-SI"/>
              </w:rPr>
              <w:t>.</w:t>
            </w:r>
            <w:r w:rsidR="0041037A">
              <w:rPr>
                <w:rFonts w:ascii="Arial" w:eastAsia="Arial" w:hAnsi="Arial" w:cs="Arial"/>
                <w:sz w:val="20"/>
                <w:szCs w:val="20"/>
                <w:lang w:val="sl-SI"/>
              </w:rPr>
              <w:t>«</w:t>
            </w:r>
            <w:r w:rsidRPr="00870C48">
              <w:rPr>
                <w:rFonts w:ascii="Arial" w:eastAsia="Arial" w:hAnsi="Arial" w:cs="Arial"/>
                <w:sz w:val="20"/>
                <w:szCs w:val="20"/>
                <w:lang w:val="sl-SI"/>
              </w:rPr>
              <w:t>.</w:t>
            </w:r>
          </w:p>
          <w:bookmarkEnd w:id="3"/>
          <w:p w:rsidR="00493156" w:rsidRPr="00870C48" w:rsidRDefault="00493156" w:rsidP="00493156">
            <w:pPr>
              <w:pStyle w:val="Poglavje"/>
              <w:spacing w:before="40" w:after="40" w:line="240" w:lineRule="auto"/>
              <w:jc w:val="left"/>
              <w:rPr>
                <w:b w:val="0"/>
                <w:sz w:val="20"/>
                <w:szCs w:val="20"/>
              </w:rPr>
            </w:pPr>
          </w:p>
          <w:p w:rsidR="00203D35" w:rsidRPr="00925889" w:rsidRDefault="00203D35" w:rsidP="00203D35">
            <w:pPr>
              <w:pStyle w:val="Poglavje"/>
              <w:spacing w:before="0" w:after="0" w:line="260" w:lineRule="exact"/>
              <w:rPr>
                <w:bCs/>
                <w:sz w:val="20"/>
                <w:szCs w:val="20"/>
                <w:shd w:val="clear" w:color="auto" w:fill="FFFFFF"/>
                <w:lang w:eastAsia="en-US"/>
              </w:rPr>
            </w:pPr>
            <w:r w:rsidRPr="00925889">
              <w:rPr>
                <w:bCs/>
                <w:sz w:val="20"/>
                <w:szCs w:val="20"/>
                <w:shd w:val="clear" w:color="auto" w:fill="FFFFFF"/>
                <w:lang w:eastAsia="en-US"/>
              </w:rPr>
              <w:t>PREHODN</w:t>
            </w:r>
            <w:r w:rsidR="004E2A96" w:rsidRPr="00925889">
              <w:rPr>
                <w:bCs/>
                <w:sz w:val="20"/>
                <w:szCs w:val="20"/>
                <w:shd w:val="clear" w:color="auto" w:fill="FFFFFF"/>
                <w:lang w:eastAsia="en-US"/>
              </w:rPr>
              <w:t>A</w:t>
            </w:r>
            <w:r w:rsidRPr="00925889">
              <w:rPr>
                <w:bCs/>
                <w:sz w:val="20"/>
                <w:szCs w:val="20"/>
                <w:shd w:val="clear" w:color="auto" w:fill="FFFFFF"/>
                <w:lang w:eastAsia="en-US"/>
              </w:rPr>
              <w:t xml:space="preserve"> </w:t>
            </w:r>
            <w:r w:rsidR="0041037A">
              <w:rPr>
                <w:bCs/>
                <w:sz w:val="20"/>
                <w:szCs w:val="20"/>
                <w:shd w:val="clear" w:color="auto" w:fill="FFFFFF"/>
                <w:lang w:eastAsia="en-US"/>
              </w:rPr>
              <w:t>IN</w:t>
            </w:r>
            <w:r w:rsidRPr="00925889">
              <w:rPr>
                <w:bCs/>
                <w:sz w:val="20"/>
                <w:szCs w:val="20"/>
                <w:shd w:val="clear" w:color="auto" w:fill="FFFFFF"/>
                <w:lang w:eastAsia="en-US"/>
              </w:rPr>
              <w:t xml:space="preserve"> KONČN</w:t>
            </w:r>
            <w:r w:rsidR="003D7A82">
              <w:rPr>
                <w:bCs/>
                <w:sz w:val="20"/>
                <w:szCs w:val="20"/>
                <w:shd w:val="clear" w:color="auto" w:fill="FFFFFF"/>
                <w:lang w:eastAsia="en-US"/>
              </w:rPr>
              <w:t>I</w:t>
            </w:r>
            <w:r w:rsidR="002517EE" w:rsidRPr="00925889">
              <w:rPr>
                <w:bCs/>
                <w:sz w:val="20"/>
                <w:szCs w:val="20"/>
                <w:shd w:val="clear" w:color="auto" w:fill="FFFFFF"/>
                <w:lang w:eastAsia="en-US"/>
              </w:rPr>
              <w:t xml:space="preserve"> </w:t>
            </w:r>
            <w:r w:rsidRPr="00925889">
              <w:rPr>
                <w:bCs/>
                <w:sz w:val="20"/>
                <w:szCs w:val="20"/>
                <w:shd w:val="clear" w:color="auto" w:fill="FFFFFF"/>
                <w:lang w:eastAsia="en-US"/>
              </w:rPr>
              <w:t>DOLOČB</w:t>
            </w:r>
            <w:r w:rsidR="003D7A82">
              <w:rPr>
                <w:bCs/>
                <w:sz w:val="20"/>
                <w:szCs w:val="20"/>
                <w:shd w:val="clear" w:color="auto" w:fill="FFFFFF"/>
                <w:lang w:eastAsia="en-US"/>
              </w:rPr>
              <w:t>I</w:t>
            </w:r>
          </w:p>
          <w:p w:rsidR="00CF33CE" w:rsidRPr="00870C48" w:rsidRDefault="00CF33CE" w:rsidP="00D31239">
            <w:pPr>
              <w:pStyle w:val="Poglavje"/>
              <w:spacing w:before="0" w:after="0" w:line="260" w:lineRule="exact"/>
              <w:jc w:val="both"/>
              <w:rPr>
                <w:b w:val="0"/>
                <w:sz w:val="20"/>
                <w:szCs w:val="20"/>
                <w:shd w:val="clear" w:color="auto" w:fill="FFFFFF"/>
                <w:lang w:eastAsia="en-US"/>
              </w:rPr>
            </w:pPr>
          </w:p>
          <w:p w:rsidR="00203D35" w:rsidRPr="00870C48" w:rsidRDefault="00203D35" w:rsidP="00321BA2">
            <w:pPr>
              <w:pStyle w:val="Poglavje"/>
              <w:numPr>
                <w:ilvl w:val="0"/>
                <w:numId w:val="15"/>
              </w:numPr>
              <w:spacing w:before="0" w:after="0" w:line="260" w:lineRule="exact"/>
              <w:jc w:val="left"/>
              <w:rPr>
                <w:b w:val="0"/>
                <w:sz w:val="20"/>
                <w:szCs w:val="20"/>
                <w:shd w:val="clear" w:color="auto" w:fill="FFFFFF"/>
                <w:lang w:eastAsia="en-US"/>
              </w:rPr>
            </w:pPr>
            <w:r w:rsidRPr="00870C48">
              <w:rPr>
                <w:b w:val="0"/>
                <w:sz w:val="20"/>
                <w:szCs w:val="20"/>
                <w:shd w:val="clear" w:color="auto" w:fill="FFFFFF"/>
                <w:lang w:eastAsia="en-US"/>
              </w:rPr>
              <w:t>člen</w:t>
            </w:r>
          </w:p>
          <w:p w:rsidR="00203D35" w:rsidRPr="00870C48" w:rsidRDefault="00203D35" w:rsidP="00203D35">
            <w:pPr>
              <w:pStyle w:val="Poglavje"/>
              <w:spacing w:before="0" w:after="0" w:line="260" w:lineRule="exact"/>
              <w:rPr>
                <w:b w:val="0"/>
                <w:sz w:val="20"/>
                <w:szCs w:val="20"/>
                <w:shd w:val="clear" w:color="auto" w:fill="FFFFFF"/>
                <w:lang w:eastAsia="en-US"/>
              </w:rPr>
            </w:pPr>
            <w:r w:rsidRPr="00870C48">
              <w:rPr>
                <w:b w:val="0"/>
                <w:sz w:val="20"/>
                <w:szCs w:val="20"/>
                <w:shd w:val="clear" w:color="auto" w:fill="FFFFFF"/>
                <w:lang w:eastAsia="en-US"/>
              </w:rPr>
              <w:t>(</w:t>
            </w:r>
            <w:r w:rsidR="00BF6AED">
              <w:rPr>
                <w:b w:val="0"/>
                <w:sz w:val="20"/>
                <w:szCs w:val="20"/>
                <w:shd w:val="clear" w:color="auto" w:fill="FFFFFF"/>
                <w:lang w:eastAsia="en-US"/>
              </w:rPr>
              <w:t>dokončanje postopkov</w:t>
            </w:r>
            <w:r w:rsidRPr="00870C48">
              <w:rPr>
                <w:b w:val="0"/>
                <w:sz w:val="20"/>
                <w:szCs w:val="20"/>
                <w:shd w:val="clear" w:color="auto" w:fill="FFFFFF"/>
                <w:lang w:eastAsia="en-US"/>
              </w:rPr>
              <w:t>)</w:t>
            </w:r>
          </w:p>
          <w:p w:rsidR="00203D35" w:rsidRPr="00870C48" w:rsidRDefault="00203D35" w:rsidP="00203D35">
            <w:pPr>
              <w:spacing w:line="240" w:lineRule="auto"/>
              <w:rPr>
                <w:rFonts w:ascii="Arial" w:hAnsi="Arial" w:cs="Arial"/>
                <w:sz w:val="20"/>
                <w:szCs w:val="20"/>
                <w:shd w:val="clear" w:color="auto" w:fill="FFFFFF"/>
              </w:rPr>
            </w:pPr>
          </w:p>
          <w:p w:rsidR="00203D35" w:rsidRPr="00870C48" w:rsidRDefault="00203D35" w:rsidP="00E726CE">
            <w:pPr>
              <w:spacing w:line="240" w:lineRule="auto"/>
              <w:jc w:val="both"/>
              <w:rPr>
                <w:rFonts w:ascii="Arial" w:hAnsi="Arial" w:cs="Arial"/>
                <w:sz w:val="20"/>
                <w:szCs w:val="20"/>
                <w:shd w:val="clear" w:color="auto" w:fill="FFFFFF"/>
              </w:rPr>
            </w:pPr>
            <w:r w:rsidRPr="00A30B6B">
              <w:rPr>
                <w:rFonts w:ascii="Arial" w:hAnsi="Arial" w:cs="Arial"/>
                <w:sz w:val="20"/>
                <w:szCs w:val="20"/>
                <w:shd w:val="clear" w:color="auto" w:fill="FFFFFF"/>
              </w:rPr>
              <w:lastRenderedPageBreak/>
              <w:t xml:space="preserve">Postopki za uveljavljanje pravic do </w:t>
            </w:r>
            <w:r w:rsidR="00DD3EEC" w:rsidRPr="00A30B6B">
              <w:rPr>
                <w:rFonts w:ascii="Arial" w:hAnsi="Arial" w:cs="Arial"/>
                <w:sz w:val="20"/>
                <w:szCs w:val="20"/>
                <w:shd w:val="clear" w:color="auto" w:fill="FFFFFF"/>
              </w:rPr>
              <w:t xml:space="preserve">starševskega varstva in do </w:t>
            </w:r>
            <w:r w:rsidRPr="00A30B6B">
              <w:rPr>
                <w:rFonts w:ascii="Arial" w:hAnsi="Arial" w:cs="Arial"/>
                <w:sz w:val="20"/>
                <w:szCs w:val="20"/>
                <w:shd w:val="clear" w:color="auto" w:fill="FFFFFF"/>
              </w:rPr>
              <w:t xml:space="preserve">družinskih prejemkov, ki so se začeli pred </w:t>
            </w:r>
            <w:r w:rsidR="00A84697" w:rsidRPr="00A30B6B">
              <w:rPr>
                <w:rFonts w:ascii="Arial" w:hAnsi="Arial" w:cs="Arial"/>
                <w:sz w:val="20"/>
                <w:szCs w:val="20"/>
                <w:shd w:val="clear" w:color="auto" w:fill="FFFFFF"/>
              </w:rPr>
              <w:t>uveljavitvijo t</w:t>
            </w:r>
            <w:r w:rsidRPr="00A30B6B">
              <w:rPr>
                <w:rFonts w:ascii="Arial" w:hAnsi="Arial" w:cs="Arial"/>
                <w:sz w:val="20"/>
                <w:szCs w:val="20"/>
                <w:shd w:val="clear" w:color="auto" w:fill="FFFFFF"/>
              </w:rPr>
              <w:t xml:space="preserve">ega zakona, se končajo </w:t>
            </w:r>
            <w:r w:rsidR="00A30B6B">
              <w:rPr>
                <w:rFonts w:ascii="Arial" w:hAnsi="Arial" w:cs="Arial"/>
                <w:sz w:val="20"/>
                <w:szCs w:val="20"/>
                <w:shd w:val="clear" w:color="auto" w:fill="FFFFFF"/>
              </w:rPr>
              <w:t>v skladu z dosedanjimi predpisi.</w:t>
            </w:r>
          </w:p>
          <w:p w:rsidR="0051411F" w:rsidRPr="003C4400" w:rsidRDefault="003C4400" w:rsidP="003C4400">
            <w:pPr>
              <w:pStyle w:val="Poglavje"/>
              <w:numPr>
                <w:ilvl w:val="0"/>
                <w:numId w:val="15"/>
              </w:numPr>
              <w:spacing w:before="0" w:after="0" w:line="260" w:lineRule="exact"/>
              <w:jc w:val="left"/>
              <w:rPr>
                <w:b w:val="0"/>
                <w:sz w:val="20"/>
                <w:szCs w:val="20"/>
                <w:shd w:val="clear" w:color="auto" w:fill="FFFFFF"/>
                <w:lang w:eastAsia="en-US"/>
              </w:rPr>
            </w:pPr>
            <w:r>
              <w:rPr>
                <w:b w:val="0"/>
                <w:sz w:val="20"/>
                <w:szCs w:val="20"/>
                <w:shd w:val="clear" w:color="auto" w:fill="FFFFFF"/>
                <w:lang w:eastAsia="en-US"/>
              </w:rPr>
              <w:t>č</w:t>
            </w:r>
            <w:r w:rsidR="00146488" w:rsidRPr="003C4400">
              <w:rPr>
                <w:b w:val="0"/>
                <w:sz w:val="20"/>
                <w:szCs w:val="20"/>
                <w:shd w:val="clear" w:color="auto" w:fill="FFFFFF"/>
                <w:lang w:eastAsia="en-US"/>
              </w:rPr>
              <w:t>len</w:t>
            </w:r>
          </w:p>
          <w:p w:rsidR="003C4400" w:rsidRPr="003C4400" w:rsidRDefault="003C4400" w:rsidP="003C4400">
            <w:pPr>
              <w:pStyle w:val="Poglavje"/>
              <w:spacing w:before="0" w:after="0" w:line="260" w:lineRule="exact"/>
              <w:rPr>
                <w:b w:val="0"/>
                <w:sz w:val="20"/>
                <w:szCs w:val="20"/>
                <w:shd w:val="clear" w:color="auto" w:fill="FFFFFF"/>
                <w:lang w:eastAsia="en-US"/>
              </w:rPr>
            </w:pPr>
            <w:r w:rsidRPr="003C4400">
              <w:rPr>
                <w:b w:val="0"/>
                <w:sz w:val="20"/>
                <w:szCs w:val="20"/>
                <w:shd w:val="clear" w:color="auto" w:fill="FFFFFF"/>
                <w:lang w:eastAsia="en-US"/>
              </w:rPr>
              <w:t>(prenehanje veljavnosti)</w:t>
            </w:r>
          </w:p>
          <w:p w:rsidR="0051411F" w:rsidRPr="00870C48" w:rsidRDefault="00EB75FE" w:rsidP="00EB75FE">
            <w:pPr>
              <w:spacing w:line="240" w:lineRule="auto"/>
              <w:rPr>
                <w:rFonts w:ascii="Arial" w:hAnsi="Arial" w:cs="Arial"/>
                <w:sz w:val="20"/>
                <w:szCs w:val="20"/>
                <w:shd w:val="clear" w:color="auto" w:fill="FFFFFF"/>
              </w:rPr>
            </w:pPr>
            <w:r w:rsidRPr="00870C48">
              <w:rPr>
                <w:rFonts w:ascii="Arial" w:hAnsi="Arial" w:cs="Arial"/>
                <w:sz w:val="20"/>
                <w:szCs w:val="20"/>
                <w:shd w:val="clear" w:color="auto" w:fill="FFFFFF"/>
              </w:rPr>
              <w:t xml:space="preserve">                                              </w:t>
            </w:r>
          </w:p>
          <w:p w:rsidR="003E6877" w:rsidRPr="00870C48" w:rsidRDefault="00146488" w:rsidP="00AF0095">
            <w:pPr>
              <w:spacing w:line="240" w:lineRule="auto"/>
              <w:jc w:val="both"/>
              <w:rPr>
                <w:rFonts w:ascii="Arial" w:hAnsi="Arial" w:cs="Arial"/>
                <w:sz w:val="20"/>
                <w:szCs w:val="20"/>
                <w:shd w:val="clear" w:color="auto" w:fill="FFFFFF"/>
              </w:rPr>
            </w:pPr>
            <w:r w:rsidRPr="00870C48">
              <w:rPr>
                <w:rFonts w:ascii="Arial" w:hAnsi="Arial" w:cs="Arial"/>
                <w:sz w:val="20"/>
                <w:szCs w:val="20"/>
                <w:shd w:val="clear" w:color="auto" w:fill="FFFFFF"/>
              </w:rPr>
              <w:t xml:space="preserve">Z dnem uveljavitve tega zakona v </w:t>
            </w:r>
            <w:r w:rsidR="00EA24E3" w:rsidRPr="00870C48">
              <w:rPr>
                <w:rFonts w:ascii="Arial" w:hAnsi="Arial" w:cs="Arial"/>
                <w:sz w:val="20"/>
                <w:szCs w:val="20"/>
                <w:shd w:val="clear" w:color="auto" w:fill="FFFFFF"/>
              </w:rPr>
              <w:t>Zakonu o uveljavljanju pravic iz javnih sredstev (</w:t>
            </w:r>
            <w:r w:rsidR="003D7A82" w:rsidRPr="003D7A82">
              <w:rPr>
                <w:rFonts w:ascii="Arial" w:hAnsi="Arial" w:cs="Arial"/>
                <w:sz w:val="20"/>
                <w:szCs w:val="20"/>
                <w:shd w:val="clear" w:color="auto" w:fill="FFFFFF"/>
              </w:rPr>
              <w:t xml:space="preserve">Uradni list RS, št. 62/10, 40/11, 40/12 – ZUJF, 57/12 – ZPCP-2D, 14/13, 56/13 – ZŠtip-1, 99/13, 14/15 – ZUUJFO, 57/15, 90/15, 38/16 – </w:t>
            </w:r>
            <w:proofErr w:type="spellStart"/>
            <w:r w:rsidR="003D7A82" w:rsidRPr="003D7A82">
              <w:rPr>
                <w:rFonts w:ascii="Arial" w:hAnsi="Arial" w:cs="Arial"/>
                <w:sz w:val="20"/>
                <w:szCs w:val="20"/>
                <w:shd w:val="clear" w:color="auto" w:fill="FFFFFF"/>
              </w:rPr>
              <w:t>odl</w:t>
            </w:r>
            <w:proofErr w:type="spellEnd"/>
            <w:r w:rsidR="003D7A82" w:rsidRPr="003D7A82">
              <w:rPr>
                <w:rFonts w:ascii="Arial" w:hAnsi="Arial" w:cs="Arial"/>
                <w:sz w:val="20"/>
                <w:szCs w:val="20"/>
                <w:shd w:val="clear" w:color="auto" w:fill="FFFFFF"/>
              </w:rPr>
              <w:t xml:space="preserve">. US, 51/16 – </w:t>
            </w:r>
            <w:proofErr w:type="spellStart"/>
            <w:r w:rsidR="003D7A82" w:rsidRPr="003D7A82">
              <w:rPr>
                <w:rFonts w:ascii="Arial" w:hAnsi="Arial" w:cs="Arial"/>
                <w:sz w:val="20"/>
                <w:szCs w:val="20"/>
                <w:shd w:val="clear" w:color="auto" w:fill="FFFFFF"/>
              </w:rPr>
              <w:t>odl</w:t>
            </w:r>
            <w:proofErr w:type="spellEnd"/>
            <w:r w:rsidR="003D7A82" w:rsidRPr="003D7A82">
              <w:rPr>
                <w:rFonts w:ascii="Arial" w:hAnsi="Arial" w:cs="Arial"/>
                <w:sz w:val="20"/>
                <w:szCs w:val="20"/>
                <w:shd w:val="clear" w:color="auto" w:fill="FFFFFF"/>
              </w:rPr>
              <w:t>. US, 88/16, 61/17 – ZUPŠ, 75/17, 77/18, 47/19, 189/20 – ZFRO, 54/22 – ZUPŠ-1, 76/23 – ZŠolPre-1B, 122/23 – ZŠtip-1C in 22/25 – ZZZRO-1</w:t>
            </w:r>
            <w:r w:rsidR="00EA24E3" w:rsidRPr="00870C48">
              <w:rPr>
                <w:rFonts w:ascii="Arial" w:hAnsi="Arial" w:cs="Arial"/>
                <w:sz w:val="20"/>
                <w:szCs w:val="20"/>
                <w:shd w:val="clear" w:color="auto" w:fill="FFFFFF"/>
              </w:rPr>
              <w:t>) v 12</w:t>
            </w:r>
            <w:r w:rsidRPr="00870C48">
              <w:rPr>
                <w:rFonts w:ascii="Arial" w:hAnsi="Arial" w:cs="Arial"/>
                <w:sz w:val="20"/>
                <w:szCs w:val="20"/>
                <w:shd w:val="clear" w:color="auto" w:fill="FFFFFF"/>
              </w:rPr>
              <w:t>. člen</w:t>
            </w:r>
            <w:r w:rsidR="007827F5">
              <w:rPr>
                <w:rFonts w:ascii="Arial" w:hAnsi="Arial" w:cs="Arial"/>
                <w:sz w:val="20"/>
                <w:szCs w:val="20"/>
                <w:shd w:val="clear" w:color="auto" w:fill="FFFFFF"/>
              </w:rPr>
              <w:t>u</w:t>
            </w:r>
            <w:r w:rsidR="00EA24E3" w:rsidRPr="00870C48">
              <w:rPr>
                <w:rFonts w:ascii="Arial" w:hAnsi="Arial" w:cs="Arial"/>
                <w:sz w:val="20"/>
                <w:szCs w:val="20"/>
                <w:shd w:val="clear" w:color="auto" w:fill="FFFFFF"/>
              </w:rPr>
              <w:t xml:space="preserve"> </w:t>
            </w:r>
            <w:r w:rsidR="00BF6AED">
              <w:rPr>
                <w:rFonts w:ascii="Arial" w:hAnsi="Arial" w:cs="Arial"/>
                <w:sz w:val="20"/>
                <w:szCs w:val="20"/>
                <w:shd w:val="clear" w:color="auto" w:fill="FFFFFF"/>
              </w:rPr>
              <w:t xml:space="preserve">v </w:t>
            </w:r>
            <w:r w:rsidR="00BF6AED" w:rsidRPr="00870C48">
              <w:rPr>
                <w:rFonts w:ascii="Arial" w:hAnsi="Arial" w:cs="Arial"/>
                <w:sz w:val="20"/>
                <w:szCs w:val="20"/>
                <w:shd w:val="clear" w:color="auto" w:fill="FFFFFF"/>
              </w:rPr>
              <w:t>prv</w:t>
            </w:r>
            <w:r w:rsidR="00BF6AED">
              <w:rPr>
                <w:rFonts w:ascii="Arial" w:hAnsi="Arial" w:cs="Arial"/>
                <w:sz w:val="20"/>
                <w:szCs w:val="20"/>
                <w:shd w:val="clear" w:color="auto" w:fill="FFFFFF"/>
              </w:rPr>
              <w:t>em</w:t>
            </w:r>
            <w:r w:rsidR="00BF6AED" w:rsidRPr="00870C48">
              <w:rPr>
                <w:rFonts w:ascii="Arial" w:hAnsi="Arial" w:cs="Arial"/>
                <w:sz w:val="20"/>
                <w:szCs w:val="20"/>
                <w:shd w:val="clear" w:color="auto" w:fill="FFFFFF"/>
              </w:rPr>
              <w:t xml:space="preserve"> odstavk</w:t>
            </w:r>
            <w:r w:rsidR="00BF6AED">
              <w:rPr>
                <w:rFonts w:ascii="Arial" w:hAnsi="Arial" w:cs="Arial"/>
                <w:sz w:val="20"/>
                <w:szCs w:val="20"/>
                <w:shd w:val="clear" w:color="auto" w:fill="FFFFFF"/>
              </w:rPr>
              <w:t>u</w:t>
            </w:r>
            <w:r w:rsidR="00BF6AED" w:rsidRPr="00870C48">
              <w:rPr>
                <w:rFonts w:ascii="Arial" w:hAnsi="Arial" w:cs="Arial"/>
                <w:sz w:val="20"/>
                <w:szCs w:val="20"/>
                <w:shd w:val="clear" w:color="auto" w:fill="FFFFFF"/>
              </w:rPr>
              <w:t xml:space="preserve"> </w:t>
            </w:r>
            <w:r w:rsidR="00BF6AED">
              <w:rPr>
                <w:rFonts w:ascii="Arial" w:hAnsi="Arial" w:cs="Arial"/>
                <w:sz w:val="20"/>
                <w:szCs w:val="20"/>
                <w:shd w:val="clear" w:color="auto" w:fill="FFFFFF"/>
              </w:rPr>
              <w:t xml:space="preserve">v </w:t>
            </w:r>
            <w:r w:rsidR="00BF6AED" w:rsidRPr="00870C48">
              <w:rPr>
                <w:rFonts w:ascii="Arial" w:hAnsi="Arial" w:cs="Arial"/>
                <w:sz w:val="20"/>
                <w:szCs w:val="20"/>
                <w:shd w:val="clear" w:color="auto" w:fill="FFFFFF"/>
              </w:rPr>
              <w:t>8. točk</w:t>
            </w:r>
            <w:r w:rsidR="00BF6AED">
              <w:rPr>
                <w:rFonts w:ascii="Arial" w:hAnsi="Arial" w:cs="Arial"/>
                <w:sz w:val="20"/>
                <w:szCs w:val="20"/>
                <w:shd w:val="clear" w:color="auto" w:fill="FFFFFF"/>
              </w:rPr>
              <w:t>i</w:t>
            </w:r>
            <w:r w:rsidR="00BF6AED" w:rsidRPr="00870C48">
              <w:rPr>
                <w:rFonts w:ascii="Arial" w:hAnsi="Arial" w:cs="Arial"/>
                <w:sz w:val="20"/>
                <w:szCs w:val="20"/>
                <w:shd w:val="clear" w:color="auto" w:fill="FFFFFF"/>
              </w:rPr>
              <w:t xml:space="preserve"> </w:t>
            </w:r>
            <w:r w:rsidR="00AD2AC2">
              <w:rPr>
                <w:rFonts w:ascii="Arial" w:hAnsi="Arial" w:cs="Arial"/>
                <w:sz w:val="20"/>
                <w:szCs w:val="20"/>
                <w:shd w:val="clear" w:color="auto" w:fill="FFFFFF"/>
              </w:rPr>
              <w:t>preneha veljati</w:t>
            </w:r>
            <w:r w:rsidR="00EA24E3" w:rsidRPr="00870C48">
              <w:rPr>
                <w:rFonts w:ascii="Arial" w:hAnsi="Arial" w:cs="Arial"/>
                <w:sz w:val="20"/>
                <w:szCs w:val="20"/>
                <w:shd w:val="clear" w:color="auto" w:fill="FFFFFF"/>
              </w:rPr>
              <w:t xml:space="preserve"> besedilo »in brez dodatka za otroka, ki ni vključen v vrtec«.</w:t>
            </w:r>
          </w:p>
          <w:p w:rsidR="003E6877" w:rsidRPr="003C0A26" w:rsidRDefault="003E6877" w:rsidP="003C0A26">
            <w:pPr>
              <w:pStyle w:val="Poglavje"/>
              <w:numPr>
                <w:ilvl w:val="0"/>
                <w:numId w:val="15"/>
              </w:numPr>
              <w:spacing w:before="0" w:after="0" w:line="260" w:lineRule="exact"/>
              <w:jc w:val="left"/>
              <w:rPr>
                <w:b w:val="0"/>
                <w:sz w:val="20"/>
                <w:szCs w:val="20"/>
                <w:shd w:val="clear" w:color="auto" w:fill="FFFFFF"/>
                <w:lang w:eastAsia="en-US"/>
              </w:rPr>
            </w:pPr>
            <w:r w:rsidRPr="003C0A26">
              <w:rPr>
                <w:b w:val="0"/>
                <w:sz w:val="20"/>
                <w:szCs w:val="20"/>
                <w:shd w:val="clear" w:color="auto" w:fill="FFFFFF"/>
                <w:lang w:eastAsia="en-US"/>
              </w:rPr>
              <w:t>člen</w:t>
            </w:r>
          </w:p>
          <w:p w:rsidR="00203D35" w:rsidRDefault="00203D35" w:rsidP="003C0A26">
            <w:pPr>
              <w:pStyle w:val="Poglavje"/>
              <w:spacing w:before="0" w:after="0" w:line="260" w:lineRule="exact"/>
              <w:rPr>
                <w:b w:val="0"/>
                <w:sz w:val="20"/>
                <w:szCs w:val="20"/>
                <w:shd w:val="clear" w:color="auto" w:fill="FFFFFF"/>
                <w:lang w:eastAsia="en-US"/>
              </w:rPr>
            </w:pPr>
            <w:r w:rsidRPr="003C0A26">
              <w:rPr>
                <w:b w:val="0"/>
                <w:sz w:val="20"/>
                <w:szCs w:val="20"/>
                <w:shd w:val="clear" w:color="auto" w:fill="FFFFFF"/>
                <w:lang w:eastAsia="en-US"/>
              </w:rPr>
              <w:t>(začetek veljavnosti</w:t>
            </w:r>
            <w:r w:rsidR="002C3F58" w:rsidRPr="003C0A26">
              <w:rPr>
                <w:b w:val="0"/>
                <w:sz w:val="20"/>
                <w:szCs w:val="20"/>
                <w:shd w:val="clear" w:color="auto" w:fill="FFFFFF"/>
                <w:lang w:eastAsia="en-US"/>
              </w:rPr>
              <w:t xml:space="preserve"> in uporabe</w:t>
            </w:r>
            <w:r w:rsidRPr="003C0A26">
              <w:rPr>
                <w:b w:val="0"/>
                <w:sz w:val="20"/>
                <w:szCs w:val="20"/>
                <w:shd w:val="clear" w:color="auto" w:fill="FFFFFF"/>
                <w:lang w:eastAsia="en-US"/>
              </w:rPr>
              <w:t>)</w:t>
            </w:r>
          </w:p>
          <w:p w:rsidR="003C0A26" w:rsidRPr="003C0A26" w:rsidRDefault="003C0A26" w:rsidP="003C0A26">
            <w:pPr>
              <w:pStyle w:val="Poglavje"/>
              <w:spacing w:before="0" w:after="0" w:line="260" w:lineRule="exact"/>
              <w:rPr>
                <w:b w:val="0"/>
                <w:sz w:val="20"/>
                <w:szCs w:val="20"/>
                <w:shd w:val="clear" w:color="auto" w:fill="FFFFFF"/>
                <w:lang w:eastAsia="en-US"/>
              </w:rPr>
            </w:pPr>
          </w:p>
          <w:p w:rsidR="00B71F0B" w:rsidRPr="00870C48" w:rsidRDefault="00B019A2" w:rsidP="005E7E02">
            <w:pPr>
              <w:pStyle w:val="odstavek1"/>
              <w:spacing w:before="40" w:after="40"/>
              <w:ind w:firstLine="0"/>
              <w:rPr>
                <w:sz w:val="20"/>
                <w:szCs w:val="20"/>
              </w:rPr>
            </w:pPr>
            <w:r w:rsidRPr="00870C48">
              <w:rPr>
                <w:sz w:val="20"/>
                <w:szCs w:val="20"/>
              </w:rPr>
              <w:t xml:space="preserve">Ta zakon začne veljati petnajsti dan po objavi v Uradnem listu Republike Slovenije, uporabljati pa se začne 1. </w:t>
            </w:r>
            <w:r w:rsidR="002B0C93">
              <w:rPr>
                <w:sz w:val="20"/>
                <w:szCs w:val="20"/>
              </w:rPr>
              <w:t>novembra</w:t>
            </w:r>
            <w:r w:rsidR="00EA24E3" w:rsidRPr="00870C48">
              <w:rPr>
                <w:sz w:val="20"/>
                <w:szCs w:val="20"/>
              </w:rPr>
              <w:t xml:space="preserve"> 202</w:t>
            </w:r>
            <w:r w:rsidR="000D1218" w:rsidRPr="00870C48">
              <w:rPr>
                <w:sz w:val="20"/>
                <w:szCs w:val="20"/>
              </w:rPr>
              <w:t>5</w:t>
            </w:r>
            <w:r w:rsidRPr="00870C48">
              <w:rPr>
                <w:sz w:val="20"/>
                <w:szCs w:val="20"/>
              </w:rPr>
              <w:t>.</w:t>
            </w:r>
          </w:p>
          <w:p w:rsidR="00B71F0B" w:rsidRDefault="00B71F0B"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Default="001344B4" w:rsidP="00493156">
            <w:pPr>
              <w:pStyle w:val="Poglavje"/>
              <w:spacing w:before="40" w:after="40" w:line="240" w:lineRule="auto"/>
              <w:jc w:val="both"/>
              <w:rPr>
                <w:sz w:val="20"/>
                <w:szCs w:val="20"/>
              </w:rPr>
            </w:pPr>
          </w:p>
          <w:p w:rsidR="001344B4" w:rsidRPr="00870C48" w:rsidRDefault="001344B4" w:rsidP="00493156">
            <w:pPr>
              <w:pStyle w:val="Poglavje"/>
              <w:spacing w:before="40" w:after="40" w:line="240" w:lineRule="auto"/>
              <w:jc w:val="both"/>
              <w:rPr>
                <w:sz w:val="20"/>
                <w:szCs w:val="20"/>
              </w:rPr>
            </w:pPr>
          </w:p>
          <w:p w:rsidR="00B71F0B" w:rsidRPr="00870C48" w:rsidRDefault="00B71F0B" w:rsidP="00493156">
            <w:pPr>
              <w:pStyle w:val="Poglavje"/>
              <w:spacing w:before="40" w:after="40" w:line="240" w:lineRule="auto"/>
              <w:jc w:val="both"/>
              <w:rPr>
                <w:sz w:val="20"/>
                <w:szCs w:val="20"/>
              </w:rPr>
            </w:pPr>
          </w:p>
        </w:tc>
      </w:tr>
      <w:tr w:rsidR="00656318" w:rsidRPr="00870C48" w:rsidTr="00D741EE">
        <w:tc>
          <w:tcPr>
            <w:tcW w:w="9072" w:type="dxa"/>
          </w:tcPr>
          <w:p w:rsidR="00493156" w:rsidRPr="00870C48" w:rsidRDefault="00493156" w:rsidP="00493156">
            <w:pPr>
              <w:pStyle w:val="Poglavje"/>
              <w:spacing w:before="40" w:after="40" w:line="240" w:lineRule="auto"/>
              <w:jc w:val="left"/>
              <w:rPr>
                <w:sz w:val="20"/>
                <w:szCs w:val="20"/>
              </w:rPr>
            </w:pPr>
            <w:r w:rsidRPr="00870C48">
              <w:rPr>
                <w:sz w:val="20"/>
                <w:szCs w:val="20"/>
              </w:rPr>
              <w:lastRenderedPageBreak/>
              <w:t>III OBRAZLOŽITEV</w:t>
            </w:r>
          </w:p>
        </w:tc>
      </w:tr>
      <w:tr w:rsidR="00656318" w:rsidRPr="00870C48" w:rsidTr="00D741EE">
        <w:tc>
          <w:tcPr>
            <w:tcW w:w="9072" w:type="dxa"/>
          </w:tcPr>
          <w:p w:rsidR="00493156" w:rsidRPr="00870C48" w:rsidRDefault="00493156" w:rsidP="00493156">
            <w:pPr>
              <w:pStyle w:val="Neotevilenodstavek"/>
              <w:spacing w:before="40" w:after="40" w:line="240" w:lineRule="auto"/>
              <w:rPr>
                <w:rFonts w:cs="Arial"/>
                <w:sz w:val="20"/>
                <w:szCs w:val="20"/>
              </w:rPr>
            </w:pPr>
          </w:p>
          <w:p w:rsidR="00D976A6" w:rsidRPr="00870C48" w:rsidRDefault="009A19A9" w:rsidP="009A19A9">
            <w:pPr>
              <w:pStyle w:val="Neotevilenodstavek"/>
              <w:spacing w:before="0" w:after="0" w:line="260" w:lineRule="exact"/>
              <w:rPr>
                <w:rFonts w:cs="Arial"/>
                <w:b/>
                <w:sz w:val="20"/>
                <w:szCs w:val="20"/>
              </w:rPr>
            </w:pPr>
            <w:r w:rsidRPr="00870C48">
              <w:rPr>
                <w:rFonts w:cs="Arial"/>
                <w:b/>
                <w:sz w:val="20"/>
                <w:szCs w:val="20"/>
              </w:rPr>
              <w:t>K 1. členu</w:t>
            </w:r>
          </w:p>
          <w:p w:rsidR="009B4AB7" w:rsidRPr="00B9258E" w:rsidRDefault="009B4AB7" w:rsidP="009B4AB7">
            <w:pPr>
              <w:pStyle w:val="Neotevilenodstavek"/>
              <w:spacing w:before="0" w:after="0" w:line="260" w:lineRule="exact"/>
              <w:rPr>
                <w:rFonts w:eastAsia="Arial" w:cs="Arial"/>
                <w:sz w:val="20"/>
                <w:szCs w:val="20"/>
              </w:rPr>
            </w:pPr>
            <w:r w:rsidRPr="00B9258E">
              <w:rPr>
                <w:rFonts w:cs="Arial"/>
                <w:sz w:val="20"/>
                <w:szCs w:val="20"/>
              </w:rPr>
              <w:t xml:space="preserve">S tem členom se za rejnike, ki </w:t>
            </w:r>
            <w:r w:rsidRPr="00B9258E">
              <w:rPr>
                <w:rFonts w:eastAsia="Arial" w:cs="Arial"/>
                <w:sz w:val="20"/>
                <w:szCs w:val="20"/>
              </w:rPr>
              <w:t>jim je v rejništvo nameščen otrok,</w:t>
            </w:r>
            <w:r w:rsidR="00202C58">
              <w:rPr>
                <w:rFonts w:eastAsia="Arial" w:cs="Arial"/>
                <w:sz w:val="20"/>
                <w:szCs w:val="20"/>
              </w:rPr>
              <w:t xml:space="preserve"> </w:t>
            </w:r>
            <w:r w:rsidRPr="00B9258E">
              <w:rPr>
                <w:rFonts w:eastAsia="Arial" w:cs="Arial"/>
                <w:sz w:val="20"/>
                <w:szCs w:val="20"/>
              </w:rPr>
              <w:t xml:space="preserve">ki je že dopolnil osem let starosti in je mlajši od 15 let, uvaja pravica do starševskega dopusta v trajanju 15 dni. Do </w:t>
            </w:r>
            <w:r w:rsidR="00814E8E">
              <w:rPr>
                <w:rFonts w:eastAsia="Arial" w:cs="Arial"/>
                <w:sz w:val="20"/>
                <w:szCs w:val="20"/>
              </w:rPr>
              <w:t>z</w:t>
            </w:r>
            <w:r w:rsidRPr="00B9258E">
              <w:rPr>
                <w:rFonts w:eastAsia="Arial" w:cs="Arial"/>
                <w:sz w:val="20"/>
                <w:szCs w:val="20"/>
              </w:rPr>
              <w:t>daj ti rejniki niso imeli pravice do starševskega dopusta, vendar je prav tako za starejše otroke pomembno, da z rejnikom lahko navežejo prvi stik, da se z njim spoznajo in nanj navadijo, čemur je namenjenih 15 dni starševskega dopusta.</w:t>
            </w:r>
          </w:p>
          <w:p w:rsidR="009B4AB7" w:rsidRDefault="009B4AB7" w:rsidP="00EB3C98">
            <w:pPr>
              <w:pStyle w:val="Neotevilenodstavek"/>
              <w:spacing w:before="0" w:after="0" w:line="260" w:lineRule="exact"/>
              <w:rPr>
                <w:rFonts w:cs="Arial"/>
                <w:sz w:val="20"/>
                <w:szCs w:val="20"/>
              </w:rPr>
            </w:pPr>
          </w:p>
          <w:p w:rsidR="009B4AB7" w:rsidRPr="009B4AB7" w:rsidRDefault="009B4AB7" w:rsidP="00EB3C98">
            <w:pPr>
              <w:pStyle w:val="Neotevilenodstavek"/>
              <w:spacing w:before="0" w:after="0" w:line="260" w:lineRule="exact"/>
              <w:rPr>
                <w:rFonts w:cs="Arial"/>
                <w:b/>
                <w:bCs/>
                <w:sz w:val="20"/>
                <w:szCs w:val="20"/>
              </w:rPr>
            </w:pPr>
            <w:r w:rsidRPr="009B4AB7">
              <w:rPr>
                <w:rFonts w:cs="Arial"/>
                <w:b/>
                <w:bCs/>
                <w:sz w:val="20"/>
                <w:szCs w:val="20"/>
              </w:rPr>
              <w:t>K 2. členu:</w:t>
            </w:r>
          </w:p>
          <w:p w:rsidR="00EB3C98" w:rsidRPr="00870C48" w:rsidRDefault="00EB3C98" w:rsidP="00EB3C98">
            <w:pPr>
              <w:pStyle w:val="Neotevilenodstavek"/>
              <w:spacing w:before="0" w:after="0" w:line="260" w:lineRule="exact"/>
              <w:rPr>
                <w:rFonts w:cs="Arial"/>
                <w:b/>
                <w:bCs/>
                <w:sz w:val="20"/>
                <w:szCs w:val="20"/>
              </w:rPr>
            </w:pPr>
            <w:r w:rsidRPr="00870C48">
              <w:rPr>
                <w:rFonts w:cs="Arial"/>
                <w:sz w:val="20"/>
                <w:szCs w:val="20"/>
              </w:rPr>
              <w:t>S tem členom se črta določba, da imajo st</w:t>
            </w:r>
            <w:r w:rsidR="009B4AB7">
              <w:rPr>
                <w:rFonts w:cs="Arial"/>
                <w:sz w:val="20"/>
                <w:szCs w:val="20"/>
              </w:rPr>
              <w:t>arši</w:t>
            </w:r>
            <w:r w:rsidRPr="00870C48">
              <w:rPr>
                <w:rFonts w:cs="Arial"/>
                <w:sz w:val="20"/>
                <w:szCs w:val="20"/>
              </w:rPr>
              <w:t xml:space="preserve"> povišan otroški dodatek, če otrok do štirih let ni vključen v vrtec. Trenutna ureditev je bila, da</w:t>
            </w:r>
            <w:r w:rsidRPr="00870C48">
              <w:rPr>
                <w:rFonts w:eastAsia="Arial" w:cs="Arial"/>
                <w:sz w:val="20"/>
                <w:szCs w:val="20"/>
              </w:rPr>
              <w:t xml:space="preserve"> če predšolski otrok, ki je mlajši od štirih let, ni vključen v predšolsko vzgojo v skladu s predpisi, ki urejajo vrtce, se posamezni znesek otroškega dodatka poveča za 20 odstotkov. Ker je v zadnjih letih v vrtcih dovolj prostora in je bila določba uvedena iz razloga, ker je bilo pred leti v vrtcu zelo težko dobiti mesto, sploh za mlajše otroke, je odpadel razlog za to povišanje.</w:t>
            </w:r>
          </w:p>
          <w:p w:rsidR="009A19A9" w:rsidRPr="00870C48" w:rsidRDefault="009A19A9" w:rsidP="009A19A9">
            <w:pPr>
              <w:pStyle w:val="Neotevilenodstavek"/>
              <w:spacing w:before="0" w:after="0" w:line="260" w:lineRule="exact"/>
              <w:rPr>
                <w:rFonts w:cs="Arial"/>
                <w:b/>
                <w:sz w:val="20"/>
                <w:szCs w:val="20"/>
              </w:rPr>
            </w:pPr>
          </w:p>
          <w:p w:rsidR="009A19A9" w:rsidRPr="00870C48" w:rsidRDefault="009A19A9" w:rsidP="009A19A9">
            <w:pPr>
              <w:pStyle w:val="Neotevilenodstavek"/>
              <w:spacing w:before="0" w:after="0" w:line="260" w:lineRule="exact"/>
              <w:rPr>
                <w:rFonts w:cs="Arial"/>
                <w:b/>
                <w:sz w:val="20"/>
                <w:szCs w:val="20"/>
              </w:rPr>
            </w:pPr>
            <w:r w:rsidRPr="00870C48">
              <w:rPr>
                <w:rFonts w:cs="Arial"/>
                <w:b/>
                <w:sz w:val="20"/>
                <w:szCs w:val="20"/>
              </w:rPr>
              <w:t xml:space="preserve">K </w:t>
            </w:r>
            <w:r w:rsidR="009B4AB7">
              <w:rPr>
                <w:rFonts w:cs="Arial"/>
                <w:b/>
                <w:sz w:val="20"/>
                <w:szCs w:val="20"/>
              </w:rPr>
              <w:t>3</w:t>
            </w:r>
            <w:r w:rsidRPr="00870C48">
              <w:rPr>
                <w:rFonts w:cs="Arial"/>
                <w:b/>
                <w:sz w:val="20"/>
                <w:szCs w:val="20"/>
              </w:rPr>
              <w:t>. členu:</w:t>
            </w:r>
          </w:p>
          <w:p w:rsidR="00EB3C98" w:rsidRPr="00870C48" w:rsidRDefault="00EB3C98" w:rsidP="00EB3C98">
            <w:pPr>
              <w:pStyle w:val="Neotevilenodstavek"/>
              <w:spacing w:before="0" w:after="0" w:line="260" w:lineRule="exact"/>
              <w:rPr>
                <w:rFonts w:cs="Arial"/>
                <w:sz w:val="20"/>
                <w:szCs w:val="20"/>
              </w:rPr>
            </w:pPr>
            <w:r w:rsidRPr="00870C48">
              <w:rPr>
                <w:rFonts w:cs="Arial"/>
                <w:sz w:val="20"/>
                <w:szCs w:val="20"/>
              </w:rPr>
              <w:t>S tem členom se dodatek za veliko družino dodeli tudi drugi osebi, npr</w:t>
            </w:r>
            <w:r w:rsidR="000E5FEA">
              <w:rPr>
                <w:rFonts w:cs="Arial"/>
                <w:sz w:val="20"/>
                <w:szCs w:val="20"/>
              </w:rPr>
              <w:t>.</w:t>
            </w:r>
            <w:r w:rsidRPr="00870C48">
              <w:rPr>
                <w:rFonts w:cs="Arial"/>
                <w:sz w:val="20"/>
                <w:szCs w:val="20"/>
              </w:rPr>
              <w:t xml:space="preserve"> rejnikom, ki imajo z otroki (svojimi ali otroki, ki so jim nameščeni v rejništvo) skupno stalno ali začasno prebivališče. Do </w:t>
            </w:r>
            <w:r w:rsidR="000E5FEA">
              <w:rPr>
                <w:rFonts w:cs="Arial"/>
                <w:sz w:val="20"/>
                <w:szCs w:val="20"/>
              </w:rPr>
              <w:t>z</w:t>
            </w:r>
            <w:r w:rsidRPr="00870C48">
              <w:rPr>
                <w:rFonts w:cs="Arial"/>
                <w:sz w:val="20"/>
                <w:szCs w:val="20"/>
              </w:rPr>
              <w:t>daj rejniki niso bili upravičeni do dodatka za veliko družino, razen če so imeli nameščene vsaj tri otroke iz iste družine. V praksi pa ima rejnik največkrat kakšnega svojega otroka in kakšnega otroka, ki mu je nameščen v rejništvo (skupaj tri ali več)</w:t>
            </w:r>
            <w:r w:rsidR="000E5FEA">
              <w:rPr>
                <w:rFonts w:cs="Arial"/>
                <w:sz w:val="20"/>
                <w:szCs w:val="20"/>
              </w:rPr>
              <w:t>,</w:t>
            </w:r>
            <w:r w:rsidRPr="00870C48">
              <w:rPr>
                <w:rFonts w:cs="Arial"/>
                <w:sz w:val="20"/>
                <w:szCs w:val="20"/>
              </w:rPr>
              <w:t xml:space="preserve"> in tudi taka družina se po mnenju predlagatelja šteje za veliko družino.</w:t>
            </w:r>
          </w:p>
          <w:p w:rsidR="00EB3C98" w:rsidRPr="00870C48" w:rsidRDefault="00EB3C98" w:rsidP="009A19A9">
            <w:pPr>
              <w:pStyle w:val="Neotevilenodstavek"/>
              <w:spacing w:before="0" w:after="0" w:line="260" w:lineRule="exact"/>
              <w:rPr>
                <w:rFonts w:cs="Arial"/>
                <w:b/>
                <w:sz w:val="20"/>
                <w:szCs w:val="20"/>
              </w:rPr>
            </w:pPr>
          </w:p>
          <w:p w:rsidR="00EB3C98" w:rsidRPr="00870C48" w:rsidRDefault="00EB3C98" w:rsidP="009A19A9">
            <w:pPr>
              <w:pStyle w:val="Neotevilenodstavek"/>
              <w:spacing w:before="0" w:after="0" w:line="260" w:lineRule="exact"/>
              <w:rPr>
                <w:rFonts w:cs="Arial"/>
                <w:b/>
                <w:sz w:val="20"/>
                <w:szCs w:val="20"/>
              </w:rPr>
            </w:pPr>
            <w:r w:rsidRPr="00870C48">
              <w:rPr>
                <w:rFonts w:cs="Arial"/>
                <w:b/>
                <w:sz w:val="20"/>
                <w:szCs w:val="20"/>
              </w:rPr>
              <w:t xml:space="preserve">K </w:t>
            </w:r>
            <w:r w:rsidR="009B4AB7">
              <w:rPr>
                <w:rFonts w:cs="Arial"/>
                <w:b/>
                <w:sz w:val="20"/>
                <w:szCs w:val="20"/>
              </w:rPr>
              <w:t>4</w:t>
            </w:r>
            <w:r w:rsidRPr="00870C48">
              <w:rPr>
                <w:rFonts w:cs="Arial"/>
                <w:b/>
                <w:sz w:val="20"/>
                <w:szCs w:val="20"/>
              </w:rPr>
              <w:t>. členu:</w:t>
            </w:r>
          </w:p>
          <w:p w:rsidR="00EB3C98" w:rsidRPr="00870C48" w:rsidRDefault="00EB3C98" w:rsidP="00EB3C98">
            <w:pPr>
              <w:pStyle w:val="Neotevilenodstavek"/>
              <w:spacing w:before="0" w:after="0" w:line="260" w:lineRule="exact"/>
              <w:rPr>
                <w:rFonts w:cs="Arial"/>
                <w:bCs/>
                <w:sz w:val="20"/>
                <w:szCs w:val="20"/>
              </w:rPr>
            </w:pPr>
            <w:r w:rsidRPr="00870C48">
              <w:rPr>
                <w:rFonts w:cs="Arial"/>
                <w:bCs/>
                <w:sz w:val="20"/>
                <w:szCs w:val="20"/>
              </w:rPr>
              <w:t>Dodatek za veliko družino se dodeli po uradni dolžnosti, če je družina upravičena do otroškega dodatka. Zaradi odprave administrativnih ovir se dodaja tudi določba, da center po uradni dolžnosti odloči o dodatku za veliko družino tudi družini, ki ima tri ali ve</w:t>
            </w:r>
            <w:r w:rsidR="00C852D3">
              <w:rPr>
                <w:rFonts w:cs="Arial"/>
                <w:bCs/>
                <w:sz w:val="20"/>
                <w:szCs w:val="20"/>
              </w:rPr>
              <w:t>č</w:t>
            </w:r>
            <w:r w:rsidRPr="00870C48">
              <w:rPr>
                <w:rFonts w:cs="Arial"/>
                <w:bCs/>
                <w:sz w:val="20"/>
                <w:szCs w:val="20"/>
              </w:rPr>
              <w:t xml:space="preserve"> otrok, ki so upravičeni do državne štipendije. Tako po 18. letu, ko družina ni več upravičena do otroškega dodatka, enemu od staršev ne bo </w:t>
            </w:r>
            <w:r w:rsidR="00C852D3">
              <w:rPr>
                <w:rFonts w:cs="Arial"/>
                <w:bCs/>
                <w:sz w:val="20"/>
                <w:szCs w:val="20"/>
              </w:rPr>
              <w:t>treba</w:t>
            </w:r>
            <w:r w:rsidR="00C852D3" w:rsidRPr="00870C48">
              <w:rPr>
                <w:rFonts w:cs="Arial"/>
                <w:bCs/>
                <w:sz w:val="20"/>
                <w:szCs w:val="20"/>
              </w:rPr>
              <w:t xml:space="preserve"> </w:t>
            </w:r>
            <w:r w:rsidRPr="00870C48">
              <w:rPr>
                <w:rFonts w:cs="Arial"/>
                <w:bCs/>
                <w:sz w:val="20"/>
                <w:szCs w:val="20"/>
              </w:rPr>
              <w:t>vložiti vloge, ampak bo center na podlagi upravičenosti do državne štipendije po uradni dolžnosti odločil o dodatku za veliko družino.</w:t>
            </w:r>
          </w:p>
          <w:p w:rsidR="009A19A9" w:rsidRPr="00870C48" w:rsidRDefault="009A19A9" w:rsidP="00B22766">
            <w:pPr>
              <w:pStyle w:val="Neotevilenodstavek"/>
              <w:spacing w:before="0" w:after="0" w:line="260" w:lineRule="exact"/>
              <w:rPr>
                <w:rFonts w:cs="Arial"/>
                <w:sz w:val="20"/>
                <w:szCs w:val="20"/>
              </w:rPr>
            </w:pPr>
          </w:p>
          <w:p w:rsidR="009A19A9" w:rsidRPr="00870C48" w:rsidRDefault="009A19A9" w:rsidP="00B22766">
            <w:pPr>
              <w:pStyle w:val="Neotevilenodstavek"/>
              <w:spacing w:before="0" w:after="0" w:line="260" w:lineRule="exact"/>
              <w:rPr>
                <w:rFonts w:cs="Arial"/>
                <w:b/>
                <w:bCs/>
                <w:sz w:val="20"/>
                <w:szCs w:val="20"/>
              </w:rPr>
            </w:pPr>
            <w:r w:rsidRPr="00870C48">
              <w:rPr>
                <w:rFonts w:cs="Arial"/>
                <w:b/>
                <w:bCs/>
                <w:sz w:val="20"/>
                <w:szCs w:val="20"/>
              </w:rPr>
              <w:t xml:space="preserve">K </w:t>
            </w:r>
            <w:r w:rsidR="009B4AB7">
              <w:rPr>
                <w:rFonts w:cs="Arial"/>
                <w:b/>
                <w:bCs/>
                <w:sz w:val="20"/>
                <w:szCs w:val="20"/>
              </w:rPr>
              <w:t>5</w:t>
            </w:r>
            <w:r w:rsidRPr="00870C48">
              <w:rPr>
                <w:rFonts w:cs="Arial"/>
                <w:b/>
                <w:bCs/>
                <w:sz w:val="20"/>
                <w:szCs w:val="20"/>
              </w:rPr>
              <w:t>. členu:</w:t>
            </w:r>
          </w:p>
          <w:p w:rsidR="00EB3C98" w:rsidRPr="00870C48" w:rsidRDefault="00EB3C98" w:rsidP="00EB3C98">
            <w:pPr>
              <w:pStyle w:val="Neotevilenodstavek"/>
              <w:spacing w:before="0" w:after="0" w:line="260" w:lineRule="exact"/>
              <w:rPr>
                <w:rFonts w:cs="Arial"/>
                <w:color w:val="292B2C"/>
                <w:sz w:val="20"/>
                <w:szCs w:val="20"/>
                <w:shd w:val="clear" w:color="auto" w:fill="FFFFFF"/>
              </w:rPr>
            </w:pPr>
            <w:r w:rsidRPr="00870C48">
              <w:rPr>
                <w:rFonts w:cs="Arial"/>
                <w:bCs/>
                <w:sz w:val="20"/>
                <w:szCs w:val="20"/>
              </w:rPr>
              <w:t>Dodaja se nova zbirka podatkov, iz katere lahko ministrstvo in center pridobivata podatke</w:t>
            </w:r>
            <w:r w:rsidR="004C430C">
              <w:rPr>
                <w:rFonts w:cs="Arial"/>
                <w:bCs/>
                <w:sz w:val="20"/>
                <w:szCs w:val="20"/>
              </w:rPr>
              <w:t>,</w:t>
            </w:r>
            <w:r w:rsidRPr="00870C48">
              <w:rPr>
                <w:rFonts w:cs="Arial"/>
                <w:bCs/>
                <w:sz w:val="20"/>
                <w:szCs w:val="20"/>
              </w:rPr>
              <w:t xml:space="preserve"> in sicer </w:t>
            </w:r>
            <w:r w:rsidRPr="00870C48">
              <w:rPr>
                <w:rFonts w:cs="Arial"/>
                <w:color w:val="292B2C"/>
                <w:sz w:val="20"/>
                <w:szCs w:val="20"/>
                <w:shd w:val="clear" w:color="auto" w:fill="FFFFFF"/>
              </w:rPr>
              <w:t>Agencija Republike Slovenije za javnopravne evidence in storitve (AJPES)</w:t>
            </w:r>
            <w:r w:rsidR="004C430C">
              <w:rPr>
                <w:rFonts w:cs="Arial"/>
                <w:color w:val="292B2C"/>
                <w:sz w:val="20"/>
                <w:szCs w:val="20"/>
                <w:shd w:val="clear" w:color="auto" w:fill="FFFFFF"/>
              </w:rPr>
              <w:t>,</w:t>
            </w:r>
            <w:r w:rsidRPr="00870C48">
              <w:rPr>
                <w:rFonts w:cs="Arial"/>
                <w:color w:val="292B2C"/>
                <w:sz w:val="20"/>
                <w:szCs w:val="20"/>
                <w:shd w:val="clear" w:color="auto" w:fill="FFFFFF"/>
              </w:rPr>
              <w:t xml:space="preserve"> ter kateri podatek –podatek o številki transakcijskega računa, podatek o statusu računa (odprt, zaprt), datum zaprtja računa</w:t>
            </w:r>
            <w:r w:rsidRPr="00870C48">
              <w:rPr>
                <w:rFonts w:eastAsia="Arial" w:cs="Arial"/>
                <w:sz w:val="20"/>
                <w:szCs w:val="20"/>
              </w:rPr>
              <w:t>.</w:t>
            </w:r>
          </w:p>
          <w:p w:rsidR="00907A0D" w:rsidRPr="00870C48" w:rsidRDefault="00907A0D" w:rsidP="00B22766">
            <w:pPr>
              <w:pStyle w:val="Neotevilenodstavek"/>
              <w:spacing w:before="0" w:after="0" w:line="260" w:lineRule="exact"/>
              <w:rPr>
                <w:rFonts w:cs="Arial"/>
                <w:sz w:val="20"/>
                <w:szCs w:val="20"/>
                <w:shd w:val="clear" w:color="auto" w:fill="FFFFFF"/>
              </w:rPr>
            </w:pPr>
          </w:p>
          <w:p w:rsidR="007D3F0B" w:rsidRPr="00870C48" w:rsidRDefault="007D3F0B" w:rsidP="00B22766">
            <w:pPr>
              <w:pStyle w:val="Neotevilenodstavek"/>
              <w:spacing w:before="0" w:after="0" w:line="260" w:lineRule="exact"/>
              <w:rPr>
                <w:rFonts w:cs="Arial"/>
                <w:b/>
                <w:bCs/>
                <w:sz w:val="20"/>
                <w:szCs w:val="20"/>
              </w:rPr>
            </w:pPr>
            <w:r w:rsidRPr="00870C48">
              <w:rPr>
                <w:rFonts w:cs="Arial"/>
                <w:b/>
                <w:bCs/>
                <w:sz w:val="20"/>
                <w:szCs w:val="20"/>
              </w:rPr>
              <w:t xml:space="preserve">K </w:t>
            </w:r>
            <w:r w:rsidR="009B4AB7">
              <w:rPr>
                <w:rFonts w:cs="Arial"/>
                <w:b/>
                <w:bCs/>
                <w:sz w:val="20"/>
                <w:szCs w:val="20"/>
              </w:rPr>
              <w:t>6</w:t>
            </w:r>
            <w:r w:rsidRPr="00870C48">
              <w:rPr>
                <w:rFonts w:cs="Arial"/>
                <w:b/>
                <w:bCs/>
                <w:sz w:val="20"/>
                <w:szCs w:val="20"/>
              </w:rPr>
              <w:t>. členu:</w:t>
            </w:r>
          </w:p>
          <w:p w:rsidR="00EB3C98" w:rsidRPr="00870C48" w:rsidRDefault="00EB3C98" w:rsidP="00EB3C98">
            <w:pPr>
              <w:spacing w:line="240" w:lineRule="auto"/>
              <w:jc w:val="both"/>
              <w:rPr>
                <w:rFonts w:ascii="Arial" w:hAnsi="Arial" w:cs="Arial"/>
                <w:sz w:val="20"/>
                <w:szCs w:val="20"/>
                <w:shd w:val="clear" w:color="auto" w:fill="FFFFFF"/>
              </w:rPr>
            </w:pPr>
            <w:r w:rsidRPr="00870C48">
              <w:rPr>
                <w:rFonts w:ascii="Arial" w:hAnsi="Arial" w:cs="Arial"/>
                <w:sz w:val="20"/>
                <w:szCs w:val="20"/>
                <w:shd w:val="clear" w:color="auto" w:fill="FFFFFF"/>
              </w:rPr>
              <w:t>Postopki za uveljavljanje pravic iz zavarovanja za starševsko varstvo in pravic do družinskih prejemkov, ki so se začeli pred začetkom uporabe tega zakona, se končajo po dosedanjih predpisih.</w:t>
            </w:r>
          </w:p>
          <w:p w:rsidR="0023239A" w:rsidRPr="00870C48" w:rsidRDefault="0023239A" w:rsidP="00B22766">
            <w:pPr>
              <w:pStyle w:val="Neotevilenodstavek"/>
              <w:spacing w:before="0" w:after="0" w:line="260" w:lineRule="exact"/>
              <w:rPr>
                <w:rFonts w:cs="Arial"/>
                <w:b/>
                <w:bCs/>
                <w:sz w:val="20"/>
                <w:szCs w:val="20"/>
              </w:rPr>
            </w:pPr>
            <w:r w:rsidRPr="00870C48">
              <w:rPr>
                <w:rFonts w:cs="Arial"/>
                <w:b/>
                <w:bCs/>
                <w:sz w:val="20"/>
                <w:szCs w:val="20"/>
              </w:rPr>
              <w:t xml:space="preserve">K </w:t>
            </w:r>
            <w:r w:rsidR="009B4AB7">
              <w:rPr>
                <w:rFonts w:cs="Arial"/>
                <w:b/>
                <w:bCs/>
                <w:sz w:val="20"/>
                <w:szCs w:val="20"/>
              </w:rPr>
              <w:t>7</w:t>
            </w:r>
            <w:r w:rsidRPr="00870C48">
              <w:rPr>
                <w:rFonts w:cs="Arial"/>
                <w:b/>
                <w:bCs/>
                <w:sz w:val="20"/>
                <w:szCs w:val="20"/>
              </w:rPr>
              <w:t>. členu:</w:t>
            </w:r>
          </w:p>
          <w:p w:rsidR="00EB3C98" w:rsidRPr="00870C48" w:rsidRDefault="00EB3C98" w:rsidP="00EB3C98">
            <w:pPr>
              <w:spacing w:line="240" w:lineRule="auto"/>
              <w:jc w:val="both"/>
              <w:rPr>
                <w:rFonts w:ascii="Arial" w:hAnsi="Arial" w:cs="Arial"/>
                <w:sz w:val="20"/>
                <w:szCs w:val="20"/>
                <w:shd w:val="clear" w:color="auto" w:fill="FFFFFF"/>
              </w:rPr>
            </w:pPr>
            <w:r w:rsidRPr="00870C48">
              <w:rPr>
                <w:rFonts w:ascii="Arial" w:hAnsi="Arial" w:cs="Arial"/>
                <w:sz w:val="20"/>
                <w:szCs w:val="20"/>
                <w:shd w:val="clear" w:color="auto" w:fill="FFFFFF"/>
              </w:rPr>
              <w:t>Z dnem uveljavitve tega zakona v Zakonu o uveljavljanju pravic iz javnih sredstev (Uradni list RS, št. </w:t>
            </w:r>
            <w:hyperlink r:id="rId10" w:tgtFrame="_blank" w:tooltip="Zakon o uveljavljanju pravic iz javnih sredstev (ZUPJS)" w:history="1">
              <w:r w:rsidRPr="00870C48">
                <w:rPr>
                  <w:rFonts w:ascii="Arial" w:hAnsi="Arial" w:cs="Arial"/>
                  <w:sz w:val="20"/>
                  <w:szCs w:val="20"/>
                </w:rPr>
                <w:t>62/10</w:t>
              </w:r>
            </w:hyperlink>
            <w:r w:rsidRPr="00870C48">
              <w:rPr>
                <w:rFonts w:ascii="Arial" w:hAnsi="Arial" w:cs="Arial"/>
                <w:sz w:val="20"/>
                <w:szCs w:val="20"/>
                <w:shd w:val="clear" w:color="auto" w:fill="FFFFFF"/>
              </w:rPr>
              <w:t>, </w:t>
            </w:r>
            <w:hyperlink r:id="rId11" w:tgtFrame="_blank" w:tooltip="Zakon o spremembah in dopolnitvah Zakona o uveljavljanju pravic iz javnih sredstev (ZUPJS-A)" w:history="1">
              <w:r w:rsidRPr="00870C48">
                <w:rPr>
                  <w:rFonts w:ascii="Arial" w:hAnsi="Arial" w:cs="Arial"/>
                  <w:sz w:val="20"/>
                  <w:szCs w:val="20"/>
                </w:rPr>
                <w:t>40/11</w:t>
              </w:r>
            </w:hyperlink>
            <w:r w:rsidRPr="00870C48">
              <w:rPr>
                <w:rFonts w:ascii="Arial" w:hAnsi="Arial" w:cs="Arial"/>
                <w:sz w:val="20"/>
                <w:szCs w:val="20"/>
                <w:shd w:val="clear" w:color="auto" w:fill="FFFFFF"/>
              </w:rPr>
              <w:t>, </w:t>
            </w:r>
            <w:hyperlink r:id="rId12" w:tgtFrame="_blank" w:tooltip="Zakon za uravnoteženje javnih financ (ZUJF)" w:history="1">
              <w:r w:rsidRPr="00870C48">
                <w:rPr>
                  <w:rFonts w:ascii="Arial" w:hAnsi="Arial" w:cs="Arial"/>
                  <w:sz w:val="20"/>
                  <w:szCs w:val="20"/>
                </w:rPr>
                <w:t>40/12</w:t>
              </w:r>
            </w:hyperlink>
            <w:r w:rsidRPr="00870C48">
              <w:rPr>
                <w:rFonts w:ascii="Arial" w:hAnsi="Arial" w:cs="Arial"/>
                <w:sz w:val="20"/>
                <w:szCs w:val="20"/>
                <w:shd w:val="clear" w:color="auto" w:fill="FFFFFF"/>
              </w:rPr>
              <w:t> – ZUJF, </w:t>
            </w:r>
            <w:hyperlink r:id="rId13" w:tgtFrame="_blank" w:tooltip="Zakon o spremembah in dopolnitvah Zakona o prevozih v cestnem prometu (ZPCP-2D)" w:history="1">
              <w:r w:rsidRPr="00870C48">
                <w:rPr>
                  <w:rFonts w:ascii="Arial" w:hAnsi="Arial" w:cs="Arial"/>
                  <w:sz w:val="20"/>
                  <w:szCs w:val="20"/>
                </w:rPr>
                <w:t>57/12</w:t>
              </w:r>
            </w:hyperlink>
            <w:r w:rsidRPr="00870C48">
              <w:rPr>
                <w:rFonts w:ascii="Arial" w:hAnsi="Arial" w:cs="Arial"/>
                <w:sz w:val="20"/>
                <w:szCs w:val="20"/>
                <w:shd w:val="clear" w:color="auto" w:fill="FFFFFF"/>
              </w:rPr>
              <w:t> – ZPCP-2D, </w:t>
            </w:r>
            <w:hyperlink r:id="rId14" w:tgtFrame="_blank" w:tooltip="Zakon o spremembi Zakona o uveljavljanju pravic iz javnih sredstev (ZUPJS-B)" w:history="1">
              <w:r w:rsidRPr="00870C48">
                <w:rPr>
                  <w:rFonts w:ascii="Arial" w:hAnsi="Arial" w:cs="Arial"/>
                  <w:sz w:val="20"/>
                  <w:szCs w:val="20"/>
                </w:rPr>
                <w:t>14/13</w:t>
              </w:r>
            </w:hyperlink>
            <w:r w:rsidRPr="00870C48">
              <w:rPr>
                <w:rFonts w:ascii="Arial" w:hAnsi="Arial" w:cs="Arial"/>
                <w:sz w:val="20"/>
                <w:szCs w:val="20"/>
                <w:shd w:val="clear" w:color="auto" w:fill="FFFFFF"/>
              </w:rPr>
              <w:t>, </w:t>
            </w:r>
            <w:hyperlink r:id="rId15" w:tgtFrame="_blank" w:tooltip="Zakon o štipendiranju (ZŠtip-1)" w:history="1">
              <w:r w:rsidRPr="00870C48">
                <w:rPr>
                  <w:rFonts w:ascii="Arial" w:hAnsi="Arial" w:cs="Arial"/>
                  <w:sz w:val="20"/>
                  <w:szCs w:val="20"/>
                </w:rPr>
                <w:t>56/13</w:t>
              </w:r>
            </w:hyperlink>
            <w:r w:rsidRPr="00870C48">
              <w:rPr>
                <w:rFonts w:ascii="Arial" w:hAnsi="Arial" w:cs="Arial"/>
                <w:sz w:val="20"/>
                <w:szCs w:val="20"/>
                <w:shd w:val="clear" w:color="auto" w:fill="FFFFFF"/>
              </w:rPr>
              <w:t> – ZŠtip-1, </w:t>
            </w:r>
            <w:hyperlink r:id="rId16" w:tgtFrame="_blank" w:tooltip="Zakon o spremembah in dopolnitvah Zakona o uveljavljanju pravic iz javnih sredstev (ZUPJS-C)" w:history="1">
              <w:r w:rsidRPr="00870C48">
                <w:rPr>
                  <w:rFonts w:ascii="Arial" w:hAnsi="Arial" w:cs="Arial"/>
                  <w:sz w:val="20"/>
                  <w:szCs w:val="20"/>
                </w:rPr>
                <w:t>99/13</w:t>
              </w:r>
            </w:hyperlink>
            <w:r w:rsidRPr="00870C48">
              <w:rPr>
                <w:rFonts w:ascii="Arial" w:hAnsi="Arial" w:cs="Arial"/>
                <w:sz w:val="20"/>
                <w:szCs w:val="20"/>
                <w:shd w:val="clear" w:color="auto" w:fill="FFFFFF"/>
              </w:rPr>
              <w:t>, </w:t>
            </w:r>
            <w:hyperlink r:id="rId17" w:tgtFrame="_blank" w:tooltip="Zakon o ukrepih za uravnoteženje javnih financ občin (ZUUJFO)" w:history="1">
              <w:r w:rsidRPr="00870C48">
                <w:rPr>
                  <w:rFonts w:ascii="Arial" w:hAnsi="Arial" w:cs="Arial"/>
                  <w:sz w:val="20"/>
                  <w:szCs w:val="20"/>
                </w:rPr>
                <w:t>14/15</w:t>
              </w:r>
            </w:hyperlink>
            <w:r w:rsidRPr="00870C48">
              <w:rPr>
                <w:rFonts w:ascii="Arial" w:hAnsi="Arial" w:cs="Arial"/>
                <w:sz w:val="20"/>
                <w:szCs w:val="20"/>
                <w:shd w:val="clear" w:color="auto" w:fill="FFFFFF"/>
              </w:rPr>
              <w:t> – ZUUJFO, </w:t>
            </w:r>
            <w:hyperlink r:id="rId18" w:tgtFrame="_blank" w:tooltip="Zakon o spremembi Zakona o uveljavljanju pravic iz javnih sredstev (ZUPJS-D)" w:history="1">
              <w:r w:rsidRPr="00870C48">
                <w:rPr>
                  <w:rFonts w:ascii="Arial" w:hAnsi="Arial" w:cs="Arial"/>
                  <w:sz w:val="20"/>
                  <w:szCs w:val="20"/>
                  <w:shd w:val="clear" w:color="auto" w:fill="FFFFFF"/>
                </w:rPr>
                <w:t>57/15</w:t>
              </w:r>
            </w:hyperlink>
            <w:r w:rsidRPr="00870C48">
              <w:rPr>
                <w:rFonts w:ascii="Arial" w:hAnsi="Arial" w:cs="Arial"/>
                <w:sz w:val="20"/>
                <w:szCs w:val="20"/>
                <w:shd w:val="clear" w:color="auto" w:fill="FFFFFF"/>
              </w:rPr>
              <w:t>, </w:t>
            </w:r>
            <w:hyperlink r:id="rId19" w:tgtFrame="_blank" w:tooltip="Zakon o spremembi in dopolnitvah Zakona o uveljavljanju pravic iz javnih sredstev (ZUPJS-E)" w:history="1">
              <w:r w:rsidRPr="00870C48">
                <w:rPr>
                  <w:rFonts w:ascii="Arial" w:hAnsi="Arial" w:cs="Arial"/>
                  <w:sz w:val="20"/>
                  <w:szCs w:val="20"/>
                  <w:shd w:val="clear" w:color="auto" w:fill="FFFFFF"/>
                </w:rPr>
                <w:t>90/15</w:t>
              </w:r>
            </w:hyperlink>
            <w:r w:rsidRPr="00870C48">
              <w:rPr>
                <w:rFonts w:ascii="Arial" w:hAnsi="Arial" w:cs="Arial"/>
                <w:sz w:val="20"/>
                <w:szCs w:val="20"/>
                <w:shd w:val="clear" w:color="auto" w:fill="FFFFFF"/>
              </w:rPr>
              <w:t>, </w:t>
            </w:r>
            <w:hyperlink r:id="rId20" w:tgtFrame="_blank" w:tooltip="Odločba o ugotovitvi, da je 28. člen Zakona o uveljavljanju pravic iz javnih sredstev v neskladju z Ustavo" w:history="1">
              <w:r w:rsidRPr="00870C48">
                <w:rPr>
                  <w:rFonts w:ascii="Arial" w:hAnsi="Arial" w:cs="Arial"/>
                  <w:sz w:val="20"/>
                  <w:szCs w:val="20"/>
                  <w:shd w:val="clear" w:color="auto" w:fill="FFFFFF"/>
                </w:rPr>
                <w:t>38/16</w:t>
              </w:r>
            </w:hyperlink>
            <w:r w:rsidRPr="00870C48">
              <w:rPr>
                <w:rFonts w:ascii="Arial" w:hAnsi="Arial" w:cs="Arial"/>
                <w:sz w:val="20"/>
                <w:szCs w:val="20"/>
                <w:shd w:val="clear" w:color="auto" w:fill="FFFFFF"/>
              </w:rPr>
              <w:t xml:space="preserve"> – </w:t>
            </w:r>
            <w:proofErr w:type="spellStart"/>
            <w:r w:rsidRPr="00870C48">
              <w:rPr>
                <w:rFonts w:ascii="Arial" w:hAnsi="Arial" w:cs="Arial"/>
                <w:sz w:val="20"/>
                <w:szCs w:val="20"/>
                <w:shd w:val="clear" w:color="auto" w:fill="FFFFFF"/>
              </w:rPr>
              <w:t>odl</w:t>
            </w:r>
            <w:proofErr w:type="spellEnd"/>
            <w:r w:rsidRPr="00870C48">
              <w:rPr>
                <w:rFonts w:ascii="Arial" w:hAnsi="Arial" w:cs="Arial"/>
                <w:sz w:val="20"/>
                <w:szCs w:val="20"/>
                <w:shd w:val="clear" w:color="auto" w:fill="FFFFFF"/>
              </w:rPr>
              <w:t>. US, </w:t>
            </w:r>
            <w:hyperlink r:id="rId21" w:tgtFrame="_blank" w:tooltip="Odločba o ugotovitvi, da sta prvi odstavek 14. člena Zakona o uveljavljanju pravic iz javnih sredstev in del drugega odstavka 7. člena Pravilnika o načinu ugotavljanja premoženja in njegove vrednosti pri dodeljevanju pravic iz javnih sredstev ter o razlogih za" w:history="1">
              <w:r w:rsidRPr="00870C48">
                <w:rPr>
                  <w:rFonts w:ascii="Arial" w:hAnsi="Arial" w:cs="Arial"/>
                  <w:sz w:val="20"/>
                  <w:szCs w:val="20"/>
                  <w:shd w:val="clear" w:color="auto" w:fill="FFFFFF"/>
                </w:rPr>
                <w:t>51/16</w:t>
              </w:r>
            </w:hyperlink>
            <w:r w:rsidRPr="00870C48">
              <w:rPr>
                <w:rFonts w:ascii="Arial" w:hAnsi="Arial" w:cs="Arial"/>
                <w:sz w:val="20"/>
                <w:szCs w:val="20"/>
                <w:shd w:val="clear" w:color="auto" w:fill="FFFFFF"/>
              </w:rPr>
              <w:t xml:space="preserve"> – </w:t>
            </w:r>
            <w:proofErr w:type="spellStart"/>
            <w:r w:rsidRPr="00870C48">
              <w:rPr>
                <w:rFonts w:ascii="Arial" w:hAnsi="Arial" w:cs="Arial"/>
                <w:sz w:val="20"/>
                <w:szCs w:val="20"/>
                <w:shd w:val="clear" w:color="auto" w:fill="FFFFFF"/>
              </w:rPr>
              <w:t>odl</w:t>
            </w:r>
            <w:proofErr w:type="spellEnd"/>
            <w:r w:rsidRPr="00870C48">
              <w:rPr>
                <w:rFonts w:ascii="Arial" w:hAnsi="Arial" w:cs="Arial"/>
                <w:sz w:val="20"/>
                <w:szCs w:val="20"/>
                <w:shd w:val="clear" w:color="auto" w:fill="FFFFFF"/>
              </w:rPr>
              <w:t>. US, </w:t>
            </w:r>
            <w:hyperlink r:id="rId22" w:tgtFrame="_blank" w:tooltip="Zakon o spremembi in dopolnitvi Zakona o uveljavljanju pravic iz javnih sredstev (ZUPJS-F)" w:history="1">
              <w:r w:rsidRPr="00870C48">
                <w:rPr>
                  <w:rFonts w:ascii="Arial" w:hAnsi="Arial" w:cs="Arial"/>
                  <w:sz w:val="20"/>
                  <w:szCs w:val="20"/>
                  <w:shd w:val="clear" w:color="auto" w:fill="FFFFFF"/>
                </w:rPr>
                <w:t>88/16</w:t>
              </w:r>
            </w:hyperlink>
            <w:r w:rsidRPr="00870C48">
              <w:rPr>
                <w:rFonts w:ascii="Arial" w:hAnsi="Arial" w:cs="Arial"/>
                <w:sz w:val="20"/>
                <w:szCs w:val="20"/>
                <w:shd w:val="clear" w:color="auto" w:fill="FFFFFF"/>
              </w:rPr>
              <w:t>, </w:t>
            </w:r>
            <w:hyperlink r:id="rId23" w:tgtFrame="_blank" w:tooltip="Zakon za urejanje položaja študentov (ZUPŠ)" w:history="1">
              <w:r w:rsidRPr="00870C48">
                <w:rPr>
                  <w:rFonts w:ascii="Arial" w:hAnsi="Arial" w:cs="Arial"/>
                  <w:sz w:val="20"/>
                  <w:szCs w:val="20"/>
                  <w:shd w:val="clear" w:color="auto" w:fill="FFFFFF"/>
                </w:rPr>
                <w:t>61/17</w:t>
              </w:r>
            </w:hyperlink>
            <w:r w:rsidRPr="00870C48">
              <w:rPr>
                <w:rFonts w:ascii="Arial" w:hAnsi="Arial" w:cs="Arial"/>
                <w:sz w:val="20"/>
                <w:szCs w:val="20"/>
                <w:shd w:val="clear" w:color="auto" w:fill="FFFFFF"/>
              </w:rPr>
              <w:t> – ZUPŠ, </w:t>
            </w:r>
            <w:hyperlink r:id="rId24" w:tgtFrame="_blank" w:tooltip="Zakon o spremembah in dopolnitvah Zakona o uveljavljanju pravic iz javnih sredstev (ZUPJS-G)" w:history="1">
              <w:r w:rsidRPr="00870C48">
                <w:rPr>
                  <w:rFonts w:ascii="Arial" w:hAnsi="Arial" w:cs="Arial"/>
                  <w:sz w:val="20"/>
                  <w:szCs w:val="20"/>
                  <w:shd w:val="clear" w:color="auto" w:fill="FFFFFF"/>
                </w:rPr>
                <w:t>75/17</w:t>
              </w:r>
            </w:hyperlink>
            <w:r w:rsidRPr="00870C48">
              <w:rPr>
                <w:rFonts w:ascii="Arial" w:hAnsi="Arial" w:cs="Arial"/>
                <w:sz w:val="20"/>
                <w:szCs w:val="20"/>
                <w:shd w:val="clear" w:color="auto" w:fill="FFFFFF"/>
              </w:rPr>
              <w:t>, </w:t>
            </w:r>
            <w:hyperlink r:id="rId25" w:tgtFrame="_blank" w:tooltip="Zakon o spremembah in dopolnitvi Zakona o uveljavljanju pravic iz javnih sredstev (ZUPJS-H)" w:history="1">
              <w:r w:rsidRPr="00870C48">
                <w:rPr>
                  <w:rFonts w:ascii="Arial" w:hAnsi="Arial" w:cs="Arial"/>
                  <w:sz w:val="20"/>
                  <w:szCs w:val="20"/>
                  <w:shd w:val="clear" w:color="auto" w:fill="FFFFFF"/>
                </w:rPr>
                <w:t>77/18</w:t>
              </w:r>
            </w:hyperlink>
            <w:r w:rsidRPr="00870C48">
              <w:rPr>
                <w:rFonts w:ascii="Arial" w:hAnsi="Arial" w:cs="Arial"/>
                <w:sz w:val="20"/>
                <w:szCs w:val="20"/>
                <w:shd w:val="clear" w:color="auto" w:fill="FFFFFF"/>
              </w:rPr>
              <w:t>, </w:t>
            </w:r>
            <w:hyperlink r:id="rId26" w:tgtFrame="_blank" w:tooltip="Zakon o spremembah Zakona o uveljavljanju pravic iz javnih sredstev (ZUPJS-I)" w:history="1">
              <w:r w:rsidRPr="00870C48">
                <w:rPr>
                  <w:rFonts w:ascii="Arial" w:hAnsi="Arial" w:cs="Arial"/>
                  <w:sz w:val="20"/>
                  <w:szCs w:val="20"/>
                  <w:shd w:val="clear" w:color="auto" w:fill="FFFFFF"/>
                </w:rPr>
                <w:t>47/19</w:t>
              </w:r>
            </w:hyperlink>
            <w:r w:rsidRPr="00870C48">
              <w:rPr>
                <w:rFonts w:ascii="Arial" w:hAnsi="Arial" w:cs="Arial"/>
                <w:sz w:val="20"/>
                <w:szCs w:val="20"/>
                <w:shd w:val="clear" w:color="auto" w:fill="FFFFFF"/>
              </w:rPr>
              <w:t>, </w:t>
            </w:r>
            <w:hyperlink r:id="rId27" w:tgtFrame="_blank" w:tooltip="Zakon o finančni razbremenitvi občin (ZFRO)" w:history="1">
              <w:r w:rsidRPr="00870C48">
                <w:rPr>
                  <w:rFonts w:ascii="Arial" w:hAnsi="Arial" w:cs="Arial"/>
                  <w:sz w:val="20"/>
                  <w:szCs w:val="20"/>
                  <w:shd w:val="clear" w:color="auto" w:fill="FFFFFF"/>
                </w:rPr>
                <w:t>189/20</w:t>
              </w:r>
            </w:hyperlink>
            <w:r w:rsidRPr="00870C48">
              <w:rPr>
                <w:rFonts w:ascii="Arial" w:hAnsi="Arial" w:cs="Arial"/>
                <w:sz w:val="20"/>
                <w:szCs w:val="20"/>
                <w:shd w:val="clear" w:color="auto" w:fill="FFFFFF"/>
              </w:rPr>
              <w:t> – ZFRO, </w:t>
            </w:r>
            <w:hyperlink r:id="rId28" w:tgtFrame="_blank" w:tooltip="Zakon za urejanje položaja študentov (ZUPŠ-1)" w:history="1">
              <w:r w:rsidRPr="00870C48">
                <w:rPr>
                  <w:rFonts w:ascii="Arial" w:hAnsi="Arial" w:cs="Arial"/>
                  <w:sz w:val="20"/>
                  <w:szCs w:val="20"/>
                  <w:shd w:val="clear" w:color="auto" w:fill="FFFFFF"/>
                </w:rPr>
                <w:t>54/22</w:t>
              </w:r>
            </w:hyperlink>
            <w:r w:rsidRPr="00870C48">
              <w:rPr>
                <w:rFonts w:ascii="Arial" w:hAnsi="Arial" w:cs="Arial"/>
                <w:sz w:val="20"/>
                <w:szCs w:val="20"/>
                <w:shd w:val="clear" w:color="auto" w:fill="FFFFFF"/>
              </w:rPr>
              <w:t> – ZUPŠ-1, </w:t>
            </w:r>
            <w:hyperlink r:id="rId29" w:tgtFrame="_blank" w:tooltip="Zakon o spremembah in dopolnitvah Zakona o šolski prehrani (ZŠolPre-1B)" w:history="1">
              <w:r w:rsidRPr="00870C48">
                <w:rPr>
                  <w:rFonts w:ascii="Arial" w:hAnsi="Arial" w:cs="Arial"/>
                  <w:sz w:val="20"/>
                  <w:szCs w:val="20"/>
                  <w:shd w:val="clear" w:color="auto" w:fill="FFFFFF"/>
                </w:rPr>
                <w:t>76/23</w:t>
              </w:r>
            </w:hyperlink>
            <w:r w:rsidRPr="00870C48">
              <w:rPr>
                <w:rFonts w:ascii="Arial" w:hAnsi="Arial" w:cs="Arial"/>
                <w:sz w:val="20"/>
                <w:szCs w:val="20"/>
                <w:shd w:val="clear" w:color="auto" w:fill="FFFFFF"/>
              </w:rPr>
              <w:t> – ZŠolPre-1B in </w:t>
            </w:r>
            <w:hyperlink r:id="rId30" w:tgtFrame="_blank" w:tooltip="Zakon o spremembah in dopolnitvah Zakona o štipendiranju (ZŠtip-1C)" w:history="1">
              <w:r w:rsidRPr="00870C48">
                <w:rPr>
                  <w:rFonts w:ascii="Arial" w:hAnsi="Arial" w:cs="Arial"/>
                  <w:sz w:val="20"/>
                  <w:szCs w:val="20"/>
                  <w:shd w:val="clear" w:color="auto" w:fill="FFFFFF"/>
                </w:rPr>
                <w:t>122/23</w:t>
              </w:r>
            </w:hyperlink>
            <w:r w:rsidRPr="00870C48">
              <w:rPr>
                <w:rFonts w:ascii="Arial" w:hAnsi="Arial" w:cs="Arial"/>
                <w:sz w:val="20"/>
                <w:szCs w:val="20"/>
                <w:shd w:val="clear" w:color="auto" w:fill="FFFFFF"/>
              </w:rPr>
              <w:t xml:space="preserve"> – ZŠtip-1C) v 8. točki prvega odstavka 12. člena </w:t>
            </w:r>
            <w:r w:rsidR="003D7A82">
              <w:rPr>
                <w:rFonts w:ascii="Arial" w:hAnsi="Arial" w:cs="Arial"/>
                <w:sz w:val="20"/>
                <w:szCs w:val="20"/>
                <w:shd w:val="clear" w:color="auto" w:fill="FFFFFF"/>
              </w:rPr>
              <w:t>preneha veljati</w:t>
            </w:r>
            <w:r w:rsidR="003D7A82" w:rsidRPr="00870C48">
              <w:rPr>
                <w:rFonts w:ascii="Arial" w:hAnsi="Arial" w:cs="Arial"/>
                <w:sz w:val="20"/>
                <w:szCs w:val="20"/>
                <w:shd w:val="clear" w:color="auto" w:fill="FFFFFF"/>
              </w:rPr>
              <w:t xml:space="preserve"> </w:t>
            </w:r>
            <w:r w:rsidRPr="00870C48">
              <w:rPr>
                <w:rFonts w:ascii="Arial" w:hAnsi="Arial" w:cs="Arial"/>
                <w:sz w:val="20"/>
                <w:szCs w:val="20"/>
                <w:shd w:val="clear" w:color="auto" w:fill="FFFFFF"/>
              </w:rPr>
              <w:t>besedilo »in brez dodatka za otroka, ki ni vključen v vrtec«. Gre za redakcijski popravek v ZUPJS zaradi črtanja drugega odstavka 72. člena v ZSDP-1.</w:t>
            </w:r>
          </w:p>
          <w:p w:rsidR="0023239A" w:rsidRPr="00870C48" w:rsidRDefault="00EB3C98" w:rsidP="00B22766">
            <w:pPr>
              <w:pStyle w:val="Neotevilenodstavek"/>
              <w:spacing w:before="0" w:after="0" w:line="260" w:lineRule="exact"/>
              <w:rPr>
                <w:rFonts w:cs="Arial"/>
                <w:b/>
                <w:bCs/>
                <w:sz w:val="20"/>
                <w:szCs w:val="20"/>
              </w:rPr>
            </w:pPr>
            <w:r w:rsidRPr="00870C48">
              <w:rPr>
                <w:rFonts w:cs="Arial"/>
                <w:b/>
                <w:bCs/>
                <w:sz w:val="20"/>
                <w:szCs w:val="20"/>
              </w:rPr>
              <w:t xml:space="preserve">K </w:t>
            </w:r>
            <w:r w:rsidR="009B4AB7">
              <w:rPr>
                <w:rFonts w:cs="Arial"/>
                <w:b/>
                <w:bCs/>
                <w:sz w:val="20"/>
                <w:szCs w:val="20"/>
              </w:rPr>
              <w:t>8</w:t>
            </w:r>
            <w:r w:rsidRPr="00870C48">
              <w:rPr>
                <w:rFonts w:cs="Arial"/>
                <w:b/>
                <w:bCs/>
                <w:sz w:val="20"/>
                <w:szCs w:val="20"/>
              </w:rPr>
              <w:t>. členu:</w:t>
            </w:r>
          </w:p>
          <w:p w:rsidR="00EB3C98" w:rsidRPr="00870C48" w:rsidRDefault="00EB3C98" w:rsidP="00B22766">
            <w:pPr>
              <w:pStyle w:val="Neotevilenodstavek"/>
              <w:spacing w:before="0" w:after="0" w:line="260" w:lineRule="exact"/>
              <w:rPr>
                <w:rFonts w:cs="Arial"/>
                <w:b/>
                <w:bCs/>
                <w:sz w:val="20"/>
                <w:szCs w:val="20"/>
              </w:rPr>
            </w:pPr>
            <w:r w:rsidRPr="00870C48">
              <w:rPr>
                <w:rFonts w:cs="Arial"/>
                <w:sz w:val="20"/>
                <w:szCs w:val="20"/>
              </w:rPr>
              <w:lastRenderedPageBreak/>
              <w:t xml:space="preserve">Predvideva se, da zakon začne veljati petnajsti dan po objavi v Uradnem listu Republike Slovenije, uporabljati pa se začne 1. </w:t>
            </w:r>
            <w:r w:rsidR="002B0C93">
              <w:rPr>
                <w:rFonts w:cs="Arial"/>
                <w:sz w:val="20"/>
                <w:szCs w:val="20"/>
              </w:rPr>
              <w:t>novembra</w:t>
            </w:r>
            <w:r w:rsidRPr="00870C48">
              <w:rPr>
                <w:rFonts w:cs="Arial"/>
                <w:sz w:val="20"/>
                <w:szCs w:val="20"/>
              </w:rPr>
              <w:t xml:space="preserve"> 2025. Zaradi prilagoditve informacijskega sistema centrov za socialno delo (ISCSD) je </w:t>
            </w:r>
            <w:r w:rsidR="00F878FD">
              <w:rPr>
                <w:rFonts w:cs="Arial"/>
                <w:sz w:val="20"/>
                <w:szCs w:val="20"/>
              </w:rPr>
              <w:t>treba</w:t>
            </w:r>
            <w:r w:rsidR="00F878FD" w:rsidRPr="00870C48">
              <w:rPr>
                <w:rFonts w:cs="Arial"/>
                <w:sz w:val="20"/>
                <w:szCs w:val="20"/>
              </w:rPr>
              <w:t xml:space="preserve"> </w:t>
            </w:r>
            <w:r w:rsidR="0091113A" w:rsidRPr="00870C48">
              <w:rPr>
                <w:rFonts w:cs="Arial"/>
                <w:sz w:val="20"/>
                <w:szCs w:val="20"/>
              </w:rPr>
              <w:t xml:space="preserve">določiti obdobje </w:t>
            </w:r>
            <w:r w:rsidRPr="00870C48">
              <w:rPr>
                <w:rFonts w:cs="Arial"/>
                <w:sz w:val="20"/>
                <w:szCs w:val="20"/>
              </w:rPr>
              <w:t xml:space="preserve">do začetka uporabe, saj gre za informacijsko nadgradnjo, zato se predlaga začetek uporabe s 1. </w:t>
            </w:r>
            <w:r w:rsidR="002B0C93">
              <w:rPr>
                <w:rFonts w:cs="Arial"/>
                <w:sz w:val="20"/>
                <w:szCs w:val="20"/>
              </w:rPr>
              <w:t>novembrom</w:t>
            </w:r>
            <w:r w:rsidRPr="00870C48">
              <w:rPr>
                <w:rFonts w:cs="Arial"/>
                <w:sz w:val="20"/>
                <w:szCs w:val="20"/>
              </w:rPr>
              <w:t xml:space="preserve"> 202</w:t>
            </w:r>
            <w:r w:rsidR="006E6F1B">
              <w:rPr>
                <w:rFonts w:cs="Arial"/>
                <w:sz w:val="20"/>
                <w:szCs w:val="20"/>
              </w:rPr>
              <w:t>5</w:t>
            </w:r>
            <w:r w:rsidRPr="00870C48">
              <w:rPr>
                <w:rFonts w:cs="Arial"/>
                <w:sz w:val="20"/>
                <w:szCs w:val="20"/>
              </w:rPr>
              <w:t xml:space="preserve">. </w:t>
            </w:r>
          </w:p>
          <w:p w:rsidR="009A19A9" w:rsidRPr="00870C48" w:rsidRDefault="009A19A9" w:rsidP="009A19A9">
            <w:pPr>
              <w:pStyle w:val="Neotevilenodstavek"/>
              <w:spacing w:before="0" w:after="0" w:line="260" w:lineRule="exact"/>
              <w:rPr>
                <w:rFonts w:cs="Arial"/>
                <w:sz w:val="20"/>
                <w:szCs w:val="20"/>
              </w:rPr>
            </w:pPr>
          </w:p>
          <w:p w:rsidR="00DE2B9A" w:rsidRPr="00870C48" w:rsidRDefault="00DE2B9A" w:rsidP="009A19A9">
            <w:pPr>
              <w:pStyle w:val="Neotevilenodstavek"/>
              <w:spacing w:before="0" w:after="0" w:line="260" w:lineRule="exact"/>
              <w:rPr>
                <w:rFonts w:cs="Arial"/>
                <w:bCs/>
                <w:sz w:val="20"/>
                <w:szCs w:val="20"/>
              </w:rPr>
            </w:pPr>
          </w:p>
          <w:p w:rsidR="00493156" w:rsidRDefault="001C3CD0" w:rsidP="001C3CD0">
            <w:pPr>
              <w:pStyle w:val="odstavek1"/>
              <w:spacing w:before="40" w:after="40"/>
              <w:ind w:firstLine="0"/>
              <w:rPr>
                <w:sz w:val="20"/>
                <w:szCs w:val="20"/>
              </w:rPr>
            </w:pPr>
            <w:r w:rsidRPr="00870C48">
              <w:rPr>
                <w:sz w:val="20"/>
                <w:szCs w:val="20"/>
              </w:rPr>
              <w:t xml:space="preserve"> </w:t>
            </w: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Default="001344B4" w:rsidP="001C3CD0">
            <w:pPr>
              <w:pStyle w:val="odstavek1"/>
              <w:spacing w:before="40" w:after="40"/>
              <w:ind w:firstLine="0"/>
              <w:rPr>
                <w:sz w:val="20"/>
                <w:szCs w:val="20"/>
              </w:rPr>
            </w:pPr>
          </w:p>
          <w:p w:rsidR="001344B4" w:rsidRPr="00870C48" w:rsidRDefault="001344B4" w:rsidP="001C3CD0">
            <w:pPr>
              <w:pStyle w:val="odstavek1"/>
              <w:spacing w:before="40" w:after="40"/>
              <w:ind w:firstLine="0"/>
              <w:rPr>
                <w:sz w:val="20"/>
                <w:szCs w:val="20"/>
              </w:rPr>
            </w:pPr>
          </w:p>
        </w:tc>
      </w:tr>
      <w:tr w:rsidR="00EB3C98" w:rsidRPr="00870C48" w:rsidTr="00D741EE">
        <w:tc>
          <w:tcPr>
            <w:tcW w:w="9072" w:type="dxa"/>
          </w:tcPr>
          <w:p w:rsidR="00EB3C98" w:rsidRPr="00870C48" w:rsidRDefault="00EB3C98" w:rsidP="00493156">
            <w:pPr>
              <w:pStyle w:val="Neotevilenodstavek"/>
              <w:spacing w:before="40" w:after="40" w:line="240" w:lineRule="auto"/>
              <w:rPr>
                <w:rFonts w:cs="Arial"/>
                <w:sz w:val="20"/>
                <w:szCs w:val="20"/>
              </w:rPr>
            </w:pPr>
          </w:p>
        </w:tc>
      </w:tr>
      <w:tr w:rsidR="00656318" w:rsidRPr="00870C48" w:rsidTr="00D741EE">
        <w:tc>
          <w:tcPr>
            <w:tcW w:w="9072" w:type="dxa"/>
          </w:tcPr>
          <w:p w:rsidR="00493156" w:rsidRPr="00870C48" w:rsidRDefault="00493156" w:rsidP="00DE0CFE">
            <w:pPr>
              <w:pStyle w:val="Poglavje"/>
              <w:spacing w:before="40" w:after="40" w:line="260" w:lineRule="exact"/>
              <w:jc w:val="left"/>
              <w:rPr>
                <w:sz w:val="20"/>
                <w:szCs w:val="20"/>
              </w:rPr>
            </w:pPr>
            <w:r w:rsidRPr="00870C48">
              <w:rPr>
                <w:sz w:val="20"/>
                <w:szCs w:val="20"/>
              </w:rPr>
              <w:t>IV BESEDILO ČLENOV, KI SE SPREMINJAJ</w:t>
            </w:r>
            <w:r w:rsidR="00BE0C1D">
              <w:rPr>
                <w:sz w:val="20"/>
                <w:szCs w:val="20"/>
              </w:rPr>
              <w:t>O</w:t>
            </w:r>
          </w:p>
        </w:tc>
      </w:tr>
      <w:tr w:rsidR="005213DF" w:rsidRPr="00870C48" w:rsidTr="00D741EE">
        <w:tc>
          <w:tcPr>
            <w:tcW w:w="9072" w:type="dxa"/>
          </w:tcPr>
          <w:p w:rsidR="005243C3" w:rsidRPr="00870C48" w:rsidRDefault="005243C3" w:rsidP="005243C3">
            <w:pPr>
              <w:pStyle w:val="center"/>
              <w:pBdr>
                <w:top w:val="none" w:sz="0" w:space="24" w:color="auto"/>
              </w:pBdr>
              <w:spacing w:before="210" w:after="210"/>
              <w:rPr>
                <w:rFonts w:ascii="Arial" w:eastAsia="Arial" w:hAnsi="Arial" w:cs="Arial"/>
                <w:b/>
                <w:bCs/>
                <w:sz w:val="20"/>
                <w:szCs w:val="20"/>
                <w:lang w:val="sl-SI"/>
              </w:rPr>
            </w:pPr>
            <w:r w:rsidRPr="00870C48">
              <w:rPr>
                <w:rFonts w:ascii="Arial" w:eastAsia="Arial" w:hAnsi="Arial" w:cs="Arial"/>
                <w:b/>
                <w:bCs/>
                <w:sz w:val="20"/>
                <w:szCs w:val="20"/>
                <w:lang w:val="sl-SI"/>
              </w:rPr>
              <w:lastRenderedPageBreak/>
              <w:t>39. člen</w:t>
            </w:r>
          </w:p>
          <w:p w:rsidR="005243C3" w:rsidRPr="00870C48" w:rsidRDefault="005243C3" w:rsidP="005243C3">
            <w:pPr>
              <w:pStyle w:val="center"/>
              <w:pBdr>
                <w:top w:val="none" w:sz="0" w:space="24" w:color="auto"/>
              </w:pBdr>
              <w:spacing w:before="210" w:after="210"/>
              <w:rPr>
                <w:rFonts w:ascii="Arial" w:eastAsia="Arial" w:hAnsi="Arial" w:cs="Arial"/>
                <w:b/>
                <w:bCs/>
                <w:sz w:val="20"/>
                <w:szCs w:val="20"/>
                <w:lang w:val="sl-SI"/>
              </w:rPr>
            </w:pPr>
            <w:r w:rsidRPr="00870C48">
              <w:rPr>
                <w:rFonts w:ascii="Arial" w:eastAsia="Arial" w:hAnsi="Arial" w:cs="Arial"/>
                <w:b/>
                <w:bCs/>
                <w:sz w:val="20"/>
                <w:szCs w:val="20"/>
                <w:lang w:val="sl-SI"/>
              </w:rPr>
              <w:t>(pravica posvojiteljev, rejnikov in sorodnikov do starševskega dopusta)</w:t>
            </w:r>
          </w:p>
          <w:p w:rsidR="005243C3" w:rsidRPr="00870C48" w:rsidRDefault="005243C3" w:rsidP="005243C3">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(1) Posvojitelj ali posvojiteljica (v nadaljnjem besedilu: posvojitelj) ali oseba, ki ji je otrok nameščen z namenom posvojitve, ali otrokov sorodnik, ki mu je podeljena starševska skrb v skladu z zakonom, ki ureja družinska razmerja, ima pravico do starševskega dopusta do osmega leta starosti otroka v obsegu kot ga imata mati oziroma oče. Nastopi ga najpozneje 15 dni po namestitvi otroka z namenom posvojitve ali izvedeni posvojitvi ali podelitvi starševske skrbi sorodniku.</w:t>
            </w:r>
          </w:p>
          <w:p w:rsidR="005243C3" w:rsidRPr="00870C48" w:rsidRDefault="005243C3" w:rsidP="005243C3">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(2) Posvojitelj ali oseba, ki ji je otrok nameščen z namenom posvojitve, ali otrokov sorodnik, ki mu je podeljena starševska skrb v skladu z zakonom, ki ureja družinska razmerja, za otroka, ki je že dopolnil osem let starosti in je mlajši od 15 let, ima pravico do starševskega dopusta v trajanju 30 dni. Nastopi ga najpozneje 15 dni po namestitvi otroka z namenom posvojitve ali izvedeni posvojitvi ali podelitvi starševske skrbi sorodniku.</w:t>
            </w:r>
          </w:p>
          <w:p w:rsidR="005243C3" w:rsidRPr="00870C48" w:rsidRDefault="005243C3" w:rsidP="005243C3">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(3) Rejnik ali rejnica (v nadaljnjem besedilu: rejnik), ki mu je v rejništvo nameščen otrok, za katerega ne more več izrabiti starševskega dopusta v skladu z 38. členom tega zakona in še ni dopolnil osem let starosti, ima pravico do starševskega dopusta v trajanju 30 dni. Nastopi ga najpozneje 15 dni po namestitvi otroka v rejništvo.</w:t>
            </w:r>
          </w:p>
          <w:p w:rsidR="005243C3" w:rsidRPr="00870C48" w:rsidRDefault="005243C3" w:rsidP="005243C3">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(4) Posvojitelj ali oseba, ki ji je otrok nameščen z namenom posvojitve, ali otrokov sorodnik, ki mu je podeljena starševska skrb v skladu s predpisi, ki urejajo družinska razmerja, ki je za istega otroka že izrabil pravico do starševskega dopusta kot rejnik, se prizna starševski dopust v obsegu iz prvega ali drugega odstavka tega člena, zmanjšan za dneve že izrabljenega starševskega dopusta.</w:t>
            </w:r>
          </w:p>
          <w:p w:rsidR="005243C3" w:rsidRPr="00870C48" w:rsidRDefault="005243C3" w:rsidP="005243C3">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(5) Posvojitelj ali oseba, ki ji je otrok nameščen z namenom posvojitve, ali otrokov sorodnik, ki mu je podeljena starševska skrb v skladu s predpisi, ki urejajo družinska razmerja, ali rejnik obvesti delodajalca o izrabi starševskega dopusta najpozneje v treh dneh od nastopa razloga za izrabo starševskega dopusta.</w:t>
            </w:r>
          </w:p>
          <w:p w:rsidR="005243C3" w:rsidRPr="00870C48" w:rsidRDefault="005243C3" w:rsidP="005243C3">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(6) Pravice do starševskega dopusta nima oseba, ki posvoji otroka svojega zakonca ali zunajzakonskega partnerja.</w:t>
            </w:r>
          </w:p>
          <w:p w:rsidR="0013129D" w:rsidRPr="00870C48" w:rsidRDefault="0013129D" w:rsidP="0013129D">
            <w:pPr>
              <w:pStyle w:val="center"/>
              <w:pBdr>
                <w:top w:val="none" w:sz="0" w:space="24" w:color="auto"/>
              </w:pBdr>
              <w:spacing w:before="210" w:after="210"/>
              <w:rPr>
                <w:rFonts w:ascii="Arial" w:eastAsia="Arial" w:hAnsi="Arial" w:cs="Arial"/>
                <w:b/>
                <w:bCs/>
                <w:sz w:val="20"/>
                <w:szCs w:val="20"/>
                <w:lang w:val="sl-SI"/>
              </w:rPr>
            </w:pPr>
            <w:r w:rsidRPr="00870C48">
              <w:rPr>
                <w:rFonts w:ascii="Arial" w:eastAsia="Arial" w:hAnsi="Arial" w:cs="Arial"/>
                <w:b/>
                <w:bCs/>
                <w:sz w:val="20"/>
                <w:szCs w:val="20"/>
                <w:lang w:val="sl-SI"/>
              </w:rPr>
              <w:t>72. člen</w:t>
            </w:r>
          </w:p>
          <w:p w:rsidR="0013129D" w:rsidRPr="00870C48" w:rsidRDefault="0013129D" w:rsidP="0013129D">
            <w:pPr>
              <w:pStyle w:val="center"/>
              <w:pBdr>
                <w:top w:val="none" w:sz="0" w:space="24" w:color="auto"/>
              </w:pBdr>
              <w:spacing w:before="210" w:after="210"/>
              <w:rPr>
                <w:rFonts w:ascii="Arial" w:eastAsia="Arial" w:hAnsi="Arial" w:cs="Arial"/>
                <w:b/>
                <w:bCs/>
                <w:sz w:val="20"/>
                <w:szCs w:val="20"/>
                <w:lang w:val="sl-SI"/>
              </w:rPr>
            </w:pPr>
            <w:r w:rsidRPr="00870C48">
              <w:rPr>
                <w:rFonts w:ascii="Arial" w:eastAsia="Arial" w:hAnsi="Arial" w:cs="Arial"/>
                <w:b/>
                <w:bCs/>
                <w:sz w:val="20"/>
                <w:szCs w:val="20"/>
                <w:lang w:val="sl-SI"/>
              </w:rPr>
              <w:t>(izjemna višina otroškega dodatka)</w:t>
            </w:r>
          </w:p>
          <w:p w:rsidR="0013129D" w:rsidRPr="00870C48" w:rsidRDefault="0013129D" w:rsidP="0013129D">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(1) Kadar otrok živi v enostarševski družini, se posamezni znesek otroškega dodatka poveča za 30 odstotkov.</w:t>
            </w:r>
          </w:p>
          <w:p w:rsidR="0013129D" w:rsidRPr="00870C48" w:rsidRDefault="0013129D" w:rsidP="0013129D">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(2) Če predšolski otrok, ki je mlajši od štirih let, ni vključen v predšolsko vzgojo v skladu s predpisi, ki urejajo vrtce, se posamezni znesek otroškega dodatka poveča za 20 odstotkov.</w:t>
            </w:r>
          </w:p>
          <w:p w:rsidR="0013129D" w:rsidRPr="00870C48" w:rsidRDefault="0013129D" w:rsidP="0013129D">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(3) Enostarševska družina je skupnost enega od staršev z enim ali več otrokom, kadar je drugi od staršev umrl in otrok po njem ne prejema prejemkov za preživljanje ali je drugi od staršev neznan ali kadar otrok po drugem od staršev prejemkov za preživljanje dejansko ne prejema.</w:t>
            </w:r>
          </w:p>
          <w:p w:rsidR="0013129D" w:rsidRPr="00870C48" w:rsidRDefault="0013129D" w:rsidP="0013129D">
            <w:pPr>
              <w:pStyle w:val="center"/>
              <w:pBdr>
                <w:top w:val="none" w:sz="0" w:space="24" w:color="auto"/>
              </w:pBdr>
              <w:spacing w:before="210" w:after="210"/>
              <w:rPr>
                <w:rFonts w:ascii="Arial" w:eastAsia="Arial" w:hAnsi="Arial" w:cs="Arial"/>
                <w:b/>
                <w:bCs/>
                <w:sz w:val="20"/>
                <w:szCs w:val="20"/>
                <w:lang w:val="sl-SI"/>
              </w:rPr>
            </w:pPr>
            <w:r w:rsidRPr="00870C48">
              <w:rPr>
                <w:rFonts w:ascii="Arial" w:eastAsia="Arial" w:hAnsi="Arial" w:cs="Arial"/>
                <w:b/>
                <w:bCs/>
                <w:sz w:val="20"/>
                <w:szCs w:val="20"/>
                <w:lang w:val="sl-SI"/>
              </w:rPr>
              <w:t>78. člen</w:t>
            </w:r>
          </w:p>
          <w:p w:rsidR="0013129D" w:rsidRPr="00870C48" w:rsidRDefault="0013129D" w:rsidP="0013129D">
            <w:pPr>
              <w:pStyle w:val="center"/>
              <w:pBdr>
                <w:top w:val="none" w:sz="0" w:space="24" w:color="auto"/>
              </w:pBdr>
              <w:spacing w:before="210" w:after="210"/>
              <w:rPr>
                <w:rFonts w:ascii="Arial" w:eastAsia="Arial" w:hAnsi="Arial" w:cs="Arial"/>
                <w:b/>
                <w:bCs/>
                <w:sz w:val="20"/>
                <w:szCs w:val="20"/>
                <w:lang w:val="sl-SI"/>
              </w:rPr>
            </w:pPr>
            <w:r w:rsidRPr="00870C48">
              <w:rPr>
                <w:rFonts w:ascii="Arial" w:eastAsia="Arial" w:hAnsi="Arial" w:cs="Arial"/>
                <w:b/>
                <w:bCs/>
                <w:sz w:val="20"/>
                <w:szCs w:val="20"/>
                <w:lang w:val="sl-SI"/>
              </w:rPr>
              <w:lastRenderedPageBreak/>
              <w:t>(pravica do dodatka za veliko družino)</w:t>
            </w:r>
          </w:p>
          <w:p w:rsidR="0013129D" w:rsidRPr="00870C48" w:rsidRDefault="0013129D" w:rsidP="0013129D">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(1) Pravico do dodatka za veliko družino ima eden od staršev, če imajo eden od staršev in otroci skupno stalno ali začasno prebivališče v Republiki Sloveniji in dejansko živijo v Republiki Sloveniji.</w:t>
            </w:r>
          </w:p>
          <w:p w:rsidR="0013129D" w:rsidRPr="00870C48" w:rsidRDefault="0013129D" w:rsidP="0013129D">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(2) Pravico do dodatka ima tudi druga oseba, kadar trije ali več otrok iz iste družine živijo brez staršev.</w:t>
            </w:r>
          </w:p>
          <w:p w:rsidR="0013129D" w:rsidRPr="00870C48" w:rsidRDefault="0013129D" w:rsidP="0013129D">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(3) Pravice do dodatka za veliko družino nima eden od staršev v primerih iz 1., 2. in 3. točke prvega odstavka 74. člena tega zakona ali druga oseba za otroka v primerih iz 1. in 2. točke prvega odstavka 74. člena tega zakona.</w:t>
            </w:r>
          </w:p>
          <w:p w:rsidR="0013129D" w:rsidRPr="00870C48" w:rsidRDefault="0013129D" w:rsidP="002448BD">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(4) Ne glede na prejšnji odstavek ima eden od staršev ali druga oseba pravico do dodatka za veliko družino, če se v primerih 2. in 3. točke prvega odstavka 74. člena dokaže, da tudi v tem času starši materialno skrbijo za otroka in je letno število dni, ki jih je otrok preživel v družini v zadnjih 12 mesecih pred priznanjem pravice vsaj 90 dni.</w:t>
            </w:r>
          </w:p>
          <w:p w:rsidR="001B43ED" w:rsidRPr="00870C48" w:rsidRDefault="001B43ED" w:rsidP="001B43ED">
            <w:pPr>
              <w:pStyle w:val="center"/>
              <w:pBdr>
                <w:top w:val="none" w:sz="0" w:space="24" w:color="auto"/>
              </w:pBdr>
              <w:spacing w:before="210" w:after="210"/>
              <w:rPr>
                <w:rFonts w:ascii="Arial" w:eastAsia="Arial" w:hAnsi="Arial" w:cs="Arial"/>
                <w:b/>
                <w:bCs/>
                <w:sz w:val="20"/>
                <w:szCs w:val="20"/>
                <w:lang w:val="sl-SI"/>
              </w:rPr>
            </w:pPr>
            <w:r w:rsidRPr="00870C48">
              <w:rPr>
                <w:rFonts w:ascii="Arial" w:eastAsia="Arial" w:hAnsi="Arial" w:cs="Arial"/>
                <w:b/>
                <w:bCs/>
                <w:sz w:val="20"/>
                <w:szCs w:val="20"/>
                <w:lang w:val="sl-SI"/>
              </w:rPr>
              <w:t>95. člen</w:t>
            </w:r>
          </w:p>
          <w:p w:rsidR="001B43ED" w:rsidRPr="00870C48" w:rsidRDefault="001B43ED" w:rsidP="001B43ED">
            <w:pPr>
              <w:pStyle w:val="center"/>
              <w:pBdr>
                <w:top w:val="none" w:sz="0" w:space="24" w:color="auto"/>
              </w:pBdr>
              <w:spacing w:before="210" w:after="210"/>
              <w:rPr>
                <w:rFonts w:ascii="Arial" w:eastAsia="Arial" w:hAnsi="Arial" w:cs="Arial"/>
                <w:b/>
                <w:bCs/>
                <w:sz w:val="20"/>
                <w:szCs w:val="20"/>
                <w:lang w:val="sl-SI"/>
              </w:rPr>
            </w:pPr>
            <w:r w:rsidRPr="00870C48">
              <w:rPr>
                <w:rFonts w:ascii="Arial" w:eastAsia="Arial" w:hAnsi="Arial" w:cs="Arial"/>
                <w:b/>
                <w:bCs/>
                <w:sz w:val="20"/>
                <w:szCs w:val="20"/>
                <w:lang w:val="sl-SI"/>
              </w:rPr>
              <w:t>(rok za uveljavljanje dodatka za veliko družino)</w:t>
            </w:r>
          </w:p>
          <w:p w:rsidR="001B43ED" w:rsidRPr="00870C48" w:rsidRDefault="001B43ED" w:rsidP="001B43ED">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(1) Pravico do dodatka za veliko družino določi center enkrat letno po uradni dolžnosti za vse prejemnike otroškega dodatka. Če je bila upravičencu v tekočem letu že priznana pravica do dodatka za veliko družino v višini za družino s tremi otroki in se mu število otrok pozneje v tem letu poveča, je upravičen do izplačila razlike do dodatka za družine s štirimi ali več otroki. Center o tem odloči pri obravnavi vloge ob povečanju števila otrok.</w:t>
            </w:r>
          </w:p>
          <w:p w:rsidR="001B43ED" w:rsidRPr="00870C48" w:rsidRDefault="001B43ED" w:rsidP="001B43ED">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(2) Kdor ni prejemnik otroškega dodatka, mora ob prvem uveljavljanju v tekočem letu vložiti vlogo za uveljavitev pravice do dodatka za veliko družino za tekoče leto. Če je bila upravičencu v tekočem letu že priznana pravica do dodatka za veliko družino v višini za družino s tremi otroki in se mu število otrok kasneje v tem letu poveča, mora vlogo vložiti najpozneje do konca tekočega leta, v katerem se je število otrok povečalo. Po prvem uveljavljanju center enkrat letno po uradni dolžnosti določi pravico do dodatka za veliko družino za tega upravičenca.</w:t>
            </w:r>
          </w:p>
          <w:p w:rsidR="001B43ED" w:rsidRPr="00870C48" w:rsidRDefault="001B43ED" w:rsidP="001B43ED">
            <w:pPr>
              <w:pStyle w:val="center"/>
              <w:pBdr>
                <w:top w:val="none" w:sz="0" w:space="24" w:color="auto"/>
              </w:pBdr>
              <w:spacing w:before="210" w:after="210"/>
              <w:rPr>
                <w:rFonts w:ascii="Arial" w:eastAsia="Arial" w:hAnsi="Arial" w:cs="Arial"/>
                <w:b/>
                <w:bCs/>
                <w:sz w:val="20"/>
                <w:szCs w:val="20"/>
                <w:lang w:val="sl-SI"/>
              </w:rPr>
            </w:pPr>
            <w:r w:rsidRPr="00870C48">
              <w:rPr>
                <w:rFonts w:ascii="Arial" w:eastAsia="Arial" w:hAnsi="Arial" w:cs="Arial"/>
                <w:b/>
                <w:bCs/>
                <w:sz w:val="20"/>
                <w:szCs w:val="20"/>
                <w:lang w:val="sl-SI"/>
              </w:rPr>
              <w:t>108. člen</w:t>
            </w:r>
          </w:p>
          <w:p w:rsidR="001B43ED" w:rsidRPr="00870C48" w:rsidRDefault="001B43ED" w:rsidP="001B43ED">
            <w:pPr>
              <w:pStyle w:val="center"/>
              <w:pBdr>
                <w:top w:val="none" w:sz="0" w:space="24" w:color="auto"/>
              </w:pBdr>
              <w:spacing w:before="210" w:after="210"/>
              <w:rPr>
                <w:rFonts w:ascii="Arial" w:eastAsia="Arial" w:hAnsi="Arial" w:cs="Arial"/>
                <w:b/>
                <w:bCs/>
                <w:sz w:val="20"/>
                <w:szCs w:val="20"/>
                <w:lang w:val="sl-SI"/>
              </w:rPr>
            </w:pPr>
            <w:r w:rsidRPr="00870C48">
              <w:rPr>
                <w:rFonts w:ascii="Arial" w:eastAsia="Arial" w:hAnsi="Arial" w:cs="Arial"/>
                <w:b/>
                <w:bCs/>
                <w:sz w:val="20"/>
                <w:szCs w:val="20"/>
                <w:lang w:val="sl-SI"/>
              </w:rPr>
              <w:t>(dolžnost sporočanja podatkov)</w:t>
            </w:r>
          </w:p>
          <w:p w:rsidR="001B43ED" w:rsidRPr="00870C48" w:rsidRDefault="001B43ED" w:rsidP="001B43ED">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(1) Podatki se zbirajo neposredno od posameznika oziroma njegovega zakonitega zastopnika za njega in njegove družinske člane ter iz drugih uradnih zbirk, ki jih v Republiki Sloveniji vodijo za to pooblaščeni organi in organizacije.</w:t>
            </w:r>
          </w:p>
          <w:p w:rsidR="001B43ED" w:rsidRPr="00870C48" w:rsidRDefault="001B43ED" w:rsidP="001B43ED">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(2) Ministrstvo in centri brezplačno pridobivajo osebne podatke iz obstoječih zbirk osebnih podatkov od naslednjih upravljavcev:</w:t>
            </w:r>
          </w:p>
          <w:p w:rsidR="001B43ED" w:rsidRPr="00870C48" w:rsidRDefault="001B43ED" w:rsidP="001B43ED">
            <w:pPr>
              <w:pStyle w:val="zamik"/>
              <w:spacing w:before="210" w:after="210"/>
              <w:ind w:left="425" w:hanging="425"/>
              <w:jc w:val="both"/>
              <w:rPr>
                <w:rFonts w:ascii="Arial" w:eastAsia="Arial" w:hAnsi="Arial" w:cs="Arial"/>
                <w:sz w:val="20"/>
                <w:szCs w:val="20"/>
                <w:lang w:val="sl-SI"/>
              </w:rPr>
            </w:pPr>
            <w:r w:rsidRPr="00870C48">
              <w:rPr>
                <w:rFonts w:ascii="Arial" w:eastAsia="Arial" w:hAnsi="Arial" w:cs="Arial"/>
                <w:sz w:val="20"/>
                <w:szCs w:val="20"/>
                <w:lang w:val="sl-SI"/>
              </w:rPr>
              <w:t>1.      ministrstva, pristojnega za notranje zadeve – podatke o posamezniku, družinskih članih in skupnem gospodinjstvu (osebno ime, datum rojstva, enotno matično številko občana, državljanstvo, stalno ali začasno prebivališče);</w:t>
            </w:r>
          </w:p>
          <w:p w:rsidR="001B43ED" w:rsidRPr="00870C48" w:rsidRDefault="001B43ED" w:rsidP="001B43ED">
            <w:pPr>
              <w:pStyle w:val="zamik"/>
              <w:spacing w:before="210" w:after="210"/>
              <w:ind w:left="425" w:hanging="425"/>
              <w:jc w:val="both"/>
              <w:rPr>
                <w:rFonts w:ascii="Arial" w:eastAsia="Arial" w:hAnsi="Arial" w:cs="Arial"/>
                <w:sz w:val="20"/>
                <w:szCs w:val="20"/>
                <w:lang w:val="sl-SI"/>
              </w:rPr>
            </w:pPr>
            <w:r w:rsidRPr="00870C48">
              <w:rPr>
                <w:rFonts w:ascii="Arial" w:eastAsia="Arial" w:hAnsi="Arial" w:cs="Arial"/>
                <w:sz w:val="20"/>
                <w:szCs w:val="20"/>
                <w:lang w:val="sl-SI"/>
              </w:rPr>
              <w:lastRenderedPageBreak/>
              <w:t>2.      podatke o vključitvi v vzgojni ali izobraževalni oziroma visokošolski zavod (ime in priimek, ime vrtca ali osnovne šole ali srednje šole ali višje strokovne šole ali visokošolskega zavoda ter obdobje vključenosti, datum izpisa, datum dokončanja študijskega programa);</w:t>
            </w:r>
          </w:p>
          <w:p w:rsidR="001B43ED" w:rsidRPr="00870C48" w:rsidRDefault="001B43ED" w:rsidP="001B43ED">
            <w:pPr>
              <w:pStyle w:val="zamik"/>
              <w:spacing w:before="210" w:after="210"/>
              <w:ind w:left="425" w:hanging="425"/>
              <w:jc w:val="both"/>
              <w:rPr>
                <w:rFonts w:ascii="Arial" w:eastAsia="Arial" w:hAnsi="Arial" w:cs="Arial"/>
                <w:sz w:val="20"/>
                <w:szCs w:val="20"/>
                <w:lang w:val="sl-SI"/>
              </w:rPr>
            </w:pPr>
            <w:r w:rsidRPr="00870C48">
              <w:rPr>
                <w:rFonts w:ascii="Arial" w:eastAsia="Arial" w:hAnsi="Arial" w:cs="Arial"/>
                <w:sz w:val="20"/>
                <w:szCs w:val="20"/>
                <w:lang w:val="sl-SI"/>
              </w:rPr>
              <w:t>3.      Zavoda za pokojninsko in invalidsko zavarovanje Slovenije – podatke o zavarovancih, vključenih v pokojninsko in invalidsko zavarovanje, podatke o izplačani pokojnini, dodatku za pomoč in postrežbo, nadomestilu iz naslova pokojninskega in invalidskega zavarovanja; podatke o zavarovancih, vključenih v pokojninsko in invalidsko zavarovanje (podlaga za zavarovanje, datum prijave in odjave v pokojninsko in invalidsko zavarovanje ter podatke o zavarovalnem času), in uživalcih pravic pokojninskega in invalidskega zavarovanja, ki jih izplačuje Zavod za pokojninsko in invalidsko zavarovanje (o vrsti, višini, datumu izplačila in datumu upravičenosti do posamezne pravice) in podatke o višini, datumu izplačila in datumu upravičenosti do dodatka za tujo nego in pomoč ter nadomestila za invalidnost po predpisih o družbenem varstvu duševno in telesno prizadetih oseb;</w:t>
            </w:r>
          </w:p>
          <w:p w:rsidR="001B43ED" w:rsidRPr="00870C48" w:rsidRDefault="001B43ED" w:rsidP="001B43ED">
            <w:pPr>
              <w:pStyle w:val="zamik"/>
              <w:spacing w:before="210" w:after="210"/>
              <w:ind w:left="425" w:hanging="425"/>
              <w:jc w:val="both"/>
              <w:rPr>
                <w:rFonts w:ascii="Arial" w:eastAsia="Arial" w:hAnsi="Arial" w:cs="Arial"/>
                <w:sz w:val="20"/>
                <w:szCs w:val="20"/>
                <w:lang w:val="sl-SI"/>
              </w:rPr>
            </w:pPr>
            <w:r w:rsidRPr="00870C48">
              <w:rPr>
                <w:rFonts w:ascii="Arial" w:eastAsia="Arial" w:hAnsi="Arial" w:cs="Arial"/>
                <w:sz w:val="20"/>
                <w:szCs w:val="20"/>
                <w:lang w:val="sl-SI"/>
              </w:rPr>
              <w:t>4.      Zavoda za zdravstveno zavarovanje Slovenije – podatke o zavarovancih, vključenih v obvezno zdravstveno zavarovanje (podlaga za zavarovanje, datum prijave in odjave v obvezno zdravstveno zavarovanje ter podatke o zavarovalnem času);</w:t>
            </w:r>
          </w:p>
          <w:p w:rsidR="001B43ED" w:rsidRPr="00870C48" w:rsidRDefault="001B43ED" w:rsidP="001B43ED">
            <w:pPr>
              <w:pStyle w:val="zamik"/>
              <w:spacing w:before="210" w:after="210"/>
              <w:ind w:left="425" w:hanging="425"/>
              <w:jc w:val="both"/>
              <w:rPr>
                <w:rFonts w:ascii="Arial" w:eastAsia="Arial" w:hAnsi="Arial" w:cs="Arial"/>
                <w:sz w:val="20"/>
                <w:szCs w:val="20"/>
                <w:lang w:val="sl-SI"/>
              </w:rPr>
            </w:pPr>
            <w:r w:rsidRPr="00870C48">
              <w:rPr>
                <w:rFonts w:ascii="Arial" w:eastAsia="Arial" w:hAnsi="Arial" w:cs="Arial"/>
                <w:sz w:val="20"/>
                <w:szCs w:val="20"/>
                <w:lang w:val="sl-SI"/>
              </w:rPr>
              <w:t>5.      Zavoda Republike Slovenije za zaposlovanje – podatke o brezposelnih osebah, izplačanem nadomestilu iz naslova zavarovanja za primer brezposelnosti, denarni pomoči, štipendijah in drugih materialnih pravicah iz tega naslova; podatke o brezposelnih osebah iz evidence brezposelnih oseb (datum prenehanja delovnega razmerja, datum prijave in odjave v evidenco ter o razlogih prenehanja vodenja v evidenci, podatke o višini, obdobju upravičenosti, datumu izplačila in o razlogih prenehanja izplačevanja nadomestil iz naslova zavarovanja za primer brezposelnosti posameznih brezposelnih oseb), podatke o višini, obdobju upravičenosti, datumu izplačila in o razlogih prenehanja izplačevanja dodatka za aktivnost, podatke iz evidence oseb, vključenih v ukrepe aktivne politike zaposlovanja in evidence iskalcev zaposlitve (datum prijave in odjave v evidenco ter o razlogih prenehanja vodenja v tej evidenci);</w:t>
            </w:r>
          </w:p>
          <w:p w:rsidR="001B43ED" w:rsidRPr="00870C48" w:rsidRDefault="001B43ED" w:rsidP="001B43ED">
            <w:pPr>
              <w:pStyle w:val="zamik"/>
              <w:spacing w:before="210" w:after="210"/>
              <w:ind w:left="425" w:hanging="425"/>
              <w:jc w:val="both"/>
              <w:rPr>
                <w:rFonts w:ascii="Arial" w:eastAsia="Arial" w:hAnsi="Arial" w:cs="Arial"/>
                <w:sz w:val="20"/>
                <w:szCs w:val="20"/>
                <w:lang w:val="sl-SI"/>
              </w:rPr>
            </w:pPr>
            <w:r w:rsidRPr="00870C48">
              <w:rPr>
                <w:rFonts w:ascii="Arial" w:eastAsia="Arial" w:hAnsi="Arial" w:cs="Arial"/>
                <w:sz w:val="20"/>
                <w:szCs w:val="20"/>
                <w:lang w:val="sl-SI"/>
              </w:rPr>
              <w:t>6.      FURS – podatke o dohodkih davčnih zavezancev ter podatke o osnovi, od katere so bili obračunani prispevki za starševsko varstvo in podatke o obračunanih prispevkih za socialno varnost, podatke o dohodkih, ki so oproščeni plačila dohodnine, podatke o davku in obveznih prispevkih za socialno varnost, in podatke o normiranih oziroma dejanskih stroških, ki se nanašajo na te dohodke, podatke o vzdrževanih družinskih članih, in podatke o številkah transakcijskega računa oseb v tujini;</w:t>
            </w:r>
          </w:p>
          <w:p w:rsidR="001B43ED" w:rsidRPr="00870C48" w:rsidRDefault="001B43ED" w:rsidP="001B43ED">
            <w:pPr>
              <w:pStyle w:val="zamik"/>
              <w:spacing w:before="210" w:after="210"/>
              <w:ind w:left="425" w:hanging="425"/>
              <w:jc w:val="both"/>
              <w:rPr>
                <w:rFonts w:ascii="Arial" w:eastAsia="Arial" w:hAnsi="Arial" w:cs="Arial"/>
                <w:sz w:val="20"/>
                <w:szCs w:val="20"/>
                <w:lang w:val="sl-SI"/>
              </w:rPr>
            </w:pPr>
            <w:r w:rsidRPr="00870C48">
              <w:rPr>
                <w:rFonts w:ascii="Arial" w:eastAsia="Arial" w:hAnsi="Arial" w:cs="Arial"/>
                <w:sz w:val="20"/>
                <w:szCs w:val="20"/>
                <w:lang w:val="sl-SI"/>
              </w:rPr>
              <w:t>7.      centrov za socialno delo – podatke o številki odločbe o pravici do prejemkov in subvencij iz javnih sredstev, izplačani rejnini, izplačanih prispevkih za rejnika, o številki in datumu izvršilnega naslova o pravici do preživnine, o višini preživnine, o številki in datumu odločbe o namestitvi otroka z namenom posvojitve;</w:t>
            </w:r>
          </w:p>
          <w:p w:rsidR="001B43ED" w:rsidRPr="00870C48" w:rsidRDefault="001B43ED" w:rsidP="001B43ED">
            <w:pPr>
              <w:pStyle w:val="zamik"/>
              <w:spacing w:before="210" w:after="210"/>
              <w:ind w:left="425" w:hanging="425"/>
              <w:jc w:val="both"/>
              <w:rPr>
                <w:rFonts w:ascii="Arial" w:eastAsia="Arial" w:hAnsi="Arial" w:cs="Arial"/>
                <w:sz w:val="20"/>
                <w:szCs w:val="20"/>
                <w:lang w:val="sl-SI"/>
              </w:rPr>
            </w:pPr>
            <w:r w:rsidRPr="00870C48">
              <w:rPr>
                <w:rFonts w:ascii="Arial" w:eastAsia="Arial" w:hAnsi="Arial" w:cs="Arial"/>
                <w:sz w:val="20"/>
                <w:szCs w:val="20"/>
                <w:lang w:val="sl-SI"/>
              </w:rPr>
              <w:t>8.      izvajalcev socialno varstvene dejavnosti – podatke o vključitvi v socialno varstveni zavod;</w:t>
            </w:r>
          </w:p>
          <w:p w:rsidR="001B43ED" w:rsidRPr="00870C48" w:rsidRDefault="001B43ED" w:rsidP="001B43ED">
            <w:pPr>
              <w:pStyle w:val="zamik"/>
              <w:spacing w:before="210" w:after="210"/>
              <w:ind w:left="425" w:hanging="425"/>
              <w:jc w:val="both"/>
              <w:rPr>
                <w:rFonts w:ascii="Arial" w:eastAsia="Arial" w:hAnsi="Arial" w:cs="Arial"/>
                <w:sz w:val="20"/>
                <w:szCs w:val="20"/>
                <w:lang w:val="sl-SI"/>
              </w:rPr>
            </w:pPr>
            <w:r w:rsidRPr="00870C48">
              <w:rPr>
                <w:rFonts w:ascii="Arial" w:eastAsia="Arial" w:hAnsi="Arial" w:cs="Arial"/>
                <w:sz w:val="20"/>
                <w:szCs w:val="20"/>
                <w:lang w:val="sl-SI"/>
              </w:rPr>
              <w:t>9.      delodajalci – podatke o bonitetah in druge podatke, potrebne za odločanje o pravicah po tem zakonu;</w:t>
            </w:r>
          </w:p>
          <w:p w:rsidR="001B43ED" w:rsidRPr="00870C48" w:rsidRDefault="001B43ED" w:rsidP="001B43ED">
            <w:pPr>
              <w:pStyle w:val="zamik"/>
              <w:spacing w:before="210" w:after="210"/>
              <w:ind w:left="425" w:hanging="425"/>
              <w:jc w:val="both"/>
              <w:rPr>
                <w:rFonts w:ascii="Arial" w:eastAsia="Arial" w:hAnsi="Arial" w:cs="Arial"/>
                <w:sz w:val="20"/>
                <w:szCs w:val="20"/>
                <w:lang w:val="sl-SI"/>
              </w:rPr>
            </w:pPr>
            <w:r w:rsidRPr="00870C48">
              <w:rPr>
                <w:rFonts w:ascii="Arial" w:eastAsia="Arial" w:hAnsi="Arial" w:cs="Arial"/>
                <w:sz w:val="20"/>
                <w:szCs w:val="20"/>
                <w:lang w:val="sl-SI"/>
              </w:rPr>
              <w:t>10.   ministrstva, pristojnega za infrastrukturo – podatke o lastništvu vozila in o upravičencih, ki uveljavljajo oprostitev plačila letne dajatve oziroma 50-odstotno znižanja letne dajatve.</w:t>
            </w:r>
          </w:p>
          <w:p w:rsidR="001B43ED" w:rsidRPr="00870C48" w:rsidRDefault="001B43ED" w:rsidP="001B43ED">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(3) Podrobnejšo opredelitev in postopek pridobivanja podatkov iz 6. točke prejšnjega odstavka tega člena določi minister, ob soglasju ministra, pristojnega za finance.</w:t>
            </w:r>
          </w:p>
          <w:p w:rsidR="001B43ED" w:rsidRPr="00870C48" w:rsidRDefault="001B43ED" w:rsidP="001B43ED">
            <w:pPr>
              <w:pStyle w:val="zamik"/>
              <w:pBdr>
                <w:top w:val="none" w:sz="0" w:space="12" w:color="auto"/>
              </w:pBdr>
              <w:spacing w:before="210" w:after="210"/>
              <w:jc w:val="both"/>
              <w:rPr>
                <w:rFonts w:ascii="Arial" w:eastAsia="Arial" w:hAnsi="Arial" w:cs="Arial"/>
                <w:sz w:val="20"/>
                <w:szCs w:val="20"/>
                <w:lang w:val="sl-SI"/>
              </w:rPr>
            </w:pPr>
            <w:r w:rsidRPr="00870C48">
              <w:rPr>
                <w:rFonts w:ascii="Arial" w:eastAsia="Arial" w:hAnsi="Arial" w:cs="Arial"/>
                <w:sz w:val="20"/>
                <w:szCs w:val="20"/>
                <w:lang w:val="sl-SI"/>
              </w:rPr>
              <w:t>(4) Ministrstvo lahko zbirke podatkov iz 106. člena tega zakona z uporabo EMŠO poveže z zbirkami podatkov iz drugega odstavka tega člena.</w:t>
            </w:r>
          </w:p>
          <w:p w:rsidR="00625CE7" w:rsidRDefault="00C55C75" w:rsidP="00C55C75">
            <w:pPr>
              <w:pStyle w:val="Poglavje"/>
              <w:spacing w:before="40" w:after="40" w:line="260" w:lineRule="exact"/>
              <w:jc w:val="both"/>
              <w:rPr>
                <w:b w:val="0"/>
                <w:bCs/>
                <w:sz w:val="20"/>
                <w:szCs w:val="20"/>
                <w:shd w:val="clear" w:color="auto" w:fill="FFFFFF"/>
              </w:rPr>
            </w:pPr>
            <w:r w:rsidRPr="00C55C75">
              <w:rPr>
                <w:b w:val="0"/>
                <w:bCs/>
                <w:sz w:val="20"/>
                <w:szCs w:val="20"/>
              </w:rPr>
              <w:t>V Zakonu o uveljavljanju pravic iz javnih sredstev (</w:t>
            </w:r>
            <w:r w:rsidRPr="00C55C75">
              <w:rPr>
                <w:b w:val="0"/>
                <w:bCs/>
                <w:sz w:val="20"/>
                <w:szCs w:val="20"/>
                <w:shd w:val="clear" w:color="auto" w:fill="FFFFFF"/>
              </w:rPr>
              <w:t>Uradni list RS, št. </w:t>
            </w:r>
            <w:hyperlink r:id="rId31" w:tgtFrame="_blank" w:tooltip="Zakon o uveljavljanju pravic iz javnih sredstev (ZUPJS)" w:history="1">
              <w:r w:rsidRPr="00C55C75">
                <w:rPr>
                  <w:rStyle w:val="Hiperpovezava"/>
                  <w:b w:val="0"/>
                  <w:bCs/>
                  <w:color w:val="auto"/>
                  <w:sz w:val="20"/>
                  <w:szCs w:val="20"/>
                  <w:u w:val="none"/>
                  <w:shd w:val="clear" w:color="auto" w:fill="FFFFFF"/>
                </w:rPr>
                <w:t>62/10</w:t>
              </w:r>
            </w:hyperlink>
            <w:r w:rsidRPr="00C55C75">
              <w:rPr>
                <w:b w:val="0"/>
                <w:bCs/>
                <w:sz w:val="20"/>
                <w:szCs w:val="20"/>
                <w:shd w:val="clear" w:color="auto" w:fill="FFFFFF"/>
              </w:rPr>
              <w:t>, </w:t>
            </w:r>
            <w:hyperlink r:id="rId32" w:tgtFrame="_blank" w:tooltip="Zakon o spremembah in dopolnitvah Zakona o uveljavljanju pravic iz javnih sredstev (ZUPJS-A)" w:history="1">
              <w:r w:rsidRPr="00C55C75">
                <w:rPr>
                  <w:rStyle w:val="Hiperpovezava"/>
                  <w:b w:val="0"/>
                  <w:bCs/>
                  <w:color w:val="auto"/>
                  <w:sz w:val="20"/>
                  <w:szCs w:val="20"/>
                  <w:u w:val="none"/>
                  <w:shd w:val="clear" w:color="auto" w:fill="FFFFFF"/>
                </w:rPr>
                <w:t>40/11</w:t>
              </w:r>
            </w:hyperlink>
            <w:r w:rsidRPr="00C55C75">
              <w:rPr>
                <w:b w:val="0"/>
                <w:bCs/>
                <w:sz w:val="20"/>
                <w:szCs w:val="20"/>
                <w:shd w:val="clear" w:color="auto" w:fill="FFFFFF"/>
              </w:rPr>
              <w:t>, </w:t>
            </w:r>
            <w:hyperlink r:id="rId33" w:tgtFrame="_blank" w:tooltip="Zakon za uravnoteženje javnih financ (ZUJF)" w:history="1">
              <w:r w:rsidRPr="00C55C75">
                <w:rPr>
                  <w:rStyle w:val="Hiperpovezava"/>
                  <w:b w:val="0"/>
                  <w:bCs/>
                  <w:color w:val="auto"/>
                  <w:sz w:val="20"/>
                  <w:szCs w:val="20"/>
                  <w:u w:val="none"/>
                  <w:shd w:val="clear" w:color="auto" w:fill="FFFFFF"/>
                </w:rPr>
                <w:t>40/12</w:t>
              </w:r>
            </w:hyperlink>
            <w:r w:rsidRPr="00C55C75">
              <w:rPr>
                <w:b w:val="0"/>
                <w:bCs/>
                <w:sz w:val="20"/>
                <w:szCs w:val="20"/>
                <w:shd w:val="clear" w:color="auto" w:fill="FFFFFF"/>
              </w:rPr>
              <w:t> – ZUJF, </w:t>
            </w:r>
            <w:hyperlink r:id="rId34" w:tgtFrame="_blank" w:tooltip="Zakon o spremembah in dopolnitvah Zakona o prevozih v cestnem prometu (ZPCP-2D)" w:history="1">
              <w:r w:rsidRPr="00C55C75">
                <w:rPr>
                  <w:rStyle w:val="Hiperpovezava"/>
                  <w:b w:val="0"/>
                  <w:bCs/>
                  <w:color w:val="auto"/>
                  <w:sz w:val="20"/>
                  <w:szCs w:val="20"/>
                  <w:u w:val="none"/>
                  <w:shd w:val="clear" w:color="auto" w:fill="FFFFFF"/>
                </w:rPr>
                <w:t>57/12</w:t>
              </w:r>
            </w:hyperlink>
            <w:r w:rsidRPr="00C55C75">
              <w:rPr>
                <w:b w:val="0"/>
                <w:bCs/>
                <w:sz w:val="20"/>
                <w:szCs w:val="20"/>
                <w:shd w:val="clear" w:color="auto" w:fill="FFFFFF"/>
              </w:rPr>
              <w:t> – ZPCP-2D, </w:t>
            </w:r>
            <w:hyperlink r:id="rId35" w:tgtFrame="_blank" w:tooltip="Zakon o spremembi Zakona o uveljavljanju pravic iz javnih sredstev (ZUPJS-B)" w:history="1">
              <w:r w:rsidRPr="00C55C75">
                <w:rPr>
                  <w:rStyle w:val="Hiperpovezava"/>
                  <w:b w:val="0"/>
                  <w:bCs/>
                  <w:color w:val="auto"/>
                  <w:sz w:val="20"/>
                  <w:szCs w:val="20"/>
                  <w:u w:val="none"/>
                  <w:shd w:val="clear" w:color="auto" w:fill="FFFFFF"/>
                </w:rPr>
                <w:t>14/13</w:t>
              </w:r>
            </w:hyperlink>
            <w:r w:rsidRPr="00C55C75">
              <w:rPr>
                <w:b w:val="0"/>
                <w:bCs/>
                <w:sz w:val="20"/>
                <w:szCs w:val="20"/>
                <w:shd w:val="clear" w:color="auto" w:fill="FFFFFF"/>
              </w:rPr>
              <w:t>, </w:t>
            </w:r>
            <w:hyperlink r:id="rId36" w:tgtFrame="_blank" w:tooltip="Zakon o štipendiranju (ZŠtip-1)" w:history="1">
              <w:r w:rsidRPr="00C55C75">
                <w:rPr>
                  <w:rStyle w:val="Hiperpovezava"/>
                  <w:b w:val="0"/>
                  <w:bCs/>
                  <w:color w:val="auto"/>
                  <w:sz w:val="20"/>
                  <w:szCs w:val="20"/>
                  <w:u w:val="none"/>
                  <w:shd w:val="clear" w:color="auto" w:fill="FFFFFF"/>
                </w:rPr>
                <w:t>56/13</w:t>
              </w:r>
            </w:hyperlink>
            <w:r w:rsidRPr="00C55C75">
              <w:rPr>
                <w:b w:val="0"/>
                <w:bCs/>
                <w:sz w:val="20"/>
                <w:szCs w:val="20"/>
                <w:shd w:val="clear" w:color="auto" w:fill="FFFFFF"/>
              </w:rPr>
              <w:t> – ZŠtip-1, </w:t>
            </w:r>
            <w:hyperlink r:id="rId37" w:tgtFrame="_blank" w:tooltip="Zakon o spremembah in dopolnitvah Zakona o uveljavljanju pravic iz javnih sredstev (ZUPJS-C)" w:history="1">
              <w:r w:rsidRPr="00C55C75">
                <w:rPr>
                  <w:rStyle w:val="Hiperpovezava"/>
                  <w:b w:val="0"/>
                  <w:bCs/>
                  <w:color w:val="auto"/>
                  <w:sz w:val="20"/>
                  <w:szCs w:val="20"/>
                  <w:u w:val="none"/>
                  <w:shd w:val="clear" w:color="auto" w:fill="FFFFFF"/>
                </w:rPr>
                <w:t>99/13</w:t>
              </w:r>
            </w:hyperlink>
            <w:r w:rsidRPr="00C55C75">
              <w:rPr>
                <w:b w:val="0"/>
                <w:bCs/>
                <w:sz w:val="20"/>
                <w:szCs w:val="20"/>
                <w:shd w:val="clear" w:color="auto" w:fill="FFFFFF"/>
              </w:rPr>
              <w:t>, </w:t>
            </w:r>
            <w:hyperlink r:id="rId38" w:tgtFrame="_blank" w:tooltip="Zakon o ukrepih za uravnoteženje javnih financ občin (ZUUJFO)" w:history="1">
              <w:r w:rsidRPr="00C55C75">
                <w:rPr>
                  <w:rStyle w:val="Hiperpovezava"/>
                  <w:b w:val="0"/>
                  <w:bCs/>
                  <w:color w:val="auto"/>
                  <w:sz w:val="20"/>
                  <w:szCs w:val="20"/>
                  <w:u w:val="none"/>
                  <w:shd w:val="clear" w:color="auto" w:fill="FFFFFF"/>
                </w:rPr>
                <w:t>14/15</w:t>
              </w:r>
            </w:hyperlink>
            <w:r w:rsidRPr="00C55C75">
              <w:rPr>
                <w:b w:val="0"/>
                <w:bCs/>
                <w:sz w:val="20"/>
                <w:szCs w:val="20"/>
                <w:shd w:val="clear" w:color="auto" w:fill="FFFFFF"/>
              </w:rPr>
              <w:t> – ZUUJFO, </w:t>
            </w:r>
            <w:hyperlink r:id="rId39" w:tgtFrame="_blank" w:tooltip="Zakon o spremembi Zakona o uveljavljanju pravic iz javnih sredstev (ZUPJS-D)" w:history="1">
              <w:r w:rsidRPr="00C55C75">
                <w:rPr>
                  <w:rStyle w:val="Hiperpovezava"/>
                  <w:b w:val="0"/>
                  <w:bCs/>
                  <w:color w:val="auto"/>
                  <w:sz w:val="20"/>
                  <w:szCs w:val="20"/>
                  <w:u w:val="none"/>
                  <w:shd w:val="clear" w:color="auto" w:fill="FFFFFF"/>
                </w:rPr>
                <w:t>57/15</w:t>
              </w:r>
            </w:hyperlink>
            <w:r w:rsidRPr="00C55C75">
              <w:rPr>
                <w:b w:val="0"/>
                <w:bCs/>
                <w:sz w:val="20"/>
                <w:szCs w:val="20"/>
                <w:shd w:val="clear" w:color="auto" w:fill="FFFFFF"/>
              </w:rPr>
              <w:t>, </w:t>
            </w:r>
            <w:hyperlink r:id="rId40" w:tgtFrame="_blank" w:tooltip="Zakon o spremembi in dopolnitvah Zakona o uveljavljanju pravic iz javnih sredstev (ZUPJS-E)" w:history="1">
              <w:r w:rsidRPr="00C55C75">
                <w:rPr>
                  <w:rStyle w:val="Hiperpovezava"/>
                  <w:b w:val="0"/>
                  <w:bCs/>
                  <w:color w:val="auto"/>
                  <w:sz w:val="20"/>
                  <w:szCs w:val="20"/>
                  <w:u w:val="none"/>
                  <w:shd w:val="clear" w:color="auto" w:fill="FFFFFF"/>
                </w:rPr>
                <w:t>90/15</w:t>
              </w:r>
            </w:hyperlink>
            <w:r w:rsidRPr="00C55C75">
              <w:rPr>
                <w:b w:val="0"/>
                <w:bCs/>
                <w:sz w:val="20"/>
                <w:szCs w:val="20"/>
                <w:shd w:val="clear" w:color="auto" w:fill="FFFFFF"/>
              </w:rPr>
              <w:t>, </w:t>
            </w:r>
            <w:hyperlink r:id="rId41" w:tgtFrame="_blank" w:tooltip="Odločba o ugotovitvi, da je 28. člen Zakona o uveljavljanju pravic iz javnih sredstev v neskladju z Ustavo" w:history="1">
              <w:r w:rsidRPr="00C55C75">
                <w:rPr>
                  <w:rStyle w:val="Hiperpovezava"/>
                  <w:b w:val="0"/>
                  <w:bCs/>
                  <w:color w:val="auto"/>
                  <w:sz w:val="20"/>
                  <w:szCs w:val="20"/>
                  <w:u w:val="none"/>
                  <w:shd w:val="clear" w:color="auto" w:fill="FFFFFF"/>
                </w:rPr>
                <w:t>38/16</w:t>
              </w:r>
            </w:hyperlink>
            <w:r w:rsidRPr="00C55C75">
              <w:rPr>
                <w:b w:val="0"/>
                <w:bCs/>
                <w:sz w:val="20"/>
                <w:szCs w:val="20"/>
                <w:shd w:val="clear" w:color="auto" w:fill="FFFFFF"/>
              </w:rPr>
              <w:t xml:space="preserve"> – </w:t>
            </w:r>
            <w:proofErr w:type="spellStart"/>
            <w:r w:rsidRPr="00C55C75">
              <w:rPr>
                <w:b w:val="0"/>
                <w:bCs/>
                <w:sz w:val="20"/>
                <w:szCs w:val="20"/>
                <w:shd w:val="clear" w:color="auto" w:fill="FFFFFF"/>
              </w:rPr>
              <w:t>odl</w:t>
            </w:r>
            <w:proofErr w:type="spellEnd"/>
            <w:r w:rsidRPr="00C55C75">
              <w:rPr>
                <w:b w:val="0"/>
                <w:bCs/>
                <w:sz w:val="20"/>
                <w:szCs w:val="20"/>
                <w:shd w:val="clear" w:color="auto" w:fill="FFFFFF"/>
              </w:rPr>
              <w:t xml:space="preserve">. </w:t>
            </w:r>
            <w:r w:rsidRPr="00C55C75">
              <w:rPr>
                <w:b w:val="0"/>
                <w:bCs/>
                <w:sz w:val="20"/>
                <w:szCs w:val="20"/>
                <w:shd w:val="clear" w:color="auto" w:fill="FFFFFF"/>
              </w:rPr>
              <w:lastRenderedPageBreak/>
              <w:t>US, </w:t>
            </w:r>
            <w:hyperlink r:id="rId42" w:tgtFrame="_blank" w:tooltip="Odločba o ugotovitvi, da sta prvi odstavek 14. člena Zakona o uveljavljanju pravic iz javnih sredstev in del drugega odstavka 7. člena Pravilnika o načinu ugotavljanja premoženja in njegove vrednosti pri dodeljevanju pravic iz javnih sredstev ter o razlogih za" w:history="1">
              <w:r w:rsidRPr="00C55C75">
                <w:rPr>
                  <w:rStyle w:val="Hiperpovezava"/>
                  <w:b w:val="0"/>
                  <w:bCs/>
                  <w:color w:val="auto"/>
                  <w:sz w:val="20"/>
                  <w:szCs w:val="20"/>
                  <w:u w:val="none"/>
                  <w:shd w:val="clear" w:color="auto" w:fill="FFFFFF"/>
                </w:rPr>
                <w:t>51/16</w:t>
              </w:r>
            </w:hyperlink>
            <w:r w:rsidRPr="00C55C75">
              <w:rPr>
                <w:b w:val="0"/>
                <w:bCs/>
                <w:sz w:val="20"/>
                <w:szCs w:val="20"/>
                <w:shd w:val="clear" w:color="auto" w:fill="FFFFFF"/>
              </w:rPr>
              <w:t xml:space="preserve"> – </w:t>
            </w:r>
            <w:proofErr w:type="spellStart"/>
            <w:r w:rsidRPr="00C55C75">
              <w:rPr>
                <w:b w:val="0"/>
                <w:bCs/>
                <w:sz w:val="20"/>
                <w:szCs w:val="20"/>
                <w:shd w:val="clear" w:color="auto" w:fill="FFFFFF"/>
              </w:rPr>
              <w:t>odl</w:t>
            </w:r>
            <w:proofErr w:type="spellEnd"/>
            <w:r w:rsidRPr="00C55C75">
              <w:rPr>
                <w:b w:val="0"/>
                <w:bCs/>
                <w:sz w:val="20"/>
                <w:szCs w:val="20"/>
                <w:shd w:val="clear" w:color="auto" w:fill="FFFFFF"/>
              </w:rPr>
              <w:t>. US, </w:t>
            </w:r>
            <w:hyperlink r:id="rId43" w:tgtFrame="_blank" w:tooltip="Zakon o spremembi in dopolnitvi Zakona o uveljavljanju pravic iz javnih sredstev (ZUPJS-F)" w:history="1">
              <w:r w:rsidRPr="00C55C75">
                <w:rPr>
                  <w:rStyle w:val="Hiperpovezava"/>
                  <w:b w:val="0"/>
                  <w:bCs/>
                  <w:color w:val="auto"/>
                  <w:sz w:val="20"/>
                  <w:szCs w:val="20"/>
                  <w:u w:val="none"/>
                  <w:shd w:val="clear" w:color="auto" w:fill="FFFFFF"/>
                </w:rPr>
                <w:t>88/16</w:t>
              </w:r>
            </w:hyperlink>
            <w:r w:rsidRPr="00C55C75">
              <w:rPr>
                <w:b w:val="0"/>
                <w:bCs/>
                <w:sz w:val="20"/>
                <w:szCs w:val="20"/>
                <w:shd w:val="clear" w:color="auto" w:fill="FFFFFF"/>
              </w:rPr>
              <w:t>, </w:t>
            </w:r>
            <w:hyperlink r:id="rId44" w:tgtFrame="_blank" w:tooltip="Zakon za urejanje položaja študentov (ZUPŠ)" w:history="1">
              <w:r w:rsidRPr="00C55C75">
                <w:rPr>
                  <w:rStyle w:val="Hiperpovezava"/>
                  <w:b w:val="0"/>
                  <w:bCs/>
                  <w:color w:val="auto"/>
                  <w:sz w:val="20"/>
                  <w:szCs w:val="20"/>
                  <w:u w:val="none"/>
                  <w:shd w:val="clear" w:color="auto" w:fill="FFFFFF"/>
                </w:rPr>
                <w:t>61/17</w:t>
              </w:r>
            </w:hyperlink>
            <w:r w:rsidRPr="00C55C75">
              <w:rPr>
                <w:b w:val="0"/>
                <w:bCs/>
                <w:sz w:val="20"/>
                <w:szCs w:val="20"/>
                <w:shd w:val="clear" w:color="auto" w:fill="FFFFFF"/>
              </w:rPr>
              <w:t> – ZUPŠ, </w:t>
            </w:r>
            <w:hyperlink r:id="rId45" w:tgtFrame="_blank" w:tooltip="Zakon o spremembah in dopolnitvah Zakona o uveljavljanju pravic iz javnih sredstev (ZUPJS-G)" w:history="1">
              <w:r w:rsidRPr="00C55C75">
                <w:rPr>
                  <w:rStyle w:val="Hiperpovezava"/>
                  <w:b w:val="0"/>
                  <w:bCs/>
                  <w:color w:val="auto"/>
                  <w:sz w:val="20"/>
                  <w:szCs w:val="20"/>
                  <w:u w:val="none"/>
                  <w:shd w:val="clear" w:color="auto" w:fill="FFFFFF"/>
                </w:rPr>
                <w:t>75/17</w:t>
              </w:r>
            </w:hyperlink>
            <w:r w:rsidRPr="00C55C75">
              <w:rPr>
                <w:b w:val="0"/>
                <w:bCs/>
                <w:sz w:val="20"/>
                <w:szCs w:val="20"/>
                <w:shd w:val="clear" w:color="auto" w:fill="FFFFFF"/>
              </w:rPr>
              <w:t>, </w:t>
            </w:r>
            <w:hyperlink r:id="rId46" w:tgtFrame="_blank" w:tooltip="Zakon o spremembah in dopolnitvi Zakona o uveljavljanju pravic iz javnih sredstev (ZUPJS-H)" w:history="1">
              <w:r w:rsidRPr="00C55C75">
                <w:rPr>
                  <w:rStyle w:val="Hiperpovezava"/>
                  <w:b w:val="0"/>
                  <w:bCs/>
                  <w:color w:val="auto"/>
                  <w:sz w:val="20"/>
                  <w:szCs w:val="20"/>
                  <w:u w:val="none"/>
                  <w:shd w:val="clear" w:color="auto" w:fill="FFFFFF"/>
                </w:rPr>
                <w:t>77/18</w:t>
              </w:r>
            </w:hyperlink>
            <w:r w:rsidRPr="00C55C75">
              <w:rPr>
                <w:b w:val="0"/>
                <w:bCs/>
                <w:sz w:val="20"/>
                <w:szCs w:val="20"/>
                <w:shd w:val="clear" w:color="auto" w:fill="FFFFFF"/>
              </w:rPr>
              <w:t>, </w:t>
            </w:r>
            <w:hyperlink r:id="rId47" w:tgtFrame="_blank" w:tooltip="Zakon o spremembah Zakona o uveljavljanju pravic iz javnih sredstev (ZUPJS-I)" w:history="1">
              <w:r w:rsidRPr="00C55C75">
                <w:rPr>
                  <w:rStyle w:val="Hiperpovezava"/>
                  <w:b w:val="0"/>
                  <w:bCs/>
                  <w:color w:val="auto"/>
                  <w:sz w:val="20"/>
                  <w:szCs w:val="20"/>
                  <w:u w:val="none"/>
                  <w:shd w:val="clear" w:color="auto" w:fill="FFFFFF"/>
                </w:rPr>
                <w:t>47/19</w:t>
              </w:r>
            </w:hyperlink>
            <w:r w:rsidRPr="00C55C75">
              <w:rPr>
                <w:b w:val="0"/>
                <w:bCs/>
                <w:sz w:val="20"/>
                <w:szCs w:val="20"/>
                <w:shd w:val="clear" w:color="auto" w:fill="FFFFFF"/>
              </w:rPr>
              <w:t>, </w:t>
            </w:r>
            <w:hyperlink r:id="rId48" w:tgtFrame="_blank" w:tooltip="Zakon o finančni razbremenitvi občin (ZFRO)" w:history="1">
              <w:r w:rsidRPr="00C55C75">
                <w:rPr>
                  <w:rStyle w:val="Hiperpovezava"/>
                  <w:b w:val="0"/>
                  <w:bCs/>
                  <w:color w:val="auto"/>
                  <w:sz w:val="20"/>
                  <w:szCs w:val="20"/>
                  <w:u w:val="none"/>
                  <w:shd w:val="clear" w:color="auto" w:fill="FFFFFF"/>
                </w:rPr>
                <w:t>189/20</w:t>
              </w:r>
            </w:hyperlink>
            <w:r w:rsidRPr="00C55C75">
              <w:rPr>
                <w:b w:val="0"/>
                <w:bCs/>
                <w:sz w:val="20"/>
                <w:szCs w:val="20"/>
                <w:shd w:val="clear" w:color="auto" w:fill="FFFFFF"/>
              </w:rPr>
              <w:t> – ZFRO, </w:t>
            </w:r>
            <w:hyperlink r:id="rId49" w:tgtFrame="_blank" w:tooltip="Zakon za urejanje položaja študentov (ZUPŠ-1)" w:history="1">
              <w:r w:rsidRPr="00C55C75">
                <w:rPr>
                  <w:rStyle w:val="Hiperpovezava"/>
                  <w:b w:val="0"/>
                  <w:bCs/>
                  <w:color w:val="auto"/>
                  <w:sz w:val="20"/>
                  <w:szCs w:val="20"/>
                  <w:u w:val="none"/>
                  <w:shd w:val="clear" w:color="auto" w:fill="FFFFFF"/>
                </w:rPr>
                <w:t>54/22</w:t>
              </w:r>
            </w:hyperlink>
            <w:r w:rsidRPr="00C55C75">
              <w:rPr>
                <w:b w:val="0"/>
                <w:bCs/>
                <w:sz w:val="20"/>
                <w:szCs w:val="20"/>
                <w:shd w:val="clear" w:color="auto" w:fill="FFFFFF"/>
              </w:rPr>
              <w:t> – ZUPŠ-1, </w:t>
            </w:r>
            <w:hyperlink r:id="rId50" w:tgtFrame="_blank" w:tooltip="Zakon o spremembah in dopolnitvah Zakona o šolski prehrani (ZŠolPre-1B)" w:history="1">
              <w:r w:rsidRPr="00C55C75">
                <w:rPr>
                  <w:rStyle w:val="Hiperpovezava"/>
                  <w:b w:val="0"/>
                  <w:bCs/>
                  <w:color w:val="auto"/>
                  <w:sz w:val="20"/>
                  <w:szCs w:val="20"/>
                  <w:u w:val="none"/>
                  <w:shd w:val="clear" w:color="auto" w:fill="FFFFFF"/>
                </w:rPr>
                <w:t>76/23</w:t>
              </w:r>
            </w:hyperlink>
            <w:r w:rsidRPr="00C55C75">
              <w:rPr>
                <w:b w:val="0"/>
                <w:bCs/>
                <w:sz w:val="20"/>
                <w:szCs w:val="20"/>
                <w:shd w:val="clear" w:color="auto" w:fill="FFFFFF"/>
              </w:rPr>
              <w:t> – ZŠolPre-1B in </w:t>
            </w:r>
            <w:hyperlink r:id="rId51" w:tgtFrame="_blank" w:tooltip="Zakon o spremembah in dopolnitvah Zakona o štipendiranju (ZŠtip-1C)" w:history="1">
              <w:r w:rsidRPr="00C55C75">
                <w:rPr>
                  <w:rStyle w:val="Hiperpovezava"/>
                  <w:b w:val="0"/>
                  <w:bCs/>
                  <w:color w:val="auto"/>
                  <w:sz w:val="20"/>
                  <w:szCs w:val="20"/>
                  <w:u w:val="none"/>
                  <w:shd w:val="clear" w:color="auto" w:fill="FFFFFF"/>
                </w:rPr>
                <w:t>122/23</w:t>
              </w:r>
            </w:hyperlink>
            <w:r w:rsidRPr="00C55C75">
              <w:rPr>
                <w:b w:val="0"/>
                <w:bCs/>
                <w:sz w:val="20"/>
                <w:szCs w:val="20"/>
                <w:shd w:val="clear" w:color="auto" w:fill="FFFFFF"/>
              </w:rPr>
              <w:t> – ZŠtip-1C):</w:t>
            </w:r>
          </w:p>
          <w:p w:rsidR="00C55C75" w:rsidRDefault="00C55C75" w:rsidP="00C55C75">
            <w:pPr>
              <w:pStyle w:val="Poglavje"/>
              <w:spacing w:before="40" w:after="40" w:line="260" w:lineRule="exact"/>
              <w:jc w:val="both"/>
              <w:rPr>
                <w:b w:val="0"/>
                <w:bCs/>
                <w:sz w:val="20"/>
                <w:szCs w:val="20"/>
                <w:shd w:val="clear" w:color="auto" w:fill="FFFFFF"/>
              </w:rPr>
            </w:pPr>
          </w:p>
          <w:p w:rsidR="00C55C75" w:rsidRDefault="00C55C75" w:rsidP="00C55C75">
            <w:pPr>
              <w:pStyle w:val="Poglavje"/>
              <w:spacing w:before="40" w:after="40" w:line="260" w:lineRule="exact"/>
              <w:rPr>
                <w:b w:val="0"/>
                <w:bCs/>
                <w:sz w:val="20"/>
                <w:szCs w:val="20"/>
                <w:shd w:val="clear" w:color="auto" w:fill="FFFFFF"/>
              </w:rPr>
            </w:pPr>
            <w:r>
              <w:rPr>
                <w:b w:val="0"/>
                <w:bCs/>
                <w:sz w:val="20"/>
                <w:szCs w:val="20"/>
                <w:shd w:val="clear" w:color="auto" w:fill="FFFFFF"/>
              </w:rPr>
              <w:t>12. člen</w:t>
            </w:r>
          </w:p>
          <w:p w:rsidR="00D80EE7" w:rsidRPr="00D80EE7" w:rsidRDefault="00D80EE7" w:rsidP="00D80EE7">
            <w:pPr>
              <w:pStyle w:val="zamik"/>
              <w:pBdr>
                <w:top w:val="none" w:sz="0" w:space="12" w:color="auto"/>
              </w:pBdr>
              <w:spacing w:before="210" w:after="210"/>
              <w:jc w:val="both"/>
              <w:rPr>
                <w:rFonts w:ascii="Arial" w:eastAsia="Arial" w:hAnsi="Arial" w:cs="Arial"/>
                <w:sz w:val="21"/>
                <w:szCs w:val="21"/>
                <w:lang w:val="sl-SI"/>
              </w:rPr>
            </w:pPr>
            <w:r w:rsidRPr="00D80EE7">
              <w:rPr>
                <w:rFonts w:ascii="Arial" w:eastAsia="Arial" w:hAnsi="Arial" w:cs="Arial"/>
                <w:sz w:val="21"/>
                <w:szCs w:val="21"/>
                <w:lang w:val="sl-SI"/>
              </w:rPr>
              <w:t>(1) V dohodek, ki se upošteva, se štejejo dohodki in prejemki vseh oseb, in sicer:</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1.      obdavčljivi dohodki po zakonu, ki ureja dohodnino, ki niso oproščeni plačila dohodnine;</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2.      pokojninske rente in odkupne vrednosti, izplačane skladno z zakonom, ki ureja prvi pokojninski sklad Republike Slovenije in preoblikovanje pooblaščenih investicijskih družb, ter dodatne starostne pokojnine na podlagi zakona, ki ureja pokojninsko in invalidsko zavarovanje;</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3.      dohodki, razen povračil stroškov, prejeti na podlagi pogodbe o prostovoljnem služenju vojaškega roka;</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4.      preživnina, nadomestilo preživnine in drugi prejemki, prejeti na podlagi izvršilnega pravnega naslova z namenom kritja življenjskih stroškov, pri otrocih in pastorkih iz 2. točke prvega odstavka 10. člena tega zakona pa do višine minimalnega dohodka, ki bi jim pripadala po zakonu, ki ureja socialnovarstvene prejemke, če ne bi imeli drugih dohodkov;</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5.      nagrada skrbniku skladno z zakonom, ki ureja zakonsko zvezo in družinska razmerja;</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6.      plačilo dela rejniku, ki se izplačuje iz proračuna skladno z zakonom, ki ureja rejniško dejavnost;</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7.      starševski dodatek;</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8.      otroški dodatek brez dodatka za enostarševsko družino in brez dodatka za otroka, ki ni vključen v vrtec, zmanjšan za 20 % višine otroškega dodatka za prvega otroka iz prvega dohodkovnega razreda;</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9.      denarna socialna pomoč, razen izredna denarna socialna pomoč;</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10.   varstveni dodatek;</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11.   državna štipendija, zmanjšana za znesek, ki je enak dodatku za bivanje, dodatku za uspeh ter dodatku za štipendiste s posebnimi potrebami;</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12.   dodatek za aktivnost po predpisih, ki urejajo zaposlovanje;</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13.   dodatek k pokojnini po zakonu, ki ureja zagotavljanje socialne varnosti slovenskim državljanom, ki so upravičeni do pokojnin iz republik nekdanje SFRJ;</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14.   rente iz življenjskega zavarovanja po zakonu, ki ureja zavarovalništvo;</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15.   veteranski dodatek po zakonu, ki ureja področje vojnih veteranov;</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16.   invalidski dodatek in družinski dodatek po zakonu, ki ureja področje vojnih invalidov, ter nadomestilo za invalidnost po zakonu, ki ureja družbeno varstvo duševno in telesno prizadetih oseb;</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17.   sredstva za nego in pomoč ter druge oblike denarnih nadomestil, ki jih dobiva oseba, za katero skrbi oseba, ki se upošteva pri ugotavljanju materialnega položaja, v polovični višini prejetih sredstev;</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lastRenderedPageBreak/>
              <w:t>18.   prejemki za delo pripornikov in obsojencev;</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19.   pomoči v obliki denarnih sredstev, ki jih socialno ali drugače ogrožene osebe prejmejo od organizacij, ki imajo skladno z zakonom, ki ureja humanitarne organizacije, status humanitarne organizacije, ki deluje v javnem interesu na področju socialnega ali zdravstvenega varstva, in od organizacij, ki imajo skladno z zakonom, ki ureja invalidske organizacije, status invalidske organizacije, ki deluje v javnem interesu na področju invalidskega varstva, namenjene za preživetje, zmanjšane za višino minimalnega dohodka, ki bi pripadal posamezni osebi, če ne bi imela drugih dohodkov, kot ga določa zakon, ki ureja socialnovarstvene prejemke, razen pomoči v obliki denarnih sredstev, za katere dajalec sredstev opredeli namen porabe;</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20.   pomoči v obliki denarnih sredstev, ki jih pomoči potrebne osebe prejmejo od dobrodelnih ustanov, katerih ustanovitev in poslovanje sta skladna z zakonom, ki ureja ustanove, namenjene za preživetje, zmanjšane za višino minimalnega dohodka, ki bi pripadal posamezni osebi, če ne bi imela drugih dohodkov, kot ga določa zakon, ki ureja socialnovarstvene prejemke, razen pomoči v obliki denarnih sredstev, za katere dajalec sredstev opredeli namen porabe;</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21.   plačila za vodenje knjigovodstva na kmetijah po uradni metodologiji Evropske unije za zbiranje računovodskih podatkov o dohodkih in poslovanju kmetijskih gospodarstev, ki so namenjena vodenju knjigovodstva v povezavi z opravljanjem osnovne kmetijske in osnovne gozdarske dejavnosti, kot je določena z zakonom, ki ureja dohodnino;</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22.   dohodki, prejeti na podlagi pogodbe o vojaški službi v rezervni sestavi, razen nadomestila plače oziroma izgubljeni zaslužek ter razen dohodkov za čas opravljanja vojaške službe (v miru ter v izrednem in vojnem stanju);</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23.   dohodki, prejeti na podlagi pogodbe o službi v Civilni zaščiti, razen nadomestila plače;</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24.   obdavčljivi dohodki po zakonu, ki ureja davke na dobitke pri klasičnih igrah na srečo.</w:t>
            </w:r>
          </w:p>
          <w:p w:rsidR="00D80EE7" w:rsidRPr="00D80EE7" w:rsidRDefault="00D80EE7" w:rsidP="00D80EE7">
            <w:pPr>
              <w:pStyle w:val="zamik"/>
              <w:pBdr>
                <w:top w:val="none" w:sz="0" w:space="12" w:color="auto"/>
              </w:pBdr>
              <w:spacing w:before="210" w:after="210"/>
              <w:jc w:val="both"/>
              <w:rPr>
                <w:rFonts w:ascii="Arial" w:eastAsia="Arial" w:hAnsi="Arial" w:cs="Arial"/>
                <w:sz w:val="21"/>
                <w:szCs w:val="21"/>
                <w:lang w:val="sl-SI"/>
              </w:rPr>
            </w:pPr>
            <w:r w:rsidRPr="00D80EE7">
              <w:rPr>
                <w:rFonts w:ascii="Arial" w:eastAsia="Arial" w:hAnsi="Arial" w:cs="Arial"/>
                <w:sz w:val="21"/>
                <w:szCs w:val="21"/>
                <w:lang w:val="sl-SI"/>
              </w:rPr>
              <w:t>(2) Ne glede na določbo prejšnjega odstavka se pri ugotavljanju upravičenosti do denarne socialne pomoči, varstvenega dodatka, subvencije najemnine, pravice do kritja razlike do polne vrednosti zdravstvenih storitev, pravice do plačila prispevka za obvezno zdravstveno zavarovanje, oprostitve plačila socialnovarstvenih storitev ter prispevka k plačilu družinskega pomočnika upoštevajo tudi naslednji dohodki:</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1.      dediščine;</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2.      volila;</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3.      izplačila, ki jih prejme fizična oseba na podlagi zavarovanja za primer bolezni, poškodbe ali invalidnosti, katerega zakon, ki ureja zavarovalništvo, ne določa kot obvezno zavarovanje;</w:t>
            </w:r>
          </w:p>
          <w:p w:rsidR="00D80EE7" w:rsidRPr="00D80EE7" w:rsidRDefault="00D80EE7" w:rsidP="00D80EE7">
            <w:pPr>
              <w:pStyle w:val="zamik"/>
              <w:spacing w:before="210" w:after="210"/>
              <w:ind w:left="425" w:hanging="425"/>
              <w:jc w:val="both"/>
              <w:rPr>
                <w:rFonts w:ascii="Arial" w:eastAsia="Arial" w:hAnsi="Arial" w:cs="Arial"/>
                <w:sz w:val="21"/>
                <w:szCs w:val="21"/>
                <w:lang w:val="sl-SI"/>
              </w:rPr>
            </w:pPr>
            <w:r w:rsidRPr="00D80EE7">
              <w:rPr>
                <w:rFonts w:ascii="Arial" w:eastAsia="Arial" w:hAnsi="Arial" w:cs="Arial"/>
                <w:sz w:val="21"/>
                <w:szCs w:val="21"/>
                <w:lang w:val="sl-SI"/>
              </w:rPr>
              <w:t>4.      drugi dohodki po zakonu, ki ureja dohodnino, ne glede nato, ali so oproščeni plačila dohodnine, razen:</w:t>
            </w:r>
          </w:p>
          <w:p w:rsidR="00D80EE7" w:rsidRPr="00D80EE7" w:rsidRDefault="00D80EE7" w:rsidP="00D80EE7">
            <w:pPr>
              <w:pStyle w:val="alineazastevilcnotocko"/>
              <w:spacing w:before="210" w:after="210"/>
              <w:ind w:left="567"/>
              <w:rPr>
                <w:rFonts w:ascii="Arial" w:eastAsia="Arial" w:hAnsi="Arial" w:cs="Arial"/>
                <w:sz w:val="21"/>
                <w:szCs w:val="21"/>
                <w:lang w:val="sl-SI"/>
              </w:rPr>
            </w:pPr>
            <w:r w:rsidRPr="00D80EE7">
              <w:rPr>
                <w:rFonts w:ascii="Arial" w:eastAsia="Arial" w:hAnsi="Arial" w:cs="Arial"/>
                <w:sz w:val="21"/>
                <w:szCs w:val="21"/>
                <w:lang w:val="sl-SI"/>
              </w:rPr>
              <w:t>-  subvencije, ki se v skladu s posebnimi predpisi izplačujejo iz proračuna za določene namene, razen subvencij, ki jih posameznik prejme v zvezi z doseganjem dohodkov iz dohodka iz zaposlitve, dejavnosti, osnovne kmetijske in osnovne gozdarske dejavnosti, oddajanja premoženja v najem in iz prenosa premoženjskih pravic in kapitala;</w:t>
            </w:r>
          </w:p>
          <w:p w:rsidR="00D80EE7" w:rsidRPr="00D80EE7" w:rsidRDefault="00D80EE7" w:rsidP="00D80EE7">
            <w:pPr>
              <w:pStyle w:val="alineazastevilcnotocko"/>
              <w:spacing w:before="210" w:after="210"/>
              <w:ind w:left="567"/>
              <w:rPr>
                <w:rFonts w:ascii="Arial" w:eastAsia="Arial" w:hAnsi="Arial" w:cs="Arial"/>
                <w:sz w:val="21"/>
                <w:szCs w:val="21"/>
                <w:lang w:val="sl-SI"/>
              </w:rPr>
            </w:pPr>
            <w:r w:rsidRPr="00D80EE7">
              <w:rPr>
                <w:rFonts w:ascii="Arial" w:eastAsia="Arial" w:hAnsi="Arial" w:cs="Arial"/>
                <w:sz w:val="21"/>
                <w:szCs w:val="21"/>
                <w:lang w:val="sl-SI"/>
              </w:rPr>
              <w:lastRenderedPageBreak/>
              <w:t>-  subvencija, ki pripada mladi družini kot spodbuda za prvo reševanje stanovanjskega vprašanja po zakonu, ki ureja nacionalno stanovanjsko varčevalno shemo in subvencije mladim družinam za prvo reševanje stanovanjskega vprašanja;</w:t>
            </w:r>
          </w:p>
          <w:p w:rsidR="00D80EE7" w:rsidRPr="00D80EE7" w:rsidRDefault="00D80EE7" w:rsidP="00D80EE7">
            <w:pPr>
              <w:pStyle w:val="alineazastevilcnotocko"/>
              <w:spacing w:before="210" w:after="210"/>
              <w:ind w:left="567"/>
              <w:rPr>
                <w:rFonts w:ascii="Arial" w:eastAsia="Arial" w:hAnsi="Arial" w:cs="Arial"/>
                <w:sz w:val="21"/>
                <w:szCs w:val="21"/>
                <w:lang w:val="sl-SI"/>
              </w:rPr>
            </w:pPr>
            <w:r w:rsidRPr="00D80EE7">
              <w:rPr>
                <w:rFonts w:ascii="Arial" w:eastAsia="Arial" w:hAnsi="Arial" w:cs="Arial"/>
                <w:sz w:val="21"/>
                <w:szCs w:val="21"/>
                <w:lang w:val="sl-SI"/>
              </w:rPr>
              <w:t>-  enkratne denarne pomoči po zakonu, ki ureja varstvo pred naravnimi in drugimi nesrečami, zakonu, ki ureja obrambo, in zakonu, ki ureja notranje zadeve;</w:t>
            </w:r>
          </w:p>
          <w:p w:rsidR="00D80EE7" w:rsidRPr="00D80EE7" w:rsidRDefault="00D80EE7" w:rsidP="00D80EE7">
            <w:pPr>
              <w:pStyle w:val="alineazastevilcnotocko"/>
              <w:spacing w:before="210" w:after="210"/>
              <w:ind w:left="567"/>
              <w:rPr>
                <w:rFonts w:ascii="Arial" w:eastAsia="Arial" w:hAnsi="Arial" w:cs="Arial"/>
                <w:sz w:val="21"/>
                <w:szCs w:val="21"/>
                <w:lang w:val="sl-SI"/>
              </w:rPr>
            </w:pPr>
            <w:r w:rsidRPr="00D80EE7">
              <w:rPr>
                <w:rFonts w:ascii="Arial" w:eastAsia="Arial" w:hAnsi="Arial" w:cs="Arial"/>
                <w:sz w:val="21"/>
                <w:szCs w:val="21"/>
                <w:lang w:val="sl-SI"/>
              </w:rPr>
              <w:t>-  enkratna solidarnostna pomoč, ki jo izplača sindikat svojim članom z namenom nudenja materialne pomoči v primerih socialne ogroženosti ter v primerih reševanja izjemnih razmer (kot so smrt, naravne in druge nesreče), če je izplačana pod pogoji, ki so določeni z aktom, ki ga sprejme reprezentativni sindikat na ravni države;</w:t>
            </w:r>
          </w:p>
          <w:p w:rsidR="00D80EE7" w:rsidRPr="00D80EE7" w:rsidRDefault="00D80EE7" w:rsidP="00D80EE7">
            <w:pPr>
              <w:pStyle w:val="alineazastevilcnotocko"/>
              <w:spacing w:before="210" w:after="210"/>
              <w:ind w:left="567"/>
              <w:rPr>
                <w:rFonts w:ascii="Arial" w:eastAsia="Arial" w:hAnsi="Arial" w:cs="Arial"/>
                <w:sz w:val="21"/>
                <w:szCs w:val="21"/>
                <w:lang w:val="sl-SI"/>
              </w:rPr>
            </w:pPr>
            <w:r w:rsidRPr="00D80EE7">
              <w:rPr>
                <w:rFonts w:ascii="Arial" w:eastAsia="Arial" w:hAnsi="Arial" w:cs="Arial"/>
                <w:sz w:val="21"/>
                <w:szCs w:val="21"/>
                <w:lang w:val="sl-SI"/>
              </w:rPr>
              <w:t>-  povračila škode za sredstva, ki jih je zavezanec dal na razpolago za obrambne potrebe in za potrebe varstva pred naravnimi in drugimi nesrečami, v skladu z zakonom, ki ureja obrambo, zakonom, ki ureja materialno dolžnost in zakonom, ki ureja varstvo pred naravnimi nesrečami;</w:t>
            </w:r>
          </w:p>
          <w:p w:rsidR="00D80EE7" w:rsidRPr="00D80EE7" w:rsidRDefault="00D80EE7" w:rsidP="00D80EE7">
            <w:pPr>
              <w:pStyle w:val="alineazastevilcnotocko"/>
              <w:spacing w:before="210" w:after="210"/>
              <w:ind w:left="567"/>
              <w:rPr>
                <w:rFonts w:ascii="Arial" w:eastAsia="Arial" w:hAnsi="Arial" w:cs="Arial"/>
                <w:sz w:val="21"/>
                <w:szCs w:val="21"/>
                <w:lang w:val="sl-SI"/>
              </w:rPr>
            </w:pPr>
            <w:r w:rsidRPr="00D80EE7">
              <w:rPr>
                <w:rFonts w:ascii="Arial" w:eastAsia="Arial" w:hAnsi="Arial" w:cs="Arial"/>
                <w:sz w:val="21"/>
                <w:szCs w:val="21"/>
                <w:lang w:val="sl-SI"/>
              </w:rPr>
              <w:t>-  dohodki, povezani s kmetijsko in gozdarsko dejavnostjo, ki jih kot izjeme določi minister, pristojen za socialne zadeve, v soglasju z ministrom, pristojnim za kmetijstvo, in ki ne predstavljajo dohodka oziroma nadomestila za izpad dohodka, ampak so namenjeni povračilu stroškov, povezanih z opravljanjem dejavnosti;</w:t>
            </w:r>
          </w:p>
          <w:p w:rsidR="00D80EE7" w:rsidRPr="00D80EE7" w:rsidRDefault="00D80EE7" w:rsidP="00D80EE7">
            <w:pPr>
              <w:pStyle w:val="alineazastevilcnotocko"/>
              <w:spacing w:before="210" w:after="210"/>
              <w:ind w:left="567"/>
              <w:rPr>
                <w:rFonts w:ascii="Arial" w:eastAsia="Arial" w:hAnsi="Arial" w:cs="Arial"/>
                <w:sz w:val="21"/>
                <w:szCs w:val="21"/>
                <w:lang w:val="sl-SI"/>
              </w:rPr>
            </w:pPr>
            <w:r w:rsidRPr="00D80EE7">
              <w:rPr>
                <w:rFonts w:ascii="Arial" w:eastAsia="Arial" w:hAnsi="Arial" w:cs="Arial"/>
                <w:sz w:val="21"/>
                <w:szCs w:val="21"/>
                <w:lang w:val="sl-SI"/>
              </w:rPr>
              <w:t>-  štipendije in drugi prejemki, izplačani osebi, ki je vpisana kot učenka ali učenec (v nadaljnjem besedilu: učenec), dijakinja ali dijak (v nadaljnjem besedilu: dijak) ali študentka ali študent (v nadaljnjem besedilu: študent), v zvezi z izobraževanjem ali usposabljanjem na podlagi posebnih predpisov, in sicer iz proračuna ali sklada, ki je financiran iz proračuna in od navedenih prejemkov, ki jih financira tuja država ali mednarodna organizacija oziroma izobraževalna, kulturna ali znanstveno-raziskovalna ustanova, razen prejemkov, ki so prejeti kot nadomestilo za izgubljeni dohodek ali v zvezi z opravljanjem dela oziroma storitev;</w:t>
            </w:r>
          </w:p>
          <w:p w:rsidR="00D80EE7" w:rsidRPr="00D80EE7" w:rsidRDefault="00D80EE7" w:rsidP="00D80EE7">
            <w:pPr>
              <w:pStyle w:val="alineazastevilcnotocko"/>
              <w:spacing w:before="210" w:after="210"/>
              <w:ind w:left="567"/>
              <w:rPr>
                <w:rFonts w:ascii="Arial" w:eastAsia="Arial" w:hAnsi="Arial" w:cs="Arial"/>
                <w:sz w:val="21"/>
                <w:szCs w:val="21"/>
                <w:lang w:val="sl-SI"/>
              </w:rPr>
            </w:pPr>
            <w:r w:rsidRPr="00D80EE7">
              <w:rPr>
                <w:rFonts w:ascii="Arial" w:eastAsia="Arial" w:hAnsi="Arial" w:cs="Arial"/>
                <w:sz w:val="21"/>
                <w:szCs w:val="21"/>
                <w:lang w:val="sl-SI"/>
              </w:rPr>
              <w:t>-  prejemki, izplačani za kritje šolnine in stroškov prevoza ter prebivanja osebi, ki je vpisana kot učenec, dijak ali študent za polni učni ali študijski čas, ki jih izplača pristojni organ za zaposlovanje, ustanova, ustanovljena z namenom štipendiranja, ki ni povezana oseba ali sedanji, prejšnji ali bodoči delodajalec prejemnika ali osebe, ki je povezana s prejemnikom;</w:t>
            </w:r>
          </w:p>
          <w:p w:rsidR="00D80EE7" w:rsidRPr="00D80EE7" w:rsidRDefault="00D80EE7" w:rsidP="00D80EE7">
            <w:pPr>
              <w:pStyle w:val="alineazastevilcnotocko"/>
              <w:spacing w:before="210" w:after="210"/>
              <w:ind w:left="567"/>
              <w:rPr>
                <w:rFonts w:ascii="Arial" w:eastAsia="Arial" w:hAnsi="Arial" w:cs="Arial"/>
                <w:sz w:val="21"/>
                <w:szCs w:val="21"/>
                <w:lang w:val="sl-SI"/>
              </w:rPr>
            </w:pPr>
            <w:r w:rsidRPr="00D80EE7">
              <w:rPr>
                <w:rFonts w:ascii="Arial" w:eastAsia="Arial" w:hAnsi="Arial" w:cs="Arial"/>
                <w:sz w:val="21"/>
                <w:szCs w:val="21"/>
                <w:lang w:val="sl-SI"/>
              </w:rPr>
              <w:t>-  prejemki, ki so namenjeni plačilu izobraževanja ali usposabljanja;</w:t>
            </w:r>
          </w:p>
          <w:p w:rsidR="00D80EE7" w:rsidRPr="00D80EE7" w:rsidRDefault="00D80EE7" w:rsidP="00D80EE7">
            <w:pPr>
              <w:pStyle w:val="alineazastevilcnotocko"/>
              <w:spacing w:before="210" w:after="210"/>
              <w:ind w:left="567"/>
              <w:rPr>
                <w:rFonts w:ascii="Arial" w:eastAsia="Arial" w:hAnsi="Arial" w:cs="Arial"/>
                <w:sz w:val="21"/>
                <w:szCs w:val="21"/>
                <w:lang w:val="sl-SI"/>
              </w:rPr>
            </w:pPr>
            <w:r w:rsidRPr="00D80EE7">
              <w:rPr>
                <w:rFonts w:ascii="Arial" w:eastAsia="Arial" w:hAnsi="Arial" w:cs="Arial"/>
                <w:sz w:val="21"/>
                <w:szCs w:val="21"/>
                <w:lang w:val="sl-SI"/>
              </w:rPr>
              <w:t>-  prejemki, namenjeni pokritju stroškov prehrane med delom in prevoza na delo ter stroški v skladu z 2., 3., 4. in 5. točko 107. člena in četrtim odstavkom 108. člena Zakona o dohodnini (Uradni list RS, št. 33/11 – uradno prečiščeno besedilo, 9/12 – odločba US, 24/12, 30/12, 40/12 – ZUJF, 71/12 – odločba US, 75/12, 94/12 in 52/13).</w:t>
            </w:r>
          </w:p>
          <w:p w:rsidR="00D80EE7" w:rsidRPr="00D80EE7" w:rsidRDefault="00D80EE7" w:rsidP="00D80EE7">
            <w:pPr>
              <w:pStyle w:val="zamik"/>
              <w:pBdr>
                <w:top w:val="none" w:sz="0" w:space="12" w:color="auto"/>
              </w:pBdr>
              <w:spacing w:before="210" w:after="210"/>
              <w:jc w:val="both"/>
              <w:rPr>
                <w:rFonts w:ascii="Arial" w:eastAsia="Arial" w:hAnsi="Arial" w:cs="Arial"/>
                <w:sz w:val="21"/>
                <w:szCs w:val="21"/>
                <w:lang w:val="sl-SI"/>
              </w:rPr>
            </w:pPr>
            <w:r w:rsidRPr="00D80EE7">
              <w:rPr>
                <w:rFonts w:ascii="Arial" w:eastAsia="Arial" w:hAnsi="Arial" w:cs="Arial"/>
                <w:sz w:val="21"/>
                <w:szCs w:val="21"/>
                <w:lang w:val="sl-SI"/>
              </w:rPr>
              <w:t>(3) Ne glede na prvi odstavek tega člena se pri uveljavljanju pravice do otroškega dodatka, državne štipendije in znižanja plačila vrtca kadrovska štipendija za študij v Sloveniji ter dohodek dijakov in študentov za opravljeno začasno in občasno delo na podlagi napotnice ne upoštevata do višine minimalne plače, določene v skladu z zakonom, ki ureja minimalno plačo, kadrovska štipendija za študij v tujini pa do višine minimalne plače, določene v skladu z zakonom, ki ureja minimalno plačo, povečane za 60 odstotkov.</w:t>
            </w:r>
          </w:p>
          <w:p w:rsidR="00D80EE7" w:rsidRPr="00D80EE7" w:rsidRDefault="00D80EE7" w:rsidP="00D80EE7">
            <w:pPr>
              <w:pStyle w:val="zamik"/>
              <w:pBdr>
                <w:top w:val="none" w:sz="0" w:space="12" w:color="auto"/>
              </w:pBdr>
              <w:spacing w:before="210" w:after="210"/>
              <w:jc w:val="both"/>
              <w:rPr>
                <w:rFonts w:ascii="Arial" w:eastAsia="Arial" w:hAnsi="Arial" w:cs="Arial"/>
                <w:sz w:val="21"/>
                <w:szCs w:val="21"/>
                <w:lang w:val="sl-SI"/>
              </w:rPr>
            </w:pPr>
            <w:r w:rsidRPr="00D80EE7">
              <w:rPr>
                <w:rFonts w:ascii="Arial" w:eastAsia="Arial" w:hAnsi="Arial" w:cs="Arial"/>
                <w:sz w:val="21"/>
                <w:szCs w:val="21"/>
                <w:lang w:val="sl-SI"/>
              </w:rPr>
              <w:t>(4) Podrobnejšo opredelitev podatkov o dohodkih iz 1. točke prvega odstavka tega člena, ki jih zagotavlja Davčna uprava Republike Slovenije (v nadaljnjem besedilu: DURS), določi minister, pristojen za socialno varstvo, ob predhodnem soglasju ministra, pristojnega za finance.</w:t>
            </w:r>
          </w:p>
          <w:p w:rsidR="00D80EE7" w:rsidRPr="00D80EE7" w:rsidRDefault="00D80EE7" w:rsidP="00D80EE7">
            <w:pPr>
              <w:pStyle w:val="zamik"/>
              <w:pBdr>
                <w:top w:val="none" w:sz="0" w:space="12" w:color="auto"/>
              </w:pBdr>
              <w:spacing w:before="210" w:after="210"/>
              <w:jc w:val="both"/>
              <w:rPr>
                <w:rFonts w:ascii="Arial" w:eastAsia="Arial" w:hAnsi="Arial" w:cs="Arial"/>
                <w:sz w:val="21"/>
                <w:szCs w:val="21"/>
                <w:lang w:val="sl-SI"/>
              </w:rPr>
            </w:pPr>
            <w:r w:rsidRPr="00D80EE7">
              <w:rPr>
                <w:rFonts w:ascii="Arial" w:eastAsia="Arial" w:hAnsi="Arial" w:cs="Arial"/>
                <w:sz w:val="21"/>
                <w:szCs w:val="21"/>
                <w:lang w:val="sl-SI"/>
              </w:rPr>
              <w:t xml:space="preserve">(5) </w:t>
            </w:r>
            <w:proofErr w:type="spellStart"/>
            <w:r w:rsidRPr="00D80EE7">
              <w:rPr>
                <w:rFonts w:ascii="Arial" w:eastAsia="Arial" w:hAnsi="Arial" w:cs="Arial"/>
                <w:sz w:val="21"/>
                <w:szCs w:val="21"/>
                <w:lang w:val="sl-SI"/>
              </w:rPr>
              <w:t>Neprejemanje</w:t>
            </w:r>
            <w:proofErr w:type="spellEnd"/>
            <w:r w:rsidRPr="00D80EE7">
              <w:rPr>
                <w:rFonts w:ascii="Arial" w:eastAsia="Arial" w:hAnsi="Arial" w:cs="Arial"/>
                <w:sz w:val="21"/>
                <w:szCs w:val="21"/>
                <w:lang w:val="sl-SI"/>
              </w:rPr>
              <w:t xml:space="preserve"> prejemkov iz 4. točke prvega odstavka tega člena se ugotavlja zlasti s predlogom za izvršbo, potrdilom sodišča o njegovi vložitvi, sklepom o izvršbi, z dokazilom o </w:t>
            </w:r>
            <w:r w:rsidRPr="00D80EE7">
              <w:rPr>
                <w:rFonts w:ascii="Arial" w:eastAsia="Arial" w:hAnsi="Arial" w:cs="Arial"/>
                <w:sz w:val="21"/>
                <w:szCs w:val="21"/>
                <w:lang w:val="sl-SI"/>
              </w:rPr>
              <w:lastRenderedPageBreak/>
              <w:t>neuspeli izvršbi ali s potrdilom pristojnega ministrstva, da je začel teči postopek za izterjavo iz tujine.</w:t>
            </w:r>
          </w:p>
          <w:p w:rsidR="00D80EE7" w:rsidRPr="00D80EE7" w:rsidRDefault="00D80EE7" w:rsidP="00D80EE7">
            <w:pPr>
              <w:pStyle w:val="zamik"/>
              <w:pBdr>
                <w:top w:val="none" w:sz="0" w:space="12" w:color="auto"/>
              </w:pBdr>
              <w:spacing w:before="210" w:after="210"/>
              <w:jc w:val="both"/>
              <w:rPr>
                <w:rFonts w:ascii="Arial" w:eastAsia="Arial" w:hAnsi="Arial" w:cs="Arial"/>
                <w:sz w:val="21"/>
                <w:szCs w:val="21"/>
                <w:lang w:val="sl-SI"/>
              </w:rPr>
            </w:pPr>
            <w:r w:rsidRPr="00D80EE7">
              <w:rPr>
                <w:rFonts w:ascii="Arial" w:eastAsia="Arial" w:hAnsi="Arial" w:cs="Arial"/>
                <w:sz w:val="21"/>
                <w:szCs w:val="21"/>
                <w:lang w:val="sl-SI"/>
              </w:rPr>
              <w:t>(6) Če v primeru iz 17. točke prvega odstavka tega člena oseba dokaže, da nego in pomoč nudi v nižji vrednosti, se kot dohodek upošteva višina sredstev v polovični višini teh sredstev.</w:t>
            </w:r>
          </w:p>
          <w:p w:rsidR="00D80EE7" w:rsidRPr="00D80EE7" w:rsidRDefault="00D80EE7" w:rsidP="00D80EE7">
            <w:pPr>
              <w:pStyle w:val="zamik"/>
              <w:pBdr>
                <w:top w:val="none" w:sz="0" w:space="12" w:color="auto"/>
              </w:pBdr>
              <w:spacing w:before="210" w:after="210"/>
              <w:jc w:val="both"/>
              <w:rPr>
                <w:rFonts w:ascii="Arial" w:eastAsia="Arial" w:hAnsi="Arial" w:cs="Arial"/>
                <w:sz w:val="21"/>
                <w:szCs w:val="21"/>
                <w:lang w:val="sl-SI"/>
              </w:rPr>
            </w:pPr>
            <w:r w:rsidRPr="00D80EE7">
              <w:rPr>
                <w:rFonts w:ascii="Arial" w:eastAsia="Arial" w:hAnsi="Arial" w:cs="Arial"/>
                <w:sz w:val="21"/>
                <w:szCs w:val="21"/>
                <w:lang w:val="sl-SI"/>
              </w:rPr>
              <w:t>(7) Dohodki in prejemki iz prvega odstavka tega člena se upoštevajo po zmanjšanju za normirane stroške oziroma dejanske stroške, priznane po zakonu, ki ureja dohodnino, ter za davke in obvezne prispevke za socialno varnost, odtegnjene od teh dohodkov in prejemkov.</w:t>
            </w:r>
          </w:p>
          <w:p w:rsidR="00D80EE7" w:rsidRPr="00D80EE7" w:rsidRDefault="00D80EE7" w:rsidP="00D80EE7">
            <w:pPr>
              <w:pStyle w:val="zamik"/>
              <w:pBdr>
                <w:top w:val="none" w:sz="0" w:space="12" w:color="auto"/>
              </w:pBdr>
              <w:spacing w:before="210" w:after="210"/>
              <w:jc w:val="both"/>
              <w:rPr>
                <w:rFonts w:ascii="Arial" w:eastAsia="Arial" w:hAnsi="Arial" w:cs="Arial"/>
                <w:sz w:val="21"/>
                <w:szCs w:val="21"/>
                <w:lang w:val="sl-SI"/>
              </w:rPr>
            </w:pPr>
            <w:r w:rsidRPr="00D80EE7">
              <w:rPr>
                <w:rFonts w:ascii="Arial" w:eastAsia="Arial" w:hAnsi="Arial" w:cs="Arial"/>
                <w:sz w:val="21"/>
                <w:szCs w:val="21"/>
                <w:lang w:val="sl-SI"/>
              </w:rPr>
              <w:t>(8) Pri ugotavljanju materialnega položaja se ne upošteva osebe, ki je neutemeljeno opustila uveljavljanje pravice do dohodkov iz prvega odstavka tega člena, ki bi vplivali na socialno-ekonomski položaj te osebe ali drugih oseb, ki se poleg nje upoštevajo pri ugotavljanju materialnega položaja, kljub temu pa se pri uveljavljanju pravic po tem zakonu upoštevajo njeni dohodki in premoženje. V dohodke iz prejšnjega stavka se ne štejejo pravice po tem zakonu.</w:t>
            </w:r>
          </w:p>
          <w:p w:rsidR="00C55C75" w:rsidRDefault="00C55C75" w:rsidP="00C55C75">
            <w:pPr>
              <w:pStyle w:val="Poglavje"/>
              <w:spacing w:before="40" w:after="40" w:line="260" w:lineRule="exact"/>
              <w:jc w:val="both"/>
              <w:rPr>
                <w:b w:val="0"/>
                <w:bCs/>
                <w:sz w:val="20"/>
                <w:szCs w:val="20"/>
                <w:shd w:val="clear" w:color="auto" w:fill="FFFFFF"/>
              </w:rPr>
            </w:pPr>
          </w:p>
          <w:p w:rsidR="00625CE7" w:rsidRPr="00870C48" w:rsidRDefault="00625CE7" w:rsidP="005213DF">
            <w:pPr>
              <w:pStyle w:val="Poglavje"/>
              <w:spacing w:before="40" w:after="40" w:line="260" w:lineRule="exact"/>
              <w:jc w:val="left"/>
              <w:rPr>
                <w:sz w:val="20"/>
                <w:szCs w:val="20"/>
              </w:rPr>
            </w:pPr>
          </w:p>
          <w:p w:rsidR="00F25724" w:rsidRPr="00306166" w:rsidRDefault="00F25724" w:rsidP="00306166">
            <w:pPr>
              <w:pStyle w:val="Poglavje"/>
              <w:spacing w:before="40" w:after="40" w:line="260" w:lineRule="exact"/>
              <w:jc w:val="left"/>
              <w:rPr>
                <w:sz w:val="20"/>
                <w:szCs w:val="20"/>
              </w:rPr>
            </w:pPr>
          </w:p>
        </w:tc>
      </w:tr>
      <w:tr w:rsidR="005213DF" w:rsidRPr="00870C48" w:rsidTr="00D741EE">
        <w:tc>
          <w:tcPr>
            <w:tcW w:w="9072" w:type="dxa"/>
          </w:tcPr>
          <w:p w:rsidR="00625CE7" w:rsidRPr="00306166" w:rsidRDefault="00625CE7" w:rsidP="00625CE7">
            <w:pPr>
              <w:pStyle w:val="Neotevilenodstavek"/>
              <w:spacing w:before="0" w:after="0" w:line="240" w:lineRule="atLeast"/>
              <w:rPr>
                <w:rFonts w:cs="Arial"/>
                <w:sz w:val="20"/>
                <w:szCs w:val="20"/>
              </w:rPr>
            </w:pPr>
          </w:p>
          <w:p w:rsidR="00B83D02" w:rsidRDefault="00B83D02" w:rsidP="00625CE7">
            <w:pPr>
              <w:pStyle w:val="Neotevilenodstavek"/>
              <w:spacing w:before="0" w:after="0" w:line="240" w:lineRule="atLeast"/>
              <w:rPr>
                <w:rFonts w:cs="Arial"/>
                <w:sz w:val="20"/>
                <w:szCs w:val="20"/>
              </w:rPr>
            </w:pPr>
          </w:p>
          <w:p w:rsidR="00B83D02" w:rsidRPr="00870C48" w:rsidRDefault="00B83D02" w:rsidP="00625CE7">
            <w:pPr>
              <w:pStyle w:val="Neotevilenodstavek"/>
              <w:spacing w:before="0" w:after="0" w:line="240" w:lineRule="atLeast"/>
              <w:rPr>
                <w:rFonts w:cs="Arial"/>
                <w:sz w:val="20"/>
                <w:szCs w:val="20"/>
              </w:rPr>
            </w:pPr>
          </w:p>
          <w:p w:rsidR="005213DF" w:rsidRPr="00870C48" w:rsidRDefault="005213DF" w:rsidP="005213DF">
            <w:pPr>
              <w:pStyle w:val="Poglavje"/>
              <w:spacing w:before="40" w:after="40" w:line="260" w:lineRule="exact"/>
              <w:jc w:val="left"/>
              <w:rPr>
                <w:sz w:val="20"/>
                <w:szCs w:val="20"/>
              </w:rPr>
            </w:pPr>
          </w:p>
          <w:p w:rsidR="005213DF" w:rsidRPr="00870C48" w:rsidRDefault="005213DF" w:rsidP="005213DF">
            <w:pPr>
              <w:pStyle w:val="Poglavje"/>
              <w:spacing w:before="40" w:after="40" w:line="260" w:lineRule="exact"/>
              <w:jc w:val="left"/>
              <w:rPr>
                <w:sz w:val="20"/>
                <w:szCs w:val="20"/>
              </w:rPr>
            </w:pPr>
          </w:p>
        </w:tc>
      </w:tr>
      <w:tr w:rsidR="005213DF" w:rsidRPr="00870C48" w:rsidTr="00D741EE">
        <w:tc>
          <w:tcPr>
            <w:tcW w:w="9072" w:type="dxa"/>
          </w:tcPr>
          <w:p w:rsidR="005213DF" w:rsidRPr="00870C48" w:rsidRDefault="005213DF" w:rsidP="00625CE7">
            <w:pPr>
              <w:pStyle w:val="Oddelek"/>
              <w:numPr>
                <w:ilvl w:val="0"/>
                <w:numId w:val="0"/>
              </w:numPr>
              <w:spacing w:before="0" w:after="0" w:line="260" w:lineRule="exact"/>
              <w:ind w:left="601"/>
              <w:jc w:val="both"/>
              <w:rPr>
                <w:sz w:val="20"/>
                <w:szCs w:val="20"/>
              </w:rPr>
            </w:pPr>
          </w:p>
        </w:tc>
      </w:tr>
      <w:tr w:rsidR="005213DF" w:rsidRPr="00870C48" w:rsidTr="00D741EE">
        <w:tc>
          <w:tcPr>
            <w:tcW w:w="9072" w:type="dxa"/>
          </w:tcPr>
          <w:p w:rsidR="005213DF" w:rsidRPr="00870C48" w:rsidRDefault="005213DF" w:rsidP="005213DF">
            <w:pPr>
              <w:spacing w:before="40" w:after="40" w:line="260" w:lineRule="exact"/>
              <w:jc w:val="both"/>
              <w:rPr>
                <w:rFonts w:ascii="Arial" w:hAnsi="Arial" w:cs="Arial"/>
                <w:sz w:val="20"/>
                <w:szCs w:val="20"/>
              </w:rPr>
            </w:pPr>
          </w:p>
        </w:tc>
      </w:tr>
      <w:bookmarkEnd w:id="0"/>
      <w:bookmarkEnd w:id="1"/>
    </w:tbl>
    <w:p w:rsidR="00225428" w:rsidRPr="00225428" w:rsidRDefault="00225428" w:rsidP="00225428">
      <w:pPr>
        <w:rPr>
          <w:rFonts w:ascii="Arial" w:hAnsi="Arial" w:cs="Arial"/>
          <w:sz w:val="20"/>
          <w:szCs w:val="20"/>
        </w:rPr>
      </w:pPr>
    </w:p>
    <w:sectPr w:rsidR="00225428" w:rsidRPr="00225428" w:rsidSect="00BD6A1D">
      <w:headerReference w:type="first" r:id="rId52"/>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624F" w:rsidRDefault="00BF624F" w:rsidP="00BD6A1D">
      <w:pPr>
        <w:spacing w:after="0" w:line="240" w:lineRule="auto"/>
      </w:pPr>
      <w:r>
        <w:separator/>
      </w:r>
    </w:p>
  </w:endnote>
  <w:endnote w:type="continuationSeparator" w:id="0">
    <w:p w:rsidR="00BF624F" w:rsidRDefault="00BF624F"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EUAlbertina">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624F" w:rsidRDefault="00BF624F" w:rsidP="00BD6A1D">
      <w:pPr>
        <w:spacing w:after="0" w:line="240" w:lineRule="auto"/>
      </w:pPr>
      <w:r>
        <w:separator/>
      </w:r>
    </w:p>
  </w:footnote>
  <w:footnote w:type="continuationSeparator" w:id="0">
    <w:p w:rsidR="00BF624F" w:rsidRDefault="00BF624F" w:rsidP="00BD6A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4768" w:rsidRPr="00BD6A1D" w:rsidRDefault="00B24768" w:rsidP="00BD6A1D">
    <w:pPr>
      <w:pStyle w:val="Glava"/>
      <w:tabs>
        <w:tab w:val="left" w:pos="5112"/>
      </w:tabs>
      <w:spacing w:line="240" w:lineRule="exact"/>
      <w:ind w:left="5103"/>
      <w:rPr>
        <w:rFonts w:ascii="Arial" w:hAnsi="Arial" w:cs="Arial"/>
        <w:sz w:val="16"/>
        <w:szCs w:val="16"/>
      </w:rPr>
    </w:pPr>
  </w:p>
  <w:p w:rsidR="00B24768" w:rsidRDefault="00B24768">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9F1AC2"/>
    <w:multiLevelType w:val="hybridMultilevel"/>
    <w:tmpl w:val="804458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AA0BF1"/>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F0F39F4"/>
    <w:multiLevelType w:val="hybridMultilevel"/>
    <w:tmpl w:val="12F6BD66"/>
    <w:lvl w:ilvl="0" w:tplc="04240017">
      <w:start w:val="1"/>
      <w:numFmt w:val="bullet"/>
      <w:lvlText w:val="-"/>
      <w:lvlJc w:val="left"/>
      <w:pPr>
        <w:ind w:left="720" w:hanging="360"/>
      </w:pPr>
      <w:rPr>
        <w:rFonts w:ascii="Arial" w:eastAsia="Times New Roman" w:hAnsi="Arial" w:cs="Arial" w:hint="default"/>
      </w:rPr>
    </w:lvl>
    <w:lvl w:ilvl="1" w:tplc="73865B24">
      <w:start w:val="1"/>
      <w:numFmt w:val="bullet"/>
      <w:lvlText w:val="o"/>
      <w:lvlJc w:val="left"/>
      <w:pPr>
        <w:ind w:left="1440" w:hanging="360"/>
      </w:pPr>
      <w:rPr>
        <w:rFonts w:ascii="Courier New" w:hAnsi="Courier New" w:cs="Courier New" w:hint="default"/>
      </w:rPr>
    </w:lvl>
    <w:lvl w:ilvl="2" w:tplc="0424001B">
      <w:start w:val="1"/>
      <w:numFmt w:val="bullet"/>
      <w:lvlText w:val=""/>
      <w:lvlJc w:val="left"/>
      <w:pPr>
        <w:ind w:left="2160" w:hanging="360"/>
      </w:pPr>
      <w:rPr>
        <w:rFonts w:ascii="Wingdings" w:hAnsi="Wingdings" w:hint="default"/>
      </w:rPr>
    </w:lvl>
    <w:lvl w:ilvl="3" w:tplc="0424000F">
      <w:start w:val="1"/>
      <w:numFmt w:val="bullet"/>
      <w:lvlText w:val=""/>
      <w:lvlJc w:val="left"/>
      <w:pPr>
        <w:ind w:left="2880" w:hanging="360"/>
      </w:pPr>
      <w:rPr>
        <w:rFonts w:ascii="Symbol" w:hAnsi="Symbol" w:hint="default"/>
      </w:rPr>
    </w:lvl>
    <w:lvl w:ilvl="4" w:tplc="04240019">
      <w:start w:val="1"/>
      <w:numFmt w:val="bullet"/>
      <w:lvlText w:val="o"/>
      <w:lvlJc w:val="left"/>
      <w:pPr>
        <w:ind w:left="3600" w:hanging="360"/>
      </w:pPr>
      <w:rPr>
        <w:rFonts w:ascii="Courier New" w:hAnsi="Courier New" w:cs="Courier New" w:hint="default"/>
      </w:rPr>
    </w:lvl>
    <w:lvl w:ilvl="5" w:tplc="0424001B">
      <w:start w:val="1"/>
      <w:numFmt w:val="bullet"/>
      <w:lvlText w:val=""/>
      <w:lvlJc w:val="left"/>
      <w:pPr>
        <w:ind w:left="4320" w:hanging="360"/>
      </w:pPr>
      <w:rPr>
        <w:rFonts w:ascii="Wingdings" w:hAnsi="Wingdings" w:hint="default"/>
      </w:rPr>
    </w:lvl>
    <w:lvl w:ilvl="6" w:tplc="0424000F">
      <w:start w:val="1"/>
      <w:numFmt w:val="bullet"/>
      <w:lvlText w:val=""/>
      <w:lvlJc w:val="left"/>
      <w:pPr>
        <w:ind w:left="5040" w:hanging="360"/>
      </w:pPr>
      <w:rPr>
        <w:rFonts w:ascii="Symbol" w:hAnsi="Symbol" w:hint="default"/>
      </w:rPr>
    </w:lvl>
    <w:lvl w:ilvl="7" w:tplc="04240019">
      <w:start w:val="1"/>
      <w:numFmt w:val="bullet"/>
      <w:lvlText w:val="o"/>
      <w:lvlJc w:val="left"/>
      <w:pPr>
        <w:ind w:left="5760" w:hanging="360"/>
      </w:pPr>
      <w:rPr>
        <w:rFonts w:ascii="Courier New" w:hAnsi="Courier New" w:cs="Courier New" w:hint="default"/>
      </w:rPr>
    </w:lvl>
    <w:lvl w:ilvl="8" w:tplc="0424001B">
      <w:start w:val="1"/>
      <w:numFmt w:val="bullet"/>
      <w:lvlText w:val=""/>
      <w:lvlJc w:val="left"/>
      <w:pPr>
        <w:ind w:left="6480" w:hanging="360"/>
      </w:pPr>
      <w:rPr>
        <w:rFonts w:ascii="Wingdings" w:hAnsi="Wingdings" w:hint="default"/>
      </w:rPr>
    </w:lvl>
  </w:abstractNum>
  <w:abstractNum w:abstractNumId="4" w15:restartNumberingAfterBreak="0">
    <w:nsid w:val="2A1B10D5"/>
    <w:multiLevelType w:val="hybridMultilevel"/>
    <w:tmpl w:val="ECC4D2F4"/>
    <w:lvl w:ilvl="0" w:tplc="278EC148">
      <w:start w:val="1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F8542AC"/>
    <w:multiLevelType w:val="hybridMultilevel"/>
    <w:tmpl w:val="2A80CEAC"/>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7" w15:restartNumberingAfterBreak="0">
    <w:nsid w:val="31AE17FC"/>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8" w15:restartNumberingAfterBreak="0">
    <w:nsid w:val="32952E72"/>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9" w15:restartNumberingAfterBreak="0">
    <w:nsid w:val="33200D09"/>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0" w15:restartNumberingAfterBreak="0">
    <w:nsid w:val="343046A6"/>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352A3C23"/>
    <w:multiLevelType w:val="hybridMultilevel"/>
    <w:tmpl w:val="2A80CEAC"/>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2" w15:restartNumberingAfterBreak="0">
    <w:nsid w:val="372668B0"/>
    <w:multiLevelType w:val="hybridMultilevel"/>
    <w:tmpl w:val="A5DA2C5A"/>
    <w:lvl w:ilvl="0" w:tplc="CAD4AE1A">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7F2004F"/>
    <w:multiLevelType w:val="hybridMultilevel"/>
    <w:tmpl w:val="73501D86"/>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41E24472"/>
    <w:multiLevelType w:val="hybridMultilevel"/>
    <w:tmpl w:val="A2F40F6E"/>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58D765D"/>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0" w15:restartNumberingAfterBreak="0">
    <w:nsid w:val="45A62361"/>
    <w:multiLevelType w:val="hybridMultilevel"/>
    <w:tmpl w:val="2A80CEAC"/>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1" w15:restartNumberingAfterBreak="0">
    <w:nsid w:val="4A3F299F"/>
    <w:multiLevelType w:val="hybridMultilevel"/>
    <w:tmpl w:val="2A80CEAC"/>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2" w15:restartNumberingAfterBreak="0">
    <w:nsid w:val="4C4B1818"/>
    <w:multiLevelType w:val="hybridMultilevel"/>
    <w:tmpl w:val="EB98C686"/>
    <w:lvl w:ilvl="0" w:tplc="C7F202F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1AA34E2"/>
    <w:multiLevelType w:val="hybridMultilevel"/>
    <w:tmpl w:val="06646AFA"/>
    <w:lvl w:ilvl="0" w:tplc="B53C4DC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31211AE"/>
    <w:multiLevelType w:val="hybridMultilevel"/>
    <w:tmpl w:val="2A80CEAC"/>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5" w15:restartNumberingAfterBreak="0">
    <w:nsid w:val="5372049A"/>
    <w:multiLevelType w:val="hybridMultilevel"/>
    <w:tmpl w:val="B3843B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C057B4A"/>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2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6702C14"/>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30"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6CDD1E6A"/>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33" w15:restartNumberingAfterBreak="0">
    <w:nsid w:val="6CFE2B16"/>
    <w:multiLevelType w:val="hybridMultilevel"/>
    <w:tmpl w:val="53AEC970"/>
    <w:lvl w:ilvl="0" w:tplc="76AC1A70">
      <w:start w:val="49"/>
      <w:numFmt w:val="bullet"/>
      <w:lvlText w:val=""/>
      <w:lvlJc w:val="left"/>
      <w:pPr>
        <w:ind w:left="720" w:hanging="360"/>
      </w:pPr>
      <w:rPr>
        <w:rFonts w:ascii="Symbol" w:eastAsia="Times New Roman" w:hAnsi="Symbol" w:cs="Times New Roman"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3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28"/>
  </w:num>
  <w:num w:numId="3">
    <w:abstractNumId w:val="26"/>
  </w:num>
  <w:num w:numId="4">
    <w:abstractNumId w:val="30"/>
  </w:num>
  <w:num w:numId="5">
    <w:abstractNumId w:val="34"/>
  </w:num>
  <w:num w:numId="6">
    <w:abstractNumId w:val="17"/>
  </w:num>
  <w:num w:numId="7">
    <w:abstractNumId w:val="5"/>
  </w:num>
  <w:num w:numId="8">
    <w:abstractNumId w:val="18"/>
  </w:num>
  <w:num w:numId="9">
    <w:abstractNumId w:val="33"/>
  </w:num>
  <w:num w:numId="10">
    <w:abstractNumId w:val="22"/>
  </w:num>
  <w:num w:numId="11">
    <w:abstractNumId w:val="3"/>
  </w:num>
  <w:num w:numId="12">
    <w:abstractNumId w:val="14"/>
  </w:num>
  <w:num w:numId="13">
    <w:abstractNumId w:val="15"/>
    <w:lvlOverride w:ilvl="0">
      <w:startOverride w:val="1"/>
    </w:lvlOverride>
  </w:num>
  <w:num w:numId="14">
    <w:abstractNumId w:val="31"/>
  </w:num>
  <w:num w:numId="15">
    <w:abstractNumId w:val="13"/>
  </w:num>
  <w:num w:numId="16">
    <w:abstractNumId w:val="0"/>
  </w:num>
  <w:num w:numId="17">
    <w:abstractNumId w:val="4"/>
  </w:num>
  <w:num w:numId="18">
    <w:abstractNumId w:val="23"/>
  </w:num>
  <w:num w:numId="19">
    <w:abstractNumId w:val="7"/>
  </w:num>
  <w:num w:numId="20">
    <w:abstractNumId w:val="19"/>
  </w:num>
  <w:num w:numId="21">
    <w:abstractNumId w:val="32"/>
  </w:num>
  <w:num w:numId="22">
    <w:abstractNumId w:val="8"/>
  </w:num>
  <w:num w:numId="23">
    <w:abstractNumId w:val="29"/>
  </w:num>
  <w:num w:numId="24">
    <w:abstractNumId w:val="27"/>
  </w:num>
  <w:num w:numId="25">
    <w:abstractNumId w:val="9"/>
  </w:num>
  <w:num w:numId="26">
    <w:abstractNumId w:val="1"/>
  </w:num>
  <w:num w:numId="27">
    <w:abstractNumId w:val="16"/>
  </w:num>
  <w:num w:numId="28">
    <w:abstractNumId w:val="25"/>
  </w:num>
  <w:num w:numId="29">
    <w:abstractNumId w:val="24"/>
  </w:num>
  <w:num w:numId="30">
    <w:abstractNumId w:val="21"/>
  </w:num>
  <w:num w:numId="31">
    <w:abstractNumId w:val="6"/>
  </w:num>
  <w:num w:numId="32">
    <w:abstractNumId w:val="20"/>
  </w:num>
  <w:num w:numId="33">
    <w:abstractNumId w:val="11"/>
  </w:num>
  <w:num w:numId="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num>
  <w:num w:numId="3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1B42"/>
    <w:rsid w:val="000009A5"/>
    <w:rsid w:val="00000C6E"/>
    <w:rsid w:val="00002437"/>
    <w:rsid w:val="00003B55"/>
    <w:rsid w:val="0000532D"/>
    <w:rsid w:val="00012884"/>
    <w:rsid w:val="0001572F"/>
    <w:rsid w:val="000228BB"/>
    <w:rsid w:val="00023EA8"/>
    <w:rsid w:val="000260D8"/>
    <w:rsid w:val="000370A4"/>
    <w:rsid w:val="00052978"/>
    <w:rsid w:val="000572C8"/>
    <w:rsid w:val="0006201A"/>
    <w:rsid w:val="00063478"/>
    <w:rsid w:val="00063D99"/>
    <w:rsid w:val="00070A19"/>
    <w:rsid w:val="000738B8"/>
    <w:rsid w:val="00076954"/>
    <w:rsid w:val="0008157B"/>
    <w:rsid w:val="000826B9"/>
    <w:rsid w:val="000834B6"/>
    <w:rsid w:val="00092634"/>
    <w:rsid w:val="00092918"/>
    <w:rsid w:val="00097257"/>
    <w:rsid w:val="000A08FA"/>
    <w:rsid w:val="000A355D"/>
    <w:rsid w:val="000A380D"/>
    <w:rsid w:val="000A5FE9"/>
    <w:rsid w:val="000B1D20"/>
    <w:rsid w:val="000B1F8A"/>
    <w:rsid w:val="000B38B2"/>
    <w:rsid w:val="000C7CCB"/>
    <w:rsid w:val="000D1218"/>
    <w:rsid w:val="000D4B53"/>
    <w:rsid w:val="000D7D19"/>
    <w:rsid w:val="000E18F0"/>
    <w:rsid w:val="000E1D9A"/>
    <w:rsid w:val="000E2E57"/>
    <w:rsid w:val="000E5FEA"/>
    <w:rsid w:val="000E6E30"/>
    <w:rsid w:val="000E6F17"/>
    <w:rsid w:val="00103D54"/>
    <w:rsid w:val="00115821"/>
    <w:rsid w:val="00116999"/>
    <w:rsid w:val="001170D7"/>
    <w:rsid w:val="00117815"/>
    <w:rsid w:val="00117857"/>
    <w:rsid w:val="001219F7"/>
    <w:rsid w:val="00121C80"/>
    <w:rsid w:val="0013129D"/>
    <w:rsid w:val="0013356A"/>
    <w:rsid w:val="001344B4"/>
    <w:rsid w:val="001362D8"/>
    <w:rsid w:val="00145FF7"/>
    <w:rsid w:val="00146476"/>
    <w:rsid w:val="00146488"/>
    <w:rsid w:val="00146BE3"/>
    <w:rsid w:val="00150D1A"/>
    <w:rsid w:val="00153EF0"/>
    <w:rsid w:val="001567F8"/>
    <w:rsid w:val="001610E4"/>
    <w:rsid w:val="00162DBF"/>
    <w:rsid w:val="0016617F"/>
    <w:rsid w:val="00166CBE"/>
    <w:rsid w:val="00170661"/>
    <w:rsid w:val="00172B05"/>
    <w:rsid w:val="001733D1"/>
    <w:rsid w:val="00173479"/>
    <w:rsid w:val="00180F91"/>
    <w:rsid w:val="00182616"/>
    <w:rsid w:val="00187FD5"/>
    <w:rsid w:val="00194D59"/>
    <w:rsid w:val="00194E73"/>
    <w:rsid w:val="001973E4"/>
    <w:rsid w:val="001A161B"/>
    <w:rsid w:val="001A2A25"/>
    <w:rsid w:val="001B1994"/>
    <w:rsid w:val="001B30D0"/>
    <w:rsid w:val="001B43ED"/>
    <w:rsid w:val="001C3CD0"/>
    <w:rsid w:val="001C4CF8"/>
    <w:rsid w:val="001C5BA4"/>
    <w:rsid w:val="001D328D"/>
    <w:rsid w:val="001D37E7"/>
    <w:rsid w:val="001D5D4B"/>
    <w:rsid w:val="001D72FC"/>
    <w:rsid w:val="001E1429"/>
    <w:rsid w:val="001E1D8F"/>
    <w:rsid w:val="001E772B"/>
    <w:rsid w:val="001F1C35"/>
    <w:rsid w:val="001F22C6"/>
    <w:rsid w:val="001F41BF"/>
    <w:rsid w:val="002005D4"/>
    <w:rsid w:val="00201DE8"/>
    <w:rsid w:val="00202C58"/>
    <w:rsid w:val="00203D35"/>
    <w:rsid w:val="00203FFA"/>
    <w:rsid w:val="002074BC"/>
    <w:rsid w:val="00213F9B"/>
    <w:rsid w:val="002157A0"/>
    <w:rsid w:val="00215CC2"/>
    <w:rsid w:val="002202EC"/>
    <w:rsid w:val="00225428"/>
    <w:rsid w:val="0023239A"/>
    <w:rsid w:val="00232947"/>
    <w:rsid w:val="00232E9E"/>
    <w:rsid w:val="00233AE2"/>
    <w:rsid w:val="00237795"/>
    <w:rsid w:val="00240EF0"/>
    <w:rsid w:val="002448BD"/>
    <w:rsid w:val="002517EE"/>
    <w:rsid w:val="00251A66"/>
    <w:rsid w:val="00252FB7"/>
    <w:rsid w:val="00253929"/>
    <w:rsid w:val="00255B01"/>
    <w:rsid w:val="0026077A"/>
    <w:rsid w:val="00260FD1"/>
    <w:rsid w:val="002626A5"/>
    <w:rsid w:val="002728B5"/>
    <w:rsid w:val="002801D7"/>
    <w:rsid w:val="00281A18"/>
    <w:rsid w:val="0028379C"/>
    <w:rsid w:val="002841E3"/>
    <w:rsid w:val="00285B23"/>
    <w:rsid w:val="002860ED"/>
    <w:rsid w:val="00286FD7"/>
    <w:rsid w:val="00290AA1"/>
    <w:rsid w:val="002922CD"/>
    <w:rsid w:val="002942BB"/>
    <w:rsid w:val="00294CC4"/>
    <w:rsid w:val="0029686D"/>
    <w:rsid w:val="002A4EB1"/>
    <w:rsid w:val="002B0C93"/>
    <w:rsid w:val="002B1616"/>
    <w:rsid w:val="002B1FDA"/>
    <w:rsid w:val="002B538F"/>
    <w:rsid w:val="002C3F58"/>
    <w:rsid w:val="002D5D63"/>
    <w:rsid w:val="002E4F03"/>
    <w:rsid w:val="002E74D2"/>
    <w:rsid w:val="002F2671"/>
    <w:rsid w:val="002F473E"/>
    <w:rsid w:val="002F6500"/>
    <w:rsid w:val="002F6F06"/>
    <w:rsid w:val="003000D7"/>
    <w:rsid w:val="00302CFE"/>
    <w:rsid w:val="00306166"/>
    <w:rsid w:val="003069FB"/>
    <w:rsid w:val="00307485"/>
    <w:rsid w:val="00311098"/>
    <w:rsid w:val="00311F56"/>
    <w:rsid w:val="00317991"/>
    <w:rsid w:val="00320BE8"/>
    <w:rsid w:val="00321A64"/>
    <w:rsid w:val="00321BA2"/>
    <w:rsid w:val="003231F8"/>
    <w:rsid w:val="00324DBC"/>
    <w:rsid w:val="003326D4"/>
    <w:rsid w:val="00333E5C"/>
    <w:rsid w:val="0033572C"/>
    <w:rsid w:val="00341224"/>
    <w:rsid w:val="0036096E"/>
    <w:rsid w:val="00363341"/>
    <w:rsid w:val="00366A4F"/>
    <w:rsid w:val="00367CAF"/>
    <w:rsid w:val="00372286"/>
    <w:rsid w:val="00375A4C"/>
    <w:rsid w:val="00377103"/>
    <w:rsid w:val="00377448"/>
    <w:rsid w:val="00382188"/>
    <w:rsid w:val="003867AD"/>
    <w:rsid w:val="00387D9B"/>
    <w:rsid w:val="00390020"/>
    <w:rsid w:val="00390BB4"/>
    <w:rsid w:val="00390E23"/>
    <w:rsid w:val="00391D88"/>
    <w:rsid w:val="00393364"/>
    <w:rsid w:val="00394634"/>
    <w:rsid w:val="003A4465"/>
    <w:rsid w:val="003A4B8E"/>
    <w:rsid w:val="003B075A"/>
    <w:rsid w:val="003B1239"/>
    <w:rsid w:val="003B3533"/>
    <w:rsid w:val="003B3892"/>
    <w:rsid w:val="003B38B7"/>
    <w:rsid w:val="003B6355"/>
    <w:rsid w:val="003C0A26"/>
    <w:rsid w:val="003C4400"/>
    <w:rsid w:val="003C55F1"/>
    <w:rsid w:val="003C68A4"/>
    <w:rsid w:val="003C7344"/>
    <w:rsid w:val="003D1DC8"/>
    <w:rsid w:val="003D7A82"/>
    <w:rsid w:val="003E3FAC"/>
    <w:rsid w:val="003E6877"/>
    <w:rsid w:val="003E7F32"/>
    <w:rsid w:val="003F4FE5"/>
    <w:rsid w:val="003F620D"/>
    <w:rsid w:val="00401D10"/>
    <w:rsid w:val="0040614B"/>
    <w:rsid w:val="00406654"/>
    <w:rsid w:val="00407763"/>
    <w:rsid w:val="0041037A"/>
    <w:rsid w:val="004142EE"/>
    <w:rsid w:val="00420723"/>
    <w:rsid w:val="00422FE8"/>
    <w:rsid w:val="00425101"/>
    <w:rsid w:val="00426CC9"/>
    <w:rsid w:val="00427EFD"/>
    <w:rsid w:val="00430850"/>
    <w:rsid w:val="00430CC1"/>
    <w:rsid w:val="004321FA"/>
    <w:rsid w:val="004324D9"/>
    <w:rsid w:val="00433527"/>
    <w:rsid w:val="00435A59"/>
    <w:rsid w:val="00440F42"/>
    <w:rsid w:val="00444D4F"/>
    <w:rsid w:val="004461E3"/>
    <w:rsid w:val="00447F12"/>
    <w:rsid w:val="0045175C"/>
    <w:rsid w:val="00454D31"/>
    <w:rsid w:val="004555BB"/>
    <w:rsid w:val="00455912"/>
    <w:rsid w:val="00455AF5"/>
    <w:rsid w:val="00457B8B"/>
    <w:rsid w:val="00460814"/>
    <w:rsid w:val="00460C1E"/>
    <w:rsid w:val="00461D97"/>
    <w:rsid w:val="004635EF"/>
    <w:rsid w:val="004644A8"/>
    <w:rsid w:val="00464AAD"/>
    <w:rsid w:val="00464BDA"/>
    <w:rsid w:val="00465007"/>
    <w:rsid w:val="00465339"/>
    <w:rsid w:val="00467C81"/>
    <w:rsid w:val="00470784"/>
    <w:rsid w:val="00470EA6"/>
    <w:rsid w:val="00472ADF"/>
    <w:rsid w:val="004745D2"/>
    <w:rsid w:val="00480648"/>
    <w:rsid w:val="00480861"/>
    <w:rsid w:val="004858CA"/>
    <w:rsid w:val="00487843"/>
    <w:rsid w:val="004900F1"/>
    <w:rsid w:val="00493156"/>
    <w:rsid w:val="00493531"/>
    <w:rsid w:val="004A11BA"/>
    <w:rsid w:val="004B05C2"/>
    <w:rsid w:val="004B1CD4"/>
    <w:rsid w:val="004B1D6D"/>
    <w:rsid w:val="004B45D1"/>
    <w:rsid w:val="004B4CEA"/>
    <w:rsid w:val="004B57BE"/>
    <w:rsid w:val="004B71FB"/>
    <w:rsid w:val="004C2431"/>
    <w:rsid w:val="004C2A90"/>
    <w:rsid w:val="004C430C"/>
    <w:rsid w:val="004C436C"/>
    <w:rsid w:val="004C5CC0"/>
    <w:rsid w:val="004D295B"/>
    <w:rsid w:val="004D49F4"/>
    <w:rsid w:val="004D7510"/>
    <w:rsid w:val="004E208A"/>
    <w:rsid w:val="004E2A96"/>
    <w:rsid w:val="004E3912"/>
    <w:rsid w:val="004E3DDC"/>
    <w:rsid w:val="004E4C7A"/>
    <w:rsid w:val="004E5316"/>
    <w:rsid w:val="004E5981"/>
    <w:rsid w:val="004E70D4"/>
    <w:rsid w:val="004F67BE"/>
    <w:rsid w:val="004F707C"/>
    <w:rsid w:val="00500E19"/>
    <w:rsid w:val="005079B4"/>
    <w:rsid w:val="0051411F"/>
    <w:rsid w:val="00514F7F"/>
    <w:rsid w:val="0051682C"/>
    <w:rsid w:val="0051772C"/>
    <w:rsid w:val="005204F8"/>
    <w:rsid w:val="00521132"/>
    <w:rsid w:val="005213DF"/>
    <w:rsid w:val="005216FE"/>
    <w:rsid w:val="00521E12"/>
    <w:rsid w:val="00523CA3"/>
    <w:rsid w:val="005243C3"/>
    <w:rsid w:val="00525CA2"/>
    <w:rsid w:val="00527314"/>
    <w:rsid w:val="00527A2D"/>
    <w:rsid w:val="00527F24"/>
    <w:rsid w:val="00532C5F"/>
    <w:rsid w:val="005348F5"/>
    <w:rsid w:val="0053780A"/>
    <w:rsid w:val="00537ECB"/>
    <w:rsid w:val="00540089"/>
    <w:rsid w:val="005464CE"/>
    <w:rsid w:val="0054663F"/>
    <w:rsid w:val="005508DF"/>
    <w:rsid w:val="00553816"/>
    <w:rsid w:val="005538D9"/>
    <w:rsid w:val="00554785"/>
    <w:rsid w:val="00557A38"/>
    <w:rsid w:val="00564AC9"/>
    <w:rsid w:val="00565A6B"/>
    <w:rsid w:val="00566B6E"/>
    <w:rsid w:val="00576C67"/>
    <w:rsid w:val="00576DFC"/>
    <w:rsid w:val="0058215B"/>
    <w:rsid w:val="0058280F"/>
    <w:rsid w:val="005829FB"/>
    <w:rsid w:val="00597BDE"/>
    <w:rsid w:val="005A131A"/>
    <w:rsid w:val="005A1EAA"/>
    <w:rsid w:val="005A5911"/>
    <w:rsid w:val="005A5DAC"/>
    <w:rsid w:val="005A6AB5"/>
    <w:rsid w:val="005B018B"/>
    <w:rsid w:val="005B47A1"/>
    <w:rsid w:val="005B53B8"/>
    <w:rsid w:val="005B713F"/>
    <w:rsid w:val="005C0301"/>
    <w:rsid w:val="005C675C"/>
    <w:rsid w:val="005D15BD"/>
    <w:rsid w:val="005D25A2"/>
    <w:rsid w:val="005D3DA4"/>
    <w:rsid w:val="005E3584"/>
    <w:rsid w:val="005E4F20"/>
    <w:rsid w:val="005E577C"/>
    <w:rsid w:val="005E7E02"/>
    <w:rsid w:val="00600EC5"/>
    <w:rsid w:val="00610DE9"/>
    <w:rsid w:val="00616A96"/>
    <w:rsid w:val="006173B7"/>
    <w:rsid w:val="00620338"/>
    <w:rsid w:val="00620482"/>
    <w:rsid w:val="00621623"/>
    <w:rsid w:val="00623D80"/>
    <w:rsid w:val="006258B1"/>
    <w:rsid w:val="00625C57"/>
    <w:rsid w:val="00625CE7"/>
    <w:rsid w:val="00625EE6"/>
    <w:rsid w:val="00626319"/>
    <w:rsid w:val="006332C4"/>
    <w:rsid w:val="006410BA"/>
    <w:rsid w:val="006437E1"/>
    <w:rsid w:val="00644D7F"/>
    <w:rsid w:val="006472A3"/>
    <w:rsid w:val="00654891"/>
    <w:rsid w:val="00656318"/>
    <w:rsid w:val="00657D8D"/>
    <w:rsid w:val="0066042F"/>
    <w:rsid w:val="006654E5"/>
    <w:rsid w:val="00665E1E"/>
    <w:rsid w:val="006676CC"/>
    <w:rsid w:val="00672121"/>
    <w:rsid w:val="00672129"/>
    <w:rsid w:val="00672AA3"/>
    <w:rsid w:val="00673FC2"/>
    <w:rsid w:val="006748C9"/>
    <w:rsid w:val="006764D7"/>
    <w:rsid w:val="00683087"/>
    <w:rsid w:val="006914AA"/>
    <w:rsid w:val="006926F0"/>
    <w:rsid w:val="00694D20"/>
    <w:rsid w:val="00695EC3"/>
    <w:rsid w:val="006972BD"/>
    <w:rsid w:val="006A1412"/>
    <w:rsid w:val="006A3A14"/>
    <w:rsid w:val="006A6FCA"/>
    <w:rsid w:val="006B0D3D"/>
    <w:rsid w:val="006B1AC8"/>
    <w:rsid w:val="006C0BA9"/>
    <w:rsid w:val="006C3B82"/>
    <w:rsid w:val="006C492E"/>
    <w:rsid w:val="006C6BB2"/>
    <w:rsid w:val="006C79F1"/>
    <w:rsid w:val="006C7C27"/>
    <w:rsid w:val="006D134F"/>
    <w:rsid w:val="006D1897"/>
    <w:rsid w:val="006D356D"/>
    <w:rsid w:val="006D5A59"/>
    <w:rsid w:val="006D7B81"/>
    <w:rsid w:val="006E3EB0"/>
    <w:rsid w:val="006E6F1B"/>
    <w:rsid w:val="006F48BF"/>
    <w:rsid w:val="006F5C6E"/>
    <w:rsid w:val="0070112C"/>
    <w:rsid w:val="007014F1"/>
    <w:rsid w:val="007016EE"/>
    <w:rsid w:val="00702041"/>
    <w:rsid w:val="007032F4"/>
    <w:rsid w:val="00705A6C"/>
    <w:rsid w:val="00711315"/>
    <w:rsid w:val="00712E39"/>
    <w:rsid w:val="00713A6E"/>
    <w:rsid w:val="00715A1C"/>
    <w:rsid w:val="00716329"/>
    <w:rsid w:val="00721CAC"/>
    <w:rsid w:val="007227CD"/>
    <w:rsid w:val="00724171"/>
    <w:rsid w:val="0072436E"/>
    <w:rsid w:val="007301AE"/>
    <w:rsid w:val="00730674"/>
    <w:rsid w:val="007314E9"/>
    <w:rsid w:val="00732201"/>
    <w:rsid w:val="00734D81"/>
    <w:rsid w:val="00737A41"/>
    <w:rsid w:val="007417BC"/>
    <w:rsid w:val="00746437"/>
    <w:rsid w:val="007479A2"/>
    <w:rsid w:val="00747BB5"/>
    <w:rsid w:val="00753594"/>
    <w:rsid w:val="00753E74"/>
    <w:rsid w:val="00755790"/>
    <w:rsid w:val="00756B68"/>
    <w:rsid w:val="007630CD"/>
    <w:rsid w:val="00763FFC"/>
    <w:rsid w:val="00771465"/>
    <w:rsid w:val="007748BB"/>
    <w:rsid w:val="00775C08"/>
    <w:rsid w:val="00776EB2"/>
    <w:rsid w:val="007810F3"/>
    <w:rsid w:val="0078171E"/>
    <w:rsid w:val="00781822"/>
    <w:rsid w:val="007827F5"/>
    <w:rsid w:val="00782A22"/>
    <w:rsid w:val="00786C66"/>
    <w:rsid w:val="00790068"/>
    <w:rsid w:val="0079258C"/>
    <w:rsid w:val="007946D5"/>
    <w:rsid w:val="0079603F"/>
    <w:rsid w:val="007A7CA2"/>
    <w:rsid w:val="007B0396"/>
    <w:rsid w:val="007B1C31"/>
    <w:rsid w:val="007B6AD4"/>
    <w:rsid w:val="007B761E"/>
    <w:rsid w:val="007C3012"/>
    <w:rsid w:val="007C5F7B"/>
    <w:rsid w:val="007D329E"/>
    <w:rsid w:val="007D3F0B"/>
    <w:rsid w:val="007E16CE"/>
    <w:rsid w:val="007E1EBB"/>
    <w:rsid w:val="007E2994"/>
    <w:rsid w:val="007E2D81"/>
    <w:rsid w:val="007E5CF4"/>
    <w:rsid w:val="007E6CE5"/>
    <w:rsid w:val="007F1561"/>
    <w:rsid w:val="007F36CA"/>
    <w:rsid w:val="007F74ED"/>
    <w:rsid w:val="00801E24"/>
    <w:rsid w:val="00802F15"/>
    <w:rsid w:val="0081136D"/>
    <w:rsid w:val="00812691"/>
    <w:rsid w:val="00814029"/>
    <w:rsid w:val="00814E8E"/>
    <w:rsid w:val="00814FEF"/>
    <w:rsid w:val="00822DDA"/>
    <w:rsid w:val="0082305D"/>
    <w:rsid w:val="008234DC"/>
    <w:rsid w:val="00825F0F"/>
    <w:rsid w:val="00827C14"/>
    <w:rsid w:val="00827CA3"/>
    <w:rsid w:val="008320E6"/>
    <w:rsid w:val="0083221B"/>
    <w:rsid w:val="00833E50"/>
    <w:rsid w:val="008402F0"/>
    <w:rsid w:val="00840556"/>
    <w:rsid w:val="00840F2D"/>
    <w:rsid w:val="00841649"/>
    <w:rsid w:val="00841914"/>
    <w:rsid w:val="00851857"/>
    <w:rsid w:val="00855D20"/>
    <w:rsid w:val="00856BC8"/>
    <w:rsid w:val="00861FCC"/>
    <w:rsid w:val="008673CE"/>
    <w:rsid w:val="00870088"/>
    <w:rsid w:val="00870C48"/>
    <w:rsid w:val="00872798"/>
    <w:rsid w:val="0087413A"/>
    <w:rsid w:val="0087592D"/>
    <w:rsid w:val="00877991"/>
    <w:rsid w:val="00882973"/>
    <w:rsid w:val="00885A7D"/>
    <w:rsid w:val="00885C88"/>
    <w:rsid w:val="008870B2"/>
    <w:rsid w:val="008872D8"/>
    <w:rsid w:val="0088740D"/>
    <w:rsid w:val="00891F8F"/>
    <w:rsid w:val="008934F9"/>
    <w:rsid w:val="00896681"/>
    <w:rsid w:val="008A0DE0"/>
    <w:rsid w:val="008A2B2A"/>
    <w:rsid w:val="008A58CE"/>
    <w:rsid w:val="008A72E9"/>
    <w:rsid w:val="008B01C2"/>
    <w:rsid w:val="008B1519"/>
    <w:rsid w:val="008B3D0A"/>
    <w:rsid w:val="008B4F2D"/>
    <w:rsid w:val="008C10EC"/>
    <w:rsid w:val="008C21B3"/>
    <w:rsid w:val="008C2833"/>
    <w:rsid w:val="008C3D46"/>
    <w:rsid w:val="008C6510"/>
    <w:rsid w:val="008D0436"/>
    <w:rsid w:val="008D1A34"/>
    <w:rsid w:val="008E3F2C"/>
    <w:rsid w:val="008E4249"/>
    <w:rsid w:val="008E60CE"/>
    <w:rsid w:val="008E66DE"/>
    <w:rsid w:val="008F1665"/>
    <w:rsid w:val="008F1A48"/>
    <w:rsid w:val="008F210F"/>
    <w:rsid w:val="008F359B"/>
    <w:rsid w:val="008F7206"/>
    <w:rsid w:val="008F7B8D"/>
    <w:rsid w:val="00902DD0"/>
    <w:rsid w:val="00904FD2"/>
    <w:rsid w:val="00907A0D"/>
    <w:rsid w:val="0091113A"/>
    <w:rsid w:val="009114AC"/>
    <w:rsid w:val="0091267E"/>
    <w:rsid w:val="009132EC"/>
    <w:rsid w:val="009208B4"/>
    <w:rsid w:val="009223A3"/>
    <w:rsid w:val="00925889"/>
    <w:rsid w:val="00927C02"/>
    <w:rsid w:val="00932B61"/>
    <w:rsid w:val="00936FAB"/>
    <w:rsid w:val="00941F2E"/>
    <w:rsid w:val="00946504"/>
    <w:rsid w:val="00951229"/>
    <w:rsid w:val="0095440C"/>
    <w:rsid w:val="00955765"/>
    <w:rsid w:val="00955E5E"/>
    <w:rsid w:val="00962C6B"/>
    <w:rsid w:val="009635DB"/>
    <w:rsid w:val="009640CF"/>
    <w:rsid w:val="00970B51"/>
    <w:rsid w:val="00975653"/>
    <w:rsid w:val="00980982"/>
    <w:rsid w:val="00983D6A"/>
    <w:rsid w:val="00984E94"/>
    <w:rsid w:val="0098557C"/>
    <w:rsid w:val="009864EB"/>
    <w:rsid w:val="0099062B"/>
    <w:rsid w:val="00990888"/>
    <w:rsid w:val="00992F7F"/>
    <w:rsid w:val="009A19A9"/>
    <w:rsid w:val="009A2614"/>
    <w:rsid w:val="009A307B"/>
    <w:rsid w:val="009A5654"/>
    <w:rsid w:val="009A6156"/>
    <w:rsid w:val="009A795F"/>
    <w:rsid w:val="009B0963"/>
    <w:rsid w:val="009B3FE3"/>
    <w:rsid w:val="009B42B4"/>
    <w:rsid w:val="009B48E5"/>
    <w:rsid w:val="009B4AB7"/>
    <w:rsid w:val="009B5742"/>
    <w:rsid w:val="009C2395"/>
    <w:rsid w:val="009C6476"/>
    <w:rsid w:val="009D02B3"/>
    <w:rsid w:val="009D1736"/>
    <w:rsid w:val="009D423C"/>
    <w:rsid w:val="009D536C"/>
    <w:rsid w:val="009E1F07"/>
    <w:rsid w:val="009E4A2C"/>
    <w:rsid w:val="009F5FFF"/>
    <w:rsid w:val="00A0330E"/>
    <w:rsid w:val="00A1293C"/>
    <w:rsid w:val="00A20450"/>
    <w:rsid w:val="00A20B3C"/>
    <w:rsid w:val="00A21EC7"/>
    <w:rsid w:val="00A24E73"/>
    <w:rsid w:val="00A25772"/>
    <w:rsid w:val="00A279CA"/>
    <w:rsid w:val="00A27AB4"/>
    <w:rsid w:val="00A30B6B"/>
    <w:rsid w:val="00A323FD"/>
    <w:rsid w:val="00A36BD5"/>
    <w:rsid w:val="00A374B0"/>
    <w:rsid w:val="00A43D9B"/>
    <w:rsid w:val="00A4757F"/>
    <w:rsid w:val="00A53575"/>
    <w:rsid w:val="00A56B9D"/>
    <w:rsid w:val="00A57309"/>
    <w:rsid w:val="00A573C9"/>
    <w:rsid w:val="00A74977"/>
    <w:rsid w:val="00A75EB1"/>
    <w:rsid w:val="00A76625"/>
    <w:rsid w:val="00A76C72"/>
    <w:rsid w:val="00A8007A"/>
    <w:rsid w:val="00A82912"/>
    <w:rsid w:val="00A84697"/>
    <w:rsid w:val="00A86937"/>
    <w:rsid w:val="00A87FDB"/>
    <w:rsid w:val="00A91166"/>
    <w:rsid w:val="00A9394C"/>
    <w:rsid w:val="00A945AD"/>
    <w:rsid w:val="00A94C8E"/>
    <w:rsid w:val="00A95E17"/>
    <w:rsid w:val="00AA335A"/>
    <w:rsid w:val="00AA497A"/>
    <w:rsid w:val="00AB3497"/>
    <w:rsid w:val="00AB5D08"/>
    <w:rsid w:val="00AC0368"/>
    <w:rsid w:val="00AC3365"/>
    <w:rsid w:val="00AC6DEC"/>
    <w:rsid w:val="00AD189F"/>
    <w:rsid w:val="00AD2AC2"/>
    <w:rsid w:val="00AD40D2"/>
    <w:rsid w:val="00AD727D"/>
    <w:rsid w:val="00AD77D9"/>
    <w:rsid w:val="00AE11C4"/>
    <w:rsid w:val="00AE1F83"/>
    <w:rsid w:val="00AE416F"/>
    <w:rsid w:val="00AE4873"/>
    <w:rsid w:val="00AF0095"/>
    <w:rsid w:val="00AF2707"/>
    <w:rsid w:val="00AF563F"/>
    <w:rsid w:val="00AF5FAC"/>
    <w:rsid w:val="00AF6FB9"/>
    <w:rsid w:val="00B019A2"/>
    <w:rsid w:val="00B0370F"/>
    <w:rsid w:val="00B0408D"/>
    <w:rsid w:val="00B048F6"/>
    <w:rsid w:val="00B04A51"/>
    <w:rsid w:val="00B05D2C"/>
    <w:rsid w:val="00B0747F"/>
    <w:rsid w:val="00B11DA0"/>
    <w:rsid w:val="00B126B2"/>
    <w:rsid w:val="00B1338D"/>
    <w:rsid w:val="00B13864"/>
    <w:rsid w:val="00B13D99"/>
    <w:rsid w:val="00B20FB9"/>
    <w:rsid w:val="00B213E4"/>
    <w:rsid w:val="00B22766"/>
    <w:rsid w:val="00B23FF3"/>
    <w:rsid w:val="00B24768"/>
    <w:rsid w:val="00B24F3A"/>
    <w:rsid w:val="00B264DF"/>
    <w:rsid w:val="00B26A40"/>
    <w:rsid w:val="00B30846"/>
    <w:rsid w:val="00B379A0"/>
    <w:rsid w:val="00B405B4"/>
    <w:rsid w:val="00B556E5"/>
    <w:rsid w:val="00B61F9B"/>
    <w:rsid w:val="00B65759"/>
    <w:rsid w:val="00B65B67"/>
    <w:rsid w:val="00B67E5B"/>
    <w:rsid w:val="00B71F0B"/>
    <w:rsid w:val="00B7275B"/>
    <w:rsid w:val="00B729D0"/>
    <w:rsid w:val="00B7681A"/>
    <w:rsid w:val="00B819C2"/>
    <w:rsid w:val="00B835A6"/>
    <w:rsid w:val="00B83D02"/>
    <w:rsid w:val="00B85EB1"/>
    <w:rsid w:val="00B87023"/>
    <w:rsid w:val="00B87928"/>
    <w:rsid w:val="00B9071F"/>
    <w:rsid w:val="00B94C8C"/>
    <w:rsid w:val="00B960BE"/>
    <w:rsid w:val="00B97236"/>
    <w:rsid w:val="00B97CC2"/>
    <w:rsid w:val="00BA1FE6"/>
    <w:rsid w:val="00BA4D5B"/>
    <w:rsid w:val="00BA5DFE"/>
    <w:rsid w:val="00BB0C47"/>
    <w:rsid w:val="00BB1847"/>
    <w:rsid w:val="00BB1C24"/>
    <w:rsid w:val="00BB2F2E"/>
    <w:rsid w:val="00BB2F47"/>
    <w:rsid w:val="00BB61B4"/>
    <w:rsid w:val="00BB6BFB"/>
    <w:rsid w:val="00BB7519"/>
    <w:rsid w:val="00BC08B5"/>
    <w:rsid w:val="00BC1355"/>
    <w:rsid w:val="00BC39C9"/>
    <w:rsid w:val="00BC4ECC"/>
    <w:rsid w:val="00BC56B9"/>
    <w:rsid w:val="00BC571E"/>
    <w:rsid w:val="00BD4CB7"/>
    <w:rsid w:val="00BD683D"/>
    <w:rsid w:val="00BD6A1D"/>
    <w:rsid w:val="00BE0C1D"/>
    <w:rsid w:val="00BE1352"/>
    <w:rsid w:val="00BE6F04"/>
    <w:rsid w:val="00BE7368"/>
    <w:rsid w:val="00BE796C"/>
    <w:rsid w:val="00BE7D0C"/>
    <w:rsid w:val="00BF032C"/>
    <w:rsid w:val="00BF0AEE"/>
    <w:rsid w:val="00BF2C56"/>
    <w:rsid w:val="00BF2CB7"/>
    <w:rsid w:val="00BF55F8"/>
    <w:rsid w:val="00BF573B"/>
    <w:rsid w:val="00BF624F"/>
    <w:rsid w:val="00BF6AED"/>
    <w:rsid w:val="00BF7889"/>
    <w:rsid w:val="00C00AD3"/>
    <w:rsid w:val="00C041C2"/>
    <w:rsid w:val="00C04686"/>
    <w:rsid w:val="00C0690B"/>
    <w:rsid w:val="00C07BD9"/>
    <w:rsid w:val="00C12385"/>
    <w:rsid w:val="00C12BCD"/>
    <w:rsid w:val="00C138D6"/>
    <w:rsid w:val="00C15647"/>
    <w:rsid w:val="00C16E97"/>
    <w:rsid w:val="00C22884"/>
    <w:rsid w:val="00C22BCF"/>
    <w:rsid w:val="00C23620"/>
    <w:rsid w:val="00C24B2C"/>
    <w:rsid w:val="00C276A2"/>
    <w:rsid w:val="00C30088"/>
    <w:rsid w:val="00C319DC"/>
    <w:rsid w:val="00C34642"/>
    <w:rsid w:val="00C35CD1"/>
    <w:rsid w:val="00C35CED"/>
    <w:rsid w:val="00C37180"/>
    <w:rsid w:val="00C43F0F"/>
    <w:rsid w:val="00C44801"/>
    <w:rsid w:val="00C44C5F"/>
    <w:rsid w:val="00C44E37"/>
    <w:rsid w:val="00C450B3"/>
    <w:rsid w:val="00C451C9"/>
    <w:rsid w:val="00C464A4"/>
    <w:rsid w:val="00C4658A"/>
    <w:rsid w:val="00C47B85"/>
    <w:rsid w:val="00C52719"/>
    <w:rsid w:val="00C52D25"/>
    <w:rsid w:val="00C5482A"/>
    <w:rsid w:val="00C55C75"/>
    <w:rsid w:val="00C55CC9"/>
    <w:rsid w:val="00C5688B"/>
    <w:rsid w:val="00C60E8B"/>
    <w:rsid w:val="00C759BF"/>
    <w:rsid w:val="00C81E9D"/>
    <w:rsid w:val="00C82A19"/>
    <w:rsid w:val="00C852D3"/>
    <w:rsid w:val="00C9265A"/>
    <w:rsid w:val="00C940F2"/>
    <w:rsid w:val="00CA08A8"/>
    <w:rsid w:val="00CA10A1"/>
    <w:rsid w:val="00CA41D1"/>
    <w:rsid w:val="00CA4EE1"/>
    <w:rsid w:val="00CB2F05"/>
    <w:rsid w:val="00CB4A11"/>
    <w:rsid w:val="00CB761F"/>
    <w:rsid w:val="00CC4CDA"/>
    <w:rsid w:val="00CC661E"/>
    <w:rsid w:val="00CC7D01"/>
    <w:rsid w:val="00CD02DE"/>
    <w:rsid w:val="00CD459F"/>
    <w:rsid w:val="00CD4B5B"/>
    <w:rsid w:val="00CE165A"/>
    <w:rsid w:val="00CE493E"/>
    <w:rsid w:val="00CF190A"/>
    <w:rsid w:val="00CF33CE"/>
    <w:rsid w:val="00CF3B4C"/>
    <w:rsid w:val="00CF3CBC"/>
    <w:rsid w:val="00CF45EF"/>
    <w:rsid w:val="00CF67C1"/>
    <w:rsid w:val="00D02351"/>
    <w:rsid w:val="00D03313"/>
    <w:rsid w:val="00D03E81"/>
    <w:rsid w:val="00D12422"/>
    <w:rsid w:val="00D14DCA"/>
    <w:rsid w:val="00D23710"/>
    <w:rsid w:val="00D24E41"/>
    <w:rsid w:val="00D2571E"/>
    <w:rsid w:val="00D30E2A"/>
    <w:rsid w:val="00D31239"/>
    <w:rsid w:val="00D40979"/>
    <w:rsid w:val="00D4527D"/>
    <w:rsid w:val="00D454D9"/>
    <w:rsid w:val="00D47245"/>
    <w:rsid w:val="00D47AE6"/>
    <w:rsid w:val="00D47F03"/>
    <w:rsid w:val="00D50918"/>
    <w:rsid w:val="00D50CF5"/>
    <w:rsid w:val="00D52C13"/>
    <w:rsid w:val="00D53D83"/>
    <w:rsid w:val="00D53E81"/>
    <w:rsid w:val="00D5602F"/>
    <w:rsid w:val="00D67308"/>
    <w:rsid w:val="00D741EE"/>
    <w:rsid w:val="00D80C4F"/>
    <w:rsid w:val="00D80EE7"/>
    <w:rsid w:val="00D817DD"/>
    <w:rsid w:val="00D824C1"/>
    <w:rsid w:val="00D85BC2"/>
    <w:rsid w:val="00D86045"/>
    <w:rsid w:val="00D91F7B"/>
    <w:rsid w:val="00D93BD9"/>
    <w:rsid w:val="00D94C40"/>
    <w:rsid w:val="00D958B7"/>
    <w:rsid w:val="00D976A6"/>
    <w:rsid w:val="00DA3B7C"/>
    <w:rsid w:val="00DA4FA7"/>
    <w:rsid w:val="00DA54E9"/>
    <w:rsid w:val="00DA72CC"/>
    <w:rsid w:val="00DA7DF3"/>
    <w:rsid w:val="00DB14D6"/>
    <w:rsid w:val="00DB1798"/>
    <w:rsid w:val="00DB4BCE"/>
    <w:rsid w:val="00DB58F0"/>
    <w:rsid w:val="00DB6794"/>
    <w:rsid w:val="00DB6DA9"/>
    <w:rsid w:val="00DC091A"/>
    <w:rsid w:val="00DC36AB"/>
    <w:rsid w:val="00DC59BC"/>
    <w:rsid w:val="00DD15DA"/>
    <w:rsid w:val="00DD1B42"/>
    <w:rsid w:val="00DD1F9E"/>
    <w:rsid w:val="00DD3D36"/>
    <w:rsid w:val="00DD3EEC"/>
    <w:rsid w:val="00DE0CFE"/>
    <w:rsid w:val="00DE2B9A"/>
    <w:rsid w:val="00DE50B4"/>
    <w:rsid w:val="00DF40B2"/>
    <w:rsid w:val="00DF66F7"/>
    <w:rsid w:val="00DF6A5B"/>
    <w:rsid w:val="00E01045"/>
    <w:rsid w:val="00E0215A"/>
    <w:rsid w:val="00E03880"/>
    <w:rsid w:val="00E07256"/>
    <w:rsid w:val="00E105B1"/>
    <w:rsid w:val="00E13D26"/>
    <w:rsid w:val="00E14589"/>
    <w:rsid w:val="00E14B05"/>
    <w:rsid w:val="00E158E4"/>
    <w:rsid w:val="00E15E81"/>
    <w:rsid w:val="00E2052B"/>
    <w:rsid w:val="00E24658"/>
    <w:rsid w:val="00E2567D"/>
    <w:rsid w:val="00E32B66"/>
    <w:rsid w:val="00E359BB"/>
    <w:rsid w:val="00E36488"/>
    <w:rsid w:val="00E422C1"/>
    <w:rsid w:val="00E43E07"/>
    <w:rsid w:val="00E5080F"/>
    <w:rsid w:val="00E53AB9"/>
    <w:rsid w:val="00E637D5"/>
    <w:rsid w:val="00E653A2"/>
    <w:rsid w:val="00E65F18"/>
    <w:rsid w:val="00E6649A"/>
    <w:rsid w:val="00E66D9C"/>
    <w:rsid w:val="00E67D9E"/>
    <w:rsid w:val="00E726CE"/>
    <w:rsid w:val="00E740B0"/>
    <w:rsid w:val="00E74441"/>
    <w:rsid w:val="00E83E32"/>
    <w:rsid w:val="00E849ED"/>
    <w:rsid w:val="00E850A6"/>
    <w:rsid w:val="00E8532A"/>
    <w:rsid w:val="00E8620C"/>
    <w:rsid w:val="00E9240F"/>
    <w:rsid w:val="00E95163"/>
    <w:rsid w:val="00EA24E3"/>
    <w:rsid w:val="00EA3752"/>
    <w:rsid w:val="00EA453E"/>
    <w:rsid w:val="00EB3C98"/>
    <w:rsid w:val="00EB4A2D"/>
    <w:rsid w:val="00EB5DA8"/>
    <w:rsid w:val="00EB75FE"/>
    <w:rsid w:val="00EC4A17"/>
    <w:rsid w:val="00EC633B"/>
    <w:rsid w:val="00ED27A9"/>
    <w:rsid w:val="00ED70A7"/>
    <w:rsid w:val="00EE0286"/>
    <w:rsid w:val="00EE26D1"/>
    <w:rsid w:val="00EE3491"/>
    <w:rsid w:val="00EE4DF3"/>
    <w:rsid w:val="00EE7D15"/>
    <w:rsid w:val="00EF0F50"/>
    <w:rsid w:val="00EF29AC"/>
    <w:rsid w:val="00EF4279"/>
    <w:rsid w:val="00EF4E1D"/>
    <w:rsid w:val="00EF6FD4"/>
    <w:rsid w:val="00EF7545"/>
    <w:rsid w:val="00F0000A"/>
    <w:rsid w:val="00F05516"/>
    <w:rsid w:val="00F07C13"/>
    <w:rsid w:val="00F11216"/>
    <w:rsid w:val="00F16EBF"/>
    <w:rsid w:val="00F20B13"/>
    <w:rsid w:val="00F248A7"/>
    <w:rsid w:val="00F250A9"/>
    <w:rsid w:val="00F25724"/>
    <w:rsid w:val="00F261AC"/>
    <w:rsid w:val="00F33552"/>
    <w:rsid w:val="00F4286D"/>
    <w:rsid w:val="00F45348"/>
    <w:rsid w:val="00F46390"/>
    <w:rsid w:val="00F51AC2"/>
    <w:rsid w:val="00F52CD6"/>
    <w:rsid w:val="00F545DF"/>
    <w:rsid w:val="00F548E2"/>
    <w:rsid w:val="00F55680"/>
    <w:rsid w:val="00F56376"/>
    <w:rsid w:val="00F61D49"/>
    <w:rsid w:val="00F63812"/>
    <w:rsid w:val="00F67FA9"/>
    <w:rsid w:val="00F74812"/>
    <w:rsid w:val="00F75B8A"/>
    <w:rsid w:val="00F853D8"/>
    <w:rsid w:val="00F86BAB"/>
    <w:rsid w:val="00F878FD"/>
    <w:rsid w:val="00F9025C"/>
    <w:rsid w:val="00F90699"/>
    <w:rsid w:val="00F922C4"/>
    <w:rsid w:val="00F9240B"/>
    <w:rsid w:val="00F9422D"/>
    <w:rsid w:val="00F96CFA"/>
    <w:rsid w:val="00FA32E0"/>
    <w:rsid w:val="00FA46CA"/>
    <w:rsid w:val="00FB02F1"/>
    <w:rsid w:val="00FB26A6"/>
    <w:rsid w:val="00FB397B"/>
    <w:rsid w:val="00FB4D1B"/>
    <w:rsid w:val="00FB6E33"/>
    <w:rsid w:val="00FB712F"/>
    <w:rsid w:val="00FC2AE1"/>
    <w:rsid w:val="00FC40EB"/>
    <w:rsid w:val="00FC7849"/>
    <w:rsid w:val="00FD639A"/>
    <w:rsid w:val="00FD63B4"/>
    <w:rsid w:val="00FD7090"/>
    <w:rsid w:val="00FE1475"/>
    <w:rsid w:val="00FE408F"/>
    <w:rsid w:val="00FE598E"/>
    <w:rsid w:val="00FE68CD"/>
    <w:rsid w:val="00FF24E6"/>
    <w:rsid w:val="00FF4367"/>
    <w:rsid w:val="00FF440A"/>
    <w:rsid w:val="00FF7F00"/>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E9C0DB8A-EBEB-497C-95E3-BC3B1BEA80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9240F"/>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uiPriority w:val="99"/>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styleId="Odstavekseznama">
    <w:name w:val="List Paragraph"/>
    <w:basedOn w:val="Navaden"/>
    <w:uiPriority w:val="34"/>
    <w:qFormat/>
    <w:rsid w:val="00AE11C4"/>
    <w:pPr>
      <w:ind w:left="720"/>
      <w:contextualSpacing/>
    </w:pPr>
  </w:style>
  <w:style w:type="paragraph" w:customStyle="1" w:styleId="Naslovpredpisa">
    <w:name w:val="Naslov_predpisa"/>
    <w:basedOn w:val="Navaden"/>
    <w:link w:val="NaslovpredpisaZnak"/>
    <w:qFormat/>
    <w:rsid w:val="00E03880"/>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rsid w:val="00E03880"/>
    <w:rPr>
      <w:rFonts w:ascii="Arial" w:eastAsia="Times New Roman" w:hAnsi="Arial" w:cs="Times New Roman"/>
      <w:b/>
    </w:rPr>
  </w:style>
  <w:style w:type="paragraph" w:customStyle="1" w:styleId="Neotevilenodstavek">
    <w:name w:val="Neoštevilčen odstavek"/>
    <w:basedOn w:val="Navaden"/>
    <w:link w:val="NeotevilenodstavekZnak"/>
    <w:qFormat/>
    <w:rsid w:val="00AB5D08"/>
    <w:pPr>
      <w:overflowPunct w:val="0"/>
      <w:autoSpaceDE w:val="0"/>
      <w:autoSpaceDN w:val="0"/>
      <w:adjustRightInd w:val="0"/>
      <w:spacing w:before="60" w:after="60" w:line="200" w:lineRule="exact"/>
      <w:jc w:val="both"/>
      <w:textAlignment w:val="baseline"/>
    </w:pPr>
    <w:rPr>
      <w:rFonts w:ascii="Arial" w:eastAsia="Times New Roman" w:hAnsi="Arial" w:cs="Times New Roman"/>
    </w:rPr>
  </w:style>
  <w:style w:type="character" w:customStyle="1" w:styleId="NeotevilenodstavekZnak">
    <w:name w:val="Neoštevilčen odstavek Znak"/>
    <w:link w:val="Neotevilenodstavek"/>
    <w:rsid w:val="00AB5D08"/>
    <w:rPr>
      <w:rFonts w:ascii="Arial" w:eastAsia="Times New Roman" w:hAnsi="Arial" w:cs="Times New Roman"/>
    </w:rPr>
  </w:style>
  <w:style w:type="paragraph" w:customStyle="1" w:styleId="odstavek1">
    <w:name w:val="odstavek1"/>
    <w:basedOn w:val="Navaden"/>
    <w:rsid w:val="003B38B7"/>
    <w:pPr>
      <w:spacing w:before="240" w:after="0" w:line="240" w:lineRule="auto"/>
      <w:ind w:firstLine="1021"/>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7016E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016EE"/>
    <w:rPr>
      <w:rFonts w:ascii="Segoe UI" w:hAnsi="Segoe UI" w:cs="Segoe UI"/>
      <w:sz w:val="18"/>
      <w:szCs w:val="18"/>
    </w:rPr>
  </w:style>
  <w:style w:type="paragraph" w:customStyle="1" w:styleId="Oddelek">
    <w:name w:val="Oddelek"/>
    <w:basedOn w:val="Navaden"/>
    <w:link w:val="OddelekZnak1"/>
    <w:qFormat/>
    <w:rsid w:val="008934F9"/>
    <w:pPr>
      <w:numPr>
        <w:numId w:val="1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8934F9"/>
    <w:rPr>
      <w:rFonts w:ascii="Arial" w:eastAsia="Times New Roman" w:hAnsi="Arial" w:cs="Arial"/>
      <w:b/>
      <w:lang w:eastAsia="sl-SI"/>
    </w:rPr>
  </w:style>
  <w:style w:type="paragraph" w:customStyle="1" w:styleId="Poglavje">
    <w:name w:val="Poglavje"/>
    <w:basedOn w:val="Navaden"/>
    <w:qFormat/>
    <w:rsid w:val="00493156"/>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Alineazaodstavkom">
    <w:name w:val="Alinea za odstavkom"/>
    <w:basedOn w:val="Navaden"/>
    <w:link w:val="AlineazaodstavkomZnak"/>
    <w:qFormat/>
    <w:rsid w:val="00493156"/>
    <w:pPr>
      <w:numPr>
        <w:numId w:val="1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493156"/>
    <w:rPr>
      <w:rFonts w:ascii="Arial" w:eastAsia="Times New Roman" w:hAnsi="Arial" w:cs="Arial"/>
      <w:lang w:eastAsia="sl-SI"/>
    </w:rPr>
  </w:style>
  <w:style w:type="paragraph" w:customStyle="1" w:styleId="Alineazatoko">
    <w:name w:val="Alinea za točko"/>
    <w:basedOn w:val="Navaden"/>
    <w:link w:val="AlineazatokoZnak"/>
    <w:qFormat/>
    <w:rsid w:val="00493156"/>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493156"/>
    <w:rPr>
      <w:rFonts w:ascii="Arial" w:eastAsia="Times New Roman" w:hAnsi="Arial" w:cs="Arial"/>
      <w:lang w:eastAsia="sl-SI"/>
    </w:rPr>
  </w:style>
  <w:style w:type="character" w:customStyle="1" w:styleId="rkovnatokazaodstavkomZnak">
    <w:name w:val="Črkovna točka_za odstavkom Znak"/>
    <w:link w:val="rkovnatokazaodstavkom"/>
    <w:rsid w:val="00493156"/>
    <w:rPr>
      <w:rFonts w:ascii="Arial" w:hAnsi="Arial"/>
      <w:lang w:eastAsia="sl-SI"/>
    </w:rPr>
  </w:style>
  <w:style w:type="paragraph" w:customStyle="1" w:styleId="rkovnatokazaodstavkom">
    <w:name w:val="Črkovna točka_za odstavkom"/>
    <w:basedOn w:val="Navaden"/>
    <w:link w:val="rkovnatokazaodstavkomZnak"/>
    <w:qFormat/>
    <w:rsid w:val="00493156"/>
    <w:pPr>
      <w:numPr>
        <w:numId w:val="13"/>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493156"/>
    <w:pPr>
      <w:numPr>
        <w:numId w:val="1"/>
      </w:numPr>
      <w:ind w:left="0" w:firstLine="0"/>
    </w:pPr>
  </w:style>
  <w:style w:type="character" w:customStyle="1" w:styleId="OdsekZnak">
    <w:name w:val="Odsek Znak"/>
    <w:basedOn w:val="OddelekZnak1"/>
    <w:link w:val="Odsek"/>
    <w:rsid w:val="00493156"/>
    <w:rPr>
      <w:rFonts w:ascii="Arial" w:eastAsia="Times New Roman" w:hAnsi="Arial" w:cs="Arial"/>
      <w:b/>
      <w:lang w:eastAsia="sl-SI"/>
    </w:rPr>
  </w:style>
  <w:style w:type="paragraph" w:customStyle="1" w:styleId="len">
    <w:name w:val="len"/>
    <w:basedOn w:val="Navaden"/>
    <w:rsid w:val="0049315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49315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49315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1">
    <w:name w:val="lennaslov1"/>
    <w:basedOn w:val="Navaden"/>
    <w:rsid w:val="00493156"/>
    <w:pPr>
      <w:spacing w:after="0" w:line="240" w:lineRule="auto"/>
      <w:jc w:val="center"/>
    </w:pPr>
    <w:rPr>
      <w:rFonts w:ascii="Arial" w:eastAsia="Times New Roman" w:hAnsi="Arial" w:cs="Arial"/>
      <w:b/>
      <w:bCs/>
      <w:lang w:eastAsia="sl-SI"/>
    </w:rPr>
  </w:style>
  <w:style w:type="paragraph" w:customStyle="1" w:styleId="len1">
    <w:name w:val="len1"/>
    <w:basedOn w:val="Navaden"/>
    <w:rsid w:val="00493156"/>
    <w:pPr>
      <w:spacing w:before="480" w:after="0" w:line="240" w:lineRule="auto"/>
      <w:jc w:val="center"/>
    </w:pPr>
    <w:rPr>
      <w:rFonts w:ascii="Arial" w:eastAsia="Times New Roman" w:hAnsi="Arial" w:cs="Arial"/>
      <w:b/>
      <w:bCs/>
      <w:lang w:eastAsia="sl-SI"/>
    </w:rPr>
  </w:style>
  <w:style w:type="character" w:styleId="Pripombasklic">
    <w:name w:val="annotation reference"/>
    <w:basedOn w:val="Privzetapisavaodstavka"/>
    <w:unhideWhenUsed/>
    <w:rsid w:val="004142EE"/>
    <w:rPr>
      <w:sz w:val="16"/>
      <w:szCs w:val="16"/>
    </w:rPr>
  </w:style>
  <w:style w:type="paragraph" w:styleId="Pripombabesedilo">
    <w:name w:val="annotation text"/>
    <w:basedOn w:val="Navaden"/>
    <w:link w:val="PripombabesediloZnak"/>
    <w:unhideWhenUsed/>
    <w:rsid w:val="004142EE"/>
    <w:pPr>
      <w:spacing w:line="240" w:lineRule="auto"/>
    </w:pPr>
    <w:rPr>
      <w:sz w:val="20"/>
      <w:szCs w:val="20"/>
    </w:rPr>
  </w:style>
  <w:style w:type="character" w:customStyle="1" w:styleId="PripombabesediloZnak">
    <w:name w:val="Pripomba – besedilo Znak"/>
    <w:basedOn w:val="Privzetapisavaodstavka"/>
    <w:link w:val="Pripombabesedilo"/>
    <w:rsid w:val="004142EE"/>
    <w:rPr>
      <w:sz w:val="20"/>
      <w:szCs w:val="20"/>
    </w:rPr>
  </w:style>
  <w:style w:type="paragraph" w:styleId="Zadevapripombe">
    <w:name w:val="annotation subject"/>
    <w:basedOn w:val="Pripombabesedilo"/>
    <w:next w:val="Pripombabesedilo"/>
    <w:link w:val="ZadevapripombeZnak"/>
    <w:uiPriority w:val="99"/>
    <w:semiHidden/>
    <w:unhideWhenUsed/>
    <w:rsid w:val="004142EE"/>
    <w:rPr>
      <w:b/>
      <w:bCs/>
    </w:rPr>
  </w:style>
  <w:style w:type="character" w:customStyle="1" w:styleId="ZadevapripombeZnak">
    <w:name w:val="Zadeva pripombe Znak"/>
    <w:basedOn w:val="PripombabesediloZnak"/>
    <w:link w:val="Zadevapripombe"/>
    <w:uiPriority w:val="99"/>
    <w:semiHidden/>
    <w:rsid w:val="004142EE"/>
    <w:rPr>
      <w:b/>
      <w:bCs/>
      <w:sz w:val="20"/>
      <w:szCs w:val="20"/>
    </w:rPr>
  </w:style>
  <w:style w:type="character" w:customStyle="1" w:styleId="bold">
    <w:name w:val="bold"/>
    <w:basedOn w:val="Privzetapisavaodstavka"/>
    <w:rsid w:val="00827C14"/>
  </w:style>
  <w:style w:type="table" w:customStyle="1" w:styleId="Tabelamrea4poudarek31">
    <w:name w:val="Tabela – mreža 4 (poudarek 3)1"/>
    <w:basedOn w:val="Navadnatabela"/>
    <w:uiPriority w:val="49"/>
    <w:rsid w:val="001170D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Sprotnaopomba-besedilo">
    <w:name w:val="footnote text"/>
    <w:basedOn w:val="Navaden"/>
    <w:link w:val="Sprotnaopomba-besediloZnak"/>
    <w:uiPriority w:val="99"/>
    <w:unhideWhenUsed/>
    <w:rsid w:val="003F620D"/>
    <w:pPr>
      <w:spacing w:after="0" w:line="240" w:lineRule="auto"/>
      <w:jc w:val="both"/>
    </w:pPr>
    <w:rPr>
      <w:rFonts w:ascii="Arial" w:eastAsia="Times New Roman" w:hAnsi="Arial" w:cs="Times New Roman"/>
      <w:sz w:val="16"/>
      <w:szCs w:val="20"/>
    </w:rPr>
  </w:style>
  <w:style w:type="character" w:customStyle="1" w:styleId="Sprotnaopomba-besediloZnak">
    <w:name w:val="Sprotna opomba - besedilo Znak"/>
    <w:basedOn w:val="Privzetapisavaodstavka"/>
    <w:link w:val="Sprotnaopomba-besedilo"/>
    <w:uiPriority w:val="99"/>
    <w:rsid w:val="003F620D"/>
    <w:rPr>
      <w:rFonts w:ascii="Arial" w:eastAsia="Times New Roman" w:hAnsi="Arial" w:cs="Times New Roman"/>
      <w:sz w:val="16"/>
      <w:szCs w:val="20"/>
    </w:rPr>
  </w:style>
  <w:style w:type="character" w:styleId="Sprotnaopomba-sklic">
    <w:name w:val="footnote reference"/>
    <w:basedOn w:val="Privzetapisavaodstavka"/>
    <w:uiPriority w:val="99"/>
    <w:semiHidden/>
    <w:unhideWhenUsed/>
    <w:rsid w:val="003F620D"/>
    <w:rPr>
      <w:vertAlign w:val="superscript"/>
    </w:rPr>
  </w:style>
  <w:style w:type="paragraph" w:customStyle="1" w:styleId="CM1">
    <w:name w:val="CM1"/>
    <w:basedOn w:val="Navaden"/>
    <w:next w:val="Navaden"/>
    <w:uiPriority w:val="99"/>
    <w:rsid w:val="00433527"/>
    <w:pPr>
      <w:autoSpaceDE w:val="0"/>
      <w:autoSpaceDN w:val="0"/>
      <w:adjustRightInd w:val="0"/>
      <w:spacing w:after="0" w:line="240" w:lineRule="auto"/>
    </w:pPr>
    <w:rPr>
      <w:rFonts w:ascii="EUAlbertina" w:hAnsi="EUAlbertina"/>
      <w:sz w:val="24"/>
      <w:szCs w:val="24"/>
    </w:rPr>
  </w:style>
  <w:style w:type="paragraph" w:customStyle="1" w:styleId="tevilnatoka">
    <w:name w:val="tevilnatoka"/>
    <w:basedOn w:val="Navaden"/>
    <w:rsid w:val="00117815"/>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msonormal">
    <w:name w:val="x_msonormal"/>
    <w:basedOn w:val="Navaden"/>
    <w:rsid w:val="00763FFC"/>
    <w:pPr>
      <w:spacing w:after="0" w:line="240" w:lineRule="auto"/>
    </w:pPr>
    <w:rPr>
      <w:rFonts w:ascii="Calibri" w:hAnsi="Calibri" w:cs="Calibri"/>
      <w:lang w:eastAsia="sl-SI"/>
    </w:rPr>
  </w:style>
  <w:style w:type="paragraph" w:styleId="Revizija">
    <w:name w:val="Revision"/>
    <w:hidden/>
    <w:uiPriority w:val="99"/>
    <w:semiHidden/>
    <w:rsid w:val="00420723"/>
    <w:pPr>
      <w:spacing w:after="0" w:line="240" w:lineRule="auto"/>
    </w:pPr>
  </w:style>
  <w:style w:type="table" w:styleId="Tabelamrea">
    <w:name w:val="Table Grid"/>
    <w:basedOn w:val="Navadnatabela"/>
    <w:uiPriority w:val="39"/>
    <w:rsid w:val="009E1F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amik">
    <w:name w:val="zamik"/>
    <w:basedOn w:val="Navaden"/>
    <w:rsid w:val="00EC4A17"/>
    <w:pPr>
      <w:spacing w:after="0" w:line="240" w:lineRule="auto"/>
      <w:ind w:firstLine="1021"/>
    </w:pPr>
    <w:rPr>
      <w:rFonts w:ascii="Times New Roman" w:eastAsia="Times New Roman" w:hAnsi="Times New Roman" w:cs="Times New Roman"/>
      <w:sz w:val="24"/>
      <w:szCs w:val="24"/>
      <w:lang w:val="en-US"/>
    </w:rPr>
  </w:style>
  <w:style w:type="paragraph" w:customStyle="1" w:styleId="center">
    <w:name w:val="center"/>
    <w:basedOn w:val="Navaden"/>
    <w:rsid w:val="00625CE7"/>
    <w:pPr>
      <w:spacing w:after="0" w:line="240" w:lineRule="auto"/>
      <w:jc w:val="center"/>
    </w:pPr>
    <w:rPr>
      <w:rFonts w:ascii="Times New Roman" w:eastAsia="Times New Roman" w:hAnsi="Times New Roman" w:cs="Times New Roman"/>
      <w:sz w:val="24"/>
      <w:szCs w:val="24"/>
      <w:lang w:val="en-US"/>
    </w:rPr>
  </w:style>
  <w:style w:type="character" w:customStyle="1" w:styleId="Nerazreenaomemba1">
    <w:name w:val="Nerazrešena omemba1"/>
    <w:basedOn w:val="Privzetapisavaodstavka"/>
    <w:uiPriority w:val="99"/>
    <w:semiHidden/>
    <w:unhideWhenUsed/>
    <w:rsid w:val="00A20B3C"/>
    <w:rPr>
      <w:color w:val="605E5C"/>
      <w:shd w:val="clear" w:color="auto" w:fill="E1DFDD"/>
    </w:rPr>
  </w:style>
  <w:style w:type="paragraph" w:customStyle="1" w:styleId="Default">
    <w:name w:val="Default"/>
    <w:rsid w:val="00B126B2"/>
    <w:pPr>
      <w:autoSpaceDE w:val="0"/>
      <w:autoSpaceDN w:val="0"/>
      <w:adjustRightInd w:val="0"/>
      <w:spacing w:after="0" w:line="240" w:lineRule="auto"/>
    </w:pPr>
    <w:rPr>
      <w:rFonts w:ascii="Arial" w:hAnsi="Arial" w:cs="Arial"/>
      <w:color w:val="000000"/>
      <w:sz w:val="24"/>
      <w:szCs w:val="24"/>
    </w:rPr>
  </w:style>
  <w:style w:type="paragraph" w:customStyle="1" w:styleId="alineazastevilcnotocko">
    <w:name w:val="alinea_za_stevilcno_tocko"/>
    <w:basedOn w:val="Navaden"/>
    <w:rsid w:val="00D80EE7"/>
    <w:pPr>
      <w:spacing w:after="0" w:line="240" w:lineRule="auto"/>
      <w:ind w:hanging="142"/>
      <w:jc w:val="both"/>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9148289">
      <w:bodyDiv w:val="1"/>
      <w:marLeft w:val="0"/>
      <w:marRight w:val="0"/>
      <w:marTop w:val="0"/>
      <w:marBottom w:val="0"/>
      <w:divBdr>
        <w:top w:val="none" w:sz="0" w:space="0" w:color="auto"/>
        <w:left w:val="none" w:sz="0" w:space="0" w:color="auto"/>
        <w:bottom w:val="none" w:sz="0" w:space="0" w:color="auto"/>
        <w:right w:val="none" w:sz="0" w:space="0" w:color="auto"/>
      </w:divBdr>
    </w:div>
    <w:div w:id="318465115">
      <w:bodyDiv w:val="1"/>
      <w:marLeft w:val="0"/>
      <w:marRight w:val="0"/>
      <w:marTop w:val="0"/>
      <w:marBottom w:val="0"/>
      <w:divBdr>
        <w:top w:val="none" w:sz="0" w:space="0" w:color="auto"/>
        <w:left w:val="none" w:sz="0" w:space="0" w:color="auto"/>
        <w:bottom w:val="none" w:sz="0" w:space="0" w:color="auto"/>
        <w:right w:val="none" w:sz="0" w:space="0" w:color="auto"/>
      </w:divBdr>
    </w:div>
    <w:div w:id="318927165">
      <w:bodyDiv w:val="1"/>
      <w:marLeft w:val="0"/>
      <w:marRight w:val="0"/>
      <w:marTop w:val="0"/>
      <w:marBottom w:val="0"/>
      <w:divBdr>
        <w:top w:val="none" w:sz="0" w:space="0" w:color="auto"/>
        <w:left w:val="none" w:sz="0" w:space="0" w:color="auto"/>
        <w:bottom w:val="none" w:sz="0" w:space="0" w:color="auto"/>
        <w:right w:val="none" w:sz="0" w:space="0" w:color="auto"/>
      </w:divBdr>
    </w:div>
    <w:div w:id="389036813">
      <w:bodyDiv w:val="1"/>
      <w:marLeft w:val="0"/>
      <w:marRight w:val="0"/>
      <w:marTop w:val="0"/>
      <w:marBottom w:val="0"/>
      <w:divBdr>
        <w:top w:val="none" w:sz="0" w:space="0" w:color="auto"/>
        <w:left w:val="none" w:sz="0" w:space="0" w:color="auto"/>
        <w:bottom w:val="none" w:sz="0" w:space="0" w:color="auto"/>
        <w:right w:val="none" w:sz="0" w:space="0" w:color="auto"/>
      </w:divBdr>
    </w:div>
    <w:div w:id="476994482">
      <w:bodyDiv w:val="1"/>
      <w:marLeft w:val="0"/>
      <w:marRight w:val="0"/>
      <w:marTop w:val="0"/>
      <w:marBottom w:val="0"/>
      <w:divBdr>
        <w:top w:val="none" w:sz="0" w:space="0" w:color="auto"/>
        <w:left w:val="none" w:sz="0" w:space="0" w:color="auto"/>
        <w:bottom w:val="none" w:sz="0" w:space="0" w:color="auto"/>
        <w:right w:val="none" w:sz="0" w:space="0" w:color="auto"/>
      </w:divBdr>
    </w:div>
    <w:div w:id="607271883">
      <w:bodyDiv w:val="1"/>
      <w:marLeft w:val="0"/>
      <w:marRight w:val="0"/>
      <w:marTop w:val="0"/>
      <w:marBottom w:val="0"/>
      <w:divBdr>
        <w:top w:val="none" w:sz="0" w:space="0" w:color="auto"/>
        <w:left w:val="none" w:sz="0" w:space="0" w:color="auto"/>
        <w:bottom w:val="none" w:sz="0" w:space="0" w:color="auto"/>
        <w:right w:val="none" w:sz="0" w:space="0" w:color="auto"/>
      </w:divBdr>
    </w:div>
    <w:div w:id="736511488">
      <w:bodyDiv w:val="1"/>
      <w:marLeft w:val="0"/>
      <w:marRight w:val="0"/>
      <w:marTop w:val="0"/>
      <w:marBottom w:val="0"/>
      <w:divBdr>
        <w:top w:val="none" w:sz="0" w:space="0" w:color="auto"/>
        <w:left w:val="none" w:sz="0" w:space="0" w:color="auto"/>
        <w:bottom w:val="none" w:sz="0" w:space="0" w:color="auto"/>
        <w:right w:val="none" w:sz="0" w:space="0" w:color="auto"/>
      </w:divBdr>
    </w:div>
    <w:div w:id="882136573">
      <w:bodyDiv w:val="1"/>
      <w:marLeft w:val="0"/>
      <w:marRight w:val="0"/>
      <w:marTop w:val="0"/>
      <w:marBottom w:val="0"/>
      <w:divBdr>
        <w:top w:val="none" w:sz="0" w:space="0" w:color="auto"/>
        <w:left w:val="none" w:sz="0" w:space="0" w:color="auto"/>
        <w:bottom w:val="none" w:sz="0" w:space="0" w:color="auto"/>
        <w:right w:val="none" w:sz="0" w:space="0" w:color="auto"/>
      </w:divBdr>
      <w:divsChild>
        <w:div w:id="1201360080">
          <w:marLeft w:val="0"/>
          <w:marRight w:val="0"/>
          <w:marTop w:val="240"/>
          <w:marBottom w:val="0"/>
          <w:divBdr>
            <w:top w:val="none" w:sz="0" w:space="0" w:color="auto"/>
            <w:left w:val="none" w:sz="0" w:space="0" w:color="auto"/>
            <w:bottom w:val="none" w:sz="0" w:space="0" w:color="auto"/>
            <w:right w:val="none" w:sz="0" w:space="0" w:color="auto"/>
          </w:divBdr>
        </w:div>
        <w:div w:id="1423408818">
          <w:marLeft w:val="425"/>
          <w:marRight w:val="0"/>
          <w:marTop w:val="0"/>
          <w:marBottom w:val="0"/>
          <w:divBdr>
            <w:top w:val="none" w:sz="0" w:space="0" w:color="auto"/>
            <w:left w:val="none" w:sz="0" w:space="0" w:color="auto"/>
            <w:bottom w:val="none" w:sz="0" w:space="0" w:color="auto"/>
            <w:right w:val="none" w:sz="0" w:space="0" w:color="auto"/>
          </w:divBdr>
        </w:div>
        <w:div w:id="515462409">
          <w:marLeft w:val="425"/>
          <w:marRight w:val="0"/>
          <w:marTop w:val="0"/>
          <w:marBottom w:val="0"/>
          <w:divBdr>
            <w:top w:val="none" w:sz="0" w:space="0" w:color="auto"/>
            <w:left w:val="none" w:sz="0" w:space="0" w:color="auto"/>
            <w:bottom w:val="none" w:sz="0" w:space="0" w:color="auto"/>
            <w:right w:val="none" w:sz="0" w:space="0" w:color="auto"/>
          </w:divBdr>
        </w:div>
        <w:div w:id="1383018356">
          <w:marLeft w:val="425"/>
          <w:marRight w:val="0"/>
          <w:marTop w:val="0"/>
          <w:marBottom w:val="0"/>
          <w:divBdr>
            <w:top w:val="none" w:sz="0" w:space="0" w:color="auto"/>
            <w:left w:val="none" w:sz="0" w:space="0" w:color="auto"/>
            <w:bottom w:val="none" w:sz="0" w:space="0" w:color="auto"/>
            <w:right w:val="none" w:sz="0" w:space="0" w:color="auto"/>
          </w:divBdr>
        </w:div>
        <w:div w:id="236404736">
          <w:marLeft w:val="425"/>
          <w:marRight w:val="0"/>
          <w:marTop w:val="0"/>
          <w:marBottom w:val="0"/>
          <w:divBdr>
            <w:top w:val="none" w:sz="0" w:space="0" w:color="auto"/>
            <w:left w:val="none" w:sz="0" w:space="0" w:color="auto"/>
            <w:bottom w:val="none" w:sz="0" w:space="0" w:color="auto"/>
            <w:right w:val="none" w:sz="0" w:space="0" w:color="auto"/>
          </w:divBdr>
        </w:div>
        <w:div w:id="1712148192">
          <w:marLeft w:val="425"/>
          <w:marRight w:val="0"/>
          <w:marTop w:val="0"/>
          <w:marBottom w:val="0"/>
          <w:divBdr>
            <w:top w:val="none" w:sz="0" w:space="0" w:color="auto"/>
            <w:left w:val="none" w:sz="0" w:space="0" w:color="auto"/>
            <w:bottom w:val="none" w:sz="0" w:space="0" w:color="auto"/>
            <w:right w:val="none" w:sz="0" w:space="0" w:color="auto"/>
          </w:divBdr>
        </w:div>
        <w:div w:id="63839629">
          <w:marLeft w:val="425"/>
          <w:marRight w:val="0"/>
          <w:marTop w:val="0"/>
          <w:marBottom w:val="0"/>
          <w:divBdr>
            <w:top w:val="none" w:sz="0" w:space="0" w:color="auto"/>
            <w:left w:val="none" w:sz="0" w:space="0" w:color="auto"/>
            <w:bottom w:val="none" w:sz="0" w:space="0" w:color="auto"/>
            <w:right w:val="none" w:sz="0" w:space="0" w:color="auto"/>
          </w:divBdr>
        </w:div>
        <w:div w:id="931663033">
          <w:marLeft w:val="425"/>
          <w:marRight w:val="0"/>
          <w:marTop w:val="0"/>
          <w:marBottom w:val="0"/>
          <w:divBdr>
            <w:top w:val="none" w:sz="0" w:space="0" w:color="auto"/>
            <w:left w:val="none" w:sz="0" w:space="0" w:color="auto"/>
            <w:bottom w:val="none" w:sz="0" w:space="0" w:color="auto"/>
            <w:right w:val="none" w:sz="0" w:space="0" w:color="auto"/>
          </w:divBdr>
        </w:div>
        <w:div w:id="380204023">
          <w:marLeft w:val="425"/>
          <w:marRight w:val="0"/>
          <w:marTop w:val="0"/>
          <w:marBottom w:val="0"/>
          <w:divBdr>
            <w:top w:val="none" w:sz="0" w:space="0" w:color="auto"/>
            <w:left w:val="none" w:sz="0" w:space="0" w:color="auto"/>
            <w:bottom w:val="none" w:sz="0" w:space="0" w:color="auto"/>
            <w:right w:val="none" w:sz="0" w:space="0" w:color="auto"/>
          </w:divBdr>
        </w:div>
        <w:div w:id="1769887670">
          <w:marLeft w:val="425"/>
          <w:marRight w:val="0"/>
          <w:marTop w:val="0"/>
          <w:marBottom w:val="0"/>
          <w:divBdr>
            <w:top w:val="none" w:sz="0" w:space="0" w:color="auto"/>
            <w:left w:val="none" w:sz="0" w:space="0" w:color="auto"/>
            <w:bottom w:val="none" w:sz="0" w:space="0" w:color="auto"/>
            <w:right w:val="none" w:sz="0" w:space="0" w:color="auto"/>
          </w:divBdr>
        </w:div>
        <w:div w:id="333725124">
          <w:marLeft w:val="425"/>
          <w:marRight w:val="0"/>
          <w:marTop w:val="0"/>
          <w:marBottom w:val="0"/>
          <w:divBdr>
            <w:top w:val="none" w:sz="0" w:space="0" w:color="auto"/>
            <w:left w:val="none" w:sz="0" w:space="0" w:color="auto"/>
            <w:bottom w:val="none" w:sz="0" w:space="0" w:color="auto"/>
            <w:right w:val="none" w:sz="0" w:space="0" w:color="auto"/>
          </w:divBdr>
        </w:div>
        <w:div w:id="275216024">
          <w:marLeft w:val="425"/>
          <w:marRight w:val="0"/>
          <w:marTop w:val="0"/>
          <w:marBottom w:val="0"/>
          <w:divBdr>
            <w:top w:val="none" w:sz="0" w:space="0" w:color="auto"/>
            <w:left w:val="none" w:sz="0" w:space="0" w:color="auto"/>
            <w:bottom w:val="none" w:sz="0" w:space="0" w:color="auto"/>
            <w:right w:val="none" w:sz="0" w:space="0" w:color="auto"/>
          </w:divBdr>
        </w:div>
        <w:div w:id="1320115306">
          <w:marLeft w:val="425"/>
          <w:marRight w:val="0"/>
          <w:marTop w:val="0"/>
          <w:marBottom w:val="0"/>
          <w:divBdr>
            <w:top w:val="none" w:sz="0" w:space="0" w:color="auto"/>
            <w:left w:val="none" w:sz="0" w:space="0" w:color="auto"/>
            <w:bottom w:val="none" w:sz="0" w:space="0" w:color="auto"/>
            <w:right w:val="none" w:sz="0" w:space="0" w:color="auto"/>
          </w:divBdr>
        </w:div>
        <w:div w:id="2141410513">
          <w:marLeft w:val="425"/>
          <w:marRight w:val="0"/>
          <w:marTop w:val="0"/>
          <w:marBottom w:val="0"/>
          <w:divBdr>
            <w:top w:val="none" w:sz="0" w:space="0" w:color="auto"/>
            <w:left w:val="none" w:sz="0" w:space="0" w:color="auto"/>
            <w:bottom w:val="none" w:sz="0" w:space="0" w:color="auto"/>
            <w:right w:val="none" w:sz="0" w:space="0" w:color="auto"/>
          </w:divBdr>
        </w:div>
        <w:div w:id="1922988659">
          <w:marLeft w:val="425"/>
          <w:marRight w:val="0"/>
          <w:marTop w:val="0"/>
          <w:marBottom w:val="0"/>
          <w:divBdr>
            <w:top w:val="none" w:sz="0" w:space="0" w:color="auto"/>
            <w:left w:val="none" w:sz="0" w:space="0" w:color="auto"/>
            <w:bottom w:val="none" w:sz="0" w:space="0" w:color="auto"/>
            <w:right w:val="none" w:sz="0" w:space="0" w:color="auto"/>
          </w:divBdr>
        </w:div>
        <w:div w:id="1138954834">
          <w:marLeft w:val="425"/>
          <w:marRight w:val="0"/>
          <w:marTop w:val="0"/>
          <w:marBottom w:val="0"/>
          <w:divBdr>
            <w:top w:val="none" w:sz="0" w:space="0" w:color="auto"/>
            <w:left w:val="none" w:sz="0" w:space="0" w:color="auto"/>
            <w:bottom w:val="none" w:sz="0" w:space="0" w:color="auto"/>
            <w:right w:val="none" w:sz="0" w:space="0" w:color="auto"/>
          </w:divBdr>
        </w:div>
        <w:div w:id="1468669629">
          <w:marLeft w:val="425"/>
          <w:marRight w:val="0"/>
          <w:marTop w:val="0"/>
          <w:marBottom w:val="0"/>
          <w:divBdr>
            <w:top w:val="none" w:sz="0" w:space="0" w:color="auto"/>
            <w:left w:val="none" w:sz="0" w:space="0" w:color="auto"/>
            <w:bottom w:val="none" w:sz="0" w:space="0" w:color="auto"/>
            <w:right w:val="none" w:sz="0" w:space="0" w:color="auto"/>
          </w:divBdr>
        </w:div>
        <w:div w:id="1189174871">
          <w:marLeft w:val="425"/>
          <w:marRight w:val="0"/>
          <w:marTop w:val="0"/>
          <w:marBottom w:val="0"/>
          <w:divBdr>
            <w:top w:val="none" w:sz="0" w:space="0" w:color="auto"/>
            <w:left w:val="none" w:sz="0" w:space="0" w:color="auto"/>
            <w:bottom w:val="none" w:sz="0" w:space="0" w:color="auto"/>
            <w:right w:val="none" w:sz="0" w:space="0" w:color="auto"/>
          </w:divBdr>
        </w:div>
        <w:div w:id="1286546704">
          <w:marLeft w:val="425"/>
          <w:marRight w:val="0"/>
          <w:marTop w:val="0"/>
          <w:marBottom w:val="0"/>
          <w:divBdr>
            <w:top w:val="none" w:sz="0" w:space="0" w:color="auto"/>
            <w:left w:val="none" w:sz="0" w:space="0" w:color="auto"/>
            <w:bottom w:val="none" w:sz="0" w:space="0" w:color="auto"/>
            <w:right w:val="none" w:sz="0" w:space="0" w:color="auto"/>
          </w:divBdr>
        </w:div>
        <w:div w:id="1966307394">
          <w:marLeft w:val="425"/>
          <w:marRight w:val="0"/>
          <w:marTop w:val="0"/>
          <w:marBottom w:val="0"/>
          <w:divBdr>
            <w:top w:val="none" w:sz="0" w:space="0" w:color="auto"/>
            <w:left w:val="none" w:sz="0" w:space="0" w:color="auto"/>
            <w:bottom w:val="none" w:sz="0" w:space="0" w:color="auto"/>
            <w:right w:val="none" w:sz="0" w:space="0" w:color="auto"/>
          </w:divBdr>
        </w:div>
        <w:div w:id="697006262">
          <w:marLeft w:val="425"/>
          <w:marRight w:val="0"/>
          <w:marTop w:val="0"/>
          <w:marBottom w:val="0"/>
          <w:divBdr>
            <w:top w:val="none" w:sz="0" w:space="0" w:color="auto"/>
            <w:left w:val="none" w:sz="0" w:space="0" w:color="auto"/>
            <w:bottom w:val="none" w:sz="0" w:space="0" w:color="auto"/>
            <w:right w:val="none" w:sz="0" w:space="0" w:color="auto"/>
          </w:divBdr>
        </w:div>
        <w:div w:id="379787854">
          <w:marLeft w:val="425"/>
          <w:marRight w:val="0"/>
          <w:marTop w:val="0"/>
          <w:marBottom w:val="0"/>
          <w:divBdr>
            <w:top w:val="none" w:sz="0" w:space="0" w:color="auto"/>
            <w:left w:val="none" w:sz="0" w:space="0" w:color="auto"/>
            <w:bottom w:val="none" w:sz="0" w:space="0" w:color="auto"/>
            <w:right w:val="none" w:sz="0" w:space="0" w:color="auto"/>
          </w:divBdr>
        </w:div>
        <w:div w:id="983630467">
          <w:marLeft w:val="425"/>
          <w:marRight w:val="0"/>
          <w:marTop w:val="0"/>
          <w:marBottom w:val="0"/>
          <w:divBdr>
            <w:top w:val="none" w:sz="0" w:space="0" w:color="auto"/>
            <w:left w:val="none" w:sz="0" w:space="0" w:color="auto"/>
            <w:bottom w:val="none" w:sz="0" w:space="0" w:color="auto"/>
            <w:right w:val="none" w:sz="0" w:space="0" w:color="auto"/>
          </w:divBdr>
        </w:div>
        <w:div w:id="1609001112">
          <w:marLeft w:val="425"/>
          <w:marRight w:val="0"/>
          <w:marTop w:val="0"/>
          <w:marBottom w:val="0"/>
          <w:divBdr>
            <w:top w:val="none" w:sz="0" w:space="0" w:color="auto"/>
            <w:left w:val="none" w:sz="0" w:space="0" w:color="auto"/>
            <w:bottom w:val="none" w:sz="0" w:space="0" w:color="auto"/>
            <w:right w:val="none" w:sz="0" w:space="0" w:color="auto"/>
          </w:divBdr>
        </w:div>
        <w:div w:id="708452039">
          <w:marLeft w:val="425"/>
          <w:marRight w:val="0"/>
          <w:marTop w:val="0"/>
          <w:marBottom w:val="0"/>
          <w:divBdr>
            <w:top w:val="none" w:sz="0" w:space="0" w:color="auto"/>
            <w:left w:val="none" w:sz="0" w:space="0" w:color="auto"/>
            <w:bottom w:val="none" w:sz="0" w:space="0" w:color="auto"/>
            <w:right w:val="none" w:sz="0" w:space="0" w:color="auto"/>
          </w:divBdr>
        </w:div>
        <w:div w:id="1140461717">
          <w:marLeft w:val="0"/>
          <w:marRight w:val="0"/>
          <w:marTop w:val="240"/>
          <w:marBottom w:val="0"/>
          <w:divBdr>
            <w:top w:val="none" w:sz="0" w:space="0" w:color="auto"/>
            <w:left w:val="none" w:sz="0" w:space="0" w:color="auto"/>
            <w:bottom w:val="none" w:sz="0" w:space="0" w:color="auto"/>
            <w:right w:val="none" w:sz="0" w:space="0" w:color="auto"/>
          </w:divBdr>
        </w:div>
        <w:div w:id="668630395">
          <w:marLeft w:val="425"/>
          <w:marRight w:val="0"/>
          <w:marTop w:val="0"/>
          <w:marBottom w:val="0"/>
          <w:divBdr>
            <w:top w:val="none" w:sz="0" w:space="0" w:color="auto"/>
            <w:left w:val="none" w:sz="0" w:space="0" w:color="auto"/>
            <w:bottom w:val="none" w:sz="0" w:space="0" w:color="auto"/>
            <w:right w:val="none" w:sz="0" w:space="0" w:color="auto"/>
          </w:divBdr>
        </w:div>
        <w:div w:id="392898061">
          <w:marLeft w:val="425"/>
          <w:marRight w:val="0"/>
          <w:marTop w:val="0"/>
          <w:marBottom w:val="0"/>
          <w:divBdr>
            <w:top w:val="none" w:sz="0" w:space="0" w:color="auto"/>
            <w:left w:val="none" w:sz="0" w:space="0" w:color="auto"/>
            <w:bottom w:val="none" w:sz="0" w:space="0" w:color="auto"/>
            <w:right w:val="none" w:sz="0" w:space="0" w:color="auto"/>
          </w:divBdr>
        </w:div>
        <w:div w:id="1559432875">
          <w:marLeft w:val="425"/>
          <w:marRight w:val="0"/>
          <w:marTop w:val="0"/>
          <w:marBottom w:val="0"/>
          <w:divBdr>
            <w:top w:val="none" w:sz="0" w:space="0" w:color="auto"/>
            <w:left w:val="none" w:sz="0" w:space="0" w:color="auto"/>
            <w:bottom w:val="none" w:sz="0" w:space="0" w:color="auto"/>
            <w:right w:val="none" w:sz="0" w:space="0" w:color="auto"/>
          </w:divBdr>
        </w:div>
        <w:div w:id="1293096706">
          <w:marLeft w:val="425"/>
          <w:marRight w:val="0"/>
          <w:marTop w:val="0"/>
          <w:marBottom w:val="0"/>
          <w:divBdr>
            <w:top w:val="none" w:sz="0" w:space="0" w:color="auto"/>
            <w:left w:val="none" w:sz="0" w:space="0" w:color="auto"/>
            <w:bottom w:val="none" w:sz="0" w:space="0" w:color="auto"/>
            <w:right w:val="none" w:sz="0" w:space="0" w:color="auto"/>
          </w:divBdr>
        </w:div>
        <w:div w:id="1226379156">
          <w:marLeft w:val="567"/>
          <w:marRight w:val="0"/>
          <w:marTop w:val="0"/>
          <w:marBottom w:val="0"/>
          <w:divBdr>
            <w:top w:val="none" w:sz="0" w:space="0" w:color="auto"/>
            <w:left w:val="none" w:sz="0" w:space="0" w:color="auto"/>
            <w:bottom w:val="none" w:sz="0" w:space="0" w:color="auto"/>
            <w:right w:val="none" w:sz="0" w:space="0" w:color="auto"/>
          </w:divBdr>
        </w:div>
        <w:div w:id="616061241">
          <w:marLeft w:val="567"/>
          <w:marRight w:val="0"/>
          <w:marTop w:val="0"/>
          <w:marBottom w:val="0"/>
          <w:divBdr>
            <w:top w:val="none" w:sz="0" w:space="0" w:color="auto"/>
            <w:left w:val="none" w:sz="0" w:space="0" w:color="auto"/>
            <w:bottom w:val="none" w:sz="0" w:space="0" w:color="auto"/>
            <w:right w:val="none" w:sz="0" w:space="0" w:color="auto"/>
          </w:divBdr>
        </w:div>
        <w:div w:id="1897734967">
          <w:marLeft w:val="567"/>
          <w:marRight w:val="0"/>
          <w:marTop w:val="0"/>
          <w:marBottom w:val="0"/>
          <w:divBdr>
            <w:top w:val="none" w:sz="0" w:space="0" w:color="auto"/>
            <w:left w:val="none" w:sz="0" w:space="0" w:color="auto"/>
            <w:bottom w:val="none" w:sz="0" w:space="0" w:color="auto"/>
            <w:right w:val="none" w:sz="0" w:space="0" w:color="auto"/>
          </w:divBdr>
        </w:div>
        <w:div w:id="51659878">
          <w:marLeft w:val="567"/>
          <w:marRight w:val="0"/>
          <w:marTop w:val="0"/>
          <w:marBottom w:val="0"/>
          <w:divBdr>
            <w:top w:val="none" w:sz="0" w:space="0" w:color="auto"/>
            <w:left w:val="none" w:sz="0" w:space="0" w:color="auto"/>
            <w:bottom w:val="none" w:sz="0" w:space="0" w:color="auto"/>
            <w:right w:val="none" w:sz="0" w:space="0" w:color="auto"/>
          </w:divBdr>
        </w:div>
        <w:div w:id="343169716">
          <w:marLeft w:val="567"/>
          <w:marRight w:val="0"/>
          <w:marTop w:val="0"/>
          <w:marBottom w:val="0"/>
          <w:divBdr>
            <w:top w:val="none" w:sz="0" w:space="0" w:color="auto"/>
            <w:left w:val="none" w:sz="0" w:space="0" w:color="auto"/>
            <w:bottom w:val="none" w:sz="0" w:space="0" w:color="auto"/>
            <w:right w:val="none" w:sz="0" w:space="0" w:color="auto"/>
          </w:divBdr>
        </w:div>
        <w:div w:id="1092048302">
          <w:marLeft w:val="567"/>
          <w:marRight w:val="0"/>
          <w:marTop w:val="0"/>
          <w:marBottom w:val="0"/>
          <w:divBdr>
            <w:top w:val="none" w:sz="0" w:space="0" w:color="auto"/>
            <w:left w:val="none" w:sz="0" w:space="0" w:color="auto"/>
            <w:bottom w:val="none" w:sz="0" w:space="0" w:color="auto"/>
            <w:right w:val="none" w:sz="0" w:space="0" w:color="auto"/>
          </w:divBdr>
        </w:div>
        <w:div w:id="677267666">
          <w:marLeft w:val="567"/>
          <w:marRight w:val="0"/>
          <w:marTop w:val="0"/>
          <w:marBottom w:val="0"/>
          <w:divBdr>
            <w:top w:val="none" w:sz="0" w:space="0" w:color="auto"/>
            <w:left w:val="none" w:sz="0" w:space="0" w:color="auto"/>
            <w:bottom w:val="none" w:sz="0" w:space="0" w:color="auto"/>
            <w:right w:val="none" w:sz="0" w:space="0" w:color="auto"/>
          </w:divBdr>
        </w:div>
        <w:div w:id="1036193797">
          <w:marLeft w:val="567"/>
          <w:marRight w:val="0"/>
          <w:marTop w:val="0"/>
          <w:marBottom w:val="0"/>
          <w:divBdr>
            <w:top w:val="none" w:sz="0" w:space="0" w:color="auto"/>
            <w:left w:val="none" w:sz="0" w:space="0" w:color="auto"/>
            <w:bottom w:val="none" w:sz="0" w:space="0" w:color="auto"/>
            <w:right w:val="none" w:sz="0" w:space="0" w:color="auto"/>
          </w:divBdr>
        </w:div>
        <w:div w:id="403987522">
          <w:marLeft w:val="567"/>
          <w:marRight w:val="0"/>
          <w:marTop w:val="0"/>
          <w:marBottom w:val="0"/>
          <w:divBdr>
            <w:top w:val="none" w:sz="0" w:space="0" w:color="auto"/>
            <w:left w:val="none" w:sz="0" w:space="0" w:color="auto"/>
            <w:bottom w:val="none" w:sz="0" w:space="0" w:color="auto"/>
            <w:right w:val="none" w:sz="0" w:space="0" w:color="auto"/>
          </w:divBdr>
        </w:div>
        <w:div w:id="1684935023">
          <w:marLeft w:val="567"/>
          <w:marRight w:val="0"/>
          <w:marTop w:val="0"/>
          <w:marBottom w:val="0"/>
          <w:divBdr>
            <w:top w:val="none" w:sz="0" w:space="0" w:color="auto"/>
            <w:left w:val="none" w:sz="0" w:space="0" w:color="auto"/>
            <w:bottom w:val="none" w:sz="0" w:space="0" w:color="auto"/>
            <w:right w:val="none" w:sz="0" w:space="0" w:color="auto"/>
          </w:divBdr>
        </w:div>
        <w:div w:id="1440564809">
          <w:marLeft w:val="0"/>
          <w:marRight w:val="0"/>
          <w:marTop w:val="240"/>
          <w:marBottom w:val="0"/>
          <w:divBdr>
            <w:top w:val="none" w:sz="0" w:space="0" w:color="auto"/>
            <w:left w:val="none" w:sz="0" w:space="0" w:color="auto"/>
            <w:bottom w:val="none" w:sz="0" w:space="0" w:color="auto"/>
            <w:right w:val="none" w:sz="0" w:space="0" w:color="auto"/>
          </w:divBdr>
        </w:div>
        <w:div w:id="2015035954">
          <w:marLeft w:val="0"/>
          <w:marRight w:val="0"/>
          <w:marTop w:val="240"/>
          <w:marBottom w:val="0"/>
          <w:divBdr>
            <w:top w:val="none" w:sz="0" w:space="0" w:color="auto"/>
            <w:left w:val="none" w:sz="0" w:space="0" w:color="auto"/>
            <w:bottom w:val="none" w:sz="0" w:space="0" w:color="auto"/>
            <w:right w:val="none" w:sz="0" w:space="0" w:color="auto"/>
          </w:divBdr>
        </w:div>
        <w:div w:id="1207259963">
          <w:marLeft w:val="0"/>
          <w:marRight w:val="0"/>
          <w:marTop w:val="240"/>
          <w:marBottom w:val="0"/>
          <w:divBdr>
            <w:top w:val="none" w:sz="0" w:space="0" w:color="auto"/>
            <w:left w:val="none" w:sz="0" w:space="0" w:color="auto"/>
            <w:bottom w:val="none" w:sz="0" w:space="0" w:color="auto"/>
            <w:right w:val="none" w:sz="0" w:space="0" w:color="auto"/>
          </w:divBdr>
        </w:div>
        <w:div w:id="423652867">
          <w:marLeft w:val="0"/>
          <w:marRight w:val="0"/>
          <w:marTop w:val="240"/>
          <w:marBottom w:val="0"/>
          <w:divBdr>
            <w:top w:val="none" w:sz="0" w:space="0" w:color="auto"/>
            <w:left w:val="none" w:sz="0" w:space="0" w:color="auto"/>
            <w:bottom w:val="none" w:sz="0" w:space="0" w:color="auto"/>
            <w:right w:val="none" w:sz="0" w:space="0" w:color="auto"/>
          </w:divBdr>
        </w:div>
        <w:div w:id="266350978">
          <w:marLeft w:val="0"/>
          <w:marRight w:val="0"/>
          <w:marTop w:val="240"/>
          <w:marBottom w:val="0"/>
          <w:divBdr>
            <w:top w:val="none" w:sz="0" w:space="0" w:color="auto"/>
            <w:left w:val="none" w:sz="0" w:space="0" w:color="auto"/>
            <w:bottom w:val="none" w:sz="0" w:space="0" w:color="auto"/>
            <w:right w:val="none" w:sz="0" w:space="0" w:color="auto"/>
          </w:divBdr>
        </w:div>
        <w:div w:id="1366295030">
          <w:marLeft w:val="0"/>
          <w:marRight w:val="0"/>
          <w:marTop w:val="240"/>
          <w:marBottom w:val="0"/>
          <w:divBdr>
            <w:top w:val="none" w:sz="0" w:space="0" w:color="auto"/>
            <w:left w:val="none" w:sz="0" w:space="0" w:color="auto"/>
            <w:bottom w:val="none" w:sz="0" w:space="0" w:color="auto"/>
            <w:right w:val="none" w:sz="0" w:space="0" w:color="auto"/>
          </w:divBdr>
        </w:div>
      </w:divsChild>
    </w:div>
    <w:div w:id="966198527">
      <w:bodyDiv w:val="1"/>
      <w:marLeft w:val="0"/>
      <w:marRight w:val="0"/>
      <w:marTop w:val="0"/>
      <w:marBottom w:val="0"/>
      <w:divBdr>
        <w:top w:val="none" w:sz="0" w:space="0" w:color="auto"/>
        <w:left w:val="none" w:sz="0" w:space="0" w:color="auto"/>
        <w:bottom w:val="none" w:sz="0" w:space="0" w:color="auto"/>
        <w:right w:val="none" w:sz="0" w:space="0" w:color="auto"/>
      </w:divBdr>
    </w:div>
    <w:div w:id="966744327">
      <w:bodyDiv w:val="1"/>
      <w:marLeft w:val="0"/>
      <w:marRight w:val="0"/>
      <w:marTop w:val="0"/>
      <w:marBottom w:val="0"/>
      <w:divBdr>
        <w:top w:val="none" w:sz="0" w:space="0" w:color="auto"/>
        <w:left w:val="none" w:sz="0" w:space="0" w:color="auto"/>
        <w:bottom w:val="none" w:sz="0" w:space="0" w:color="auto"/>
        <w:right w:val="none" w:sz="0" w:space="0" w:color="auto"/>
      </w:divBdr>
    </w:div>
    <w:div w:id="1152285757">
      <w:bodyDiv w:val="1"/>
      <w:marLeft w:val="0"/>
      <w:marRight w:val="0"/>
      <w:marTop w:val="0"/>
      <w:marBottom w:val="0"/>
      <w:divBdr>
        <w:top w:val="none" w:sz="0" w:space="0" w:color="auto"/>
        <w:left w:val="none" w:sz="0" w:space="0" w:color="auto"/>
        <w:bottom w:val="none" w:sz="0" w:space="0" w:color="auto"/>
        <w:right w:val="none" w:sz="0" w:space="0" w:color="auto"/>
      </w:divBdr>
    </w:div>
    <w:div w:id="1165826859">
      <w:bodyDiv w:val="1"/>
      <w:marLeft w:val="0"/>
      <w:marRight w:val="0"/>
      <w:marTop w:val="0"/>
      <w:marBottom w:val="0"/>
      <w:divBdr>
        <w:top w:val="none" w:sz="0" w:space="0" w:color="auto"/>
        <w:left w:val="none" w:sz="0" w:space="0" w:color="auto"/>
        <w:bottom w:val="none" w:sz="0" w:space="0" w:color="auto"/>
        <w:right w:val="none" w:sz="0" w:space="0" w:color="auto"/>
      </w:divBdr>
    </w:div>
    <w:div w:id="1219052291">
      <w:bodyDiv w:val="1"/>
      <w:marLeft w:val="0"/>
      <w:marRight w:val="0"/>
      <w:marTop w:val="0"/>
      <w:marBottom w:val="0"/>
      <w:divBdr>
        <w:top w:val="none" w:sz="0" w:space="0" w:color="auto"/>
        <w:left w:val="none" w:sz="0" w:space="0" w:color="auto"/>
        <w:bottom w:val="none" w:sz="0" w:space="0" w:color="auto"/>
        <w:right w:val="none" w:sz="0" w:space="0" w:color="auto"/>
      </w:divBdr>
    </w:div>
    <w:div w:id="1228564912">
      <w:bodyDiv w:val="1"/>
      <w:marLeft w:val="0"/>
      <w:marRight w:val="0"/>
      <w:marTop w:val="0"/>
      <w:marBottom w:val="0"/>
      <w:divBdr>
        <w:top w:val="none" w:sz="0" w:space="0" w:color="auto"/>
        <w:left w:val="none" w:sz="0" w:space="0" w:color="auto"/>
        <w:bottom w:val="none" w:sz="0" w:space="0" w:color="auto"/>
        <w:right w:val="none" w:sz="0" w:space="0" w:color="auto"/>
      </w:divBdr>
    </w:div>
    <w:div w:id="1237327525">
      <w:bodyDiv w:val="1"/>
      <w:marLeft w:val="0"/>
      <w:marRight w:val="0"/>
      <w:marTop w:val="0"/>
      <w:marBottom w:val="0"/>
      <w:divBdr>
        <w:top w:val="none" w:sz="0" w:space="0" w:color="auto"/>
        <w:left w:val="none" w:sz="0" w:space="0" w:color="auto"/>
        <w:bottom w:val="none" w:sz="0" w:space="0" w:color="auto"/>
        <w:right w:val="none" w:sz="0" w:space="0" w:color="auto"/>
      </w:divBdr>
    </w:div>
    <w:div w:id="1386637927">
      <w:bodyDiv w:val="1"/>
      <w:marLeft w:val="0"/>
      <w:marRight w:val="0"/>
      <w:marTop w:val="0"/>
      <w:marBottom w:val="0"/>
      <w:divBdr>
        <w:top w:val="none" w:sz="0" w:space="0" w:color="auto"/>
        <w:left w:val="none" w:sz="0" w:space="0" w:color="auto"/>
        <w:bottom w:val="none" w:sz="0" w:space="0" w:color="auto"/>
        <w:right w:val="none" w:sz="0" w:space="0" w:color="auto"/>
      </w:divBdr>
    </w:div>
    <w:div w:id="1512793864">
      <w:bodyDiv w:val="1"/>
      <w:marLeft w:val="0"/>
      <w:marRight w:val="0"/>
      <w:marTop w:val="0"/>
      <w:marBottom w:val="0"/>
      <w:divBdr>
        <w:top w:val="none" w:sz="0" w:space="0" w:color="auto"/>
        <w:left w:val="none" w:sz="0" w:space="0" w:color="auto"/>
        <w:bottom w:val="none" w:sz="0" w:space="0" w:color="auto"/>
        <w:right w:val="none" w:sz="0" w:space="0" w:color="auto"/>
      </w:divBdr>
    </w:div>
    <w:div w:id="1518694110">
      <w:bodyDiv w:val="1"/>
      <w:marLeft w:val="0"/>
      <w:marRight w:val="0"/>
      <w:marTop w:val="0"/>
      <w:marBottom w:val="0"/>
      <w:divBdr>
        <w:top w:val="none" w:sz="0" w:space="0" w:color="auto"/>
        <w:left w:val="none" w:sz="0" w:space="0" w:color="auto"/>
        <w:bottom w:val="none" w:sz="0" w:space="0" w:color="auto"/>
        <w:right w:val="none" w:sz="0" w:space="0" w:color="auto"/>
      </w:divBdr>
      <w:divsChild>
        <w:div w:id="162817298">
          <w:marLeft w:val="0"/>
          <w:marRight w:val="0"/>
          <w:marTop w:val="240"/>
          <w:marBottom w:val="0"/>
          <w:divBdr>
            <w:top w:val="none" w:sz="0" w:space="0" w:color="auto"/>
            <w:left w:val="none" w:sz="0" w:space="0" w:color="auto"/>
            <w:bottom w:val="none" w:sz="0" w:space="0" w:color="auto"/>
            <w:right w:val="none" w:sz="0" w:space="0" w:color="auto"/>
          </w:divBdr>
        </w:div>
        <w:div w:id="167602459">
          <w:marLeft w:val="0"/>
          <w:marRight w:val="0"/>
          <w:marTop w:val="240"/>
          <w:marBottom w:val="0"/>
          <w:divBdr>
            <w:top w:val="none" w:sz="0" w:space="0" w:color="auto"/>
            <w:left w:val="none" w:sz="0" w:space="0" w:color="auto"/>
            <w:bottom w:val="none" w:sz="0" w:space="0" w:color="auto"/>
            <w:right w:val="none" w:sz="0" w:space="0" w:color="auto"/>
          </w:divBdr>
        </w:div>
      </w:divsChild>
    </w:div>
    <w:div w:id="1572889071">
      <w:bodyDiv w:val="1"/>
      <w:marLeft w:val="0"/>
      <w:marRight w:val="0"/>
      <w:marTop w:val="0"/>
      <w:marBottom w:val="0"/>
      <w:divBdr>
        <w:top w:val="none" w:sz="0" w:space="0" w:color="auto"/>
        <w:left w:val="none" w:sz="0" w:space="0" w:color="auto"/>
        <w:bottom w:val="none" w:sz="0" w:space="0" w:color="auto"/>
        <w:right w:val="none" w:sz="0" w:space="0" w:color="auto"/>
      </w:divBdr>
    </w:div>
    <w:div w:id="1651597418">
      <w:bodyDiv w:val="1"/>
      <w:marLeft w:val="0"/>
      <w:marRight w:val="0"/>
      <w:marTop w:val="0"/>
      <w:marBottom w:val="0"/>
      <w:divBdr>
        <w:top w:val="none" w:sz="0" w:space="0" w:color="auto"/>
        <w:left w:val="none" w:sz="0" w:space="0" w:color="auto"/>
        <w:bottom w:val="none" w:sz="0" w:space="0" w:color="auto"/>
        <w:right w:val="none" w:sz="0" w:space="0" w:color="auto"/>
      </w:divBdr>
    </w:div>
    <w:div w:id="2004161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12-01-2410" TargetMode="External"/><Relationship Id="rId18" Type="http://schemas.openxmlformats.org/officeDocument/2006/relationships/hyperlink" Target="https://www.uradni-list.si/glasilo-uradni-list-rs/vsebina/2015-01-2374" TargetMode="External"/><Relationship Id="rId26" Type="http://schemas.openxmlformats.org/officeDocument/2006/relationships/hyperlink" Target="https://www.uradni-list.si/glasilo-uradni-list-rs/vsebina/2019-01-2286" TargetMode="External"/><Relationship Id="rId39" Type="http://schemas.openxmlformats.org/officeDocument/2006/relationships/hyperlink" Target="https://www.uradni-list.si/glasilo-uradni-list-rs/vsebina/2015-01-2374" TargetMode="External"/><Relationship Id="rId3" Type="http://schemas.openxmlformats.org/officeDocument/2006/relationships/styles" Target="styles.xml"/><Relationship Id="rId21" Type="http://schemas.openxmlformats.org/officeDocument/2006/relationships/hyperlink" Target="https://www.uradni-list.si/glasilo-uradni-list-rs/vsebina/2016-01-2254" TargetMode="External"/><Relationship Id="rId34" Type="http://schemas.openxmlformats.org/officeDocument/2006/relationships/hyperlink" Target="https://www.uradni-list.si/glasilo-uradni-list-rs/vsebina/2012-01-2410" TargetMode="External"/><Relationship Id="rId42" Type="http://schemas.openxmlformats.org/officeDocument/2006/relationships/hyperlink" Target="https://www.uradni-list.si/glasilo-uradni-list-rs/vsebina/2016-01-2254" TargetMode="External"/><Relationship Id="rId47" Type="http://schemas.openxmlformats.org/officeDocument/2006/relationships/hyperlink" Target="https://www.uradni-list.si/glasilo-uradni-list-rs/vsebina/2019-01-2286" TargetMode="External"/><Relationship Id="rId50" Type="http://schemas.openxmlformats.org/officeDocument/2006/relationships/hyperlink" Target="https://www.uradni-list.si/glasilo-uradni-list-rs/vsebina/2023-01-2391" TargetMode="External"/><Relationship Id="rId7" Type="http://schemas.openxmlformats.org/officeDocument/2006/relationships/endnotes" Target="endnotes.xml"/><Relationship Id="rId12" Type="http://schemas.openxmlformats.org/officeDocument/2006/relationships/hyperlink" Target="https://www.uradni-list.si/glasilo-uradni-list-rs/vsebina/2012-01-1700" TargetMode="External"/><Relationship Id="rId17" Type="http://schemas.openxmlformats.org/officeDocument/2006/relationships/hyperlink" Target="https://www.uradni-list.si/glasilo-uradni-list-rs/vsebina/2015-01-0505" TargetMode="External"/><Relationship Id="rId25" Type="http://schemas.openxmlformats.org/officeDocument/2006/relationships/hyperlink" Target="https://www.uradni-list.si/glasilo-uradni-list-rs/vsebina/2018-01-3752" TargetMode="External"/><Relationship Id="rId33" Type="http://schemas.openxmlformats.org/officeDocument/2006/relationships/hyperlink" Target="https://www.uradni-list.si/glasilo-uradni-list-rs/vsebina/2012-01-1700" TargetMode="External"/><Relationship Id="rId38" Type="http://schemas.openxmlformats.org/officeDocument/2006/relationships/hyperlink" Target="https://www.uradni-list.si/glasilo-uradni-list-rs/vsebina/2015-01-0505" TargetMode="External"/><Relationship Id="rId46" Type="http://schemas.openxmlformats.org/officeDocument/2006/relationships/hyperlink" Target="https://www.uradni-list.si/glasilo-uradni-list-rs/vsebina/2018-01-3752" TargetMode="External"/><Relationship Id="rId2" Type="http://schemas.openxmlformats.org/officeDocument/2006/relationships/numbering" Target="numbering.xml"/><Relationship Id="rId16" Type="http://schemas.openxmlformats.org/officeDocument/2006/relationships/hyperlink" Target="https://www.uradni-list.si/glasilo-uradni-list-rs/vsebina/2013-01-3548" TargetMode="External"/><Relationship Id="rId20" Type="http://schemas.openxmlformats.org/officeDocument/2006/relationships/hyperlink" Target="https://www.uradni-list.si/glasilo-uradni-list-rs/vsebina/2016-01-1639" TargetMode="External"/><Relationship Id="rId29" Type="http://schemas.openxmlformats.org/officeDocument/2006/relationships/hyperlink" Target="https://www.uradni-list.si/glasilo-uradni-list-rs/vsebina/2023-01-2391" TargetMode="External"/><Relationship Id="rId41" Type="http://schemas.openxmlformats.org/officeDocument/2006/relationships/hyperlink" Target="https://www.uradni-list.si/glasilo-uradni-list-rs/vsebina/2016-01-1639"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1-01-1910" TargetMode="External"/><Relationship Id="rId24" Type="http://schemas.openxmlformats.org/officeDocument/2006/relationships/hyperlink" Target="https://www.uradni-list.si/glasilo-uradni-list-rs/vsebina/2017-01-3595" TargetMode="External"/><Relationship Id="rId32" Type="http://schemas.openxmlformats.org/officeDocument/2006/relationships/hyperlink" Target="https://www.uradni-list.si/glasilo-uradni-list-rs/vsebina/2011-01-1910" TargetMode="External"/><Relationship Id="rId37" Type="http://schemas.openxmlformats.org/officeDocument/2006/relationships/hyperlink" Target="https://www.uradni-list.si/glasilo-uradni-list-rs/vsebina/2013-01-3548" TargetMode="External"/><Relationship Id="rId40" Type="http://schemas.openxmlformats.org/officeDocument/2006/relationships/hyperlink" Target="https://www.uradni-list.si/glasilo-uradni-list-rs/vsebina/2015-01-3503" TargetMode="External"/><Relationship Id="rId45" Type="http://schemas.openxmlformats.org/officeDocument/2006/relationships/hyperlink" Target="https://www.uradni-list.si/glasilo-uradni-list-rs/vsebina/2017-01-3595"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uradni-list.si/glasilo-uradni-list-rs/vsebina/2013-01-2139" TargetMode="External"/><Relationship Id="rId23" Type="http://schemas.openxmlformats.org/officeDocument/2006/relationships/hyperlink" Target="https://www.uradni-list.si/glasilo-uradni-list-rs/vsebina/2017-01-2917" TargetMode="External"/><Relationship Id="rId28" Type="http://schemas.openxmlformats.org/officeDocument/2006/relationships/hyperlink" Target="https://www.uradni-list.si/glasilo-uradni-list-rs/vsebina/2022-01-1186" TargetMode="External"/><Relationship Id="rId36" Type="http://schemas.openxmlformats.org/officeDocument/2006/relationships/hyperlink" Target="https://www.uradni-list.si/glasilo-uradni-list-rs/vsebina/2013-01-2139" TargetMode="External"/><Relationship Id="rId49" Type="http://schemas.openxmlformats.org/officeDocument/2006/relationships/hyperlink" Target="https://www.uradni-list.si/glasilo-uradni-list-rs/vsebina/2022-01-1186" TargetMode="External"/><Relationship Id="rId10" Type="http://schemas.openxmlformats.org/officeDocument/2006/relationships/hyperlink" Target="https://www.uradni-list.si/glasilo-uradni-list-rs/vsebina/2010-01-3387" TargetMode="External"/><Relationship Id="rId19" Type="http://schemas.openxmlformats.org/officeDocument/2006/relationships/hyperlink" Target="https://www.uradni-list.si/glasilo-uradni-list-rs/vsebina/2015-01-3503" TargetMode="External"/><Relationship Id="rId31" Type="http://schemas.openxmlformats.org/officeDocument/2006/relationships/hyperlink" Target="https://www.uradni-list.si/glasilo-uradni-list-rs/vsebina/2010-01-3387" TargetMode="External"/><Relationship Id="rId44" Type="http://schemas.openxmlformats.org/officeDocument/2006/relationships/hyperlink" Target="https://www.uradni-list.si/glasilo-uradni-list-rs/vsebina/2017-01-2917" TargetMode="External"/><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e-uprava.gov.si/e-uprava/edemokracija.euprava" TargetMode="External"/><Relationship Id="rId14" Type="http://schemas.openxmlformats.org/officeDocument/2006/relationships/hyperlink" Target="https://www.uradni-list.si/glasilo-uradni-list-rs/vsebina/2013-01-0370" TargetMode="External"/><Relationship Id="rId22" Type="http://schemas.openxmlformats.org/officeDocument/2006/relationships/hyperlink" Target="https://www.uradni-list.si/glasilo-uradni-list-rs/vsebina/2016-01-3928" TargetMode="External"/><Relationship Id="rId27" Type="http://schemas.openxmlformats.org/officeDocument/2006/relationships/hyperlink" Target="https://www.uradni-list.si/glasilo-uradni-list-rs/vsebina/2020-01-3287" TargetMode="External"/><Relationship Id="rId30" Type="http://schemas.openxmlformats.org/officeDocument/2006/relationships/hyperlink" Target="https://www.uradni-list.si/glasilo-uradni-list-rs/vsebina/2023-01-3590" TargetMode="External"/><Relationship Id="rId35" Type="http://schemas.openxmlformats.org/officeDocument/2006/relationships/hyperlink" Target="https://www.uradni-list.si/glasilo-uradni-list-rs/vsebina/2013-01-0370" TargetMode="External"/><Relationship Id="rId43" Type="http://schemas.openxmlformats.org/officeDocument/2006/relationships/hyperlink" Target="https://www.uradni-list.si/glasilo-uradni-list-rs/vsebina/2016-01-3928" TargetMode="External"/><Relationship Id="rId48" Type="http://schemas.openxmlformats.org/officeDocument/2006/relationships/hyperlink" Target="https://www.uradni-list.si/glasilo-uradni-list-rs/vsebina/2020-01-3287" TargetMode="External"/><Relationship Id="rId8" Type="http://schemas.openxmlformats.org/officeDocument/2006/relationships/image" Target="media/image1.emf"/><Relationship Id="rId51" Type="http://schemas.openxmlformats.org/officeDocument/2006/relationships/hyperlink" Target="https://www.uradni-list.si/glasilo-uradni-list-rs/vsebina/2023-01-359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EEE8E86-BB4D-4450-935B-7A44338376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15</Pages>
  <Words>6454</Words>
  <Characters>36788</Characters>
  <Application>Microsoft Office Word</Application>
  <DocSecurity>0</DocSecurity>
  <Lines>306</Lines>
  <Paragraphs>86</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43156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mdi010</dc:creator>
  <cp:lastModifiedBy>Lidija Vidergar</cp:lastModifiedBy>
  <cp:revision>6</cp:revision>
  <cp:lastPrinted>2022-06-27T09:35:00Z</cp:lastPrinted>
  <dcterms:created xsi:type="dcterms:W3CDTF">2025-05-22T12:40:00Z</dcterms:created>
  <dcterms:modified xsi:type="dcterms:W3CDTF">2025-05-22T12:46:00Z</dcterms:modified>
</cp:coreProperties>
</file>