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605869" w14:textId="77777777" w:rsidR="002D0E9D" w:rsidRPr="00531D1D" w:rsidRDefault="002D0E9D">
      <w:pPr>
        <w:rPr>
          <w:rFonts w:ascii="Arial" w:hAnsi="Arial" w:cs="Arial"/>
          <w:sz w:val="20"/>
          <w:szCs w:val="20"/>
        </w:rPr>
      </w:pPr>
    </w:p>
    <w:p w14:paraId="60ADD079" w14:textId="0D9958C3" w:rsidR="002D0E9D" w:rsidRPr="00531D1D" w:rsidRDefault="002D0E9D">
      <w:pPr>
        <w:rPr>
          <w:rFonts w:ascii="Arial" w:hAnsi="Arial" w:cs="Arial"/>
          <w:sz w:val="20"/>
          <w:szCs w:val="20"/>
        </w:rPr>
      </w:pPr>
      <w:r w:rsidRPr="00531D1D">
        <w:rPr>
          <w:rFonts w:ascii="Arial" w:hAnsi="Arial" w:cs="Arial"/>
          <w:sz w:val="20"/>
          <w:szCs w:val="20"/>
        </w:rPr>
        <w:t>Na podlagi sedmega odstavka 21. člena Zakona o Vladi Republike Slovenije (Uradni list RS, št. 24/05 – uradno prečiščeno besedilo, 109/08, 38/10 – ZUKN, 8/12, 21/13, 47/13 – ZDU – 1G, 65/14, 55/17 in 163/22) Vlada Republike Slovenije</w:t>
      </w:r>
      <w:r w:rsidR="007800F6" w:rsidRPr="007800F6">
        <w:rPr>
          <w:rFonts w:ascii="Arial" w:hAnsi="Arial" w:cs="Arial"/>
          <w:sz w:val="20"/>
          <w:szCs w:val="20"/>
        </w:rPr>
        <w:t xml:space="preserve"> </w:t>
      </w:r>
      <w:r w:rsidR="007800F6">
        <w:rPr>
          <w:rFonts w:ascii="Arial" w:hAnsi="Arial" w:cs="Arial"/>
          <w:sz w:val="20"/>
          <w:szCs w:val="20"/>
        </w:rPr>
        <w:t>izdaja</w:t>
      </w:r>
    </w:p>
    <w:p w14:paraId="041B805E" w14:textId="77777777" w:rsidR="002D0E9D" w:rsidRPr="00531D1D" w:rsidRDefault="002D0E9D" w:rsidP="002D0E9D">
      <w:pPr>
        <w:spacing w:after="0"/>
        <w:rPr>
          <w:rFonts w:ascii="Arial" w:hAnsi="Arial" w:cs="Arial"/>
          <w:sz w:val="20"/>
          <w:szCs w:val="20"/>
        </w:rPr>
      </w:pPr>
    </w:p>
    <w:p w14:paraId="757CA8E8" w14:textId="5F536826" w:rsidR="002D0E9D" w:rsidRPr="00531D1D" w:rsidRDefault="002D0E9D" w:rsidP="002D0E9D">
      <w:pPr>
        <w:spacing w:after="0"/>
        <w:jc w:val="center"/>
        <w:rPr>
          <w:rFonts w:ascii="Arial" w:hAnsi="Arial" w:cs="Arial"/>
          <w:b/>
          <w:bCs/>
          <w:sz w:val="20"/>
          <w:szCs w:val="20"/>
        </w:rPr>
      </w:pPr>
      <w:bookmarkStart w:id="0" w:name="_Hlk195010776"/>
      <w:r w:rsidRPr="00531D1D">
        <w:rPr>
          <w:rFonts w:ascii="Arial" w:hAnsi="Arial" w:cs="Arial"/>
          <w:b/>
          <w:bCs/>
          <w:sz w:val="20"/>
          <w:szCs w:val="20"/>
        </w:rPr>
        <w:t>U R E D B O</w:t>
      </w:r>
    </w:p>
    <w:p w14:paraId="1F1A981C" w14:textId="4912ACF9" w:rsidR="002D0E9D" w:rsidRPr="00531D1D" w:rsidRDefault="002D0E9D" w:rsidP="002D0E9D">
      <w:pPr>
        <w:spacing w:after="0"/>
        <w:jc w:val="center"/>
        <w:rPr>
          <w:rFonts w:ascii="Arial" w:hAnsi="Arial" w:cs="Arial"/>
          <w:b/>
          <w:bCs/>
          <w:sz w:val="20"/>
          <w:szCs w:val="20"/>
        </w:rPr>
      </w:pPr>
      <w:r w:rsidRPr="00531D1D">
        <w:rPr>
          <w:rFonts w:ascii="Arial" w:hAnsi="Arial" w:cs="Arial"/>
          <w:b/>
          <w:bCs/>
          <w:sz w:val="20"/>
          <w:szCs w:val="20"/>
        </w:rPr>
        <w:t>o izvajanju uredbe (EU) o dajanju krme</w:t>
      </w:r>
      <w:r w:rsidR="007800F6">
        <w:rPr>
          <w:rFonts w:ascii="Arial" w:hAnsi="Arial" w:cs="Arial"/>
          <w:b/>
          <w:bCs/>
          <w:sz w:val="20"/>
          <w:szCs w:val="20"/>
        </w:rPr>
        <w:t xml:space="preserve"> </w:t>
      </w:r>
      <w:r w:rsidR="008F402A">
        <w:rPr>
          <w:rFonts w:ascii="Arial" w:hAnsi="Arial" w:cs="Arial"/>
          <w:b/>
          <w:bCs/>
          <w:sz w:val="20"/>
          <w:szCs w:val="20"/>
        </w:rPr>
        <w:t>v promet</w:t>
      </w:r>
      <w:r w:rsidRPr="00531D1D">
        <w:rPr>
          <w:rFonts w:ascii="Arial" w:hAnsi="Arial" w:cs="Arial"/>
          <w:b/>
          <w:bCs/>
          <w:sz w:val="20"/>
          <w:szCs w:val="20"/>
        </w:rPr>
        <w:t xml:space="preserve"> in njeni uporabi</w:t>
      </w:r>
    </w:p>
    <w:bookmarkEnd w:id="0"/>
    <w:p w14:paraId="7E710C55" w14:textId="77777777" w:rsidR="002D0E9D" w:rsidRPr="00531D1D" w:rsidRDefault="002D0E9D">
      <w:pPr>
        <w:rPr>
          <w:rFonts w:ascii="Arial" w:hAnsi="Arial" w:cs="Arial"/>
          <w:sz w:val="20"/>
          <w:szCs w:val="20"/>
        </w:rPr>
      </w:pPr>
    </w:p>
    <w:p w14:paraId="368C29D2" w14:textId="2882C02E" w:rsidR="002D0E9D" w:rsidRPr="00277C9B" w:rsidRDefault="00531D1D" w:rsidP="00531D1D">
      <w:pPr>
        <w:pStyle w:val="Odstavekseznama"/>
        <w:spacing w:after="0"/>
        <w:ind w:left="0"/>
        <w:jc w:val="center"/>
        <w:rPr>
          <w:rFonts w:ascii="Arial" w:hAnsi="Arial" w:cs="Arial"/>
          <w:sz w:val="20"/>
          <w:szCs w:val="20"/>
        </w:rPr>
      </w:pPr>
      <w:r>
        <w:rPr>
          <w:rFonts w:ascii="Arial" w:hAnsi="Arial" w:cs="Arial"/>
          <w:sz w:val="20"/>
          <w:szCs w:val="20"/>
        </w:rPr>
        <w:t xml:space="preserve">1. </w:t>
      </w:r>
      <w:r w:rsidR="002D0E9D" w:rsidRPr="00277C9B">
        <w:rPr>
          <w:rFonts w:ascii="Arial" w:hAnsi="Arial" w:cs="Arial"/>
          <w:sz w:val="20"/>
          <w:szCs w:val="20"/>
        </w:rPr>
        <w:t>člen</w:t>
      </w:r>
    </w:p>
    <w:p w14:paraId="2ECA13E1" w14:textId="5301F8F3" w:rsidR="002D0E9D" w:rsidRPr="00277C9B" w:rsidRDefault="002D0E9D" w:rsidP="002D0E9D">
      <w:pPr>
        <w:spacing w:after="0"/>
        <w:jc w:val="center"/>
        <w:rPr>
          <w:rFonts w:ascii="Arial" w:hAnsi="Arial" w:cs="Arial"/>
          <w:sz w:val="20"/>
          <w:szCs w:val="20"/>
        </w:rPr>
      </w:pPr>
      <w:r w:rsidRPr="00277C9B">
        <w:rPr>
          <w:rFonts w:ascii="Arial" w:hAnsi="Arial" w:cs="Arial"/>
          <w:sz w:val="20"/>
          <w:szCs w:val="20"/>
        </w:rPr>
        <w:t>(vsebina)</w:t>
      </w:r>
    </w:p>
    <w:p w14:paraId="71D7139C" w14:textId="77777777" w:rsidR="002D0E9D" w:rsidRDefault="002D0E9D"/>
    <w:p w14:paraId="656D6600" w14:textId="04539F3F" w:rsidR="00187947" w:rsidRPr="008B74EA" w:rsidRDefault="002D0E9D">
      <w:pPr>
        <w:rPr>
          <w:rFonts w:ascii="Arial" w:hAnsi="Arial" w:cs="Arial"/>
          <w:sz w:val="20"/>
          <w:szCs w:val="20"/>
          <w:shd w:val="clear" w:color="auto" w:fill="FFFFFF"/>
        </w:rPr>
      </w:pPr>
      <w:r w:rsidRPr="008B74EA">
        <w:rPr>
          <w:rFonts w:ascii="Arial" w:hAnsi="Arial" w:cs="Arial"/>
          <w:sz w:val="20"/>
          <w:szCs w:val="20"/>
        </w:rPr>
        <w:t>S to uredbo se določa pristojni organ</w:t>
      </w:r>
      <w:r w:rsidR="007800F6">
        <w:rPr>
          <w:rFonts w:ascii="Arial" w:hAnsi="Arial" w:cs="Arial"/>
          <w:sz w:val="20"/>
          <w:szCs w:val="20"/>
        </w:rPr>
        <w:t>, postopek informiranja</w:t>
      </w:r>
      <w:r w:rsidRPr="008B74EA">
        <w:rPr>
          <w:rFonts w:ascii="Arial" w:hAnsi="Arial" w:cs="Arial"/>
          <w:sz w:val="20"/>
          <w:szCs w:val="20"/>
        </w:rPr>
        <w:t xml:space="preserve"> in </w:t>
      </w:r>
      <w:r w:rsidR="007800F6">
        <w:rPr>
          <w:rFonts w:ascii="Arial" w:hAnsi="Arial" w:cs="Arial"/>
          <w:sz w:val="20"/>
          <w:szCs w:val="20"/>
        </w:rPr>
        <w:t>prekrški</w:t>
      </w:r>
      <w:r w:rsidR="002C6408" w:rsidRPr="008B74EA">
        <w:rPr>
          <w:rFonts w:ascii="Arial" w:hAnsi="Arial" w:cs="Arial"/>
          <w:sz w:val="20"/>
          <w:szCs w:val="20"/>
        </w:rPr>
        <w:t xml:space="preserve"> za </w:t>
      </w:r>
      <w:r w:rsidR="007800F6">
        <w:rPr>
          <w:rFonts w:ascii="Arial" w:hAnsi="Arial" w:cs="Arial"/>
          <w:sz w:val="20"/>
          <w:szCs w:val="20"/>
        </w:rPr>
        <w:t xml:space="preserve">izvajanje </w:t>
      </w:r>
      <w:r w:rsidRPr="008B74EA">
        <w:rPr>
          <w:rFonts w:ascii="Arial" w:hAnsi="Arial" w:cs="Arial"/>
          <w:sz w:val="20"/>
          <w:szCs w:val="20"/>
          <w:shd w:val="clear" w:color="auto" w:fill="FFFFFF"/>
        </w:rPr>
        <w:t>Uredbe (ES) št. 767/2009 Evropskega parlamenta in Sveta z dne 13. julija 2009 o dajanju krme v promet in njeni uporabi, spremembi Uredbe (ES) št. 1831/2003 Evropskega parlamenta in Sveta in razveljavitvi Direktive Sveta 79/373/EGS, Direktive Komisije 80/511/EGS, direktiv Sveta 82/471/EGS, 83/228/EGS, 93/74/EGS, 93/113/ES in 96/25/ES ter Odločbe Komisije 2004/217/ES (UL L št. 229 z dne 1.9.2009</w:t>
      </w:r>
      <w:r w:rsidR="00187947" w:rsidRPr="008B74EA">
        <w:rPr>
          <w:rFonts w:ascii="Arial" w:hAnsi="Arial" w:cs="Arial"/>
          <w:sz w:val="20"/>
          <w:szCs w:val="20"/>
          <w:shd w:val="clear" w:color="auto" w:fill="FFFFFF"/>
        </w:rPr>
        <w:t>, str. 1</w:t>
      </w:r>
      <w:r w:rsidR="0070269B" w:rsidRPr="008B74EA">
        <w:rPr>
          <w:rFonts w:ascii="Arial" w:hAnsi="Arial" w:cs="Arial"/>
          <w:sz w:val="20"/>
          <w:szCs w:val="20"/>
          <w:shd w:val="clear" w:color="auto" w:fill="FFFFFF"/>
        </w:rPr>
        <w:t>)</w:t>
      </w:r>
      <w:r w:rsidR="00187947" w:rsidRPr="008B74EA">
        <w:rPr>
          <w:rFonts w:ascii="Arial" w:hAnsi="Arial" w:cs="Arial"/>
          <w:sz w:val="20"/>
          <w:szCs w:val="20"/>
          <w:shd w:val="clear" w:color="auto" w:fill="FFFFFF"/>
        </w:rPr>
        <w:t>, zadnjič spremenjen</w:t>
      </w:r>
      <w:r w:rsidR="0013723E" w:rsidRPr="008B74EA">
        <w:rPr>
          <w:rFonts w:ascii="Arial" w:hAnsi="Arial" w:cs="Arial"/>
          <w:sz w:val="20"/>
          <w:szCs w:val="20"/>
          <w:shd w:val="clear" w:color="auto" w:fill="FFFFFF"/>
        </w:rPr>
        <w:t>e</w:t>
      </w:r>
      <w:r w:rsidR="0070269B" w:rsidRPr="008B74EA">
        <w:rPr>
          <w:rFonts w:ascii="Arial" w:hAnsi="Arial" w:cs="Arial"/>
          <w:sz w:val="20"/>
          <w:szCs w:val="20"/>
          <w:shd w:val="clear" w:color="auto" w:fill="FFFFFF"/>
        </w:rPr>
        <w:t xml:space="preserve"> z Uredbo Komisije (EU) 2018/1903 z dne 5. decembra 2018 o popravku prilog IV, VI in VII k Uredbi (ES) št. 767/2009 Evropskega parlamenta in Sveta o dajanju krme v promet in njeni uporabi ter o popravku nekaterih jezikovnih različic prilog II, IV, V in VI k navedeni uredbi (UL L št. 310 z dne 6.12.2018</w:t>
      </w:r>
      <w:r w:rsidR="007800F6">
        <w:rPr>
          <w:rFonts w:ascii="Arial" w:hAnsi="Arial" w:cs="Arial"/>
          <w:sz w:val="20"/>
          <w:szCs w:val="20"/>
          <w:shd w:val="clear" w:color="auto" w:fill="FFFFFF"/>
        </w:rPr>
        <w:t>, str. 22</w:t>
      </w:r>
      <w:r w:rsidR="0070269B" w:rsidRPr="008B74EA">
        <w:rPr>
          <w:rFonts w:ascii="Arial" w:hAnsi="Arial" w:cs="Arial"/>
          <w:sz w:val="20"/>
          <w:szCs w:val="20"/>
          <w:shd w:val="clear" w:color="auto" w:fill="FFFFFF"/>
        </w:rPr>
        <w:t>) (v nadaljnjem besedilu: Uredba 767/2009/ES).</w:t>
      </w:r>
    </w:p>
    <w:p w14:paraId="0D119D90" w14:textId="77777777" w:rsidR="0013723E" w:rsidRPr="008B74EA" w:rsidRDefault="0013723E" w:rsidP="0013723E">
      <w:pPr>
        <w:spacing w:after="0"/>
        <w:rPr>
          <w:rFonts w:ascii="Arial" w:hAnsi="Arial" w:cs="Arial"/>
          <w:sz w:val="20"/>
          <w:szCs w:val="20"/>
          <w:shd w:val="clear" w:color="auto" w:fill="FFFFFF"/>
        </w:rPr>
      </w:pPr>
    </w:p>
    <w:p w14:paraId="74D4BC51" w14:textId="23CAE995" w:rsidR="0013723E" w:rsidRPr="008B74EA" w:rsidRDefault="0013723E" w:rsidP="0013723E">
      <w:pPr>
        <w:spacing w:after="0"/>
        <w:jc w:val="center"/>
        <w:rPr>
          <w:rFonts w:ascii="Arial" w:hAnsi="Arial" w:cs="Arial"/>
          <w:sz w:val="20"/>
          <w:szCs w:val="20"/>
          <w:shd w:val="clear" w:color="auto" w:fill="FFFFFF"/>
        </w:rPr>
      </w:pPr>
      <w:r w:rsidRPr="008B74EA">
        <w:rPr>
          <w:rFonts w:ascii="Arial" w:hAnsi="Arial" w:cs="Arial"/>
          <w:sz w:val="20"/>
          <w:szCs w:val="20"/>
          <w:shd w:val="clear" w:color="auto" w:fill="FFFFFF"/>
        </w:rPr>
        <w:t>2. člen</w:t>
      </w:r>
    </w:p>
    <w:p w14:paraId="54E9AE27" w14:textId="14855ED1" w:rsidR="0013723E" w:rsidRPr="008B74EA" w:rsidRDefault="0013723E" w:rsidP="0013723E">
      <w:pPr>
        <w:spacing w:after="0"/>
        <w:jc w:val="center"/>
        <w:rPr>
          <w:rFonts w:ascii="Arial" w:hAnsi="Arial" w:cs="Arial"/>
          <w:sz w:val="20"/>
          <w:szCs w:val="20"/>
          <w:shd w:val="clear" w:color="auto" w:fill="FFFFFF"/>
        </w:rPr>
      </w:pPr>
      <w:r w:rsidRPr="008B74EA">
        <w:rPr>
          <w:rFonts w:ascii="Arial" w:hAnsi="Arial" w:cs="Arial"/>
          <w:sz w:val="20"/>
          <w:szCs w:val="20"/>
          <w:shd w:val="clear" w:color="auto" w:fill="FFFFFF"/>
        </w:rPr>
        <w:t>(postopek informiranja</w:t>
      </w:r>
      <w:r w:rsidR="007800F6">
        <w:rPr>
          <w:rFonts w:ascii="Arial" w:hAnsi="Arial" w:cs="Arial"/>
          <w:sz w:val="20"/>
          <w:szCs w:val="20"/>
          <w:shd w:val="clear" w:color="auto" w:fill="FFFFFF"/>
        </w:rPr>
        <w:t xml:space="preserve"> in klavzula</w:t>
      </w:r>
      <w:r w:rsidRPr="008B74EA">
        <w:rPr>
          <w:rFonts w:ascii="Arial" w:hAnsi="Arial" w:cs="Arial"/>
          <w:sz w:val="20"/>
          <w:szCs w:val="20"/>
          <w:shd w:val="clear" w:color="auto" w:fill="FFFFFF"/>
        </w:rPr>
        <w:t>)</w:t>
      </w:r>
    </w:p>
    <w:p w14:paraId="746C967B" w14:textId="77777777" w:rsidR="0013723E" w:rsidRPr="008B74EA" w:rsidRDefault="0013723E" w:rsidP="0013723E">
      <w:pPr>
        <w:spacing w:after="0"/>
        <w:jc w:val="center"/>
        <w:rPr>
          <w:rFonts w:ascii="Arial" w:hAnsi="Arial" w:cs="Arial"/>
          <w:sz w:val="20"/>
          <w:szCs w:val="20"/>
          <w:shd w:val="clear" w:color="auto" w:fill="FFFFFF"/>
        </w:rPr>
      </w:pPr>
    </w:p>
    <w:p w14:paraId="6FD676E2" w14:textId="1DE2C4C6" w:rsidR="0013723E" w:rsidRPr="007800F6" w:rsidRDefault="007800F6" w:rsidP="007800F6">
      <w:pPr>
        <w:autoSpaceDE w:val="0"/>
        <w:autoSpaceDN w:val="0"/>
        <w:adjustRightInd w:val="0"/>
        <w:spacing w:before="240" w:after="0" w:line="240" w:lineRule="auto"/>
        <w:rPr>
          <w:rFonts w:ascii="Arial" w:hAnsi="Arial" w:cs="Arial"/>
          <w:color w:val="000000"/>
          <w:sz w:val="20"/>
          <w:szCs w:val="20"/>
        </w:rPr>
      </w:pPr>
      <w:r w:rsidRPr="00C359A5">
        <w:rPr>
          <w:rFonts w:ascii="Arial" w:hAnsi="Arial" w:cs="Arial"/>
          <w:color w:val="000000"/>
          <w:sz w:val="20"/>
          <w:szCs w:val="20"/>
        </w:rPr>
        <w:t xml:space="preserve">(1) Ta uredba se izda ob upoštevanju postopka informiranja v skladu z Direktivo (EU) 2015/1535 Evropskega parlamenta in Sveta z dne 9. septembra 2015 o določitvi postopka za zbiranje informacij na področju tehničnih predpisov in pravil za storitve informacijske družbe (UL L št. 241 z dne 17. 9. 2015, str. 1). </w:t>
      </w:r>
      <w:r w:rsidRPr="00C359A5">
        <w:rPr>
          <w:rFonts w:ascii="Arial" w:hAnsi="Arial" w:cs="Arial"/>
          <w:color w:val="000000"/>
          <w:sz w:val="20"/>
          <w:szCs w:val="20"/>
        </w:rPr>
        <w:br/>
      </w:r>
      <w:r w:rsidRPr="00C359A5">
        <w:rPr>
          <w:rFonts w:ascii="Arial" w:hAnsi="Arial" w:cs="Arial"/>
          <w:color w:val="000000"/>
          <w:sz w:val="20"/>
          <w:szCs w:val="20"/>
        </w:rPr>
        <w:br/>
        <w:t xml:space="preserve">(2) Blago, ki se zakonito trži v drugi državi članici Evropske unije ali Turčiji ali izvira iz pogodbenic Sporazuma EGP in se zakonito trži v njih, se šteje za skladno s temi pravili. Ta pravila se uporabljajo v skladu z Uredbo (EU) 2019/515 z dne 19. marca 2019 o vzajemnem priznavanju blaga, ki se zakonito trži v drugi državi članici. </w:t>
      </w:r>
      <w:r w:rsidRPr="00C359A5">
        <w:rPr>
          <w:rFonts w:ascii="Arial" w:hAnsi="Arial" w:cs="Arial"/>
          <w:color w:val="000000"/>
          <w:sz w:val="20"/>
          <w:szCs w:val="20"/>
        </w:rPr>
        <w:br/>
      </w:r>
    </w:p>
    <w:p w14:paraId="5E1532D9" w14:textId="61E4C83E" w:rsidR="00187947" w:rsidRPr="008B74EA" w:rsidRDefault="007800F6" w:rsidP="00531D1D">
      <w:pPr>
        <w:pStyle w:val="Odstavekseznama"/>
        <w:spacing w:after="0"/>
        <w:ind w:left="0"/>
        <w:jc w:val="center"/>
        <w:rPr>
          <w:rFonts w:ascii="Arial" w:hAnsi="Arial" w:cs="Arial"/>
          <w:sz w:val="20"/>
          <w:szCs w:val="20"/>
        </w:rPr>
      </w:pPr>
      <w:r>
        <w:rPr>
          <w:rFonts w:ascii="Arial" w:hAnsi="Arial" w:cs="Arial"/>
          <w:sz w:val="20"/>
          <w:szCs w:val="20"/>
        </w:rPr>
        <w:t>3</w:t>
      </w:r>
      <w:r w:rsidR="00531D1D" w:rsidRPr="008B74EA">
        <w:rPr>
          <w:rFonts w:ascii="Arial" w:hAnsi="Arial" w:cs="Arial"/>
          <w:sz w:val="20"/>
          <w:szCs w:val="20"/>
        </w:rPr>
        <w:t>. člen</w:t>
      </w:r>
    </w:p>
    <w:p w14:paraId="6E4C9568" w14:textId="0A53658C" w:rsidR="00187947" w:rsidRPr="008B74EA" w:rsidRDefault="00187947" w:rsidP="00531D1D">
      <w:pPr>
        <w:spacing w:after="0"/>
        <w:jc w:val="center"/>
        <w:rPr>
          <w:rFonts w:ascii="Arial" w:hAnsi="Arial" w:cs="Arial"/>
          <w:sz w:val="20"/>
          <w:szCs w:val="20"/>
        </w:rPr>
      </w:pPr>
      <w:r w:rsidRPr="008B74EA">
        <w:rPr>
          <w:rFonts w:ascii="Arial" w:hAnsi="Arial" w:cs="Arial"/>
          <w:sz w:val="20"/>
          <w:szCs w:val="20"/>
        </w:rPr>
        <w:t>(izrazi)</w:t>
      </w:r>
    </w:p>
    <w:p w14:paraId="0B0CAA2D" w14:textId="77777777" w:rsidR="00187947" w:rsidRPr="008B74EA" w:rsidRDefault="00187947" w:rsidP="00531D1D">
      <w:pPr>
        <w:spacing w:after="0"/>
        <w:rPr>
          <w:rFonts w:ascii="Arial" w:hAnsi="Arial" w:cs="Arial"/>
          <w:sz w:val="20"/>
          <w:szCs w:val="20"/>
        </w:rPr>
      </w:pPr>
    </w:p>
    <w:p w14:paraId="7EB971F6" w14:textId="2A194DDE" w:rsidR="00187947" w:rsidRPr="008B74EA" w:rsidRDefault="00187947" w:rsidP="00187947">
      <w:pPr>
        <w:rPr>
          <w:rFonts w:ascii="Arial" w:hAnsi="Arial" w:cs="Arial"/>
          <w:sz w:val="20"/>
          <w:szCs w:val="20"/>
        </w:rPr>
      </w:pPr>
      <w:r w:rsidRPr="008B74EA">
        <w:rPr>
          <w:rFonts w:ascii="Arial" w:hAnsi="Arial" w:cs="Arial"/>
          <w:sz w:val="20"/>
          <w:szCs w:val="20"/>
        </w:rPr>
        <w:t xml:space="preserve">Izraz »dajanje na trg«, uporabljen v tej uredbi, pomeni »dajanje v promet« </w:t>
      </w:r>
      <w:r w:rsidR="007800F6">
        <w:rPr>
          <w:rFonts w:ascii="Arial" w:hAnsi="Arial" w:cs="Arial"/>
          <w:sz w:val="20"/>
          <w:szCs w:val="20"/>
        </w:rPr>
        <w:t>kot je opredeljen v</w:t>
      </w:r>
      <w:r w:rsidRPr="008B74EA">
        <w:rPr>
          <w:rFonts w:ascii="Arial" w:hAnsi="Arial" w:cs="Arial"/>
          <w:sz w:val="20"/>
          <w:szCs w:val="20"/>
        </w:rPr>
        <w:t xml:space="preserve"> 8. točk</w:t>
      </w:r>
      <w:r w:rsidR="008F402A">
        <w:rPr>
          <w:rFonts w:ascii="Arial" w:hAnsi="Arial" w:cs="Arial"/>
          <w:sz w:val="20"/>
          <w:szCs w:val="20"/>
        </w:rPr>
        <w:t>i</w:t>
      </w:r>
      <w:r w:rsidRPr="008B74EA">
        <w:rPr>
          <w:rFonts w:ascii="Arial" w:hAnsi="Arial" w:cs="Arial"/>
          <w:sz w:val="20"/>
          <w:szCs w:val="20"/>
        </w:rPr>
        <w:t xml:space="preserve"> 3. člena  </w:t>
      </w:r>
      <w:r w:rsidRPr="008B74EA">
        <w:rPr>
          <w:rFonts w:ascii="Arial" w:hAnsi="Arial" w:cs="Arial"/>
          <w:sz w:val="20"/>
          <w:szCs w:val="20"/>
          <w:shd w:val="clear" w:color="auto" w:fill="FFFFFF"/>
        </w:rPr>
        <w:t>Uredbe (ES) št. 178/2002 Evropskega parlamenta in Sveta z dne 28. januarja 2002 o določitvi splošnih načel in zahtevah živilske zakonodaje, ustanovitvi Evropske agencije za varnost hrane in postopkih, ki zadevajo varnost hrane (UL L  št. 31 z dne 1.2.2002, str.1), zadnjič spremenjen</w:t>
      </w:r>
      <w:r w:rsidR="0013723E" w:rsidRPr="008B74EA">
        <w:rPr>
          <w:rFonts w:ascii="Arial" w:hAnsi="Arial" w:cs="Arial"/>
          <w:sz w:val="20"/>
          <w:szCs w:val="20"/>
          <w:shd w:val="clear" w:color="auto" w:fill="FFFFFF"/>
        </w:rPr>
        <w:t>e</w:t>
      </w:r>
      <w:r w:rsidRPr="008B74EA">
        <w:rPr>
          <w:rFonts w:ascii="Arial" w:hAnsi="Arial" w:cs="Arial"/>
          <w:sz w:val="20"/>
          <w:szCs w:val="20"/>
          <w:shd w:val="clear" w:color="auto" w:fill="FFFFFF"/>
        </w:rPr>
        <w:t xml:space="preserve"> </w:t>
      </w:r>
      <w:r w:rsidR="0070269B" w:rsidRPr="008B74EA">
        <w:rPr>
          <w:rFonts w:ascii="Arial" w:hAnsi="Arial" w:cs="Arial"/>
          <w:sz w:val="20"/>
          <w:szCs w:val="20"/>
          <w:shd w:val="clear" w:color="auto" w:fill="FFFFFF"/>
        </w:rPr>
        <w:t xml:space="preserve">z </w:t>
      </w:r>
      <w:r w:rsidRPr="008B74EA">
        <w:rPr>
          <w:rFonts w:ascii="Arial" w:hAnsi="Arial" w:cs="Arial"/>
          <w:sz w:val="20"/>
          <w:szCs w:val="20"/>
          <w:shd w:val="clear" w:color="auto" w:fill="FFFFFF"/>
        </w:rPr>
        <w:t xml:space="preserve">Delegirano uredbo Komisije (EU) 2024/908 z dne 17. januarja 2024 o spremembi Uredbe (ES) št. 178/2002 Evropskega parlamenta in Sveta glede števila in poimenovanja stalnih znanstvenih svetov Evropske agencije za varnost hrane (UL L </w:t>
      </w:r>
      <w:r w:rsidR="007800F6">
        <w:rPr>
          <w:rFonts w:ascii="Arial" w:hAnsi="Arial" w:cs="Arial"/>
          <w:sz w:val="20"/>
          <w:szCs w:val="20"/>
          <w:shd w:val="clear" w:color="auto" w:fill="FFFFFF"/>
        </w:rPr>
        <w:t xml:space="preserve">št. 2024/908 </w:t>
      </w:r>
      <w:r w:rsidRPr="008B74EA">
        <w:rPr>
          <w:rFonts w:ascii="Arial" w:hAnsi="Arial" w:cs="Arial"/>
          <w:sz w:val="20"/>
          <w:szCs w:val="20"/>
          <w:shd w:val="clear" w:color="auto" w:fill="FFFFFF"/>
        </w:rPr>
        <w:t>z dne 20.</w:t>
      </w:r>
      <w:r w:rsidR="007800F6">
        <w:rPr>
          <w:rFonts w:ascii="Arial" w:hAnsi="Arial" w:cs="Arial"/>
          <w:sz w:val="20"/>
          <w:szCs w:val="20"/>
          <w:shd w:val="clear" w:color="auto" w:fill="FFFFFF"/>
        </w:rPr>
        <w:t xml:space="preserve"> </w:t>
      </w:r>
      <w:r w:rsidRPr="008B74EA">
        <w:rPr>
          <w:rFonts w:ascii="Arial" w:hAnsi="Arial" w:cs="Arial"/>
          <w:sz w:val="20"/>
          <w:szCs w:val="20"/>
          <w:shd w:val="clear" w:color="auto" w:fill="FFFFFF"/>
        </w:rPr>
        <w:t>3.</w:t>
      </w:r>
      <w:r w:rsidR="007800F6">
        <w:rPr>
          <w:rFonts w:ascii="Arial" w:hAnsi="Arial" w:cs="Arial"/>
          <w:sz w:val="20"/>
          <w:szCs w:val="20"/>
          <w:shd w:val="clear" w:color="auto" w:fill="FFFFFF"/>
        </w:rPr>
        <w:t xml:space="preserve"> </w:t>
      </w:r>
      <w:r w:rsidRPr="008B74EA">
        <w:rPr>
          <w:rFonts w:ascii="Arial" w:hAnsi="Arial" w:cs="Arial"/>
          <w:sz w:val="20"/>
          <w:szCs w:val="20"/>
          <w:shd w:val="clear" w:color="auto" w:fill="FFFFFF"/>
        </w:rPr>
        <w:t xml:space="preserve">2024). </w:t>
      </w:r>
    </w:p>
    <w:p w14:paraId="58803D65" w14:textId="77777777" w:rsidR="00187947" w:rsidRPr="008B74EA" w:rsidRDefault="00187947">
      <w:pPr>
        <w:rPr>
          <w:rFonts w:ascii="Arial" w:hAnsi="Arial" w:cs="Arial"/>
          <w:sz w:val="20"/>
          <w:szCs w:val="20"/>
        </w:rPr>
      </w:pPr>
    </w:p>
    <w:p w14:paraId="74BA3C19" w14:textId="67311D59" w:rsidR="002D0E9D" w:rsidRPr="008B74EA" w:rsidRDefault="007800F6" w:rsidP="00531D1D">
      <w:pPr>
        <w:pStyle w:val="Odstavekseznama"/>
        <w:spacing w:after="0"/>
        <w:ind w:left="0"/>
        <w:jc w:val="center"/>
        <w:rPr>
          <w:rFonts w:ascii="Arial" w:hAnsi="Arial" w:cs="Arial"/>
          <w:sz w:val="20"/>
          <w:szCs w:val="20"/>
        </w:rPr>
      </w:pPr>
      <w:r>
        <w:rPr>
          <w:rFonts w:ascii="Arial" w:hAnsi="Arial" w:cs="Arial"/>
          <w:sz w:val="20"/>
          <w:szCs w:val="20"/>
        </w:rPr>
        <w:t>4</w:t>
      </w:r>
      <w:r w:rsidR="00531D1D" w:rsidRPr="008B74EA">
        <w:rPr>
          <w:rFonts w:ascii="Arial" w:hAnsi="Arial" w:cs="Arial"/>
          <w:sz w:val="20"/>
          <w:szCs w:val="20"/>
        </w:rPr>
        <w:t>. člen</w:t>
      </w:r>
    </w:p>
    <w:p w14:paraId="7C5ABCD5" w14:textId="085ED2EE" w:rsidR="0070269B" w:rsidRPr="008B74EA" w:rsidRDefault="00531D1D" w:rsidP="00531D1D">
      <w:pPr>
        <w:pStyle w:val="Odstavekseznama"/>
        <w:rPr>
          <w:rFonts w:ascii="Arial" w:hAnsi="Arial" w:cs="Arial"/>
          <w:sz w:val="20"/>
          <w:szCs w:val="20"/>
        </w:rPr>
      </w:pPr>
      <w:r w:rsidRPr="008B74EA">
        <w:rPr>
          <w:rFonts w:ascii="Arial" w:hAnsi="Arial" w:cs="Arial"/>
          <w:sz w:val="20"/>
          <w:szCs w:val="20"/>
        </w:rPr>
        <w:t xml:space="preserve">                                                        </w:t>
      </w:r>
      <w:r w:rsidR="0070269B" w:rsidRPr="008B74EA">
        <w:rPr>
          <w:rFonts w:ascii="Arial" w:hAnsi="Arial" w:cs="Arial"/>
          <w:sz w:val="20"/>
          <w:szCs w:val="20"/>
        </w:rPr>
        <w:t>(pristojni organ)</w:t>
      </w:r>
    </w:p>
    <w:p w14:paraId="22491750" w14:textId="77777777" w:rsidR="0070269B" w:rsidRPr="008B74EA" w:rsidRDefault="0070269B" w:rsidP="0070269B">
      <w:pPr>
        <w:pStyle w:val="Odstavekseznama"/>
      </w:pPr>
    </w:p>
    <w:p w14:paraId="70749059" w14:textId="22592341" w:rsidR="00277C9B" w:rsidRPr="008B74EA" w:rsidRDefault="00277C9B" w:rsidP="00277C9B">
      <w:pPr>
        <w:jc w:val="both"/>
        <w:rPr>
          <w:rFonts w:ascii="Arial" w:hAnsi="Arial" w:cs="Arial"/>
          <w:sz w:val="20"/>
          <w:szCs w:val="20"/>
        </w:rPr>
      </w:pPr>
      <w:r w:rsidRPr="008B74EA">
        <w:rPr>
          <w:rFonts w:ascii="Arial" w:hAnsi="Arial" w:cs="Arial"/>
          <w:sz w:val="20"/>
          <w:szCs w:val="20"/>
        </w:rPr>
        <w:t xml:space="preserve">Pristojni organ za izvajanje Uredbe 767/2009/ES in </w:t>
      </w:r>
      <w:r w:rsidR="007E7575">
        <w:rPr>
          <w:rFonts w:ascii="Arial" w:hAnsi="Arial" w:cs="Arial"/>
          <w:sz w:val="20"/>
          <w:szCs w:val="20"/>
        </w:rPr>
        <w:t xml:space="preserve">te uredbe in </w:t>
      </w:r>
      <w:r w:rsidR="007800F6">
        <w:rPr>
          <w:rFonts w:ascii="Arial" w:hAnsi="Arial" w:cs="Arial"/>
          <w:sz w:val="20"/>
          <w:szCs w:val="20"/>
        </w:rPr>
        <w:t xml:space="preserve">za nadzor </w:t>
      </w:r>
      <w:r w:rsidRPr="008B74EA">
        <w:rPr>
          <w:rFonts w:ascii="Arial" w:hAnsi="Arial" w:cs="Arial"/>
          <w:sz w:val="20"/>
          <w:szCs w:val="20"/>
        </w:rPr>
        <w:t>je Uprava Republike Slovenije za varno hrano, veterinarstvo in varstvo rastlin.</w:t>
      </w:r>
    </w:p>
    <w:p w14:paraId="59923552" w14:textId="77777777" w:rsidR="00277C9B" w:rsidRPr="008B74EA" w:rsidRDefault="00277C9B" w:rsidP="00277C9B">
      <w:pPr>
        <w:jc w:val="both"/>
        <w:rPr>
          <w:rFonts w:ascii="Arial" w:hAnsi="Arial" w:cs="Arial"/>
          <w:sz w:val="20"/>
          <w:szCs w:val="20"/>
        </w:rPr>
      </w:pPr>
    </w:p>
    <w:p w14:paraId="464A727D" w14:textId="60175D73" w:rsidR="00277C9B" w:rsidRPr="008B74EA" w:rsidRDefault="007800F6" w:rsidP="00531D1D">
      <w:pPr>
        <w:pStyle w:val="Odstavekseznama"/>
        <w:spacing w:after="0"/>
        <w:ind w:left="0"/>
        <w:jc w:val="center"/>
        <w:rPr>
          <w:rFonts w:ascii="Arial" w:hAnsi="Arial" w:cs="Arial"/>
          <w:sz w:val="20"/>
          <w:szCs w:val="20"/>
        </w:rPr>
      </w:pPr>
      <w:r>
        <w:rPr>
          <w:rFonts w:ascii="Arial" w:hAnsi="Arial" w:cs="Arial"/>
          <w:sz w:val="20"/>
          <w:szCs w:val="20"/>
        </w:rPr>
        <w:t>5</w:t>
      </w:r>
      <w:r w:rsidR="00531D1D" w:rsidRPr="008B74EA">
        <w:rPr>
          <w:rFonts w:ascii="Arial" w:hAnsi="Arial" w:cs="Arial"/>
          <w:sz w:val="20"/>
          <w:szCs w:val="20"/>
        </w:rPr>
        <w:t>. člen</w:t>
      </w:r>
    </w:p>
    <w:p w14:paraId="01408DDB" w14:textId="5BBE9152" w:rsidR="00277C9B" w:rsidRPr="008B74EA" w:rsidRDefault="00277C9B" w:rsidP="00277C9B">
      <w:pPr>
        <w:spacing w:after="0"/>
        <w:jc w:val="center"/>
        <w:rPr>
          <w:rFonts w:ascii="Arial" w:hAnsi="Arial" w:cs="Arial"/>
          <w:sz w:val="20"/>
          <w:szCs w:val="20"/>
        </w:rPr>
      </w:pPr>
      <w:r w:rsidRPr="008B74EA">
        <w:rPr>
          <w:rFonts w:ascii="Arial" w:hAnsi="Arial" w:cs="Arial"/>
          <w:sz w:val="20"/>
          <w:szCs w:val="20"/>
        </w:rPr>
        <w:t>(prekrški)</w:t>
      </w:r>
    </w:p>
    <w:p w14:paraId="11066236" w14:textId="2A982F22" w:rsidR="00C42A2E" w:rsidRPr="008B74EA" w:rsidRDefault="00C42A2E">
      <w:pPr>
        <w:rPr>
          <w:rFonts w:ascii="Arial" w:hAnsi="Arial" w:cs="Arial"/>
          <w:sz w:val="20"/>
          <w:szCs w:val="20"/>
        </w:rPr>
      </w:pPr>
    </w:p>
    <w:p w14:paraId="654E5E7A" w14:textId="5F312E7C" w:rsidR="00C42A2E" w:rsidRPr="008B74EA" w:rsidRDefault="00F74469">
      <w:pPr>
        <w:rPr>
          <w:rFonts w:ascii="Arial" w:hAnsi="Arial" w:cs="Arial"/>
          <w:sz w:val="20"/>
          <w:szCs w:val="20"/>
        </w:rPr>
      </w:pPr>
      <w:r w:rsidRPr="008B74EA">
        <w:rPr>
          <w:rFonts w:ascii="Arial" w:hAnsi="Arial" w:cs="Arial"/>
          <w:sz w:val="20"/>
          <w:szCs w:val="20"/>
        </w:rPr>
        <w:t xml:space="preserve">(1) </w:t>
      </w:r>
      <w:r w:rsidR="00C42A2E" w:rsidRPr="008B74EA">
        <w:rPr>
          <w:rFonts w:ascii="Arial" w:hAnsi="Arial" w:cs="Arial"/>
          <w:sz w:val="20"/>
          <w:szCs w:val="20"/>
        </w:rPr>
        <w:t>Z globo od</w:t>
      </w:r>
      <w:r w:rsidR="00794E7D" w:rsidRPr="008B74EA">
        <w:rPr>
          <w:rFonts w:ascii="Arial" w:hAnsi="Arial" w:cs="Arial"/>
          <w:sz w:val="20"/>
          <w:szCs w:val="20"/>
        </w:rPr>
        <w:t xml:space="preserve"> 2.000</w:t>
      </w:r>
      <w:r w:rsidR="00C42A2E" w:rsidRPr="008B74EA">
        <w:rPr>
          <w:rFonts w:ascii="Arial" w:hAnsi="Arial" w:cs="Arial"/>
          <w:sz w:val="20"/>
          <w:szCs w:val="20"/>
        </w:rPr>
        <w:t xml:space="preserve"> do </w:t>
      </w:r>
      <w:r w:rsidR="00FC5CB0">
        <w:rPr>
          <w:rFonts w:ascii="Arial" w:hAnsi="Arial" w:cs="Arial"/>
          <w:sz w:val="20"/>
          <w:szCs w:val="20"/>
        </w:rPr>
        <w:t>20</w:t>
      </w:r>
      <w:r w:rsidR="00794E7D" w:rsidRPr="008B74EA">
        <w:rPr>
          <w:rFonts w:ascii="Arial" w:hAnsi="Arial" w:cs="Arial"/>
          <w:sz w:val="20"/>
          <w:szCs w:val="20"/>
        </w:rPr>
        <w:t>.000 eurov</w:t>
      </w:r>
      <w:r w:rsidR="00C42A2E" w:rsidRPr="008B74EA">
        <w:rPr>
          <w:rFonts w:ascii="Arial" w:hAnsi="Arial" w:cs="Arial"/>
          <w:sz w:val="20"/>
          <w:szCs w:val="20"/>
        </w:rPr>
        <w:t xml:space="preserve"> </w:t>
      </w:r>
      <w:r w:rsidR="00A377F1" w:rsidRPr="008B74EA">
        <w:rPr>
          <w:rFonts w:ascii="Arial" w:hAnsi="Arial" w:cs="Arial"/>
          <w:sz w:val="20"/>
          <w:szCs w:val="20"/>
        </w:rPr>
        <w:t>s</w:t>
      </w:r>
      <w:r w:rsidR="00C42A2E" w:rsidRPr="008B74EA">
        <w:rPr>
          <w:rFonts w:ascii="Arial" w:hAnsi="Arial" w:cs="Arial"/>
          <w:sz w:val="20"/>
          <w:szCs w:val="20"/>
        </w:rPr>
        <w:t>e</w:t>
      </w:r>
      <w:r w:rsidR="00A377F1" w:rsidRPr="008B74EA">
        <w:rPr>
          <w:rFonts w:ascii="Arial" w:hAnsi="Arial" w:cs="Arial"/>
          <w:sz w:val="20"/>
          <w:szCs w:val="20"/>
        </w:rPr>
        <w:t xml:space="preserve"> kaznuje </w:t>
      </w:r>
      <w:r w:rsidR="00C42A2E" w:rsidRPr="008B74EA">
        <w:rPr>
          <w:rFonts w:ascii="Arial" w:hAnsi="Arial" w:cs="Arial"/>
          <w:sz w:val="20"/>
          <w:szCs w:val="20"/>
        </w:rPr>
        <w:t xml:space="preserve">za prekršek pravna oseba, </w:t>
      </w:r>
      <w:r w:rsidR="00794E7D" w:rsidRPr="008B74EA">
        <w:rPr>
          <w:rFonts w:ascii="Arial" w:hAnsi="Arial" w:cs="Arial"/>
          <w:sz w:val="20"/>
          <w:szCs w:val="20"/>
        </w:rPr>
        <w:t>če</w:t>
      </w:r>
      <w:r w:rsidR="00C42A2E" w:rsidRPr="008B74EA">
        <w:rPr>
          <w:rFonts w:ascii="Arial" w:hAnsi="Arial" w:cs="Arial"/>
          <w:sz w:val="20"/>
          <w:szCs w:val="20"/>
        </w:rPr>
        <w:t>:</w:t>
      </w:r>
    </w:p>
    <w:p w14:paraId="54D0E15E" w14:textId="51E2C140" w:rsidR="00CA7650" w:rsidRDefault="00CA7650" w:rsidP="00CA7650">
      <w:pPr>
        <w:pStyle w:val="Odstavekseznama"/>
        <w:numPr>
          <w:ilvl w:val="0"/>
          <w:numId w:val="1"/>
        </w:numPr>
        <w:rPr>
          <w:rFonts w:ascii="Arial" w:hAnsi="Arial" w:cs="Arial"/>
          <w:sz w:val="20"/>
          <w:szCs w:val="20"/>
        </w:rPr>
      </w:pPr>
      <w:r w:rsidRPr="008B74EA">
        <w:rPr>
          <w:rFonts w:ascii="Arial" w:hAnsi="Arial" w:cs="Arial"/>
          <w:sz w:val="20"/>
          <w:szCs w:val="20"/>
        </w:rPr>
        <w:t xml:space="preserve">daje na trg oziroma uporablja </w:t>
      </w:r>
      <w:r w:rsidR="008A7A38" w:rsidRPr="008B74EA">
        <w:rPr>
          <w:rFonts w:ascii="Arial" w:hAnsi="Arial" w:cs="Arial"/>
          <w:sz w:val="20"/>
          <w:szCs w:val="20"/>
        </w:rPr>
        <w:t xml:space="preserve">krmo, ki ne izpolnjuje zahtev </w:t>
      </w:r>
      <w:r w:rsidR="00712BDE">
        <w:rPr>
          <w:rFonts w:ascii="Arial" w:hAnsi="Arial" w:cs="Arial"/>
          <w:sz w:val="20"/>
          <w:szCs w:val="20"/>
        </w:rPr>
        <w:t>glede varnosti (</w:t>
      </w:r>
      <w:r w:rsidR="00C86A37">
        <w:rPr>
          <w:rFonts w:ascii="Arial" w:hAnsi="Arial" w:cs="Arial"/>
          <w:sz w:val="20"/>
          <w:szCs w:val="20"/>
        </w:rPr>
        <w:t>prvi</w:t>
      </w:r>
      <w:r w:rsidR="008A7A38" w:rsidRPr="008B74EA">
        <w:rPr>
          <w:rFonts w:ascii="Arial" w:hAnsi="Arial" w:cs="Arial"/>
          <w:sz w:val="20"/>
          <w:szCs w:val="20"/>
        </w:rPr>
        <w:t xml:space="preserve"> odstav</w:t>
      </w:r>
      <w:r w:rsidR="00712BDE">
        <w:rPr>
          <w:rFonts w:ascii="Arial" w:hAnsi="Arial" w:cs="Arial"/>
          <w:sz w:val="20"/>
          <w:szCs w:val="20"/>
        </w:rPr>
        <w:t>ek</w:t>
      </w:r>
      <w:r w:rsidR="008A7A38" w:rsidRPr="008B74EA">
        <w:rPr>
          <w:rFonts w:ascii="Arial" w:hAnsi="Arial" w:cs="Arial"/>
          <w:sz w:val="20"/>
          <w:szCs w:val="20"/>
        </w:rPr>
        <w:t xml:space="preserve"> 4</w:t>
      </w:r>
      <w:r w:rsidR="005721C5">
        <w:rPr>
          <w:rFonts w:ascii="Arial" w:hAnsi="Arial" w:cs="Arial"/>
          <w:sz w:val="20"/>
          <w:szCs w:val="20"/>
        </w:rPr>
        <w:t>.</w:t>
      </w:r>
      <w:r w:rsidR="008A7A38" w:rsidRPr="008B74EA">
        <w:rPr>
          <w:rFonts w:ascii="Arial" w:hAnsi="Arial" w:cs="Arial"/>
          <w:sz w:val="20"/>
          <w:szCs w:val="20"/>
        </w:rPr>
        <w:t xml:space="preserve"> člena Uredbe 767/2009/ES</w:t>
      </w:r>
      <w:r w:rsidR="00712BDE">
        <w:rPr>
          <w:rFonts w:ascii="Arial" w:hAnsi="Arial" w:cs="Arial"/>
          <w:sz w:val="20"/>
          <w:szCs w:val="20"/>
        </w:rPr>
        <w:t>)</w:t>
      </w:r>
      <w:r w:rsidR="00F74469" w:rsidRPr="008B74EA">
        <w:rPr>
          <w:rFonts w:ascii="Arial" w:hAnsi="Arial" w:cs="Arial"/>
          <w:sz w:val="20"/>
          <w:szCs w:val="20"/>
        </w:rPr>
        <w:t>;</w:t>
      </w:r>
    </w:p>
    <w:p w14:paraId="1D7AF873" w14:textId="502DF4C4" w:rsidR="007800F6" w:rsidRDefault="007800F6" w:rsidP="007800F6">
      <w:pPr>
        <w:pStyle w:val="Odstavekseznama"/>
        <w:numPr>
          <w:ilvl w:val="0"/>
          <w:numId w:val="1"/>
        </w:numPr>
        <w:rPr>
          <w:rFonts w:ascii="Arial" w:hAnsi="Arial" w:cs="Arial"/>
          <w:sz w:val="20"/>
          <w:szCs w:val="20"/>
        </w:rPr>
      </w:pPr>
      <w:r w:rsidRPr="008B74EA">
        <w:rPr>
          <w:rFonts w:ascii="Arial" w:hAnsi="Arial" w:cs="Arial"/>
          <w:sz w:val="20"/>
          <w:szCs w:val="20"/>
        </w:rPr>
        <w:t>daj</w:t>
      </w:r>
      <w:r>
        <w:rPr>
          <w:rFonts w:ascii="Arial" w:hAnsi="Arial" w:cs="Arial"/>
          <w:sz w:val="20"/>
          <w:szCs w:val="20"/>
        </w:rPr>
        <w:t>e na</w:t>
      </w:r>
      <w:r w:rsidRPr="008B74EA">
        <w:rPr>
          <w:rFonts w:ascii="Arial" w:hAnsi="Arial" w:cs="Arial"/>
          <w:sz w:val="20"/>
          <w:szCs w:val="20"/>
        </w:rPr>
        <w:t xml:space="preserve"> trg </w:t>
      </w:r>
      <w:r>
        <w:rPr>
          <w:rFonts w:ascii="Arial" w:hAnsi="Arial" w:cs="Arial"/>
          <w:sz w:val="20"/>
          <w:szCs w:val="20"/>
        </w:rPr>
        <w:t>krmo, ki ni ustrezno označena, embalirana oziroma predstavljena (drugi</w:t>
      </w:r>
      <w:r w:rsidRPr="008B74EA">
        <w:rPr>
          <w:rFonts w:ascii="Arial" w:hAnsi="Arial" w:cs="Arial"/>
          <w:sz w:val="20"/>
          <w:szCs w:val="20"/>
        </w:rPr>
        <w:t xml:space="preserve"> odstav</w:t>
      </w:r>
      <w:r>
        <w:rPr>
          <w:rFonts w:ascii="Arial" w:hAnsi="Arial" w:cs="Arial"/>
          <w:sz w:val="20"/>
          <w:szCs w:val="20"/>
        </w:rPr>
        <w:t>ek</w:t>
      </w:r>
      <w:r w:rsidRPr="008B74EA">
        <w:rPr>
          <w:rFonts w:ascii="Arial" w:hAnsi="Arial" w:cs="Arial"/>
          <w:sz w:val="20"/>
          <w:szCs w:val="20"/>
        </w:rPr>
        <w:t xml:space="preserve"> 4</w:t>
      </w:r>
      <w:r>
        <w:rPr>
          <w:rFonts w:ascii="Arial" w:hAnsi="Arial" w:cs="Arial"/>
          <w:sz w:val="20"/>
          <w:szCs w:val="20"/>
        </w:rPr>
        <w:t>.</w:t>
      </w:r>
      <w:r w:rsidRPr="008B74EA">
        <w:rPr>
          <w:rFonts w:ascii="Arial" w:hAnsi="Arial" w:cs="Arial"/>
          <w:sz w:val="20"/>
          <w:szCs w:val="20"/>
        </w:rPr>
        <w:t xml:space="preserve"> člena Uredbe 767/2009/ES</w:t>
      </w:r>
      <w:r>
        <w:rPr>
          <w:rFonts w:ascii="Arial" w:hAnsi="Arial" w:cs="Arial"/>
          <w:sz w:val="20"/>
          <w:szCs w:val="20"/>
        </w:rPr>
        <w:t xml:space="preserve">, v povezavi </w:t>
      </w:r>
      <w:r w:rsidR="007E7575">
        <w:rPr>
          <w:rFonts w:ascii="Arial" w:hAnsi="Arial" w:cs="Arial"/>
          <w:sz w:val="20"/>
          <w:szCs w:val="20"/>
        </w:rPr>
        <w:t>s</w:t>
      </w:r>
      <w:r>
        <w:rPr>
          <w:rFonts w:ascii="Arial" w:hAnsi="Arial" w:cs="Arial"/>
          <w:sz w:val="20"/>
          <w:szCs w:val="20"/>
        </w:rPr>
        <w:t xml:space="preserve"> 15., 16., 17., 18.,19., 20. in prvim odstavkom 22. člena </w:t>
      </w:r>
      <w:r w:rsidRPr="008B74EA">
        <w:rPr>
          <w:rFonts w:ascii="Arial" w:hAnsi="Arial" w:cs="Arial"/>
          <w:sz w:val="20"/>
          <w:szCs w:val="20"/>
        </w:rPr>
        <w:t>Uredbe 767/2009/ES</w:t>
      </w:r>
      <w:r>
        <w:rPr>
          <w:rFonts w:ascii="Arial" w:hAnsi="Arial" w:cs="Arial"/>
          <w:sz w:val="20"/>
          <w:szCs w:val="20"/>
        </w:rPr>
        <w:t>)</w:t>
      </w:r>
      <w:r w:rsidRPr="008B74EA">
        <w:rPr>
          <w:rFonts w:ascii="Arial" w:hAnsi="Arial" w:cs="Arial"/>
          <w:sz w:val="20"/>
          <w:szCs w:val="20"/>
        </w:rPr>
        <w:t>;</w:t>
      </w:r>
    </w:p>
    <w:p w14:paraId="00B86A82" w14:textId="4714160F" w:rsidR="007800F6" w:rsidRPr="008D2A5B" w:rsidRDefault="007800F6" w:rsidP="008D2A5B">
      <w:pPr>
        <w:pStyle w:val="Odstavekseznama"/>
        <w:numPr>
          <w:ilvl w:val="0"/>
          <w:numId w:val="1"/>
        </w:numPr>
        <w:rPr>
          <w:rFonts w:ascii="Arial" w:hAnsi="Arial" w:cs="Arial"/>
          <w:sz w:val="20"/>
          <w:szCs w:val="20"/>
        </w:rPr>
      </w:pPr>
      <w:r>
        <w:rPr>
          <w:rFonts w:ascii="Arial" w:hAnsi="Arial" w:cs="Arial"/>
          <w:sz w:val="20"/>
          <w:szCs w:val="20"/>
        </w:rPr>
        <w:t xml:space="preserve">daje na trg krmo, ki ne izpolnjuje določb glede nečistoč in drugih kemičnih snovi (tretji odstavek </w:t>
      </w:r>
      <w:r w:rsidRPr="008B74EA">
        <w:rPr>
          <w:rFonts w:ascii="Arial" w:hAnsi="Arial" w:cs="Arial"/>
          <w:sz w:val="20"/>
          <w:szCs w:val="20"/>
        </w:rPr>
        <w:t>4</w:t>
      </w:r>
      <w:r>
        <w:rPr>
          <w:rFonts w:ascii="Arial" w:hAnsi="Arial" w:cs="Arial"/>
          <w:sz w:val="20"/>
          <w:szCs w:val="20"/>
        </w:rPr>
        <w:t>.</w:t>
      </w:r>
      <w:r w:rsidRPr="008B74EA">
        <w:rPr>
          <w:rFonts w:ascii="Arial" w:hAnsi="Arial" w:cs="Arial"/>
          <w:sz w:val="20"/>
          <w:szCs w:val="20"/>
        </w:rPr>
        <w:t xml:space="preserve"> člena Uredbe 767/2009/ES</w:t>
      </w:r>
      <w:r>
        <w:rPr>
          <w:rFonts w:ascii="Arial" w:hAnsi="Arial" w:cs="Arial"/>
          <w:sz w:val="20"/>
          <w:szCs w:val="20"/>
        </w:rPr>
        <w:t>);</w:t>
      </w:r>
    </w:p>
    <w:p w14:paraId="35230B3B" w14:textId="031C9F8D" w:rsidR="00F876EE" w:rsidRPr="00F876EE" w:rsidRDefault="00F876EE" w:rsidP="00F876EE">
      <w:pPr>
        <w:pStyle w:val="Odstavekseznama"/>
        <w:numPr>
          <w:ilvl w:val="0"/>
          <w:numId w:val="1"/>
        </w:numPr>
        <w:rPr>
          <w:rFonts w:ascii="Arial" w:hAnsi="Arial" w:cs="Arial"/>
          <w:sz w:val="20"/>
          <w:szCs w:val="20"/>
        </w:rPr>
      </w:pPr>
      <w:r>
        <w:rPr>
          <w:rFonts w:ascii="Arial" w:hAnsi="Arial" w:cs="Arial"/>
          <w:sz w:val="20"/>
          <w:szCs w:val="20"/>
        </w:rPr>
        <w:t xml:space="preserve">daje na trg oziroma </w:t>
      </w:r>
      <w:r w:rsidRPr="008B74EA">
        <w:rPr>
          <w:rFonts w:ascii="Arial" w:hAnsi="Arial" w:cs="Arial"/>
          <w:sz w:val="20"/>
          <w:szCs w:val="20"/>
        </w:rPr>
        <w:t xml:space="preserve">uporablja krmo, ki </w:t>
      </w:r>
      <w:r w:rsidR="00712BDE">
        <w:rPr>
          <w:rFonts w:ascii="Arial" w:hAnsi="Arial" w:cs="Arial"/>
          <w:sz w:val="20"/>
          <w:szCs w:val="20"/>
        </w:rPr>
        <w:t>vsebuje snovi, katerih dajanje na trg in uporaba v krmi sta prepovedana ali omejena (</w:t>
      </w:r>
      <w:r w:rsidR="00C86A37">
        <w:rPr>
          <w:rFonts w:ascii="Arial" w:hAnsi="Arial" w:cs="Arial"/>
          <w:sz w:val="20"/>
          <w:szCs w:val="20"/>
        </w:rPr>
        <w:t>prvi odstavek</w:t>
      </w:r>
      <w:r w:rsidRPr="008B74EA">
        <w:rPr>
          <w:rFonts w:ascii="Arial" w:hAnsi="Arial" w:cs="Arial"/>
          <w:sz w:val="20"/>
          <w:szCs w:val="20"/>
        </w:rPr>
        <w:t xml:space="preserve"> 6</w:t>
      </w:r>
      <w:r w:rsidR="005721C5">
        <w:rPr>
          <w:rFonts w:ascii="Arial" w:hAnsi="Arial" w:cs="Arial"/>
          <w:sz w:val="20"/>
          <w:szCs w:val="20"/>
        </w:rPr>
        <w:t>.</w:t>
      </w:r>
      <w:r w:rsidRPr="008B74EA">
        <w:rPr>
          <w:rFonts w:ascii="Arial" w:hAnsi="Arial" w:cs="Arial"/>
          <w:sz w:val="20"/>
          <w:szCs w:val="20"/>
        </w:rPr>
        <w:t xml:space="preserve"> člena Uredbe 767/2009/ES</w:t>
      </w:r>
      <w:r w:rsidR="00712BDE">
        <w:rPr>
          <w:rFonts w:ascii="Arial" w:hAnsi="Arial" w:cs="Arial"/>
          <w:sz w:val="20"/>
          <w:szCs w:val="20"/>
        </w:rPr>
        <w:t>)</w:t>
      </w:r>
      <w:r w:rsidRPr="008B74EA">
        <w:rPr>
          <w:rFonts w:ascii="Arial" w:hAnsi="Arial" w:cs="Arial"/>
          <w:sz w:val="20"/>
          <w:szCs w:val="20"/>
        </w:rPr>
        <w:t>;</w:t>
      </w:r>
    </w:p>
    <w:p w14:paraId="292D2F42" w14:textId="0B1268DD" w:rsidR="008D2A5B" w:rsidRDefault="008D2A5B" w:rsidP="008D2A5B">
      <w:pPr>
        <w:pStyle w:val="Odstavekseznama"/>
        <w:numPr>
          <w:ilvl w:val="0"/>
          <w:numId w:val="1"/>
        </w:numPr>
        <w:rPr>
          <w:rFonts w:ascii="Arial" w:hAnsi="Arial" w:cs="Arial"/>
          <w:sz w:val="20"/>
          <w:szCs w:val="20"/>
        </w:rPr>
      </w:pPr>
      <w:r>
        <w:rPr>
          <w:rFonts w:ascii="Arial" w:hAnsi="Arial" w:cs="Arial"/>
          <w:sz w:val="20"/>
          <w:szCs w:val="20"/>
        </w:rPr>
        <w:t xml:space="preserve">daje na trg posamična krmila oziroma dopolnilne krmne mešanice, ki vsebujejo krmne dodatke, katerih vsebnost je več kot 100-krat višja od določene najvišje vsebnosti v popolni krmni mešanici ali več kot 5-krat višja za </w:t>
      </w:r>
      <w:proofErr w:type="spellStart"/>
      <w:r>
        <w:rPr>
          <w:rFonts w:ascii="Arial" w:hAnsi="Arial" w:cs="Arial"/>
          <w:sz w:val="20"/>
          <w:szCs w:val="20"/>
        </w:rPr>
        <w:t>kokcidiostatike</w:t>
      </w:r>
      <w:proofErr w:type="spellEnd"/>
      <w:r>
        <w:rPr>
          <w:rFonts w:ascii="Arial" w:hAnsi="Arial" w:cs="Arial"/>
          <w:sz w:val="20"/>
          <w:szCs w:val="20"/>
        </w:rPr>
        <w:t xml:space="preserve"> in </w:t>
      </w:r>
      <w:proofErr w:type="spellStart"/>
      <w:r>
        <w:rPr>
          <w:rFonts w:ascii="Arial" w:hAnsi="Arial" w:cs="Arial"/>
          <w:sz w:val="20"/>
          <w:szCs w:val="20"/>
        </w:rPr>
        <w:t>histomonostatike</w:t>
      </w:r>
      <w:proofErr w:type="spellEnd"/>
      <w:r>
        <w:rPr>
          <w:rFonts w:ascii="Arial" w:hAnsi="Arial" w:cs="Arial"/>
          <w:sz w:val="20"/>
          <w:szCs w:val="20"/>
        </w:rPr>
        <w:t xml:space="preserve"> (prvi oziroma drugi odstavek 8. člena Uredbe 767/2009/ES);</w:t>
      </w:r>
    </w:p>
    <w:p w14:paraId="1DD1195A" w14:textId="6D413BC3" w:rsidR="008D2A5B" w:rsidRDefault="008D2A5B" w:rsidP="008D2A5B">
      <w:pPr>
        <w:pStyle w:val="Odstavekseznama"/>
        <w:numPr>
          <w:ilvl w:val="0"/>
          <w:numId w:val="1"/>
        </w:numPr>
        <w:rPr>
          <w:rFonts w:ascii="Arial" w:hAnsi="Arial" w:cs="Arial"/>
          <w:sz w:val="20"/>
          <w:szCs w:val="20"/>
        </w:rPr>
      </w:pPr>
      <w:r>
        <w:rPr>
          <w:rFonts w:ascii="Arial" w:hAnsi="Arial" w:cs="Arial"/>
          <w:sz w:val="20"/>
          <w:szCs w:val="20"/>
        </w:rPr>
        <w:t>daje na trg krmo za posebne prehranske namene, katere predvidena vrsta uporabe ni vključena na seznam predvidenih vrst uporabe oziroma ne izpopolnjuje osnovne prehranske značilnosti za ustrezen prehranski namen iz seznama (9. člen Uredbe 767/2009/ES);</w:t>
      </w:r>
    </w:p>
    <w:p w14:paraId="3CCE46B7" w14:textId="69021B53" w:rsidR="008D2A5B" w:rsidRPr="008D2A5B" w:rsidRDefault="008D2A5B" w:rsidP="008D2A5B">
      <w:pPr>
        <w:pStyle w:val="Odstavekseznama"/>
        <w:numPr>
          <w:ilvl w:val="0"/>
          <w:numId w:val="1"/>
        </w:numPr>
        <w:rPr>
          <w:rFonts w:ascii="Arial" w:hAnsi="Arial" w:cs="Arial"/>
          <w:sz w:val="20"/>
          <w:szCs w:val="20"/>
        </w:rPr>
      </w:pPr>
      <w:r w:rsidRPr="008B74EA">
        <w:rPr>
          <w:rFonts w:ascii="Arial" w:hAnsi="Arial" w:cs="Arial"/>
          <w:sz w:val="20"/>
          <w:szCs w:val="20"/>
        </w:rPr>
        <w:t>pri označevanju in predstavljanju krme zavaja uporabnika (prvi odstavek 11</w:t>
      </w:r>
      <w:r>
        <w:rPr>
          <w:rFonts w:ascii="Arial" w:hAnsi="Arial" w:cs="Arial"/>
          <w:sz w:val="20"/>
          <w:szCs w:val="20"/>
        </w:rPr>
        <w:t>.</w:t>
      </w:r>
      <w:r w:rsidRPr="008B74EA">
        <w:rPr>
          <w:rFonts w:ascii="Arial" w:hAnsi="Arial" w:cs="Arial"/>
          <w:sz w:val="20"/>
          <w:szCs w:val="20"/>
        </w:rPr>
        <w:t xml:space="preserve"> člena Uredbe 767/2009/ES);</w:t>
      </w:r>
    </w:p>
    <w:p w14:paraId="6FD0996F" w14:textId="2A08ED9F" w:rsidR="00C42A2E" w:rsidRPr="008B74EA" w:rsidRDefault="00CA7650" w:rsidP="00C42A2E">
      <w:pPr>
        <w:pStyle w:val="Odstavekseznama"/>
        <w:numPr>
          <w:ilvl w:val="0"/>
          <w:numId w:val="1"/>
        </w:numPr>
        <w:rPr>
          <w:rFonts w:ascii="Arial" w:hAnsi="Arial" w:cs="Arial"/>
          <w:sz w:val="20"/>
          <w:szCs w:val="20"/>
        </w:rPr>
      </w:pPr>
      <w:r w:rsidRPr="008B74EA">
        <w:rPr>
          <w:rFonts w:ascii="Arial" w:hAnsi="Arial" w:cs="Arial"/>
          <w:sz w:val="20"/>
          <w:szCs w:val="20"/>
        </w:rPr>
        <w:t xml:space="preserve">označuje </w:t>
      </w:r>
      <w:r w:rsidR="00712BDE">
        <w:rPr>
          <w:rFonts w:ascii="Arial" w:hAnsi="Arial" w:cs="Arial"/>
          <w:sz w:val="20"/>
          <w:szCs w:val="20"/>
        </w:rPr>
        <w:t>oziroma</w:t>
      </w:r>
      <w:r w:rsidRPr="008B74EA">
        <w:rPr>
          <w:rFonts w:ascii="Arial" w:hAnsi="Arial" w:cs="Arial"/>
          <w:sz w:val="20"/>
          <w:szCs w:val="20"/>
        </w:rPr>
        <w:t xml:space="preserve"> predstavlja posamična krmila </w:t>
      </w:r>
      <w:r w:rsidR="00FD17E7">
        <w:rPr>
          <w:rFonts w:ascii="Arial" w:hAnsi="Arial" w:cs="Arial"/>
          <w:sz w:val="20"/>
          <w:szCs w:val="20"/>
        </w:rPr>
        <w:t>oziroma</w:t>
      </w:r>
      <w:r w:rsidRPr="008B74EA">
        <w:rPr>
          <w:rFonts w:ascii="Arial" w:hAnsi="Arial" w:cs="Arial"/>
          <w:sz w:val="20"/>
          <w:szCs w:val="20"/>
        </w:rPr>
        <w:t xml:space="preserve"> krmne mešanice </w:t>
      </w:r>
      <w:r w:rsidR="00712BDE">
        <w:rPr>
          <w:rFonts w:ascii="Arial" w:hAnsi="Arial" w:cs="Arial"/>
          <w:sz w:val="20"/>
          <w:szCs w:val="20"/>
        </w:rPr>
        <w:t xml:space="preserve">z nedovoljenimi </w:t>
      </w:r>
      <w:r w:rsidRPr="008B74EA">
        <w:rPr>
          <w:rFonts w:ascii="Arial" w:hAnsi="Arial" w:cs="Arial"/>
          <w:sz w:val="20"/>
          <w:szCs w:val="20"/>
        </w:rPr>
        <w:t>trditvami (</w:t>
      </w:r>
      <w:r w:rsidR="00794E7D" w:rsidRPr="008B74EA">
        <w:rPr>
          <w:rFonts w:ascii="Arial" w:hAnsi="Arial" w:cs="Arial"/>
          <w:sz w:val="20"/>
          <w:szCs w:val="20"/>
        </w:rPr>
        <w:t>tretji</w:t>
      </w:r>
      <w:r w:rsidRPr="008B74EA">
        <w:rPr>
          <w:rFonts w:ascii="Arial" w:hAnsi="Arial" w:cs="Arial"/>
          <w:sz w:val="20"/>
          <w:szCs w:val="20"/>
        </w:rPr>
        <w:t xml:space="preserve"> odstavek 13</w:t>
      </w:r>
      <w:r w:rsidR="005721C5">
        <w:rPr>
          <w:rFonts w:ascii="Arial" w:hAnsi="Arial" w:cs="Arial"/>
          <w:sz w:val="20"/>
          <w:szCs w:val="20"/>
        </w:rPr>
        <w:t>.</w:t>
      </w:r>
      <w:r w:rsidRPr="008B74EA">
        <w:rPr>
          <w:rFonts w:ascii="Arial" w:hAnsi="Arial" w:cs="Arial"/>
          <w:sz w:val="20"/>
          <w:szCs w:val="20"/>
        </w:rPr>
        <w:t xml:space="preserve"> člena Uredbe 767/2009/ES)</w:t>
      </w:r>
      <w:r w:rsidR="00F74469" w:rsidRPr="008B74EA">
        <w:rPr>
          <w:rFonts w:ascii="Arial" w:hAnsi="Arial" w:cs="Arial"/>
          <w:sz w:val="20"/>
          <w:szCs w:val="20"/>
        </w:rPr>
        <w:t>;</w:t>
      </w:r>
    </w:p>
    <w:p w14:paraId="454AFD4D" w14:textId="438BE4BD" w:rsidR="008D2A5B" w:rsidRPr="008D2A5B" w:rsidRDefault="009742BF" w:rsidP="008D2A5B">
      <w:pPr>
        <w:pStyle w:val="Odstavekseznama"/>
        <w:numPr>
          <w:ilvl w:val="0"/>
          <w:numId w:val="1"/>
        </w:numPr>
        <w:rPr>
          <w:rFonts w:ascii="Arial" w:hAnsi="Arial" w:cs="Arial"/>
          <w:sz w:val="20"/>
          <w:szCs w:val="20"/>
        </w:rPr>
      </w:pPr>
      <w:r>
        <w:rPr>
          <w:rFonts w:ascii="Arial" w:hAnsi="Arial" w:cs="Arial"/>
          <w:sz w:val="20"/>
          <w:szCs w:val="20"/>
        </w:rPr>
        <w:t xml:space="preserve">zahtevani obvezni podatki na oznaki krme ali na spremnem dokumentu, </w:t>
      </w:r>
      <w:r w:rsidR="00C86A37">
        <w:rPr>
          <w:rFonts w:ascii="Arial" w:hAnsi="Arial" w:cs="Arial"/>
          <w:sz w:val="20"/>
          <w:szCs w:val="20"/>
        </w:rPr>
        <w:t xml:space="preserve">ki je dana na trg v Republiki Sloveniji, </w:t>
      </w:r>
      <w:r>
        <w:rPr>
          <w:rFonts w:ascii="Arial" w:hAnsi="Arial" w:cs="Arial"/>
          <w:sz w:val="20"/>
          <w:szCs w:val="20"/>
        </w:rPr>
        <w:t xml:space="preserve">niso v uradnem jeziku Republike Slovenije </w:t>
      </w:r>
      <w:r w:rsidR="00DD665F">
        <w:rPr>
          <w:rFonts w:ascii="Arial" w:hAnsi="Arial" w:cs="Arial"/>
          <w:sz w:val="20"/>
          <w:szCs w:val="20"/>
        </w:rPr>
        <w:t xml:space="preserve">oziroma </w:t>
      </w:r>
      <w:r w:rsidR="008D2A5B">
        <w:rPr>
          <w:rFonts w:ascii="Arial" w:hAnsi="Arial" w:cs="Arial"/>
          <w:sz w:val="20"/>
          <w:szCs w:val="20"/>
        </w:rPr>
        <w:t xml:space="preserve">na predpisan način </w:t>
      </w:r>
      <w:r w:rsidR="00C86A37">
        <w:rPr>
          <w:rFonts w:ascii="Arial" w:hAnsi="Arial" w:cs="Arial"/>
          <w:sz w:val="20"/>
          <w:szCs w:val="20"/>
        </w:rPr>
        <w:t xml:space="preserve"> (prvi</w:t>
      </w:r>
      <w:r w:rsidR="00D15A2D" w:rsidRPr="008B74EA">
        <w:rPr>
          <w:rFonts w:ascii="Arial" w:hAnsi="Arial" w:cs="Arial"/>
          <w:sz w:val="20"/>
          <w:szCs w:val="20"/>
        </w:rPr>
        <w:t xml:space="preserve"> </w:t>
      </w:r>
      <w:r w:rsidR="00712BDE">
        <w:rPr>
          <w:rFonts w:ascii="Arial" w:hAnsi="Arial" w:cs="Arial"/>
          <w:sz w:val="20"/>
          <w:szCs w:val="20"/>
        </w:rPr>
        <w:t>oziroma</w:t>
      </w:r>
      <w:r w:rsidR="00D15A2D" w:rsidRPr="008B74EA">
        <w:rPr>
          <w:rFonts w:ascii="Arial" w:hAnsi="Arial" w:cs="Arial"/>
          <w:sz w:val="20"/>
          <w:szCs w:val="20"/>
        </w:rPr>
        <w:t xml:space="preserve"> </w:t>
      </w:r>
      <w:r w:rsidR="00C86A37">
        <w:rPr>
          <w:rFonts w:ascii="Arial" w:hAnsi="Arial" w:cs="Arial"/>
          <w:sz w:val="20"/>
          <w:szCs w:val="20"/>
        </w:rPr>
        <w:t>drugi</w:t>
      </w:r>
      <w:r w:rsidR="00D15A2D" w:rsidRPr="008B74EA">
        <w:rPr>
          <w:rFonts w:ascii="Arial" w:hAnsi="Arial" w:cs="Arial"/>
          <w:sz w:val="20"/>
          <w:szCs w:val="20"/>
        </w:rPr>
        <w:t xml:space="preserve"> </w:t>
      </w:r>
      <w:r w:rsidR="00C86A37">
        <w:rPr>
          <w:rFonts w:ascii="Arial" w:hAnsi="Arial" w:cs="Arial"/>
          <w:sz w:val="20"/>
          <w:szCs w:val="20"/>
        </w:rPr>
        <w:t>odstavek</w:t>
      </w:r>
      <w:r w:rsidR="00D15A2D" w:rsidRPr="008B74EA">
        <w:rPr>
          <w:rFonts w:ascii="Arial" w:hAnsi="Arial" w:cs="Arial"/>
          <w:sz w:val="20"/>
          <w:szCs w:val="20"/>
        </w:rPr>
        <w:t xml:space="preserve"> 14</w:t>
      </w:r>
      <w:r w:rsidR="005721C5">
        <w:rPr>
          <w:rFonts w:ascii="Arial" w:hAnsi="Arial" w:cs="Arial"/>
          <w:sz w:val="20"/>
          <w:szCs w:val="20"/>
        </w:rPr>
        <w:t>.</w:t>
      </w:r>
      <w:r w:rsidR="00D15A2D" w:rsidRPr="008B74EA">
        <w:rPr>
          <w:rFonts w:ascii="Arial" w:hAnsi="Arial" w:cs="Arial"/>
          <w:sz w:val="20"/>
          <w:szCs w:val="20"/>
        </w:rPr>
        <w:t xml:space="preserve"> člena Uredbe 767/2009/ES</w:t>
      </w:r>
      <w:r w:rsidR="00C86A37">
        <w:rPr>
          <w:rFonts w:ascii="Arial" w:hAnsi="Arial" w:cs="Arial"/>
          <w:sz w:val="20"/>
          <w:szCs w:val="20"/>
        </w:rPr>
        <w:t>)</w:t>
      </w:r>
      <w:r w:rsidR="008D2A5B">
        <w:rPr>
          <w:rFonts w:ascii="Arial" w:hAnsi="Arial" w:cs="Arial"/>
          <w:sz w:val="20"/>
          <w:szCs w:val="20"/>
        </w:rPr>
        <w:t>.</w:t>
      </w:r>
    </w:p>
    <w:p w14:paraId="2C302264" w14:textId="515B1651" w:rsidR="008D2A5B" w:rsidRPr="008D2A5B" w:rsidRDefault="008D2A5B" w:rsidP="008D2A5B">
      <w:pPr>
        <w:rPr>
          <w:rFonts w:ascii="Arial" w:hAnsi="Arial" w:cs="Arial"/>
          <w:sz w:val="20"/>
          <w:szCs w:val="20"/>
        </w:rPr>
      </w:pPr>
      <w:r>
        <w:rPr>
          <w:rFonts w:ascii="Arial" w:hAnsi="Arial" w:cs="Arial"/>
          <w:sz w:val="20"/>
          <w:szCs w:val="20"/>
        </w:rPr>
        <w:t>(</w:t>
      </w:r>
      <w:r w:rsidRPr="008D2A5B">
        <w:rPr>
          <w:rFonts w:ascii="Arial" w:hAnsi="Arial" w:cs="Arial"/>
          <w:sz w:val="20"/>
          <w:szCs w:val="20"/>
        </w:rPr>
        <w:t xml:space="preserve">2) Z globo od </w:t>
      </w:r>
      <w:r w:rsidR="00E730C8">
        <w:rPr>
          <w:rFonts w:ascii="Arial" w:hAnsi="Arial" w:cs="Arial"/>
          <w:sz w:val="20"/>
          <w:szCs w:val="20"/>
        </w:rPr>
        <w:t>4</w:t>
      </w:r>
      <w:r w:rsidRPr="008D2A5B">
        <w:rPr>
          <w:rFonts w:ascii="Arial" w:hAnsi="Arial" w:cs="Arial"/>
          <w:sz w:val="20"/>
          <w:szCs w:val="20"/>
        </w:rPr>
        <w:t xml:space="preserve">.000 do </w:t>
      </w:r>
      <w:r w:rsidR="00E730C8">
        <w:rPr>
          <w:rFonts w:ascii="Arial" w:hAnsi="Arial" w:cs="Arial"/>
          <w:sz w:val="20"/>
          <w:szCs w:val="20"/>
        </w:rPr>
        <w:t>2</w:t>
      </w:r>
      <w:r w:rsidRPr="008D2A5B">
        <w:rPr>
          <w:rFonts w:ascii="Arial" w:hAnsi="Arial" w:cs="Arial"/>
          <w:sz w:val="20"/>
          <w:szCs w:val="20"/>
        </w:rPr>
        <w:t>0.000 eurov se za prekršek iz pr</w:t>
      </w:r>
      <w:r>
        <w:rPr>
          <w:rFonts w:ascii="Arial" w:hAnsi="Arial" w:cs="Arial"/>
          <w:sz w:val="20"/>
          <w:szCs w:val="20"/>
        </w:rPr>
        <w:t>vega</w:t>
      </w:r>
      <w:r w:rsidRPr="008D2A5B">
        <w:rPr>
          <w:rFonts w:ascii="Arial" w:hAnsi="Arial" w:cs="Arial"/>
          <w:sz w:val="20"/>
          <w:szCs w:val="20"/>
        </w:rPr>
        <w:t xml:space="preserve"> odstavka kaznuje pravna oseba, ki se šteje za srednjo ali veliko gospodarsko družbo v skladu z zakonom, ki ureja gospodarske družbe.</w:t>
      </w:r>
    </w:p>
    <w:p w14:paraId="59B2B75C" w14:textId="72366A4D" w:rsidR="00A377F1" w:rsidRPr="008B74EA" w:rsidRDefault="00F74469" w:rsidP="00A377F1">
      <w:pPr>
        <w:rPr>
          <w:rFonts w:ascii="Arial" w:hAnsi="Arial" w:cs="Arial"/>
          <w:sz w:val="20"/>
          <w:szCs w:val="20"/>
        </w:rPr>
      </w:pPr>
      <w:r w:rsidRPr="008B74EA">
        <w:rPr>
          <w:rFonts w:ascii="Arial" w:hAnsi="Arial" w:cs="Arial"/>
          <w:sz w:val="20"/>
          <w:szCs w:val="20"/>
        </w:rPr>
        <w:t>(</w:t>
      </w:r>
      <w:r w:rsidR="008D2A5B">
        <w:rPr>
          <w:rFonts w:ascii="Arial" w:hAnsi="Arial" w:cs="Arial"/>
          <w:sz w:val="20"/>
          <w:szCs w:val="20"/>
        </w:rPr>
        <w:t>3</w:t>
      </w:r>
      <w:r w:rsidRPr="008B74EA">
        <w:rPr>
          <w:rFonts w:ascii="Arial" w:hAnsi="Arial" w:cs="Arial"/>
          <w:sz w:val="20"/>
          <w:szCs w:val="20"/>
        </w:rPr>
        <w:t xml:space="preserve">) </w:t>
      </w:r>
      <w:r w:rsidR="00A377F1" w:rsidRPr="008B74EA">
        <w:rPr>
          <w:rFonts w:ascii="Arial" w:hAnsi="Arial" w:cs="Arial"/>
          <w:sz w:val="20"/>
          <w:szCs w:val="20"/>
        </w:rPr>
        <w:t xml:space="preserve">Z globo od </w:t>
      </w:r>
      <w:r w:rsidR="00FC5CB0">
        <w:rPr>
          <w:rFonts w:ascii="Arial" w:hAnsi="Arial" w:cs="Arial"/>
          <w:sz w:val="20"/>
          <w:szCs w:val="20"/>
        </w:rPr>
        <w:t>1</w:t>
      </w:r>
      <w:r w:rsidR="00794E7D" w:rsidRPr="008B74EA">
        <w:rPr>
          <w:rFonts w:ascii="Arial" w:hAnsi="Arial" w:cs="Arial"/>
          <w:sz w:val="20"/>
          <w:szCs w:val="20"/>
        </w:rPr>
        <w:t>.</w:t>
      </w:r>
      <w:r w:rsidR="00AE160E">
        <w:rPr>
          <w:rFonts w:ascii="Arial" w:hAnsi="Arial" w:cs="Arial"/>
          <w:sz w:val="20"/>
          <w:szCs w:val="20"/>
        </w:rPr>
        <w:t>0</w:t>
      </w:r>
      <w:r w:rsidR="00794E7D" w:rsidRPr="008B74EA">
        <w:rPr>
          <w:rFonts w:ascii="Arial" w:hAnsi="Arial" w:cs="Arial"/>
          <w:sz w:val="20"/>
          <w:szCs w:val="20"/>
        </w:rPr>
        <w:t>00</w:t>
      </w:r>
      <w:r w:rsidR="00A377F1" w:rsidRPr="008B74EA">
        <w:rPr>
          <w:rFonts w:ascii="Arial" w:hAnsi="Arial" w:cs="Arial"/>
          <w:sz w:val="20"/>
          <w:szCs w:val="20"/>
        </w:rPr>
        <w:t xml:space="preserve"> do</w:t>
      </w:r>
      <w:r w:rsidR="00794E7D" w:rsidRPr="008B74EA">
        <w:rPr>
          <w:rFonts w:ascii="Arial" w:hAnsi="Arial" w:cs="Arial"/>
          <w:sz w:val="20"/>
          <w:szCs w:val="20"/>
        </w:rPr>
        <w:t xml:space="preserve"> </w:t>
      </w:r>
      <w:r w:rsidR="008D2A5B">
        <w:rPr>
          <w:rFonts w:ascii="Arial" w:hAnsi="Arial" w:cs="Arial"/>
          <w:sz w:val="20"/>
          <w:szCs w:val="20"/>
        </w:rPr>
        <w:t>5</w:t>
      </w:r>
      <w:r w:rsidR="00794E7D" w:rsidRPr="008B74EA">
        <w:rPr>
          <w:rFonts w:ascii="Arial" w:hAnsi="Arial" w:cs="Arial"/>
          <w:sz w:val="20"/>
          <w:szCs w:val="20"/>
        </w:rPr>
        <w:t xml:space="preserve">.000 eurov </w:t>
      </w:r>
      <w:r w:rsidR="00A377F1" w:rsidRPr="008B74EA">
        <w:rPr>
          <w:rFonts w:ascii="Arial" w:hAnsi="Arial" w:cs="Arial"/>
          <w:sz w:val="20"/>
          <w:szCs w:val="20"/>
        </w:rPr>
        <w:t xml:space="preserve">se </w:t>
      </w:r>
      <w:r w:rsidR="008D2A5B">
        <w:rPr>
          <w:rFonts w:ascii="Arial" w:hAnsi="Arial" w:cs="Arial"/>
          <w:sz w:val="20"/>
          <w:szCs w:val="20"/>
        </w:rPr>
        <w:t xml:space="preserve">za prekršek iz prvega odstavka tega člena </w:t>
      </w:r>
      <w:r w:rsidR="00A377F1" w:rsidRPr="008B74EA">
        <w:rPr>
          <w:rFonts w:ascii="Arial" w:hAnsi="Arial" w:cs="Arial"/>
          <w:sz w:val="20"/>
          <w:szCs w:val="20"/>
        </w:rPr>
        <w:t>kaznuje samostojni podjetnik posameznik</w:t>
      </w:r>
      <w:r w:rsidR="00FC5CB0">
        <w:rPr>
          <w:rFonts w:ascii="Arial" w:hAnsi="Arial" w:cs="Arial"/>
          <w:sz w:val="20"/>
          <w:szCs w:val="20"/>
        </w:rPr>
        <w:t xml:space="preserve"> </w:t>
      </w:r>
      <w:r w:rsidR="008D2A5B">
        <w:rPr>
          <w:rFonts w:ascii="Arial" w:hAnsi="Arial" w:cs="Arial"/>
          <w:sz w:val="20"/>
          <w:szCs w:val="20"/>
        </w:rPr>
        <w:t>oziroma</w:t>
      </w:r>
      <w:r w:rsidR="00FC5CB0">
        <w:rPr>
          <w:rFonts w:ascii="Arial" w:hAnsi="Arial" w:cs="Arial"/>
          <w:sz w:val="20"/>
          <w:szCs w:val="20"/>
        </w:rPr>
        <w:t xml:space="preserve"> posameznik, ki </w:t>
      </w:r>
      <w:r w:rsidR="008D2A5B">
        <w:rPr>
          <w:rFonts w:ascii="Arial" w:hAnsi="Arial" w:cs="Arial"/>
          <w:sz w:val="20"/>
          <w:szCs w:val="20"/>
        </w:rPr>
        <w:t>samostojno</w:t>
      </w:r>
      <w:r w:rsidR="00E67129">
        <w:rPr>
          <w:rFonts w:ascii="Arial" w:hAnsi="Arial" w:cs="Arial"/>
          <w:sz w:val="20"/>
          <w:szCs w:val="20"/>
        </w:rPr>
        <w:t xml:space="preserve"> </w:t>
      </w:r>
      <w:r w:rsidR="00FC5CB0">
        <w:rPr>
          <w:rFonts w:ascii="Arial" w:hAnsi="Arial" w:cs="Arial"/>
          <w:sz w:val="20"/>
          <w:szCs w:val="20"/>
        </w:rPr>
        <w:t>opravlja dejavnost</w:t>
      </w:r>
      <w:r w:rsidR="00E67129">
        <w:rPr>
          <w:rFonts w:ascii="Arial" w:hAnsi="Arial" w:cs="Arial"/>
          <w:sz w:val="20"/>
          <w:szCs w:val="20"/>
        </w:rPr>
        <w:t>.</w:t>
      </w:r>
    </w:p>
    <w:p w14:paraId="782CC7E2" w14:textId="45B29CDA" w:rsidR="00FC5CB0" w:rsidRPr="008B74EA" w:rsidRDefault="00F74469" w:rsidP="00A377F1">
      <w:pPr>
        <w:rPr>
          <w:rFonts w:ascii="Arial" w:hAnsi="Arial" w:cs="Arial"/>
          <w:sz w:val="20"/>
          <w:szCs w:val="20"/>
        </w:rPr>
      </w:pPr>
      <w:r w:rsidRPr="008B74EA">
        <w:rPr>
          <w:rFonts w:ascii="Arial" w:hAnsi="Arial" w:cs="Arial"/>
          <w:sz w:val="20"/>
          <w:szCs w:val="20"/>
        </w:rPr>
        <w:t xml:space="preserve">(3) </w:t>
      </w:r>
      <w:r w:rsidR="00A377F1" w:rsidRPr="008B74EA">
        <w:rPr>
          <w:rFonts w:ascii="Arial" w:hAnsi="Arial" w:cs="Arial"/>
          <w:sz w:val="20"/>
          <w:szCs w:val="20"/>
        </w:rPr>
        <w:t xml:space="preserve">Z globo od </w:t>
      </w:r>
      <w:r w:rsidR="00E730C8">
        <w:rPr>
          <w:rFonts w:ascii="Arial" w:hAnsi="Arial" w:cs="Arial"/>
          <w:sz w:val="20"/>
          <w:szCs w:val="20"/>
        </w:rPr>
        <w:t>2</w:t>
      </w:r>
      <w:r w:rsidR="00794E7D" w:rsidRPr="008B74EA">
        <w:rPr>
          <w:rFonts w:ascii="Arial" w:hAnsi="Arial" w:cs="Arial"/>
          <w:sz w:val="20"/>
          <w:szCs w:val="20"/>
        </w:rPr>
        <w:t>00</w:t>
      </w:r>
      <w:r w:rsidR="00A377F1" w:rsidRPr="008B74EA">
        <w:rPr>
          <w:rFonts w:ascii="Arial" w:hAnsi="Arial" w:cs="Arial"/>
          <w:sz w:val="20"/>
          <w:szCs w:val="20"/>
        </w:rPr>
        <w:t xml:space="preserve"> do </w:t>
      </w:r>
      <w:r w:rsidR="00E67129">
        <w:rPr>
          <w:rFonts w:ascii="Arial" w:hAnsi="Arial" w:cs="Arial"/>
          <w:sz w:val="20"/>
          <w:szCs w:val="20"/>
        </w:rPr>
        <w:t>1</w:t>
      </w:r>
      <w:r w:rsidR="00794E7D" w:rsidRPr="008B74EA">
        <w:rPr>
          <w:rFonts w:ascii="Arial" w:hAnsi="Arial" w:cs="Arial"/>
          <w:sz w:val="20"/>
          <w:szCs w:val="20"/>
        </w:rPr>
        <w:t>.</w:t>
      </w:r>
      <w:r w:rsidR="00E730C8">
        <w:rPr>
          <w:rFonts w:ascii="Arial" w:hAnsi="Arial" w:cs="Arial"/>
          <w:sz w:val="20"/>
          <w:szCs w:val="20"/>
        </w:rPr>
        <w:t>0</w:t>
      </w:r>
      <w:r w:rsidR="00794E7D" w:rsidRPr="008B74EA">
        <w:rPr>
          <w:rFonts w:ascii="Arial" w:hAnsi="Arial" w:cs="Arial"/>
          <w:sz w:val="20"/>
          <w:szCs w:val="20"/>
        </w:rPr>
        <w:t>00 eurov</w:t>
      </w:r>
      <w:r w:rsidR="00A377F1" w:rsidRPr="008B74EA">
        <w:rPr>
          <w:rFonts w:ascii="Arial" w:hAnsi="Arial" w:cs="Arial"/>
          <w:sz w:val="20"/>
          <w:szCs w:val="20"/>
        </w:rPr>
        <w:t xml:space="preserve"> se </w:t>
      </w:r>
      <w:r w:rsidR="00E67129">
        <w:rPr>
          <w:rFonts w:ascii="Arial" w:hAnsi="Arial" w:cs="Arial"/>
          <w:sz w:val="20"/>
          <w:szCs w:val="20"/>
        </w:rPr>
        <w:t xml:space="preserve">za prekršek iz prvega odstavka tega člena </w:t>
      </w:r>
      <w:r w:rsidR="00A377F1" w:rsidRPr="008B74EA">
        <w:rPr>
          <w:rFonts w:ascii="Arial" w:hAnsi="Arial" w:cs="Arial"/>
          <w:sz w:val="20"/>
          <w:szCs w:val="20"/>
        </w:rPr>
        <w:t>kaznuje odgovorna oseba pravne osebe</w:t>
      </w:r>
      <w:r w:rsidR="00E67129">
        <w:rPr>
          <w:rFonts w:ascii="Arial" w:hAnsi="Arial" w:cs="Arial"/>
          <w:sz w:val="20"/>
          <w:szCs w:val="20"/>
        </w:rPr>
        <w:t xml:space="preserve"> ali odgovorna oseba samostojnega podjetnika posameznika oziroma posameznik, ki samostojno opravlja dejavnost. </w:t>
      </w:r>
    </w:p>
    <w:p w14:paraId="15A53AD5" w14:textId="7CE5C7AF" w:rsidR="00E67129" w:rsidRDefault="00F74469" w:rsidP="00A377F1">
      <w:pPr>
        <w:rPr>
          <w:rFonts w:ascii="Arial" w:hAnsi="Arial" w:cs="Arial"/>
          <w:sz w:val="20"/>
          <w:szCs w:val="20"/>
        </w:rPr>
      </w:pPr>
      <w:r w:rsidRPr="008B74EA">
        <w:rPr>
          <w:rFonts w:ascii="Arial" w:hAnsi="Arial" w:cs="Arial"/>
          <w:sz w:val="20"/>
          <w:szCs w:val="20"/>
        </w:rPr>
        <w:t xml:space="preserve">(4) </w:t>
      </w:r>
      <w:r w:rsidR="00A377F1" w:rsidRPr="008B74EA">
        <w:rPr>
          <w:rFonts w:ascii="Arial" w:hAnsi="Arial" w:cs="Arial"/>
          <w:sz w:val="20"/>
          <w:szCs w:val="20"/>
        </w:rPr>
        <w:t xml:space="preserve">Z globo od </w:t>
      </w:r>
      <w:r w:rsidR="00E730C8">
        <w:rPr>
          <w:rFonts w:ascii="Arial" w:hAnsi="Arial" w:cs="Arial"/>
          <w:sz w:val="20"/>
          <w:szCs w:val="20"/>
        </w:rPr>
        <w:t>20</w:t>
      </w:r>
      <w:r w:rsidR="00794E7D" w:rsidRPr="008B74EA">
        <w:rPr>
          <w:rFonts w:ascii="Arial" w:hAnsi="Arial" w:cs="Arial"/>
          <w:sz w:val="20"/>
          <w:szCs w:val="20"/>
        </w:rPr>
        <w:t>0</w:t>
      </w:r>
      <w:r w:rsidR="00A377F1" w:rsidRPr="008B74EA">
        <w:rPr>
          <w:rFonts w:ascii="Arial" w:hAnsi="Arial" w:cs="Arial"/>
          <w:sz w:val="20"/>
          <w:szCs w:val="20"/>
        </w:rPr>
        <w:t xml:space="preserve"> do </w:t>
      </w:r>
      <w:r w:rsidR="00794E7D" w:rsidRPr="008B74EA">
        <w:rPr>
          <w:rFonts w:ascii="Arial" w:hAnsi="Arial" w:cs="Arial"/>
          <w:sz w:val="20"/>
          <w:szCs w:val="20"/>
        </w:rPr>
        <w:t>1.</w:t>
      </w:r>
      <w:r w:rsidR="00E730C8">
        <w:rPr>
          <w:rFonts w:ascii="Arial" w:hAnsi="Arial" w:cs="Arial"/>
          <w:sz w:val="20"/>
          <w:szCs w:val="20"/>
        </w:rPr>
        <w:t>0</w:t>
      </w:r>
      <w:r w:rsidR="00794E7D" w:rsidRPr="008B74EA">
        <w:rPr>
          <w:rFonts w:ascii="Arial" w:hAnsi="Arial" w:cs="Arial"/>
          <w:sz w:val="20"/>
          <w:szCs w:val="20"/>
        </w:rPr>
        <w:t>00 eurov</w:t>
      </w:r>
      <w:r w:rsidR="00A377F1" w:rsidRPr="008B74EA">
        <w:rPr>
          <w:rFonts w:ascii="Arial" w:hAnsi="Arial" w:cs="Arial"/>
          <w:sz w:val="20"/>
          <w:szCs w:val="20"/>
        </w:rPr>
        <w:t xml:space="preserve"> se </w:t>
      </w:r>
      <w:r w:rsidR="00E730C8">
        <w:rPr>
          <w:rFonts w:ascii="Arial" w:hAnsi="Arial" w:cs="Arial"/>
          <w:sz w:val="20"/>
          <w:szCs w:val="20"/>
        </w:rPr>
        <w:t xml:space="preserve">za prekršek iz prvega odstavka tega člena </w:t>
      </w:r>
      <w:r w:rsidR="00A377F1" w:rsidRPr="008B74EA">
        <w:rPr>
          <w:rFonts w:ascii="Arial" w:hAnsi="Arial" w:cs="Arial"/>
          <w:sz w:val="20"/>
          <w:szCs w:val="20"/>
        </w:rPr>
        <w:t xml:space="preserve">kaznuje </w:t>
      </w:r>
      <w:r w:rsidR="00E730C8">
        <w:rPr>
          <w:rFonts w:ascii="Arial" w:hAnsi="Arial" w:cs="Arial"/>
          <w:sz w:val="20"/>
          <w:szCs w:val="20"/>
        </w:rPr>
        <w:t>posameznik.</w:t>
      </w:r>
    </w:p>
    <w:p w14:paraId="765A4D73" w14:textId="77777777" w:rsidR="00E730C8" w:rsidRPr="008B74EA" w:rsidRDefault="00E730C8" w:rsidP="00A377F1">
      <w:pPr>
        <w:rPr>
          <w:rFonts w:ascii="Arial" w:hAnsi="Arial" w:cs="Arial"/>
          <w:sz w:val="20"/>
          <w:szCs w:val="20"/>
        </w:rPr>
      </w:pPr>
    </w:p>
    <w:p w14:paraId="37BD6859" w14:textId="0AD6D379" w:rsidR="0031566F" w:rsidRDefault="00E67129" w:rsidP="00531D1D">
      <w:pPr>
        <w:pStyle w:val="Odstavekseznama"/>
        <w:spacing w:after="0"/>
        <w:ind w:left="0"/>
        <w:jc w:val="center"/>
        <w:rPr>
          <w:rFonts w:ascii="Arial" w:hAnsi="Arial" w:cs="Arial"/>
          <w:sz w:val="20"/>
          <w:szCs w:val="20"/>
        </w:rPr>
      </w:pPr>
      <w:r>
        <w:rPr>
          <w:rFonts w:ascii="Arial" w:hAnsi="Arial" w:cs="Arial"/>
          <w:sz w:val="20"/>
          <w:szCs w:val="20"/>
        </w:rPr>
        <w:t>6</w:t>
      </w:r>
      <w:r w:rsidR="00531D1D" w:rsidRPr="008B74EA">
        <w:rPr>
          <w:rFonts w:ascii="Arial" w:hAnsi="Arial" w:cs="Arial"/>
          <w:sz w:val="20"/>
          <w:szCs w:val="20"/>
        </w:rPr>
        <w:t>. člen</w:t>
      </w:r>
    </w:p>
    <w:p w14:paraId="641F85A3" w14:textId="77777777" w:rsidR="00E67129" w:rsidRPr="00C359A5" w:rsidRDefault="00E67129" w:rsidP="00E67129">
      <w:pPr>
        <w:shd w:val="clear" w:color="auto" w:fill="FFFFFF"/>
        <w:spacing w:after="0" w:line="240" w:lineRule="auto"/>
        <w:jc w:val="center"/>
        <w:rPr>
          <w:rFonts w:ascii="Arial" w:eastAsia="Times New Roman" w:hAnsi="Arial" w:cs="Arial"/>
          <w:color w:val="292B2C"/>
          <w:sz w:val="20"/>
          <w:szCs w:val="20"/>
          <w:lang w:eastAsia="sl-SI"/>
        </w:rPr>
      </w:pPr>
      <w:r w:rsidRPr="00C359A5">
        <w:rPr>
          <w:rFonts w:ascii="Arial" w:eastAsia="Times New Roman" w:hAnsi="Arial" w:cs="Arial"/>
          <w:color w:val="292B2C"/>
          <w:sz w:val="20"/>
          <w:szCs w:val="20"/>
          <w:lang w:eastAsia="sl-SI"/>
        </w:rPr>
        <w:t xml:space="preserve">(izrek višje globe v hitrem </w:t>
      </w:r>
      <w:proofErr w:type="spellStart"/>
      <w:r w:rsidRPr="00C359A5">
        <w:rPr>
          <w:rFonts w:ascii="Arial" w:eastAsia="Times New Roman" w:hAnsi="Arial" w:cs="Arial"/>
          <w:color w:val="292B2C"/>
          <w:sz w:val="20"/>
          <w:szCs w:val="20"/>
          <w:lang w:eastAsia="sl-SI"/>
        </w:rPr>
        <w:t>prekrškovnem</w:t>
      </w:r>
      <w:proofErr w:type="spellEnd"/>
      <w:r w:rsidRPr="00C359A5">
        <w:rPr>
          <w:rFonts w:ascii="Arial" w:eastAsia="Times New Roman" w:hAnsi="Arial" w:cs="Arial"/>
          <w:color w:val="292B2C"/>
          <w:sz w:val="20"/>
          <w:szCs w:val="20"/>
          <w:lang w:eastAsia="sl-SI"/>
        </w:rPr>
        <w:t xml:space="preserve"> postopku)</w:t>
      </w:r>
    </w:p>
    <w:p w14:paraId="2856ADEF" w14:textId="77777777" w:rsidR="00E67129" w:rsidRPr="00C359A5" w:rsidRDefault="00E67129" w:rsidP="00E67129">
      <w:pPr>
        <w:shd w:val="clear" w:color="auto" w:fill="FFFFFF"/>
        <w:spacing w:after="0" w:line="240" w:lineRule="auto"/>
        <w:jc w:val="center"/>
        <w:rPr>
          <w:rFonts w:ascii="Arial" w:eastAsia="Times New Roman" w:hAnsi="Arial" w:cs="Arial"/>
          <w:color w:val="292B2C"/>
          <w:sz w:val="20"/>
          <w:szCs w:val="20"/>
          <w:lang w:eastAsia="sl-SI"/>
        </w:rPr>
      </w:pPr>
    </w:p>
    <w:p w14:paraId="205B7CFF" w14:textId="77777777" w:rsidR="00E67129" w:rsidRPr="00C359A5" w:rsidRDefault="00E67129" w:rsidP="00E67129">
      <w:pPr>
        <w:shd w:val="clear" w:color="auto" w:fill="FFFFFF"/>
        <w:spacing w:after="0" w:line="240" w:lineRule="auto"/>
        <w:jc w:val="both"/>
        <w:rPr>
          <w:rFonts w:ascii="Arial" w:eastAsia="Times New Roman" w:hAnsi="Arial" w:cs="Arial"/>
          <w:color w:val="292B2C"/>
          <w:sz w:val="20"/>
          <w:szCs w:val="20"/>
          <w:lang w:eastAsia="sl-SI"/>
        </w:rPr>
      </w:pPr>
      <w:r w:rsidRPr="00C359A5">
        <w:rPr>
          <w:rFonts w:ascii="Arial" w:eastAsia="Times New Roman" w:hAnsi="Arial" w:cs="Arial"/>
          <w:color w:val="292B2C"/>
          <w:sz w:val="20"/>
          <w:szCs w:val="20"/>
          <w:lang w:eastAsia="sl-SI"/>
        </w:rPr>
        <w:t xml:space="preserve">Za prekrške iz te uredbe se sme v hitrem </w:t>
      </w:r>
      <w:proofErr w:type="spellStart"/>
      <w:r w:rsidRPr="00C359A5">
        <w:rPr>
          <w:rFonts w:ascii="Arial" w:eastAsia="Times New Roman" w:hAnsi="Arial" w:cs="Arial"/>
          <w:color w:val="292B2C"/>
          <w:sz w:val="20"/>
          <w:szCs w:val="20"/>
          <w:lang w:eastAsia="sl-SI"/>
        </w:rPr>
        <w:t>prekrškovnem</w:t>
      </w:r>
      <w:proofErr w:type="spellEnd"/>
      <w:r w:rsidRPr="00C359A5">
        <w:rPr>
          <w:rFonts w:ascii="Arial" w:eastAsia="Times New Roman" w:hAnsi="Arial" w:cs="Arial"/>
          <w:color w:val="292B2C"/>
          <w:sz w:val="20"/>
          <w:szCs w:val="20"/>
          <w:lang w:eastAsia="sl-SI"/>
        </w:rPr>
        <w:t xml:space="preserve"> postopku izreči globa tudi v znesku, ki je višji od najnižje predpisane globe, določene s to uredbo.</w:t>
      </w:r>
    </w:p>
    <w:p w14:paraId="70D70DF0" w14:textId="77777777" w:rsidR="00E67129" w:rsidRDefault="00E67129" w:rsidP="00E67129">
      <w:pPr>
        <w:spacing w:after="0"/>
        <w:rPr>
          <w:rFonts w:ascii="Arial" w:hAnsi="Arial" w:cs="Arial"/>
          <w:sz w:val="20"/>
          <w:szCs w:val="20"/>
        </w:rPr>
      </w:pPr>
    </w:p>
    <w:p w14:paraId="599D3C27" w14:textId="77777777" w:rsidR="00E67129" w:rsidRPr="008B74EA" w:rsidRDefault="00E67129" w:rsidP="00E67129">
      <w:pPr>
        <w:spacing w:after="0"/>
        <w:rPr>
          <w:rFonts w:ascii="Arial" w:hAnsi="Arial" w:cs="Arial"/>
          <w:sz w:val="20"/>
          <w:szCs w:val="20"/>
        </w:rPr>
      </w:pPr>
    </w:p>
    <w:p w14:paraId="68403D6E" w14:textId="1238AE0D" w:rsidR="00AE160E" w:rsidRDefault="00E67129" w:rsidP="00E67129">
      <w:pPr>
        <w:pStyle w:val="Odstavekseznama"/>
        <w:spacing w:after="0"/>
        <w:ind w:left="0"/>
        <w:jc w:val="center"/>
        <w:rPr>
          <w:rFonts w:ascii="Arial" w:hAnsi="Arial" w:cs="Arial"/>
          <w:sz w:val="20"/>
          <w:szCs w:val="20"/>
        </w:rPr>
      </w:pPr>
      <w:r>
        <w:rPr>
          <w:rFonts w:ascii="Arial" w:hAnsi="Arial" w:cs="Arial"/>
          <w:sz w:val="20"/>
          <w:szCs w:val="20"/>
        </w:rPr>
        <w:t>KONČNA DOLOČBA</w:t>
      </w:r>
    </w:p>
    <w:p w14:paraId="1E933A7A" w14:textId="77777777" w:rsidR="00AE160E" w:rsidRPr="008B74EA" w:rsidRDefault="00AE160E" w:rsidP="0031566F">
      <w:pPr>
        <w:spacing w:after="0"/>
        <w:jc w:val="center"/>
        <w:rPr>
          <w:rFonts w:ascii="Arial" w:hAnsi="Arial" w:cs="Arial"/>
          <w:sz w:val="20"/>
          <w:szCs w:val="20"/>
        </w:rPr>
      </w:pPr>
    </w:p>
    <w:p w14:paraId="11371D76" w14:textId="64A165F5" w:rsidR="00AE160E" w:rsidRPr="008B74EA" w:rsidRDefault="00E67129" w:rsidP="00AE160E">
      <w:pPr>
        <w:pStyle w:val="Odstavekseznama"/>
        <w:spacing w:after="0"/>
        <w:ind w:left="0"/>
        <w:jc w:val="center"/>
        <w:rPr>
          <w:rFonts w:ascii="Arial" w:hAnsi="Arial" w:cs="Arial"/>
          <w:sz w:val="20"/>
          <w:szCs w:val="20"/>
        </w:rPr>
      </w:pPr>
      <w:r>
        <w:rPr>
          <w:rFonts w:ascii="Arial" w:hAnsi="Arial" w:cs="Arial"/>
          <w:sz w:val="20"/>
          <w:szCs w:val="20"/>
        </w:rPr>
        <w:t>7</w:t>
      </w:r>
      <w:r w:rsidR="00AE160E" w:rsidRPr="008B74EA">
        <w:rPr>
          <w:rFonts w:ascii="Arial" w:hAnsi="Arial" w:cs="Arial"/>
          <w:sz w:val="20"/>
          <w:szCs w:val="20"/>
        </w:rPr>
        <w:t>. člen</w:t>
      </w:r>
    </w:p>
    <w:p w14:paraId="0A71E1C1" w14:textId="77777777" w:rsidR="00AE160E" w:rsidRPr="008B74EA" w:rsidRDefault="00AE160E" w:rsidP="00AE160E">
      <w:pPr>
        <w:spacing w:after="0"/>
        <w:jc w:val="center"/>
        <w:rPr>
          <w:rFonts w:ascii="Arial" w:hAnsi="Arial" w:cs="Arial"/>
          <w:sz w:val="20"/>
          <w:szCs w:val="20"/>
        </w:rPr>
      </w:pPr>
      <w:r w:rsidRPr="008B74EA">
        <w:rPr>
          <w:rFonts w:ascii="Arial" w:hAnsi="Arial" w:cs="Arial"/>
          <w:sz w:val="20"/>
          <w:szCs w:val="20"/>
        </w:rPr>
        <w:t>(začetek veljavnosti)</w:t>
      </w:r>
    </w:p>
    <w:p w14:paraId="26DAC10C" w14:textId="77777777" w:rsidR="00531D1D" w:rsidRPr="008B74EA" w:rsidRDefault="00531D1D" w:rsidP="0031566F">
      <w:pPr>
        <w:spacing w:after="0"/>
        <w:jc w:val="center"/>
        <w:rPr>
          <w:rFonts w:ascii="Arial" w:hAnsi="Arial" w:cs="Arial"/>
          <w:sz w:val="20"/>
          <w:szCs w:val="20"/>
        </w:rPr>
      </w:pPr>
    </w:p>
    <w:p w14:paraId="3C184A12" w14:textId="4E91BAA3" w:rsidR="006A6531" w:rsidRPr="008B74EA" w:rsidRDefault="006A6531" w:rsidP="006A6531">
      <w:pPr>
        <w:spacing w:after="0"/>
        <w:rPr>
          <w:rFonts w:ascii="Arial" w:hAnsi="Arial" w:cs="Arial"/>
          <w:sz w:val="20"/>
          <w:szCs w:val="20"/>
        </w:rPr>
      </w:pPr>
      <w:r w:rsidRPr="008B74EA">
        <w:rPr>
          <w:rFonts w:ascii="Arial" w:hAnsi="Arial" w:cs="Arial"/>
          <w:sz w:val="20"/>
          <w:szCs w:val="20"/>
        </w:rPr>
        <w:t xml:space="preserve">Ta uredba začne veljati </w:t>
      </w:r>
      <w:r w:rsidR="0013723E" w:rsidRPr="008B74EA">
        <w:rPr>
          <w:rFonts w:ascii="Arial" w:hAnsi="Arial" w:cs="Arial"/>
          <w:sz w:val="20"/>
          <w:szCs w:val="20"/>
        </w:rPr>
        <w:t>petnajsti</w:t>
      </w:r>
      <w:r w:rsidRPr="008B74EA">
        <w:rPr>
          <w:rFonts w:ascii="Arial" w:hAnsi="Arial" w:cs="Arial"/>
          <w:sz w:val="20"/>
          <w:szCs w:val="20"/>
        </w:rPr>
        <w:t xml:space="preserve"> dan po objavi v Uradnem listu Republike Slovenije.</w:t>
      </w:r>
    </w:p>
    <w:p w14:paraId="4F6AA07A" w14:textId="77777777" w:rsidR="006A6531" w:rsidRPr="008B74EA" w:rsidRDefault="006A6531" w:rsidP="006A6531">
      <w:pPr>
        <w:spacing w:after="0"/>
        <w:rPr>
          <w:rFonts w:ascii="Arial" w:hAnsi="Arial" w:cs="Arial"/>
          <w:sz w:val="20"/>
          <w:szCs w:val="20"/>
        </w:rPr>
      </w:pPr>
    </w:p>
    <w:p w14:paraId="1B653500" w14:textId="77777777" w:rsidR="00531D1D" w:rsidRPr="008B74EA" w:rsidRDefault="00531D1D" w:rsidP="006A6531">
      <w:pPr>
        <w:spacing w:after="0"/>
        <w:rPr>
          <w:rFonts w:ascii="Arial" w:hAnsi="Arial" w:cs="Arial"/>
          <w:sz w:val="20"/>
          <w:szCs w:val="20"/>
        </w:rPr>
      </w:pPr>
    </w:p>
    <w:p w14:paraId="05D04162" w14:textId="77777777" w:rsidR="006A6531" w:rsidRPr="008B74EA" w:rsidRDefault="006A6531" w:rsidP="006A6531">
      <w:pPr>
        <w:spacing w:after="0"/>
        <w:rPr>
          <w:rFonts w:ascii="Arial" w:hAnsi="Arial" w:cs="Arial"/>
          <w:sz w:val="20"/>
          <w:szCs w:val="20"/>
        </w:rPr>
      </w:pPr>
    </w:p>
    <w:p w14:paraId="53EFD40A" w14:textId="5985989F" w:rsidR="006A6531" w:rsidRPr="008B74EA" w:rsidRDefault="006A6531" w:rsidP="006A6531">
      <w:pPr>
        <w:spacing w:after="0"/>
        <w:rPr>
          <w:rFonts w:ascii="Arial" w:hAnsi="Arial" w:cs="Arial"/>
          <w:sz w:val="20"/>
          <w:szCs w:val="20"/>
        </w:rPr>
      </w:pPr>
      <w:r w:rsidRPr="008B74EA">
        <w:rPr>
          <w:rFonts w:ascii="Arial" w:hAnsi="Arial" w:cs="Arial"/>
          <w:sz w:val="20"/>
          <w:szCs w:val="20"/>
        </w:rPr>
        <w:t xml:space="preserve">Št. </w:t>
      </w:r>
      <w:r w:rsidR="00E374EF" w:rsidRPr="008B74EA">
        <w:rPr>
          <w:rFonts w:ascii="Arial" w:hAnsi="Arial" w:cs="Arial"/>
          <w:sz w:val="20"/>
          <w:szCs w:val="20"/>
        </w:rPr>
        <w:t>007-163/2025</w:t>
      </w:r>
    </w:p>
    <w:p w14:paraId="3FDEACF9" w14:textId="70FB61A9" w:rsidR="00E374EF" w:rsidRPr="008B74EA" w:rsidRDefault="00E374EF" w:rsidP="006A6531">
      <w:pPr>
        <w:spacing w:after="0"/>
        <w:rPr>
          <w:rFonts w:ascii="Arial" w:hAnsi="Arial" w:cs="Arial"/>
          <w:sz w:val="20"/>
          <w:szCs w:val="20"/>
        </w:rPr>
      </w:pPr>
      <w:r w:rsidRPr="008B74EA">
        <w:rPr>
          <w:rFonts w:ascii="Arial" w:hAnsi="Arial" w:cs="Arial"/>
          <w:sz w:val="20"/>
          <w:szCs w:val="20"/>
        </w:rPr>
        <w:t>Ljubljana, dne ……</w:t>
      </w:r>
    </w:p>
    <w:p w14:paraId="28E316C6" w14:textId="3C72AA3C" w:rsidR="00A377F1" w:rsidRPr="00FD17E7" w:rsidRDefault="00E374EF" w:rsidP="00FD17E7">
      <w:pPr>
        <w:spacing w:after="0"/>
        <w:rPr>
          <w:rFonts w:ascii="Arial" w:hAnsi="Arial" w:cs="Arial"/>
          <w:sz w:val="20"/>
          <w:szCs w:val="20"/>
        </w:rPr>
      </w:pPr>
      <w:r w:rsidRPr="008B74EA">
        <w:rPr>
          <w:rFonts w:ascii="Arial" w:hAnsi="Arial" w:cs="Arial"/>
          <w:sz w:val="20"/>
          <w:szCs w:val="20"/>
        </w:rPr>
        <w:t>EVA 2025-2330-0034</w:t>
      </w:r>
    </w:p>
    <w:sectPr w:rsidR="00A377F1" w:rsidRPr="00FD17E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134915"/>
    <w:multiLevelType w:val="hybridMultilevel"/>
    <w:tmpl w:val="92288E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43AF415E"/>
    <w:multiLevelType w:val="hybridMultilevel"/>
    <w:tmpl w:val="623E4B36"/>
    <w:lvl w:ilvl="0" w:tplc="3B92CEA0">
      <w:start w:val="2"/>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7D0613D6"/>
    <w:multiLevelType w:val="hybridMultilevel"/>
    <w:tmpl w:val="6AF475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450467404">
    <w:abstractNumId w:val="2"/>
  </w:num>
  <w:num w:numId="2" w16cid:durableId="1106384804">
    <w:abstractNumId w:val="0"/>
  </w:num>
  <w:num w:numId="3" w16cid:durableId="10100673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52F1"/>
    <w:rsid w:val="00043448"/>
    <w:rsid w:val="000D6233"/>
    <w:rsid w:val="0013723E"/>
    <w:rsid w:val="00175DB4"/>
    <w:rsid w:val="00187947"/>
    <w:rsid w:val="00264CF5"/>
    <w:rsid w:val="002652F1"/>
    <w:rsid w:val="00272510"/>
    <w:rsid w:val="002757B9"/>
    <w:rsid w:val="00277C9B"/>
    <w:rsid w:val="002C6408"/>
    <w:rsid w:val="002D0E9D"/>
    <w:rsid w:val="0031566F"/>
    <w:rsid w:val="00351522"/>
    <w:rsid w:val="00371302"/>
    <w:rsid w:val="003C10FE"/>
    <w:rsid w:val="00495446"/>
    <w:rsid w:val="004C7BF8"/>
    <w:rsid w:val="00531D1D"/>
    <w:rsid w:val="00535EB0"/>
    <w:rsid w:val="005721C5"/>
    <w:rsid w:val="00654CC6"/>
    <w:rsid w:val="006A6531"/>
    <w:rsid w:val="0070269B"/>
    <w:rsid w:val="007050D5"/>
    <w:rsid w:val="00712BDE"/>
    <w:rsid w:val="00765305"/>
    <w:rsid w:val="007800F6"/>
    <w:rsid w:val="00794E7D"/>
    <w:rsid w:val="007E7575"/>
    <w:rsid w:val="008353D1"/>
    <w:rsid w:val="008A7A38"/>
    <w:rsid w:val="008B74EA"/>
    <w:rsid w:val="008D1AC1"/>
    <w:rsid w:val="008D2A5B"/>
    <w:rsid w:val="008F31FE"/>
    <w:rsid w:val="008F402A"/>
    <w:rsid w:val="00910A6C"/>
    <w:rsid w:val="009742BF"/>
    <w:rsid w:val="00A13021"/>
    <w:rsid w:val="00A377F1"/>
    <w:rsid w:val="00A76E36"/>
    <w:rsid w:val="00AE160E"/>
    <w:rsid w:val="00B74CF5"/>
    <w:rsid w:val="00BD24C0"/>
    <w:rsid w:val="00C42A2E"/>
    <w:rsid w:val="00C86A37"/>
    <w:rsid w:val="00CA7650"/>
    <w:rsid w:val="00D15A2D"/>
    <w:rsid w:val="00D27AB8"/>
    <w:rsid w:val="00DD665F"/>
    <w:rsid w:val="00DE680E"/>
    <w:rsid w:val="00E374EF"/>
    <w:rsid w:val="00E460DD"/>
    <w:rsid w:val="00E67129"/>
    <w:rsid w:val="00E730C8"/>
    <w:rsid w:val="00EF7E1B"/>
    <w:rsid w:val="00F55288"/>
    <w:rsid w:val="00F74469"/>
    <w:rsid w:val="00F876EE"/>
    <w:rsid w:val="00FA2FA5"/>
    <w:rsid w:val="00FC5CB0"/>
    <w:rsid w:val="00FD17E7"/>
    <w:rsid w:val="00FE55D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67D34"/>
  <w15:chartTrackingRefBased/>
  <w15:docId w15:val="{EC11CC11-DE3D-4EB5-91E8-922DBEFE7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E160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C42A2E"/>
    <w:pPr>
      <w:ind w:left="720"/>
      <w:contextualSpacing/>
    </w:pPr>
  </w:style>
  <w:style w:type="paragraph" w:styleId="Revizija">
    <w:name w:val="Revision"/>
    <w:hidden/>
    <w:uiPriority w:val="99"/>
    <w:semiHidden/>
    <w:rsid w:val="0049544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852</Words>
  <Characters>4861</Characters>
  <Application>Microsoft Office Word</Application>
  <DocSecurity>0</DocSecurity>
  <Lines>40</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Marjana Mohorko</dc:creator>
  <cp:keywords/>
  <dc:description/>
  <cp:lastModifiedBy>Marjana Mohorko</cp:lastModifiedBy>
  <cp:revision>4</cp:revision>
  <cp:lastPrinted>2025-05-20T08:25:00Z</cp:lastPrinted>
  <dcterms:created xsi:type="dcterms:W3CDTF">2025-05-20T08:29:00Z</dcterms:created>
  <dcterms:modified xsi:type="dcterms:W3CDTF">2025-05-20T08:32:00Z</dcterms:modified>
</cp:coreProperties>
</file>