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B6E88">
        <w:rPr>
          <w:rFonts w:cs="Arial"/>
          <w:color w:val="000000"/>
        </w:rPr>
        <w:t>2024-3130-0043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2B6E88">
        <w:rPr>
          <w:rFonts w:cs="Arial"/>
          <w:color w:val="000000"/>
        </w:rPr>
        <w:t>00704-115/2025/7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2B6E88">
        <w:rPr>
          <w:rFonts w:cs="Arial"/>
          <w:color w:val="000000"/>
        </w:rPr>
        <w:t>15. 5. 2025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B6E88">
        <w:rPr>
          <w:rFonts w:cs="Arial"/>
          <w:color w:val="000000"/>
          <w:szCs w:val="20"/>
        </w:rPr>
        <w:t>153.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B6E88">
        <w:rPr>
          <w:rFonts w:cs="Arial"/>
          <w:color w:val="000000"/>
          <w:szCs w:val="20"/>
        </w:rPr>
        <w:t>15. 5. 2025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2B6E88">
        <w:rPr>
          <w:rFonts w:cs="Arial"/>
          <w:color w:val="000000"/>
          <w:szCs w:val="20"/>
        </w:rPr>
        <w:t>5A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6D504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D5047" w:rsidRDefault="006D5047" w:rsidP="006D5047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1. </w:t>
      </w:r>
      <w:r>
        <w:rPr>
          <w:rFonts w:cs="Arial"/>
          <w:color w:val="000000"/>
          <w:szCs w:val="20"/>
        </w:rPr>
        <w:tab/>
      </w:r>
      <w:r w:rsidR="00573BBF">
        <w:rPr>
          <w:rFonts w:cs="Arial"/>
          <w:color w:val="000000"/>
          <w:szCs w:val="20"/>
        </w:rPr>
        <w:t xml:space="preserve">Vlada Republike Slovenije je določila besedilo </w:t>
      </w:r>
      <w:r w:rsidR="002B6E88">
        <w:rPr>
          <w:rFonts w:cs="Arial"/>
          <w:color w:val="000000"/>
          <w:szCs w:val="20"/>
        </w:rPr>
        <w:t>Predlog</w:t>
      </w:r>
      <w:r>
        <w:rPr>
          <w:rFonts w:cs="Arial"/>
          <w:color w:val="000000"/>
          <w:szCs w:val="20"/>
        </w:rPr>
        <w:t>a</w:t>
      </w:r>
      <w:r w:rsidR="002B6E88">
        <w:rPr>
          <w:rFonts w:cs="Arial"/>
          <w:color w:val="000000"/>
          <w:szCs w:val="20"/>
        </w:rPr>
        <w:t xml:space="preserve"> zakona o spremembah in dopolnitvah Zakona o splošnem upravnem postopku – prva obravnava</w:t>
      </w:r>
      <w:r w:rsidR="00573BBF"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6D5047" w:rsidRPr="006D5047" w:rsidRDefault="006D5047" w:rsidP="006D5047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</w:p>
    <w:p w:rsidR="006D5047" w:rsidRPr="006D5047" w:rsidRDefault="006D5047" w:rsidP="006D5047">
      <w:pPr>
        <w:widowControl w:val="0"/>
        <w:overflowPunct w:val="0"/>
        <w:autoSpaceDE w:val="0"/>
        <w:autoSpaceDN w:val="0"/>
        <w:adjustRightInd w:val="0"/>
        <w:ind w:left="709" w:right="-21" w:hanging="709"/>
        <w:jc w:val="both"/>
        <w:textAlignment w:val="baseline"/>
        <w:rPr>
          <w:rFonts w:cs="Arial"/>
          <w:szCs w:val="20"/>
          <w:lang w:eastAsia="sl-SI"/>
        </w:rPr>
      </w:pPr>
      <w:r>
        <w:rPr>
          <w:rFonts w:cs="Arial"/>
          <w:szCs w:val="20"/>
        </w:rPr>
        <w:t xml:space="preserve">2. </w:t>
      </w:r>
      <w:r>
        <w:rPr>
          <w:rFonts w:cs="Arial"/>
          <w:szCs w:val="20"/>
        </w:rPr>
        <w:tab/>
      </w:r>
      <w:r w:rsidRPr="006D5047">
        <w:rPr>
          <w:rFonts w:cs="Arial"/>
          <w:szCs w:val="20"/>
        </w:rPr>
        <w:t xml:space="preserve">Vlada Republike Slovenije poziva ministrstva, da v šestih mesecih od sprejetja tega sklepa pregledajo zakone s svojega področja, ki urejajo pristojnost Vlade Republike Slovenije za odločanje v upravnih zadevah na drugi stopnji, preučijo smiselnost dvostopenjskega upravnega odločanja in predlagajo zakonske spremembe, če ocenijo, da </w:t>
      </w:r>
      <w:proofErr w:type="spellStart"/>
      <w:r w:rsidRPr="006D5047">
        <w:rPr>
          <w:rFonts w:cs="Arial"/>
          <w:szCs w:val="20"/>
        </w:rPr>
        <w:t>dvostopenjskost</w:t>
      </w:r>
      <w:proofErr w:type="spellEnd"/>
      <w:r w:rsidRPr="006D5047">
        <w:rPr>
          <w:rFonts w:cs="Arial"/>
          <w:szCs w:val="20"/>
        </w:rPr>
        <w:t xml:space="preserve"> upravnega odločanja ni potrebna. </w:t>
      </w: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D5047" w:rsidRDefault="006D5047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D5047" w:rsidRDefault="006D5047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2B6E88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2B6E88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B6E88" w:rsidRDefault="006D504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2B6E88" w:rsidRDefault="002B6E8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2B6E8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2929" w:rsidRDefault="00862929" w:rsidP="00767987">
      <w:pPr>
        <w:spacing w:line="240" w:lineRule="auto"/>
      </w:pPr>
      <w:r>
        <w:separator/>
      </w:r>
    </w:p>
  </w:endnote>
  <w:endnote w:type="continuationSeparator" w:id="0">
    <w:p w:rsidR="00862929" w:rsidRDefault="0086292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465B" w:rsidRDefault="00E4465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465B" w:rsidRDefault="00E4465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465B" w:rsidRDefault="00E4465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2929" w:rsidRDefault="00862929" w:rsidP="00767987">
      <w:pPr>
        <w:spacing w:line="240" w:lineRule="auto"/>
      </w:pPr>
      <w:r>
        <w:separator/>
      </w:r>
    </w:p>
  </w:footnote>
  <w:footnote w:type="continuationSeparator" w:id="0">
    <w:p w:rsidR="00862929" w:rsidRDefault="0086292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465B" w:rsidRDefault="00E4465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465B" w:rsidRDefault="00E4465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E255E6"/>
    <w:multiLevelType w:val="hybridMultilevel"/>
    <w:tmpl w:val="911C8CE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B6E88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6D5047"/>
    <w:rsid w:val="007039D0"/>
    <w:rsid w:val="00710C90"/>
    <w:rsid w:val="007579DD"/>
    <w:rsid w:val="00767987"/>
    <w:rsid w:val="00782FD4"/>
    <w:rsid w:val="00811140"/>
    <w:rsid w:val="00862929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4465B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link w:val="OdstavekseznamaZnak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customStyle="1" w:styleId="OdstavekseznamaZnak">
    <w:name w:val="Odstavek seznama Znak"/>
    <w:link w:val="Odstavekseznama"/>
    <w:uiPriority w:val="34"/>
    <w:locked/>
    <w:rsid w:val="006D5047"/>
    <w:rPr>
      <w:rFonts w:ascii="Arial" w:eastAsia="Times New Roman" w:hAnsi="Arial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175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2025-05-16T05:57:00Z</dcterms:created>
  <dcterms:modified xsi:type="dcterms:W3CDTF">2025-05-16T05:58:00Z</dcterms:modified>
</cp:coreProperties>
</file>