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0DB4D2" w14:textId="6EDEC975" w:rsidR="00AB4065" w:rsidRPr="00656FBB" w:rsidRDefault="00AB4065" w:rsidP="00656FBB">
      <w:pPr>
        <w:jc w:val="center"/>
        <w:rPr>
          <w:rFonts w:ascii="Arial" w:hAnsi="Arial" w:cs="Arial"/>
          <w:b/>
          <w:bCs/>
          <w:sz w:val="20"/>
          <w:szCs w:val="20"/>
        </w:rPr>
      </w:pPr>
      <w:bookmarkStart w:id="0" w:name="_Hlk196307361"/>
      <w:r w:rsidRPr="00656FBB">
        <w:rPr>
          <w:rFonts w:ascii="Arial" w:hAnsi="Arial" w:cs="Arial"/>
          <w:b/>
          <w:bCs/>
          <w:sz w:val="20"/>
          <w:szCs w:val="20"/>
        </w:rPr>
        <w:t>ZAKON O VAROVANJU KULTURNE DEDIŠČINE</w:t>
      </w:r>
    </w:p>
    <w:p w14:paraId="3D48090D" w14:textId="77777777" w:rsidR="00320822" w:rsidRPr="00656FBB" w:rsidRDefault="00320822" w:rsidP="00656FBB">
      <w:pPr>
        <w:rPr>
          <w:rFonts w:ascii="Arial" w:hAnsi="Arial" w:cs="Arial"/>
          <w:sz w:val="20"/>
          <w:szCs w:val="20"/>
        </w:rPr>
      </w:pPr>
    </w:p>
    <w:p w14:paraId="0F901250"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I. POGLAVJE</w:t>
      </w:r>
    </w:p>
    <w:p w14:paraId="251B51B1"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TEMELJNE DOLOČBE</w:t>
      </w:r>
    </w:p>
    <w:p w14:paraId="2419C9D8" w14:textId="77777777" w:rsidR="00320822" w:rsidRPr="00656FBB" w:rsidRDefault="00320822" w:rsidP="00656FBB">
      <w:pPr>
        <w:jc w:val="center"/>
        <w:rPr>
          <w:rFonts w:ascii="Arial" w:hAnsi="Arial" w:cs="Arial"/>
          <w:sz w:val="20"/>
          <w:szCs w:val="20"/>
        </w:rPr>
      </w:pPr>
    </w:p>
    <w:p w14:paraId="0C613572"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1. oddelek</w:t>
      </w:r>
    </w:p>
    <w:p w14:paraId="084BFEF4"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 xml:space="preserve">Uvodne določbe </w:t>
      </w:r>
    </w:p>
    <w:p w14:paraId="66809461" w14:textId="77777777" w:rsidR="00320822" w:rsidRPr="00656FBB" w:rsidRDefault="00320822" w:rsidP="00656FBB">
      <w:pPr>
        <w:jc w:val="center"/>
        <w:rPr>
          <w:rFonts w:ascii="Arial" w:hAnsi="Arial" w:cs="Arial"/>
          <w:sz w:val="20"/>
          <w:szCs w:val="20"/>
        </w:rPr>
      </w:pPr>
    </w:p>
    <w:p w14:paraId="6DC940DA"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 člen</w:t>
      </w:r>
    </w:p>
    <w:p w14:paraId="5CC9CF73"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(vsebina zakona)</w:t>
      </w:r>
    </w:p>
    <w:p w14:paraId="45284A1D" w14:textId="77777777" w:rsidR="00320822" w:rsidRPr="00656FBB" w:rsidRDefault="00320822" w:rsidP="00656FBB">
      <w:pPr>
        <w:jc w:val="both"/>
        <w:rPr>
          <w:rFonts w:ascii="Arial" w:hAnsi="Arial" w:cs="Arial"/>
          <w:sz w:val="20"/>
          <w:szCs w:val="20"/>
        </w:rPr>
      </w:pPr>
    </w:p>
    <w:p w14:paraId="35B0247C" w14:textId="08A2FBD3"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 Ta zakon ureja varovanje kulturne dediščine</w:t>
      </w:r>
      <w:r w:rsidR="00C26DAB" w:rsidRPr="00656FBB">
        <w:rPr>
          <w:rFonts w:ascii="Arial" w:hAnsi="Arial" w:cs="Arial"/>
          <w:sz w:val="20"/>
          <w:szCs w:val="20"/>
        </w:rPr>
        <w:t xml:space="preserve"> Republike Slovenije</w:t>
      </w:r>
      <w:r w:rsidRPr="00656FBB">
        <w:rPr>
          <w:rFonts w:ascii="Arial" w:hAnsi="Arial" w:cs="Arial"/>
          <w:sz w:val="20"/>
          <w:szCs w:val="20"/>
        </w:rPr>
        <w:t xml:space="preserve"> (v nadaljnjem besedilu: dediščina), vlogo države, občin in drugih oseb javnega in zasebnega prava pri njenem varovanju ter pravice in obveznosti </w:t>
      </w:r>
      <w:r w:rsidR="00C26DAB" w:rsidRPr="00656FBB">
        <w:rPr>
          <w:rFonts w:ascii="Arial" w:hAnsi="Arial" w:cs="Arial"/>
          <w:sz w:val="20"/>
          <w:szCs w:val="20"/>
        </w:rPr>
        <w:t xml:space="preserve">teh </w:t>
      </w:r>
      <w:r w:rsidRPr="00656FBB">
        <w:rPr>
          <w:rFonts w:ascii="Arial" w:hAnsi="Arial" w:cs="Arial"/>
          <w:sz w:val="20"/>
          <w:szCs w:val="20"/>
        </w:rPr>
        <w:t xml:space="preserve">oseb z namenom omogočiti celostno ohranjanje dediščine. </w:t>
      </w:r>
    </w:p>
    <w:p w14:paraId="41747CBE" w14:textId="77777777" w:rsidR="00320822" w:rsidRPr="00656FBB" w:rsidRDefault="00320822" w:rsidP="00656FBB">
      <w:pPr>
        <w:ind w:firstLine="708"/>
        <w:jc w:val="both"/>
        <w:rPr>
          <w:rFonts w:ascii="Arial" w:hAnsi="Arial" w:cs="Arial"/>
          <w:sz w:val="20"/>
          <w:szCs w:val="20"/>
        </w:rPr>
      </w:pPr>
    </w:p>
    <w:p w14:paraId="2CE25ABE"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(2) S tem zakonom se v pravni red Republike Slovenije prenaša Direktiva Evropskega parlamenta in Sveta 2005/36/ES z dne 7. septembra 2005 o priznavanju poklicnih kvalifikacij (UL L št. 255 z dne 30. 9. 2005, str. 22) v delu, ki se nanaša na priznavanje poklicnih kvalifikacij na področju varstva dediščine. </w:t>
      </w:r>
    </w:p>
    <w:p w14:paraId="02BFFD13" w14:textId="77777777" w:rsidR="00320822" w:rsidRPr="00656FBB" w:rsidRDefault="00320822" w:rsidP="00656FBB">
      <w:pPr>
        <w:ind w:firstLine="708"/>
        <w:jc w:val="both"/>
        <w:rPr>
          <w:rFonts w:ascii="Arial" w:hAnsi="Arial" w:cs="Arial"/>
          <w:sz w:val="20"/>
          <w:szCs w:val="20"/>
        </w:rPr>
      </w:pPr>
    </w:p>
    <w:p w14:paraId="1A5C7169" w14:textId="6FA39475" w:rsidR="00320822" w:rsidRPr="00656FBB" w:rsidRDefault="00320822" w:rsidP="00656FBB">
      <w:pPr>
        <w:ind w:firstLine="708"/>
        <w:jc w:val="both"/>
        <w:rPr>
          <w:rFonts w:ascii="Arial" w:hAnsi="Arial" w:cs="Arial"/>
          <w:sz w:val="20"/>
          <w:szCs w:val="20"/>
        </w:rPr>
      </w:pPr>
      <w:bookmarkStart w:id="1" w:name="_Hlk181363497"/>
      <w:r w:rsidRPr="00656FBB">
        <w:rPr>
          <w:rFonts w:ascii="Arial" w:hAnsi="Arial" w:cs="Arial"/>
          <w:sz w:val="20"/>
          <w:szCs w:val="20"/>
        </w:rPr>
        <w:t xml:space="preserve">(3) Ta zakon za izvrševanje Uredbe Sveta (ES) št. 116/2009 z dne 18. decembra 2008 o izvozu predmetov kulturne dediščine (Kodificirana različica) (UL L št. 39 z dne 10. 2. 2009, str. 1) in Uredbe (EU) 2019/880 Evropskega parlamenta in sveta z dne 17. aprila 2019 o vnosu in uvozu predmetov kulturne dediščine (UL L št. 151 z dne 7. 6. 2019, str. 1; v nadaljnjem besedilu: Uredba EU 2019/880) določa omejitve, pristojni organ in kazni za kršitev uredbe. </w:t>
      </w:r>
    </w:p>
    <w:bookmarkEnd w:id="1"/>
    <w:p w14:paraId="677782C4" w14:textId="77777777" w:rsidR="00320822" w:rsidRPr="00656FBB" w:rsidRDefault="00320822" w:rsidP="00656FBB">
      <w:pPr>
        <w:jc w:val="both"/>
        <w:rPr>
          <w:rFonts w:ascii="Arial" w:hAnsi="Arial" w:cs="Arial"/>
          <w:sz w:val="20"/>
          <w:szCs w:val="20"/>
        </w:rPr>
      </w:pPr>
    </w:p>
    <w:p w14:paraId="6EE07DD4"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(4) S tem zakonom zagotavlja Republika Slovenija tudi varovanje kulturne dediščine drugih držav, ki se začasno nahaja na ozemlju Republike Slovenije. </w:t>
      </w:r>
    </w:p>
    <w:p w14:paraId="35482C0C" w14:textId="77777777" w:rsidR="00320822" w:rsidRPr="00656FBB" w:rsidRDefault="00320822" w:rsidP="00656FBB">
      <w:pPr>
        <w:ind w:firstLine="708"/>
        <w:jc w:val="both"/>
        <w:rPr>
          <w:rFonts w:ascii="Arial" w:hAnsi="Arial" w:cs="Arial"/>
          <w:sz w:val="20"/>
          <w:szCs w:val="20"/>
        </w:rPr>
      </w:pPr>
    </w:p>
    <w:p w14:paraId="2CCE8FEB"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2. člen</w:t>
      </w:r>
    </w:p>
    <w:p w14:paraId="0B73EFC2"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(dediščina)</w:t>
      </w:r>
    </w:p>
    <w:p w14:paraId="79C1A097" w14:textId="77777777" w:rsidR="00320822" w:rsidRPr="00656FBB" w:rsidRDefault="00320822" w:rsidP="00656FBB">
      <w:pPr>
        <w:jc w:val="both"/>
        <w:rPr>
          <w:rFonts w:ascii="Arial" w:hAnsi="Arial" w:cs="Arial"/>
          <w:sz w:val="20"/>
          <w:szCs w:val="20"/>
        </w:rPr>
      </w:pPr>
    </w:p>
    <w:p w14:paraId="4F9152C7" w14:textId="77777777" w:rsidR="00CB6E7A" w:rsidRPr="00656FBB" w:rsidRDefault="00320822" w:rsidP="00656FBB">
      <w:pPr>
        <w:ind w:firstLine="708"/>
        <w:jc w:val="both"/>
        <w:rPr>
          <w:rFonts w:ascii="Arial" w:hAnsi="Arial" w:cs="Arial"/>
          <w:sz w:val="20"/>
          <w:szCs w:val="20"/>
        </w:rPr>
      </w:pPr>
      <w:r w:rsidRPr="00656FBB">
        <w:rPr>
          <w:rFonts w:ascii="Arial" w:hAnsi="Arial" w:cs="Arial"/>
          <w:sz w:val="20"/>
          <w:szCs w:val="20"/>
        </w:rPr>
        <w:t>(1) Dediščina so dobrine, podedovane iz preteklosti, ki imajo za prebivalke in prebivalce Republike Slovenije (v nadaljnjem besedilu: prebivalci) poseben kulturni, zgodovinski, umetniški, znanstveni, estetski,</w:t>
      </w:r>
      <w:r w:rsidR="00C26DAB" w:rsidRPr="00656FBB">
        <w:rPr>
          <w:rFonts w:ascii="Arial" w:hAnsi="Arial" w:cs="Arial"/>
          <w:sz w:val="20"/>
          <w:szCs w:val="20"/>
        </w:rPr>
        <w:t xml:space="preserve"> etnološki,</w:t>
      </w:r>
      <w:r w:rsidRPr="00656FBB">
        <w:rPr>
          <w:rFonts w:ascii="Arial" w:hAnsi="Arial" w:cs="Arial"/>
          <w:sz w:val="20"/>
          <w:szCs w:val="20"/>
        </w:rPr>
        <w:t xml:space="preserve"> antropološki ali družbeni pomen in ki jih prebivalci prepoznajo kot odraz svojih nenehno razvijajočih se vrednot, prepričanj, znanj in tradicij. </w:t>
      </w:r>
    </w:p>
    <w:p w14:paraId="4E0B92DC" w14:textId="77777777" w:rsidR="00CB6E7A" w:rsidRPr="00656FBB" w:rsidRDefault="00CB6E7A" w:rsidP="00656FBB">
      <w:pPr>
        <w:ind w:firstLine="708"/>
        <w:jc w:val="both"/>
        <w:rPr>
          <w:rFonts w:ascii="Arial" w:hAnsi="Arial" w:cs="Arial"/>
          <w:sz w:val="20"/>
          <w:szCs w:val="20"/>
        </w:rPr>
      </w:pPr>
    </w:p>
    <w:p w14:paraId="143ACD20" w14:textId="2B5EB08E" w:rsidR="00320822" w:rsidRPr="00656FBB" w:rsidRDefault="00CB6E7A" w:rsidP="00656FBB">
      <w:pPr>
        <w:ind w:firstLine="708"/>
        <w:jc w:val="both"/>
        <w:rPr>
          <w:rFonts w:ascii="Arial" w:hAnsi="Arial" w:cs="Arial"/>
          <w:sz w:val="20"/>
          <w:szCs w:val="20"/>
        </w:rPr>
      </w:pPr>
      <w:r w:rsidRPr="00656FBB">
        <w:rPr>
          <w:rFonts w:ascii="Arial" w:hAnsi="Arial" w:cs="Arial"/>
          <w:sz w:val="20"/>
          <w:szCs w:val="20"/>
        </w:rPr>
        <w:t xml:space="preserve">(2) </w:t>
      </w:r>
      <w:r w:rsidR="00320822" w:rsidRPr="00656FBB">
        <w:rPr>
          <w:rFonts w:ascii="Arial" w:hAnsi="Arial" w:cs="Arial"/>
          <w:sz w:val="20"/>
          <w:szCs w:val="20"/>
        </w:rPr>
        <w:t xml:space="preserve">Dediščina </w:t>
      </w:r>
      <w:r w:rsidRPr="00656FBB">
        <w:rPr>
          <w:rFonts w:ascii="Arial" w:hAnsi="Arial" w:cs="Arial"/>
          <w:sz w:val="20"/>
          <w:szCs w:val="20"/>
        </w:rPr>
        <w:t xml:space="preserve">vključuje </w:t>
      </w:r>
      <w:r w:rsidR="00320822" w:rsidRPr="00656FBB">
        <w:rPr>
          <w:rFonts w:ascii="Arial" w:hAnsi="Arial" w:cs="Arial"/>
          <w:sz w:val="20"/>
          <w:szCs w:val="20"/>
        </w:rPr>
        <w:t>vidike okolja, ki so rezultat vzajemnega delovanja med ljudmi in prostorom skozi čas.</w:t>
      </w:r>
    </w:p>
    <w:p w14:paraId="0882298B" w14:textId="77777777" w:rsidR="00320822" w:rsidRPr="00656FBB" w:rsidRDefault="00320822" w:rsidP="00656FBB">
      <w:pPr>
        <w:ind w:firstLine="708"/>
        <w:jc w:val="both"/>
        <w:rPr>
          <w:rFonts w:ascii="Arial" w:hAnsi="Arial" w:cs="Arial"/>
          <w:sz w:val="20"/>
          <w:szCs w:val="20"/>
        </w:rPr>
      </w:pPr>
    </w:p>
    <w:p w14:paraId="23A40094" w14:textId="72AC49E5" w:rsidR="00CB6E7A" w:rsidRPr="00656FBB" w:rsidRDefault="00CB6E7A" w:rsidP="00656FBB">
      <w:pPr>
        <w:ind w:firstLine="708"/>
        <w:jc w:val="both"/>
        <w:rPr>
          <w:rFonts w:ascii="Arial" w:hAnsi="Arial" w:cs="Arial"/>
          <w:sz w:val="20"/>
          <w:szCs w:val="20"/>
        </w:rPr>
      </w:pPr>
      <w:r w:rsidRPr="00656FBB">
        <w:rPr>
          <w:rFonts w:ascii="Arial" w:hAnsi="Arial" w:cs="Arial"/>
          <w:sz w:val="20"/>
          <w:szCs w:val="20"/>
        </w:rPr>
        <w:t>(3) Dediščina vključuje tudi večvrstne vire in informacije, ustvarjene v digitalni obliki ali pretvorjene vanjo iz analognih virov, če ti viri in informacije obstajajo le v digitalni obliki (digitalna dediščina)</w:t>
      </w:r>
      <w:r w:rsidR="00483AC6">
        <w:rPr>
          <w:rFonts w:ascii="Arial" w:hAnsi="Arial" w:cs="Arial"/>
          <w:sz w:val="20"/>
          <w:szCs w:val="20"/>
        </w:rPr>
        <w:t>.</w:t>
      </w:r>
    </w:p>
    <w:p w14:paraId="672F84DB" w14:textId="77777777" w:rsidR="00CB6E7A" w:rsidRPr="00656FBB" w:rsidRDefault="00CB6E7A" w:rsidP="00656FBB">
      <w:pPr>
        <w:ind w:firstLine="708"/>
        <w:jc w:val="both"/>
        <w:rPr>
          <w:rFonts w:ascii="Arial" w:hAnsi="Arial" w:cs="Arial"/>
          <w:sz w:val="20"/>
          <w:szCs w:val="20"/>
        </w:rPr>
      </w:pPr>
    </w:p>
    <w:p w14:paraId="0480675B" w14:textId="6AA7FCF8"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w:t>
      </w:r>
      <w:r w:rsidR="00CB6E7A" w:rsidRPr="00656FBB">
        <w:rPr>
          <w:rFonts w:ascii="Arial" w:hAnsi="Arial" w:cs="Arial"/>
          <w:sz w:val="20"/>
          <w:szCs w:val="20"/>
        </w:rPr>
        <w:t>4</w:t>
      </w:r>
      <w:r w:rsidRPr="00656FBB">
        <w:rPr>
          <w:rFonts w:ascii="Arial" w:hAnsi="Arial" w:cs="Arial"/>
          <w:sz w:val="20"/>
          <w:szCs w:val="20"/>
        </w:rPr>
        <w:t xml:space="preserve">) Dediščina se deli na snovno in nesnovno dediščino. Snovno dediščino sestavljata premična in nepremična dediščina. </w:t>
      </w:r>
    </w:p>
    <w:p w14:paraId="4D09C7D4" w14:textId="77777777" w:rsidR="00320822" w:rsidRPr="00656FBB" w:rsidRDefault="00320822" w:rsidP="00656FBB">
      <w:pPr>
        <w:jc w:val="center"/>
        <w:rPr>
          <w:rFonts w:ascii="Arial" w:hAnsi="Arial" w:cs="Arial"/>
          <w:b/>
          <w:bCs/>
          <w:sz w:val="20"/>
          <w:szCs w:val="20"/>
        </w:rPr>
      </w:pPr>
    </w:p>
    <w:p w14:paraId="0B43EB95"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3. člen</w:t>
      </w:r>
    </w:p>
    <w:p w14:paraId="47B16541"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(varovanje dediščine in ukrepi njenega varstva)</w:t>
      </w:r>
    </w:p>
    <w:p w14:paraId="7B865C4E" w14:textId="77777777" w:rsidR="00320822" w:rsidRPr="00656FBB" w:rsidRDefault="00320822" w:rsidP="00656FBB">
      <w:pPr>
        <w:jc w:val="both"/>
        <w:rPr>
          <w:rFonts w:ascii="Arial" w:hAnsi="Arial" w:cs="Arial"/>
          <w:sz w:val="20"/>
          <w:szCs w:val="20"/>
        </w:rPr>
      </w:pPr>
    </w:p>
    <w:p w14:paraId="6C90198A"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(1) Varovanje dediščine zagotavlja nadaljnji obstoj in obogatitev dediščine ter njeno celostno ohranjanje. </w:t>
      </w:r>
    </w:p>
    <w:p w14:paraId="6F30B10D" w14:textId="77777777" w:rsidR="00320822" w:rsidRPr="00656FBB" w:rsidRDefault="00320822" w:rsidP="00656FBB">
      <w:pPr>
        <w:ind w:firstLine="708"/>
        <w:jc w:val="both"/>
        <w:rPr>
          <w:rFonts w:ascii="Arial" w:hAnsi="Arial" w:cs="Arial"/>
          <w:sz w:val="20"/>
          <w:szCs w:val="20"/>
        </w:rPr>
      </w:pPr>
    </w:p>
    <w:p w14:paraId="0F4F083B" w14:textId="49A09793" w:rsidR="00CB6E7A" w:rsidRPr="00656FBB" w:rsidRDefault="00320822" w:rsidP="00656FBB">
      <w:pPr>
        <w:ind w:firstLine="708"/>
        <w:jc w:val="both"/>
        <w:rPr>
          <w:rFonts w:ascii="Arial" w:hAnsi="Arial" w:cs="Arial"/>
          <w:sz w:val="20"/>
          <w:szCs w:val="20"/>
        </w:rPr>
      </w:pPr>
      <w:r w:rsidRPr="00656FBB">
        <w:rPr>
          <w:rFonts w:ascii="Arial" w:hAnsi="Arial" w:cs="Arial"/>
          <w:sz w:val="20"/>
          <w:szCs w:val="20"/>
        </w:rPr>
        <w:lastRenderedPageBreak/>
        <w:t>(2) Varovanje dediščine temelji na skrbi za dediščino</w:t>
      </w:r>
      <w:r w:rsidR="00CB6E7A" w:rsidRPr="00656FBB">
        <w:rPr>
          <w:rFonts w:ascii="Arial" w:hAnsi="Arial" w:cs="Arial"/>
          <w:sz w:val="20"/>
          <w:szCs w:val="20"/>
        </w:rPr>
        <w:t xml:space="preserve"> in sodelovanju s skupnostmi</w:t>
      </w:r>
      <w:r w:rsidRPr="00656FBB">
        <w:rPr>
          <w:rFonts w:ascii="Arial" w:hAnsi="Arial" w:cs="Arial"/>
          <w:sz w:val="20"/>
          <w:szCs w:val="20"/>
        </w:rPr>
        <w:t xml:space="preserve"> </w:t>
      </w:r>
      <w:r w:rsidR="00CB6E7A" w:rsidRPr="00656FBB">
        <w:rPr>
          <w:rFonts w:ascii="Arial" w:hAnsi="Arial" w:cs="Arial"/>
          <w:sz w:val="20"/>
          <w:szCs w:val="20"/>
        </w:rPr>
        <w:t>ter</w:t>
      </w:r>
      <w:r w:rsidRPr="00656FBB">
        <w:rPr>
          <w:rFonts w:ascii="Arial" w:hAnsi="Arial" w:cs="Arial"/>
          <w:sz w:val="20"/>
          <w:szCs w:val="20"/>
        </w:rPr>
        <w:t xml:space="preserve"> se zagotavlja predvsem z</w:t>
      </w:r>
      <w:r w:rsidR="00CB6E7A" w:rsidRPr="00656FBB">
        <w:rPr>
          <w:rFonts w:ascii="Arial" w:hAnsi="Arial" w:cs="Arial"/>
          <w:sz w:val="20"/>
          <w:szCs w:val="20"/>
        </w:rPr>
        <w:t>:</w:t>
      </w:r>
      <w:r w:rsidRPr="00656FBB">
        <w:rPr>
          <w:rFonts w:ascii="Arial" w:hAnsi="Arial" w:cs="Arial"/>
          <w:sz w:val="20"/>
          <w:szCs w:val="20"/>
        </w:rPr>
        <w:t xml:space="preserve"> </w:t>
      </w:r>
    </w:p>
    <w:p w14:paraId="74953509" w14:textId="77777777" w:rsidR="00CB6E7A" w:rsidRPr="00656FBB" w:rsidRDefault="00320822" w:rsidP="00656FBB">
      <w:pPr>
        <w:pStyle w:val="Odstavekseznama"/>
        <w:numPr>
          <w:ilvl w:val="0"/>
          <w:numId w:val="3"/>
        </w:numPr>
        <w:ind w:left="703" w:hanging="703"/>
        <w:contextualSpacing w:val="0"/>
        <w:jc w:val="both"/>
        <w:rPr>
          <w:rFonts w:ascii="Arial" w:hAnsi="Arial" w:cs="Arial"/>
          <w:sz w:val="20"/>
          <w:szCs w:val="20"/>
        </w:rPr>
      </w:pPr>
      <w:r w:rsidRPr="002F1A57">
        <w:rPr>
          <w:rFonts w:ascii="Arial" w:hAnsi="Arial" w:cs="Arial"/>
          <w:sz w:val="20"/>
          <w:szCs w:val="20"/>
        </w:rPr>
        <w:t>vzdrževanjem, obnovo, prenovo, uporabo, oživljanjem, upravljanjem, zaščito in ohranjanjem</w:t>
      </w:r>
      <w:r w:rsidR="00CB6E7A" w:rsidRPr="002F1A57">
        <w:rPr>
          <w:rFonts w:ascii="Arial" w:hAnsi="Arial" w:cs="Arial"/>
          <w:sz w:val="20"/>
          <w:szCs w:val="20"/>
        </w:rPr>
        <w:t xml:space="preserve"> dediščine, </w:t>
      </w:r>
    </w:p>
    <w:p w14:paraId="1539C36D" w14:textId="5D788BBA" w:rsidR="00CB6E7A" w:rsidRPr="002F1A57" w:rsidRDefault="00CB6E7A" w:rsidP="002F1A57">
      <w:pPr>
        <w:pStyle w:val="Odstavekseznama"/>
        <w:numPr>
          <w:ilvl w:val="0"/>
          <w:numId w:val="3"/>
        </w:numPr>
        <w:ind w:left="703" w:hanging="703"/>
        <w:contextualSpacing w:val="0"/>
        <w:jc w:val="both"/>
        <w:rPr>
          <w:rFonts w:ascii="Arial" w:hAnsi="Arial" w:cs="Arial"/>
          <w:sz w:val="20"/>
          <w:szCs w:val="20"/>
        </w:rPr>
      </w:pPr>
      <w:r w:rsidRPr="002F1A57">
        <w:rPr>
          <w:rFonts w:ascii="Arial" w:hAnsi="Arial" w:cs="Arial"/>
          <w:sz w:val="20"/>
          <w:szCs w:val="20"/>
        </w:rPr>
        <w:t>raziskovanjem in predstavljanjem dediščine ter izobraževanjem o dediščini in</w:t>
      </w:r>
    </w:p>
    <w:p w14:paraId="3A052B8C" w14:textId="4387BD4D" w:rsidR="00320822" w:rsidRPr="002F1A57" w:rsidRDefault="00CB6E7A" w:rsidP="002F1A57">
      <w:pPr>
        <w:pStyle w:val="Odstavekseznama"/>
        <w:numPr>
          <w:ilvl w:val="0"/>
          <w:numId w:val="3"/>
        </w:numPr>
        <w:ind w:left="703" w:hanging="703"/>
        <w:contextualSpacing w:val="0"/>
        <w:jc w:val="both"/>
        <w:rPr>
          <w:rFonts w:ascii="Arial" w:hAnsi="Arial" w:cs="Arial"/>
          <w:sz w:val="20"/>
          <w:szCs w:val="20"/>
        </w:rPr>
      </w:pPr>
      <w:r w:rsidRPr="002F1A57">
        <w:rPr>
          <w:rFonts w:ascii="Arial" w:hAnsi="Arial" w:cs="Arial"/>
          <w:sz w:val="20"/>
          <w:szCs w:val="20"/>
        </w:rPr>
        <w:t>prenosom dediščine na prihodnje generacije</w:t>
      </w:r>
      <w:r w:rsidR="00483AC6">
        <w:rPr>
          <w:rFonts w:ascii="Arial" w:hAnsi="Arial" w:cs="Arial"/>
          <w:sz w:val="20"/>
          <w:szCs w:val="20"/>
        </w:rPr>
        <w:t>.</w:t>
      </w:r>
      <w:r w:rsidR="00320822" w:rsidRPr="002F1A57">
        <w:rPr>
          <w:rFonts w:ascii="Arial" w:hAnsi="Arial" w:cs="Arial"/>
          <w:sz w:val="20"/>
          <w:szCs w:val="20"/>
        </w:rPr>
        <w:t xml:space="preserve"> </w:t>
      </w:r>
    </w:p>
    <w:p w14:paraId="73645C05" w14:textId="77777777" w:rsidR="00320822" w:rsidRPr="00656FBB" w:rsidRDefault="00320822" w:rsidP="00656FBB">
      <w:pPr>
        <w:ind w:firstLine="708"/>
        <w:jc w:val="both"/>
        <w:rPr>
          <w:rFonts w:ascii="Arial" w:hAnsi="Arial" w:cs="Arial"/>
          <w:sz w:val="20"/>
          <w:szCs w:val="20"/>
        </w:rPr>
      </w:pPr>
    </w:p>
    <w:p w14:paraId="6C2B1490" w14:textId="2D883360"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(3) Ukrepi varstva dediščine (v nadaljnjem besedilu: ukrepi varstva) so pravni, upravni, organizacijski, finančni in drugi ukrepi države in občin, namenjeni varovanju dediščine. Posamezne ukrepe varstva</w:t>
      </w:r>
      <w:r w:rsidR="0001462B" w:rsidRPr="00656FBB">
        <w:rPr>
          <w:rFonts w:ascii="Arial" w:hAnsi="Arial" w:cs="Arial"/>
          <w:sz w:val="20"/>
          <w:szCs w:val="20"/>
        </w:rPr>
        <w:t xml:space="preserve"> </w:t>
      </w:r>
      <w:r w:rsidRPr="00656FBB">
        <w:rPr>
          <w:rFonts w:ascii="Arial" w:hAnsi="Arial" w:cs="Arial"/>
          <w:sz w:val="20"/>
          <w:szCs w:val="20"/>
        </w:rPr>
        <w:t xml:space="preserve">lahko v skladu z določbami tega zakona izvajajo tudi drugi subjekti varstva. </w:t>
      </w:r>
    </w:p>
    <w:p w14:paraId="4BC0D61E" w14:textId="77777777" w:rsidR="00320822" w:rsidRPr="00656FBB" w:rsidRDefault="00320822" w:rsidP="00656FBB">
      <w:pPr>
        <w:rPr>
          <w:rFonts w:ascii="Arial" w:hAnsi="Arial" w:cs="Arial"/>
          <w:b/>
          <w:bCs/>
          <w:sz w:val="20"/>
          <w:szCs w:val="20"/>
        </w:rPr>
      </w:pPr>
    </w:p>
    <w:p w14:paraId="3FE315D7"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4. člen</w:t>
      </w:r>
    </w:p>
    <w:p w14:paraId="05C9A3E3"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(izrazi)</w:t>
      </w:r>
    </w:p>
    <w:p w14:paraId="23A0F995" w14:textId="77777777" w:rsidR="00320822" w:rsidRPr="00656FBB" w:rsidRDefault="00320822" w:rsidP="00656FBB">
      <w:pPr>
        <w:jc w:val="both"/>
        <w:rPr>
          <w:rFonts w:ascii="Arial" w:hAnsi="Arial" w:cs="Arial"/>
          <w:sz w:val="20"/>
          <w:szCs w:val="20"/>
        </w:rPr>
      </w:pPr>
    </w:p>
    <w:p w14:paraId="719392DB"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Posamezni izrazi, uporabljeni v tem zakonu, imajo naslednji pomen: </w:t>
      </w:r>
    </w:p>
    <w:p w14:paraId="4575D192" w14:textId="57C8C975" w:rsidR="00320822" w:rsidRPr="00656FBB" w:rsidRDefault="00320822" w:rsidP="00656FBB">
      <w:pPr>
        <w:pStyle w:val="Odstavekseznama"/>
        <w:numPr>
          <w:ilvl w:val="0"/>
          <w:numId w:val="1"/>
        </w:numPr>
        <w:ind w:left="705"/>
        <w:contextualSpacing w:val="0"/>
        <w:jc w:val="both"/>
        <w:rPr>
          <w:rFonts w:ascii="Arial" w:hAnsi="Arial" w:cs="Arial"/>
          <w:sz w:val="20"/>
          <w:szCs w:val="20"/>
        </w:rPr>
      </w:pPr>
      <w:bookmarkStart w:id="2" w:name="_Hlk179386994"/>
      <w:r w:rsidRPr="00656FBB">
        <w:rPr>
          <w:rFonts w:ascii="Arial" w:hAnsi="Arial" w:cs="Arial"/>
          <w:sz w:val="20"/>
          <w:szCs w:val="20"/>
        </w:rPr>
        <w:t xml:space="preserve">»arheološka najdba« je </w:t>
      </w:r>
      <w:r w:rsidR="00CB6E7A" w:rsidRPr="00656FBB">
        <w:rPr>
          <w:rFonts w:ascii="Arial" w:hAnsi="Arial" w:cs="Arial"/>
          <w:sz w:val="20"/>
          <w:szCs w:val="20"/>
        </w:rPr>
        <w:t xml:space="preserve">strokovno identificirana </w:t>
      </w:r>
      <w:r w:rsidRPr="00656FBB">
        <w:rPr>
          <w:rFonts w:ascii="Arial" w:hAnsi="Arial" w:cs="Arial"/>
          <w:sz w:val="20"/>
          <w:szCs w:val="20"/>
        </w:rPr>
        <w:t>premična arheološka ostalina;</w:t>
      </w:r>
    </w:p>
    <w:p w14:paraId="53F5AB2D" w14:textId="77777777" w:rsidR="00320822" w:rsidRPr="00656FBB" w:rsidRDefault="00320822" w:rsidP="00656FBB">
      <w:pPr>
        <w:pStyle w:val="Odstavekseznama"/>
        <w:numPr>
          <w:ilvl w:val="0"/>
          <w:numId w:val="1"/>
        </w:numPr>
        <w:ind w:left="705"/>
        <w:contextualSpacing w:val="0"/>
        <w:jc w:val="both"/>
        <w:rPr>
          <w:rFonts w:ascii="Arial" w:hAnsi="Arial" w:cs="Arial"/>
          <w:sz w:val="20"/>
          <w:szCs w:val="20"/>
        </w:rPr>
      </w:pPr>
      <w:r w:rsidRPr="00656FBB">
        <w:rPr>
          <w:rFonts w:ascii="Arial" w:hAnsi="Arial" w:cs="Arial"/>
          <w:sz w:val="20"/>
          <w:szCs w:val="20"/>
        </w:rPr>
        <w:t xml:space="preserve">»arheološke ostaline« so vse stvari in vsakršni sledovi človekovega delovanja iz preteklih obdobij na površju, v zemlji in vodi: </w:t>
      </w:r>
    </w:p>
    <w:p w14:paraId="12B4AEB9" w14:textId="616C2083" w:rsidR="00320822" w:rsidRPr="00656FBB" w:rsidRDefault="00320822" w:rsidP="00656FBB">
      <w:pPr>
        <w:pStyle w:val="Odstavekseznama"/>
        <w:numPr>
          <w:ilvl w:val="0"/>
          <w:numId w:val="2"/>
        </w:numPr>
        <w:ind w:left="1040"/>
        <w:contextualSpacing w:val="0"/>
        <w:jc w:val="both"/>
        <w:rPr>
          <w:rFonts w:ascii="Arial" w:hAnsi="Arial" w:cs="Arial"/>
          <w:sz w:val="20"/>
          <w:szCs w:val="20"/>
        </w:rPr>
      </w:pPr>
      <w:r w:rsidRPr="00656FBB">
        <w:rPr>
          <w:rFonts w:ascii="Arial" w:hAnsi="Arial" w:cs="Arial"/>
          <w:sz w:val="20"/>
          <w:szCs w:val="20"/>
        </w:rPr>
        <w:t>katerih ohranitev in preučevanje prispevata k odkrivanju zgodovinskega razvoja človeštva in njegove povezanosti z naravnim</w:t>
      </w:r>
      <w:r w:rsidR="00AB4065" w:rsidRPr="00656FBB">
        <w:rPr>
          <w:rFonts w:ascii="Arial" w:hAnsi="Arial" w:cs="Arial"/>
          <w:sz w:val="20"/>
          <w:szCs w:val="20"/>
        </w:rPr>
        <w:t xml:space="preserve"> in kulturnim</w:t>
      </w:r>
      <w:r w:rsidRPr="00656FBB">
        <w:rPr>
          <w:rFonts w:ascii="Arial" w:hAnsi="Arial" w:cs="Arial"/>
          <w:sz w:val="20"/>
          <w:szCs w:val="20"/>
        </w:rPr>
        <w:t xml:space="preserve"> okoljem, </w:t>
      </w:r>
    </w:p>
    <w:p w14:paraId="389FACB9" w14:textId="6DC21D61" w:rsidR="00320822" w:rsidRPr="00656FBB" w:rsidRDefault="00320822" w:rsidP="00656FBB">
      <w:pPr>
        <w:pStyle w:val="Odstavekseznama"/>
        <w:numPr>
          <w:ilvl w:val="0"/>
          <w:numId w:val="2"/>
        </w:numPr>
        <w:ind w:left="1040"/>
        <w:contextualSpacing w:val="0"/>
        <w:jc w:val="both"/>
        <w:rPr>
          <w:rFonts w:ascii="Arial" w:hAnsi="Arial" w:cs="Arial"/>
          <w:sz w:val="20"/>
          <w:szCs w:val="20"/>
        </w:rPr>
      </w:pPr>
      <w:r w:rsidRPr="00656FBB">
        <w:rPr>
          <w:rFonts w:ascii="Arial" w:hAnsi="Arial" w:cs="Arial"/>
          <w:sz w:val="20"/>
          <w:szCs w:val="20"/>
        </w:rPr>
        <w:t xml:space="preserve">za katere sta glavni vir informacij arheološko raziskovanje </w:t>
      </w:r>
      <w:r w:rsidR="00AB4065" w:rsidRPr="00656FBB">
        <w:rPr>
          <w:rFonts w:ascii="Arial" w:hAnsi="Arial" w:cs="Arial"/>
          <w:sz w:val="20"/>
          <w:szCs w:val="20"/>
        </w:rPr>
        <w:t xml:space="preserve">in </w:t>
      </w:r>
      <w:r w:rsidRPr="00656FBB">
        <w:rPr>
          <w:rFonts w:ascii="Arial" w:hAnsi="Arial" w:cs="Arial"/>
          <w:sz w:val="20"/>
          <w:szCs w:val="20"/>
        </w:rPr>
        <w:t xml:space="preserve">odkritja in </w:t>
      </w:r>
    </w:p>
    <w:p w14:paraId="60B213EA" w14:textId="77777777" w:rsidR="00320822" w:rsidRPr="00656FBB" w:rsidRDefault="00320822" w:rsidP="00656FBB">
      <w:pPr>
        <w:pStyle w:val="Odstavekseznama"/>
        <w:numPr>
          <w:ilvl w:val="0"/>
          <w:numId w:val="2"/>
        </w:numPr>
        <w:ind w:left="1040"/>
        <w:contextualSpacing w:val="0"/>
        <w:jc w:val="both"/>
        <w:rPr>
          <w:rFonts w:ascii="Arial" w:hAnsi="Arial" w:cs="Arial"/>
          <w:sz w:val="20"/>
          <w:szCs w:val="20"/>
        </w:rPr>
      </w:pPr>
      <w:r w:rsidRPr="00656FBB">
        <w:rPr>
          <w:rFonts w:ascii="Arial" w:hAnsi="Arial" w:cs="Arial"/>
          <w:sz w:val="20"/>
          <w:szCs w:val="20"/>
        </w:rPr>
        <w:t>za katere je mogoče domnevati, da so v zemlji ali vodi</w:t>
      </w:r>
      <w:r w:rsidRPr="00656FBB" w:rsidDel="00AB5EDB">
        <w:rPr>
          <w:rFonts w:ascii="Arial" w:hAnsi="Arial" w:cs="Arial"/>
          <w:sz w:val="20"/>
          <w:szCs w:val="20"/>
        </w:rPr>
        <w:t xml:space="preserve"> </w:t>
      </w:r>
      <w:r w:rsidRPr="00656FBB">
        <w:rPr>
          <w:rFonts w:ascii="Arial" w:hAnsi="Arial" w:cs="Arial"/>
          <w:sz w:val="20"/>
          <w:szCs w:val="20"/>
        </w:rPr>
        <w:t xml:space="preserve">vsaj 100 let in da imajo lastnosti dediščine. </w:t>
      </w:r>
    </w:p>
    <w:p w14:paraId="3FDA9809" w14:textId="77777777" w:rsidR="00AB4065" w:rsidRPr="00656FBB" w:rsidRDefault="00320822" w:rsidP="00656FBB">
      <w:pPr>
        <w:pStyle w:val="Odstavekseznama"/>
        <w:ind w:left="705"/>
        <w:contextualSpacing w:val="0"/>
        <w:jc w:val="both"/>
        <w:rPr>
          <w:rFonts w:ascii="Arial" w:hAnsi="Arial" w:cs="Arial"/>
          <w:sz w:val="20"/>
          <w:szCs w:val="20"/>
        </w:rPr>
      </w:pPr>
      <w:r w:rsidRPr="00656FBB">
        <w:rPr>
          <w:rFonts w:ascii="Arial" w:hAnsi="Arial" w:cs="Arial"/>
          <w:sz w:val="20"/>
          <w:szCs w:val="20"/>
        </w:rPr>
        <w:t xml:space="preserve">Arheološke ostaline so tudi stvari, povezane z grobišči, določenimi na podlagi predpisov o vojnih grobiščih, in z vojno, skupaj z arheološkim in naravnim kontekstom, ki so bile v zemlji ali vodi vsaj 50 let. </w:t>
      </w:r>
    </w:p>
    <w:p w14:paraId="2AB2E8A0" w14:textId="2D5C0FE5" w:rsidR="00320822" w:rsidRPr="00656FBB" w:rsidRDefault="00320822" w:rsidP="00656FBB">
      <w:pPr>
        <w:pStyle w:val="Odstavekseznama"/>
        <w:ind w:left="705"/>
        <w:contextualSpacing w:val="0"/>
        <w:jc w:val="both"/>
        <w:rPr>
          <w:rFonts w:ascii="Arial" w:hAnsi="Arial" w:cs="Arial"/>
          <w:sz w:val="20"/>
          <w:szCs w:val="20"/>
        </w:rPr>
      </w:pPr>
      <w:r w:rsidRPr="00656FBB">
        <w:rPr>
          <w:rStyle w:val="cf01"/>
          <w:rFonts w:ascii="Arial" w:hAnsi="Arial" w:cs="Arial"/>
          <w:sz w:val="20"/>
          <w:szCs w:val="20"/>
        </w:rPr>
        <w:t xml:space="preserve">Strokovno identificirane arheološke </w:t>
      </w:r>
      <w:r w:rsidRPr="00656FBB">
        <w:rPr>
          <w:rStyle w:val="cf11"/>
          <w:rFonts w:ascii="Arial" w:hAnsi="Arial" w:cs="Arial"/>
          <w:b w:val="0"/>
          <w:bCs w:val="0"/>
          <w:sz w:val="20"/>
          <w:szCs w:val="20"/>
        </w:rPr>
        <w:t xml:space="preserve">ostaline </w:t>
      </w:r>
      <w:r w:rsidRPr="00656FBB">
        <w:rPr>
          <w:rStyle w:val="cf01"/>
          <w:rFonts w:ascii="Arial" w:hAnsi="Arial" w:cs="Arial"/>
          <w:sz w:val="20"/>
          <w:szCs w:val="20"/>
        </w:rPr>
        <w:t>so dediščina;</w:t>
      </w:r>
    </w:p>
    <w:p w14:paraId="2C931C31" w14:textId="7920C640" w:rsidR="00320822" w:rsidRPr="00656FBB" w:rsidRDefault="00320822" w:rsidP="00656FBB">
      <w:pPr>
        <w:pStyle w:val="Odstavekseznama"/>
        <w:numPr>
          <w:ilvl w:val="0"/>
          <w:numId w:val="1"/>
        </w:numPr>
        <w:ind w:left="705"/>
        <w:contextualSpacing w:val="0"/>
        <w:jc w:val="both"/>
        <w:rPr>
          <w:rFonts w:ascii="Arial" w:hAnsi="Arial" w:cs="Arial"/>
          <w:sz w:val="20"/>
          <w:szCs w:val="20"/>
        </w:rPr>
      </w:pPr>
      <w:bookmarkStart w:id="3" w:name="_Hlk183545820"/>
      <w:r w:rsidRPr="00656FBB">
        <w:rPr>
          <w:rFonts w:ascii="Arial" w:hAnsi="Arial" w:cs="Arial"/>
          <w:sz w:val="20"/>
          <w:szCs w:val="20"/>
        </w:rPr>
        <w:t>»arheološko najdišče« je kraj deponiranja in odkrivanja arheoloških ostalin</w:t>
      </w:r>
      <w:r w:rsidR="00CB6E7A" w:rsidRPr="00656FBB">
        <w:rPr>
          <w:rFonts w:ascii="Arial" w:hAnsi="Arial" w:cs="Arial"/>
          <w:sz w:val="20"/>
          <w:szCs w:val="20"/>
        </w:rPr>
        <w:t>;</w:t>
      </w:r>
    </w:p>
    <w:bookmarkEnd w:id="3"/>
    <w:p w14:paraId="22AD4404" w14:textId="5CB48BA0" w:rsidR="00320822" w:rsidRPr="00656FBB" w:rsidRDefault="00320822" w:rsidP="00656FBB">
      <w:pPr>
        <w:pStyle w:val="Odstavekseznama"/>
        <w:numPr>
          <w:ilvl w:val="0"/>
          <w:numId w:val="1"/>
        </w:numPr>
        <w:ind w:left="705"/>
        <w:contextualSpacing w:val="0"/>
        <w:jc w:val="both"/>
        <w:rPr>
          <w:rFonts w:ascii="Arial" w:hAnsi="Arial" w:cs="Arial"/>
          <w:sz w:val="20"/>
          <w:szCs w:val="20"/>
        </w:rPr>
      </w:pPr>
      <w:r w:rsidRPr="00656FBB">
        <w:rPr>
          <w:rFonts w:ascii="Arial" w:hAnsi="Arial" w:cs="Arial"/>
          <w:sz w:val="20"/>
          <w:szCs w:val="20"/>
        </w:rPr>
        <w:t>»arhiv arheološke raziskave« je rezultat</w:t>
      </w:r>
      <w:r w:rsidR="00AB4065" w:rsidRPr="00656FBB">
        <w:rPr>
          <w:rFonts w:ascii="Arial" w:hAnsi="Arial" w:cs="Arial"/>
          <w:sz w:val="20"/>
          <w:szCs w:val="20"/>
        </w:rPr>
        <w:t xml:space="preserve"> posamezne</w:t>
      </w:r>
      <w:r w:rsidRPr="00656FBB">
        <w:rPr>
          <w:rFonts w:ascii="Arial" w:hAnsi="Arial" w:cs="Arial"/>
          <w:sz w:val="20"/>
          <w:szCs w:val="20"/>
        </w:rPr>
        <w:t xml:space="preserve"> raziskave arheoloških ostalin oziroma arheološkega najdišča skupaj z vsemi arheološkimi najdbami, vzorci in celotno dokumentacijo, ki spremlja arheološko terensko delo in </w:t>
      </w:r>
      <w:proofErr w:type="spellStart"/>
      <w:r w:rsidRPr="00656FBB">
        <w:rPr>
          <w:rFonts w:ascii="Arial" w:hAnsi="Arial" w:cs="Arial"/>
          <w:sz w:val="20"/>
          <w:szCs w:val="20"/>
        </w:rPr>
        <w:t>poterensko</w:t>
      </w:r>
      <w:proofErr w:type="spellEnd"/>
      <w:r w:rsidRPr="00656FBB">
        <w:rPr>
          <w:rFonts w:ascii="Arial" w:hAnsi="Arial" w:cs="Arial"/>
          <w:sz w:val="20"/>
          <w:szCs w:val="20"/>
        </w:rPr>
        <w:t xml:space="preserve"> </w:t>
      </w:r>
      <w:r w:rsidR="005638F3" w:rsidRPr="00656FBB">
        <w:rPr>
          <w:rFonts w:ascii="Arial" w:hAnsi="Arial" w:cs="Arial"/>
          <w:sz w:val="20"/>
          <w:szCs w:val="20"/>
        </w:rPr>
        <w:t>delo;</w:t>
      </w:r>
    </w:p>
    <w:p w14:paraId="4D5FB008" w14:textId="031C2B1B" w:rsidR="00320822" w:rsidRPr="00656FBB" w:rsidRDefault="00320822" w:rsidP="00656FBB">
      <w:pPr>
        <w:pStyle w:val="Odstavekseznama"/>
        <w:numPr>
          <w:ilvl w:val="0"/>
          <w:numId w:val="1"/>
        </w:numPr>
        <w:ind w:left="705"/>
        <w:contextualSpacing w:val="0"/>
        <w:jc w:val="both"/>
        <w:rPr>
          <w:rFonts w:ascii="Arial" w:hAnsi="Arial" w:cs="Arial"/>
          <w:sz w:val="20"/>
          <w:szCs w:val="20"/>
        </w:rPr>
      </w:pPr>
      <w:r w:rsidRPr="00656FBB">
        <w:rPr>
          <w:rFonts w:ascii="Arial" w:hAnsi="Arial" w:cs="Arial"/>
          <w:sz w:val="20"/>
          <w:szCs w:val="20"/>
        </w:rPr>
        <w:t xml:space="preserve">»dokumentiranje« je zbiranje, urejanje in hranjenje podatkov o dediščini, njenih </w:t>
      </w:r>
      <w:r w:rsidR="00CB6E7A" w:rsidRPr="00656FBB">
        <w:rPr>
          <w:rFonts w:ascii="Arial" w:hAnsi="Arial" w:cs="Arial"/>
          <w:sz w:val="20"/>
          <w:szCs w:val="20"/>
        </w:rPr>
        <w:t>lastnostih</w:t>
      </w:r>
      <w:r w:rsidRPr="00656FBB">
        <w:rPr>
          <w:rFonts w:ascii="Arial" w:hAnsi="Arial" w:cs="Arial"/>
          <w:sz w:val="20"/>
          <w:szCs w:val="20"/>
        </w:rPr>
        <w:t>, stanju, lokaciji</w:t>
      </w:r>
      <w:r w:rsidR="00CB6E7A" w:rsidRPr="00656FBB">
        <w:rPr>
          <w:rFonts w:ascii="Arial" w:hAnsi="Arial" w:cs="Arial"/>
          <w:sz w:val="20"/>
          <w:szCs w:val="20"/>
        </w:rPr>
        <w:t>, družbenem pomenu</w:t>
      </w:r>
      <w:r w:rsidRPr="00656FBB">
        <w:rPr>
          <w:rFonts w:ascii="Arial" w:hAnsi="Arial" w:cs="Arial"/>
          <w:sz w:val="20"/>
          <w:szCs w:val="20"/>
        </w:rPr>
        <w:t xml:space="preserve"> in drugih dejstvih, pomembnih za varovanj</w:t>
      </w:r>
      <w:r w:rsidR="00CB6E7A" w:rsidRPr="00656FBB">
        <w:rPr>
          <w:rFonts w:ascii="Arial" w:hAnsi="Arial" w:cs="Arial"/>
          <w:sz w:val="20"/>
          <w:szCs w:val="20"/>
        </w:rPr>
        <w:t>e</w:t>
      </w:r>
      <w:r w:rsidRPr="00656FBB">
        <w:rPr>
          <w:rFonts w:ascii="Arial" w:hAnsi="Arial" w:cs="Arial"/>
          <w:sz w:val="20"/>
          <w:szCs w:val="20"/>
        </w:rPr>
        <w:t xml:space="preserve"> dediščine; </w:t>
      </w:r>
    </w:p>
    <w:p w14:paraId="6AF10A88" w14:textId="7EBA88B6" w:rsidR="00320822" w:rsidRPr="00656FBB" w:rsidRDefault="00320822" w:rsidP="00656FBB">
      <w:pPr>
        <w:pStyle w:val="Odstavekseznama"/>
        <w:numPr>
          <w:ilvl w:val="0"/>
          <w:numId w:val="1"/>
        </w:numPr>
        <w:ind w:left="705"/>
        <w:contextualSpacing w:val="0"/>
        <w:jc w:val="both"/>
        <w:rPr>
          <w:rFonts w:ascii="Arial" w:hAnsi="Arial" w:cs="Arial"/>
          <w:sz w:val="20"/>
          <w:szCs w:val="20"/>
        </w:rPr>
      </w:pPr>
      <w:r w:rsidRPr="00656FBB">
        <w:rPr>
          <w:rFonts w:ascii="Arial" w:hAnsi="Arial" w:cs="Arial"/>
          <w:sz w:val="20"/>
          <w:szCs w:val="20"/>
        </w:rPr>
        <w:t xml:space="preserve">»dolžna skrbnost« je skrbnost, ki se izkazuje s preverjanjem izvora premičnin z vrednostmi dediščine na podlagi razpoložljivih podatkov iz javno dostopnih evidenc in registrov ter drugih javno dostopnih informacij na svetovnem spletu, </w:t>
      </w:r>
      <w:r w:rsidR="0001462B" w:rsidRPr="00656FBB">
        <w:rPr>
          <w:rFonts w:ascii="Arial" w:hAnsi="Arial" w:cs="Arial"/>
          <w:sz w:val="20"/>
          <w:szCs w:val="20"/>
        </w:rPr>
        <w:t xml:space="preserve">pri </w:t>
      </w:r>
      <w:r w:rsidRPr="00656FBB">
        <w:rPr>
          <w:rFonts w:ascii="Arial" w:hAnsi="Arial" w:cs="Arial"/>
          <w:sz w:val="20"/>
          <w:szCs w:val="20"/>
        </w:rPr>
        <w:t xml:space="preserve">strokovnih organizacijah in pri lastnikih; </w:t>
      </w:r>
    </w:p>
    <w:p w14:paraId="3C2DE543" w14:textId="77777777" w:rsidR="00320822" w:rsidRPr="00656FBB" w:rsidRDefault="00320822" w:rsidP="00656FBB">
      <w:pPr>
        <w:pStyle w:val="Odstavekseznama"/>
        <w:numPr>
          <w:ilvl w:val="0"/>
          <w:numId w:val="1"/>
        </w:numPr>
        <w:ind w:left="705"/>
        <w:contextualSpacing w:val="0"/>
        <w:jc w:val="both"/>
        <w:rPr>
          <w:rFonts w:ascii="Arial" w:hAnsi="Arial" w:cs="Arial"/>
          <w:sz w:val="20"/>
          <w:szCs w:val="20"/>
        </w:rPr>
      </w:pPr>
      <w:bookmarkStart w:id="4" w:name="_Hlk180754997"/>
      <w:r w:rsidRPr="00656FBB">
        <w:rPr>
          <w:rFonts w:ascii="Arial" w:hAnsi="Arial" w:cs="Arial"/>
          <w:sz w:val="20"/>
          <w:szCs w:val="20"/>
        </w:rPr>
        <w:t xml:space="preserve">»družbeni pomen« ali pomen dediščine za družbo je sklop vrednosti, ki jih ima dediščina za skupnost ter posameznice in posameznike (v nadaljnjem besedilu: posamezniki) zaradi svojih kulturnih, vzgojnih, razvojnih, znanstvenih, estetskih, verskih, simbolnih, identifikacijskih, povezovalnih in drugih potencialov; </w:t>
      </w:r>
    </w:p>
    <w:p w14:paraId="4D8DF4C7" w14:textId="795F88A4" w:rsidR="004E7167" w:rsidRPr="00656FBB" w:rsidRDefault="004E7167" w:rsidP="00656FBB">
      <w:pPr>
        <w:pStyle w:val="Odstavekseznama"/>
        <w:numPr>
          <w:ilvl w:val="0"/>
          <w:numId w:val="1"/>
        </w:numPr>
        <w:ind w:left="705"/>
        <w:contextualSpacing w:val="0"/>
        <w:jc w:val="both"/>
        <w:rPr>
          <w:rFonts w:ascii="Arial" w:hAnsi="Arial" w:cs="Arial"/>
          <w:sz w:val="20"/>
          <w:szCs w:val="20"/>
        </w:rPr>
      </w:pPr>
      <w:r w:rsidRPr="00656FBB">
        <w:rPr>
          <w:rFonts w:ascii="Arial" w:hAnsi="Arial" w:cs="Arial"/>
          <w:sz w:val="20"/>
          <w:szCs w:val="20"/>
        </w:rPr>
        <w:t xml:space="preserve">»inventarizacija« je postopek vpisa predmeta ali enote premične dediščine v inventarno knjigo; </w:t>
      </w:r>
    </w:p>
    <w:bookmarkEnd w:id="4"/>
    <w:p w14:paraId="47C11DDF" w14:textId="0B64F7DF" w:rsidR="00320822" w:rsidRPr="00656FBB" w:rsidRDefault="00320822" w:rsidP="00656FBB">
      <w:pPr>
        <w:pStyle w:val="Odstavekseznama"/>
        <w:numPr>
          <w:ilvl w:val="0"/>
          <w:numId w:val="1"/>
        </w:numPr>
        <w:ind w:left="705"/>
        <w:contextualSpacing w:val="0"/>
        <w:jc w:val="both"/>
        <w:rPr>
          <w:rFonts w:ascii="Arial" w:hAnsi="Arial" w:cs="Arial"/>
          <w:sz w:val="20"/>
          <w:szCs w:val="20"/>
        </w:rPr>
      </w:pPr>
      <w:r w:rsidRPr="00656FBB">
        <w:rPr>
          <w:rFonts w:ascii="Arial" w:hAnsi="Arial" w:cs="Arial"/>
          <w:sz w:val="20"/>
          <w:szCs w:val="20"/>
        </w:rPr>
        <w:t>»inventarna knjiga« je trajna evidenca, iz katere je razviden celoten fond z osnovnimi podatki za vsak predmet ali enoto premične dediščine, ki je del zbirke</w:t>
      </w:r>
      <w:r w:rsidR="000F0897">
        <w:rPr>
          <w:rFonts w:ascii="Arial" w:hAnsi="Arial" w:cs="Arial"/>
          <w:sz w:val="20"/>
          <w:szCs w:val="20"/>
        </w:rPr>
        <w:t xml:space="preserve"> muzeja</w:t>
      </w:r>
      <w:r w:rsidRPr="00656FBB">
        <w:rPr>
          <w:rFonts w:ascii="Arial" w:hAnsi="Arial" w:cs="Arial"/>
          <w:sz w:val="20"/>
          <w:szCs w:val="20"/>
        </w:rPr>
        <w:t>;</w:t>
      </w:r>
    </w:p>
    <w:p w14:paraId="56A3C861" w14:textId="04E1E4A3" w:rsidR="00320822" w:rsidRPr="00656FBB" w:rsidRDefault="00320822" w:rsidP="00656FBB">
      <w:pPr>
        <w:pStyle w:val="Odstavekseznama"/>
        <w:numPr>
          <w:ilvl w:val="0"/>
          <w:numId w:val="1"/>
        </w:numPr>
        <w:ind w:left="705"/>
        <w:contextualSpacing w:val="0"/>
        <w:jc w:val="both"/>
        <w:rPr>
          <w:rFonts w:ascii="Arial" w:hAnsi="Arial" w:cs="Arial"/>
          <w:sz w:val="20"/>
          <w:szCs w:val="20"/>
        </w:rPr>
      </w:pPr>
      <w:r w:rsidRPr="00656FBB">
        <w:rPr>
          <w:rFonts w:ascii="Arial" w:hAnsi="Arial" w:cs="Arial"/>
          <w:sz w:val="20"/>
          <w:szCs w:val="20"/>
        </w:rPr>
        <w:t>»iznos</w:t>
      </w:r>
      <w:r w:rsidR="000F0897">
        <w:rPr>
          <w:rFonts w:ascii="Arial" w:hAnsi="Arial" w:cs="Arial"/>
          <w:sz w:val="20"/>
          <w:szCs w:val="20"/>
        </w:rPr>
        <w:t xml:space="preserve"> oziroma vnos</w:t>
      </w:r>
      <w:r w:rsidRPr="00656FBB">
        <w:rPr>
          <w:rFonts w:ascii="Arial" w:hAnsi="Arial" w:cs="Arial"/>
          <w:sz w:val="20"/>
          <w:szCs w:val="20"/>
        </w:rPr>
        <w:t>« je fizični prenos premične dediščine iz</w:t>
      </w:r>
      <w:r w:rsidR="000F0897">
        <w:rPr>
          <w:rFonts w:ascii="Arial" w:hAnsi="Arial" w:cs="Arial"/>
          <w:sz w:val="20"/>
          <w:szCs w:val="20"/>
        </w:rPr>
        <w:t xml:space="preserve"> oziroma </w:t>
      </w:r>
      <w:proofErr w:type="spellStart"/>
      <w:r w:rsidR="000F0897">
        <w:rPr>
          <w:rFonts w:ascii="Arial" w:hAnsi="Arial" w:cs="Arial"/>
          <w:sz w:val="20"/>
          <w:szCs w:val="20"/>
        </w:rPr>
        <w:t>v</w:t>
      </w:r>
      <w:r w:rsidRPr="00656FBB">
        <w:rPr>
          <w:rFonts w:ascii="Arial" w:hAnsi="Arial" w:cs="Arial"/>
          <w:sz w:val="20"/>
          <w:szCs w:val="20"/>
        </w:rPr>
        <w:t>Republik</w:t>
      </w:r>
      <w:r w:rsidR="000F0897">
        <w:rPr>
          <w:rFonts w:ascii="Arial" w:hAnsi="Arial" w:cs="Arial"/>
          <w:sz w:val="20"/>
          <w:szCs w:val="20"/>
        </w:rPr>
        <w:t>o</w:t>
      </w:r>
      <w:proofErr w:type="spellEnd"/>
      <w:r w:rsidRPr="00656FBB">
        <w:rPr>
          <w:rFonts w:ascii="Arial" w:hAnsi="Arial" w:cs="Arial"/>
          <w:sz w:val="20"/>
          <w:szCs w:val="20"/>
        </w:rPr>
        <w:t xml:space="preserve"> </w:t>
      </w:r>
      <w:r w:rsidR="000F0897" w:rsidRPr="00656FBB">
        <w:rPr>
          <w:rFonts w:ascii="Arial" w:hAnsi="Arial" w:cs="Arial"/>
          <w:sz w:val="20"/>
          <w:szCs w:val="20"/>
        </w:rPr>
        <w:t>Slovenij</w:t>
      </w:r>
      <w:r w:rsidR="000F0897">
        <w:rPr>
          <w:rFonts w:ascii="Arial" w:hAnsi="Arial" w:cs="Arial"/>
          <w:sz w:val="20"/>
          <w:szCs w:val="20"/>
        </w:rPr>
        <w:t>o</w:t>
      </w:r>
      <w:r w:rsidR="000F0897" w:rsidRPr="00656FBB">
        <w:rPr>
          <w:rFonts w:ascii="Arial" w:hAnsi="Arial" w:cs="Arial"/>
          <w:sz w:val="20"/>
          <w:szCs w:val="20"/>
        </w:rPr>
        <w:t xml:space="preserve"> </w:t>
      </w:r>
      <w:r w:rsidRPr="00656FBB">
        <w:rPr>
          <w:rFonts w:ascii="Arial" w:hAnsi="Arial" w:cs="Arial"/>
          <w:sz w:val="20"/>
          <w:szCs w:val="20"/>
        </w:rPr>
        <w:t xml:space="preserve">v drugo državo članico Evropske unije ali </w:t>
      </w:r>
      <w:r w:rsidR="000F0897">
        <w:rPr>
          <w:rFonts w:ascii="Arial" w:hAnsi="Arial" w:cs="Arial"/>
          <w:sz w:val="20"/>
          <w:szCs w:val="20"/>
        </w:rPr>
        <w:t xml:space="preserve">iz oziroma </w:t>
      </w:r>
      <w:r w:rsidRPr="00656FBB">
        <w:rPr>
          <w:rFonts w:ascii="Arial" w:hAnsi="Arial" w:cs="Arial"/>
          <w:sz w:val="20"/>
          <w:szCs w:val="20"/>
        </w:rPr>
        <w:t>v državo članico Sporazuma o Evropskem gospodarskem prostoru;</w:t>
      </w:r>
    </w:p>
    <w:p w14:paraId="644B1F4E" w14:textId="77777777" w:rsidR="00320822" w:rsidRPr="00656FBB" w:rsidRDefault="00320822" w:rsidP="00656FBB">
      <w:pPr>
        <w:pStyle w:val="Odstavekseznama"/>
        <w:numPr>
          <w:ilvl w:val="0"/>
          <w:numId w:val="1"/>
        </w:numPr>
        <w:ind w:left="705"/>
        <w:contextualSpacing w:val="0"/>
        <w:jc w:val="both"/>
        <w:rPr>
          <w:rFonts w:ascii="Arial" w:hAnsi="Arial" w:cs="Arial"/>
          <w:sz w:val="20"/>
          <w:szCs w:val="20"/>
        </w:rPr>
      </w:pPr>
      <w:r w:rsidRPr="00656FBB">
        <w:rPr>
          <w:rFonts w:ascii="Arial" w:hAnsi="Arial" w:cs="Arial"/>
          <w:sz w:val="20"/>
          <w:szCs w:val="20"/>
        </w:rPr>
        <w:t xml:space="preserve">»iskanje arheoloških ostalin« so dejanja na površju zemlje, pod njim ali v vodi, ki so opravljena z namenom, da se odkrijejo novi podatki o arheoloških ostalinah, in ki lahko vodijo v odkritje arheoloških najdišč in arheoloških najdb; </w:t>
      </w:r>
    </w:p>
    <w:p w14:paraId="30FCED05" w14:textId="7688FB55" w:rsidR="00320822" w:rsidRPr="00656FBB" w:rsidRDefault="00320822" w:rsidP="00656FBB">
      <w:pPr>
        <w:pStyle w:val="Odstavekseznama"/>
        <w:numPr>
          <w:ilvl w:val="0"/>
          <w:numId w:val="1"/>
        </w:numPr>
        <w:ind w:left="705"/>
        <w:contextualSpacing w:val="0"/>
        <w:jc w:val="both"/>
        <w:rPr>
          <w:rFonts w:ascii="Arial" w:hAnsi="Arial" w:cs="Arial"/>
          <w:sz w:val="20"/>
          <w:szCs w:val="20"/>
        </w:rPr>
      </w:pPr>
      <w:r w:rsidRPr="00656FBB">
        <w:rPr>
          <w:rFonts w:ascii="Arial" w:hAnsi="Arial" w:cs="Arial"/>
          <w:sz w:val="20"/>
          <w:szCs w:val="20"/>
        </w:rPr>
        <w:t>»izravnalni ukrep« je ukrep varstva, s katerimi se</w:t>
      </w:r>
      <w:r w:rsidR="00AB4065" w:rsidRPr="00656FBB">
        <w:rPr>
          <w:rFonts w:ascii="Arial" w:hAnsi="Arial" w:cs="Arial"/>
          <w:sz w:val="20"/>
          <w:szCs w:val="20"/>
        </w:rPr>
        <w:t xml:space="preserve"> nadomesti ali</w:t>
      </w:r>
      <w:r w:rsidRPr="00656FBB">
        <w:rPr>
          <w:rFonts w:ascii="Arial" w:hAnsi="Arial" w:cs="Arial"/>
          <w:sz w:val="20"/>
          <w:szCs w:val="20"/>
        </w:rPr>
        <w:t xml:space="preserve"> omili izguba ali poškodovanje arheološke ostaline</w:t>
      </w:r>
      <w:r w:rsidR="00AB4065" w:rsidRPr="00656FBB">
        <w:rPr>
          <w:rFonts w:ascii="Arial" w:hAnsi="Arial" w:cs="Arial"/>
          <w:sz w:val="20"/>
          <w:szCs w:val="20"/>
        </w:rPr>
        <w:t xml:space="preserve"> ali</w:t>
      </w:r>
      <w:r w:rsidR="00704324" w:rsidRPr="00656FBB">
        <w:rPr>
          <w:rFonts w:ascii="Arial" w:hAnsi="Arial" w:cs="Arial"/>
          <w:sz w:val="20"/>
          <w:szCs w:val="20"/>
        </w:rPr>
        <w:t xml:space="preserve"> nepremične</w:t>
      </w:r>
      <w:r w:rsidR="00AB4065" w:rsidRPr="00656FBB">
        <w:rPr>
          <w:rFonts w:ascii="Arial" w:hAnsi="Arial" w:cs="Arial"/>
          <w:sz w:val="20"/>
          <w:szCs w:val="20"/>
        </w:rPr>
        <w:t xml:space="preserve"> dediščine</w:t>
      </w:r>
      <w:r w:rsidRPr="00656FBB">
        <w:rPr>
          <w:rFonts w:ascii="Arial" w:hAnsi="Arial" w:cs="Arial"/>
          <w:sz w:val="20"/>
          <w:szCs w:val="20"/>
        </w:rPr>
        <w:t xml:space="preserve">; </w:t>
      </w:r>
    </w:p>
    <w:p w14:paraId="721DB20E" w14:textId="77777777" w:rsidR="00320822" w:rsidRPr="00656FBB" w:rsidRDefault="00320822" w:rsidP="00656FBB">
      <w:pPr>
        <w:pStyle w:val="Odstavekseznama"/>
        <w:numPr>
          <w:ilvl w:val="0"/>
          <w:numId w:val="1"/>
        </w:numPr>
        <w:ind w:left="705"/>
        <w:contextualSpacing w:val="0"/>
        <w:jc w:val="both"/>
        <w:rPr>
          <w:rFonts w:ascii="Arial" w:hAnsi="Arial" w:cs="Arial"/>
          <w:sz w:val="20"/>
          <w:szCs w:val="20"/>
        </w:rPr>
      </w:pPr>
      <w:r w:rsidRPr="00656FBB">
        <w:rPr>
          <w:rFonts w:ascii="Arial" w:hAnsi="Arial" w:cs="Arial"/>
          <w:sz w:val="20"/>
          <w:szCs w:val="20"/>
        </w:rPr>
        <w:lastRenderedPageBreak/>
        <w:t>»izvoz oziroma uvoz« je postopek fizičnega prenosa premične dediščine iz oziroma v Republiko Slovenijo kot dela carinskega območja Skupnosti v oziroma iz tretje države, ki ni država članica Evropske unije ali Sporazuma o Evropskem gospodarskem prostoru;</w:t>
      </w:r>
    </w:p>
    <w:p w14:paraId="7844A9BC" w14:textId="435B365D" w:rsidR="00320822" w:rsidRPr="00656FBB" w:rsidRDefault="00320822" w:rsidP="00656FBB">
      <w:pPr>
        <w:pStyle w:val="Odstavekseznama"/>
        <w:numPr>
          <w:ilvl w:val="0"/>
          <w:numId w:val="1"/>
        </w:numPr>
        <w:ind w:left="705"/>
        <w:contextualSpacing w:val="0"/>
        <w:jc w:val="both"/>
        <w:rPr>
          <w:rFonts w:ascii="Arial" w:hAnsi="Arial" w:cs="Arial"/>
          <w:sz w:val="20"/>
          <w:szCs w:val="20"/>
        </w:rPr>
      </w:pPr>
      <w:r w:rsidRPr="00656FBB">
        <w:rPr>
          <w:rFonts w:ascii="Arial" w:hAnsi="Arial" w:cs="Arial"/>
          <w:sz w:val="20"/>
          <w:szCs w:val="20"/>
        </w:rPr>
        <w:t xml:space="preserve">»konservatorski načrt« je elaborat, </w:t>
      </w:r>
      <w:r w:rsidR="008221A6" w:rsidRPr="00656FBB">
        <w:rPr>
          <w:rFonts w:ascii="Arial" w:hAnsi="Arial" w:cs="Arial"/>
          <w:sz w:val="20"/>
          <w:szCs w:val="20"/>
        </w:rPr>
        <w:t>na podlagi katerega se</w:t>
      </w:r>
      <w:r w:rsidR="00727911" w:rsidRPr="00656FBB">
        <w:rPr>
          <w:rFonts w:ascii="Arial" w:hAnsi="Arial" w:cs="Arial"/>
          <w:sz w:val="20"/>
          <w:szCs w:val="20"/>
        </w:rPr>
        <w:t xml:space="preserve"> v postopku graditve</w:t>
      </w:r>
      <w:r w:rsidR="008221A6" w:rsidRPr="00656FBB">
        <w:rPr>
          <w:rFonts w:ascii="Arial" w:hAnsi="Arial" w:cs="Arial"/>
          <w:sz w:val="20"/>
          <w:szCs w:val="20"/>
        </w:rPr>
        <w:t xml:space="preserve"> ohranja dediščin</w:t>
      </w:r>
      <w:r w:rsidR="00727911" w:rsidRPr="00656FBB">
        <w:rPr>
          <w:rFonts w:ascii="Arial" w:hAnsi="Arial" w:cs="Arial"/>
          <w:sz w:val="20"/>
          <w:szCs w:val="20"/>
        </w:rPr>
        <w:t>a</w:t>
      </w:r>
      <w:r w:rsidR="008221A6" w:rsidRPr="00656FBB">
        <w:rPr>
          <w:rFonts w:ascii="Arial" w:hAnsi="Arial" w:cs="Arial"/>
          <w:sz w:val="20"/>
          <w:szCs w:val="20"/>
        </w:rPr>
        <w:t xml:space="preserve"> in usmerja njena prenova</w:t>
      </w:r>
      <w:r w:rsidRPr="00656FBB">
        <w:rPr>
          <w:rFonts w:ascii="Arial" w:hAnsi="Arial" w:cs="Arial"/>
          <w:sz w:val="20"/>
          <w:szCs w:val="20"/>
        </w:rPr>
        <w:t>;</w:t>
      </w:r>
    </w:p>
    <w:p w14:paraId="7D308BCD" w14:textId="77777777" w:rsidR="00320822" w:rsidRPr="00656FBB" w:rsidRDefault="00320822" w:rsidP="00656FBB">
      <w:pPr>
        <w:pStyle w:val="Odstavekseznama"/>
        <w:numPr>
          <w:ilvl w:val="0"/>
          <w:numId w:val="1"/>
        </w:numPr>
        <w:ind w:left="705"/>
        <w:contextualSpacing w:val="0"/>
        <w:jc w:val="both"/>
        <w:rPr>
          <w:rFonts w:ascii="Arial" w:hAnsi="Arial" w:cs="Arial"/>
          <w:sz w:val="20"/>
          <w:szCs w:val="20"/>
        </w:rPr>
      </w:pPr>
      <w:r w:rsidRPr="00656FBB">
        <w:rPr>
          <w:rFonts w:ascii="Arial" w:hAnsi="Arial" w:cs="Arial"/>
          <w:sz w:val="20"/>
          <w:szCs w:val="20"/>
        </w:rPr>
        <w:t xml:space="preserve">»kulturna dediščina druge države« so premičnine, ki jih je mogoče po predpisih države izvora uvrstiti med kulturno dediščino te države; </w:t>
      </w:r>
    </w:p>
    <w:p w14:paraId="4A703713" w14:textId="77777777" w:rsidR="00320822" w:rsidRPr="00656FBB" w:rsidRDefault="00320822" w:rsidP="00656FBB">
      <w:pPr>
        <w:pStyle w:val="Odstavekseznama"/>
        <w:numPr>
          <w:ilvl w:val="0"/>
          <w:numId w:val="1"/>
        </w:numPr>
        <w:ind w:left="705"/>
        <w:contextualSpacing w:val="0"/>
        <w:jc w:val="both"/>
        <w:rPr>
          <w:rFonts w:ascii="Arial" w:hAnsi="Arial" w:cs="Arial"/>
          <w:sz w:val="20"/>
          <w:szCs w:val="20"/>
        </w:rPr>
      </w:pPr>
      <w:r w:rsidRPr="00656FBB">
        <w:rPr>
          <w:rFonts w:ascii="Arial" w:hAnsi="Arial" w:cs="Arial"/>
          <w:sz w:val="20"/>
          <w:szCs w:val="20"/>
        </w:rPr>
        <w:t xml:space="preserve">»kulturna krajina« je nepremična dediščina, ki je odprt prostor z naravnimi in ustvarjenimi sestavinami, katerega strukturo, razvoj in uporabo pretežno določajo človekovi posegi in dejavnost; </w:t>
      </w:r>
    </w:p>
    <w:p w14:paraId="4DFDBAA1" w14:textId="514BB6E1" w:rsidR="00320822" w:rsidRDefault="00320822" w:rsidP="00656FBB">
      <w:pPr>
        <w:pStyle w:val="Odstavekseznama"/>
        <w:numPr>
          <w:ilvl w:val="0"/>
          <w:numId w:val="1"/>
        </w:numPr>
        <w:ind w:left="705"/>
        <w:contextualSpacing w:val="0"/>
        <w:jc w:val="both"/>
        <w:rPr>
          <w:rFonts w:ascii="Arial" w:hAnsi="Arial" w:cs="Arial"/>
          <w:sz w:val="20"/>
          <w:szCs w:val="20"/>
        </w:rPr>
      </w:pPr>
      <w:r w:rsidRPr="00656FBB">
        <w:rPr>
          <w:rFonts w:ascii="Arial" w:hAnsi="Arial" w:cs="Arial"/>
          <w:sz w:val="20"/>
          <w:szCs w:val="20"/>
        </w:rPr>
        <w:t>»mrež</w:t>
      </w:r>
      <w:r w:rsidR="0001462B" w:rsidRPr="00656FBB">
        <w:rPr>
          <w:rFonts w:ascii="Arial" w:hAnsi="Arial" w:cs="Arial"/>
          <w:sz w:val="20"/>
          <w:szCs w:val="20"/>
        </w:rPr>
        <w:t>a</w:t>
      </w:r>
      <w:r w:rsidRPr="00656FBB">
        <w:rPr>
          <w:rFonts w:ascii="Arial" w:hAnsi="Arial" w:cs="Arial"/>
          <w:sz w:val="20"/>
          <w:szCs w:val="20"/>
        </w:rPr>
        <w:t xml:space="preserve"> slovenskih muzejev« </w:t>
      </w:r>
      <w:r w:rsidR="00A94799">
        <w:rPr>
          <w:rFonts w:ascii="Arial" w:hAnsi="Arial" w:cs="Arial"/>
          <w:sz w:val="20"/>
          <w:szCs w:val="20"/>
        </w:rPr>
        <w:t>povezuje</w:t>
      </w:r>
      <w:r w:rsidRPr="00656FBB">
        <w:rPr>
          <w:rFonts w:ascii="Arial" w:hAnsi="Arial" w:cs="Arial"/>
          <w:sz w:val="20"/>
          <w:szCs w:val="20"/>
        </w:rPr>
        <w:t xml:space="preserve"> muzej</w:t>
      </w:r>
      <w:r w:rsidR="00A94799">
        <w:rPr>
          <w:rFonts w:ascii="Arial" w:hAnsi="Arial" w:cs="Arial"/>
          <w:sz w:val="20"/>
          <w:szCs w:val="20"/>
        </w:rPr>
        <w:t>e iz 126. člena tega zakona,</w:t>
      </w:r>
      <w:r w:rsidRPr="00656FBB">
        <w:rPr>
          <w:rFonts w:ascii="Arial" w:hAnsi="Arial" w:cs="Arial"/>
          <w:sz w:val="20"/>
          <w:szCs w:val="20"/>
        </w:rPr>
        <w:t xml:space="preserve"> ki izvajajo državno javno službo muzejev;</w:t>
      </w:r>
    </w:p>
    <w:p w14:paraId="6E07EF5E" w14:textId="745EBBDE" w:rsidR="000F0897" w:rsidRPr="00656FBB" w:rsidRDefault="000F0897" w:rsidP="00656FBB">
      <w:pPr>
        <w:pStyle w:val="Odstavekseznama"/>
        <w:numPr>
          <w:ilvl w:val="0"/>
          <w:numId w:val="1"/>
        </w:numPr>
        <w:ind w:left="705"/>
        <w:contextualSpacing w:val="0"/>
        <w:jc w:val="both"/>
        <w:rPr>
          <w:rFonts w:ascii="Arial" w:hAnsi="Arial" w:cs="Arial"/>
          <w:sz w:val="20"/>
          <w:szCs w:val="20"/>
        </w:rPr>
      </w:pPr>
      <w:r>
        <w:rPr>
          <w:rFonts w:ascii="Arial" w:hAnsi="Arial" w:cs="Arial"/>
          <w:sz w:val="20"/>
          <w:szCs w:val="20"/>
        </w:rPr>
        <w:t>»</w:t>
      </w:r>
      <w:proofErr w:type="spellStart"/>
      <w:r>
        <w:rPr>
          <w:rFonts w:ascii="Arial" w:hAnsi="Arial" w:cs="Arial"/>
          <w:sz w:val="20"/>
          <w:szCs w:val="20"/>
        </w:rPr>
        <w:t>muzealizacija</w:t>
      </w:r>
      <w:proofErr w:type="spellEnd"/>
      <w:r>
        <w:rPr>
          <w:rFonts w:ascii="Arial" w:hAnsi="Arial" w:cs="Arial"/>
          <w:sz w:val="20"/>
          <w:szCs w:val="20"/>
        </w:rPr>
        <w:t>« je proces, v katerem je predmet fizično in pomensko ločen od svojega izvirnega okolja in postane muzejski predmet. Proces vključuje muzejske postopke, kot so dokumentiranje, konserviranje-restavriranje, raziskovanje, interpret</w:t>
      </w:r>
      <w:r w:rsidR="00241BE0">
        <w:rPr>
          <w:rFonts w:ascii="Arial" w:hAnsi="Arial" w:cs="Arial"/>
          <w:sz w:val="20"/>
          <w:szCs w:val="20"/>
        </w:rPr>
        <w:t>acija</w:t>
      </w:r>
      <w:r>
        <w:rPr>
          <w:rFonts w:ascii="Arial" w:hAnsi="Arial" w:cs="Arial"/>
          <w:sz w:val="20"/>
          <w:szCs w:val="20"/>
        </w:rPr>
        <w:t xml:space="preserve"> ter vključevanje v razstavni, izobraževalni ali digitalni kontekst</w:t>
      </w:r>
      <w:r w:rsidR="00241BE0">
        <w:rPr>
          <w:rFonts w:ascii="Arial" w:hAnsi="Arial" w:cs="Arial"/>
          <w:sz w:val="20"/>
          <w:szCs w:val="20"/>
        </w:rPr>
        <w:t>;</w:t>
      </w:r>
    </w:p>
    <w:p w14:paraId="19ED8D74" w14:textId="1029A8E0" w:rsidR="00320822" w:rsidRPr="00656FBB" w:rsidRDefault="00320822" w:rsidP="00656FBB">
      <w:pPr>
        <w:pStyle w:val="Odstavekseznama"/>
        <w:numPr>
          <w:ilvl w:val="0"/>
          <w:numId w:val="1"/>
        </w:numPr>
        <w:ind w:left="705"/>
        <w:contextualSpacing w:val="0"/>
        <w:jc w:val="both"/>
        <w:rPr>
          <w:rFonts w:ascii="Arial" w:hAnsi="Arial" w:cs="Arial"/>
          <w:sz w:val="20"/>
          <w:szCs w:val="20"/>
        </w:rPr>
      </w:pPr>
      <w:bookmarkStart w:id="5" w:name="_Hlk179898413"/>
      <w:r w:rsidRPr="00656FBB">
        <w:rPr>
          <w:rFonts w:ascii="Arial" w:hAnsi="Arial" w:cs="Arial"/>
          <w:sz w:val="20"/>
          <w:szCs w:val="20"/>
        </w:rPr>
        <w:t xml:space="preserve">»muzej« </w:t>
      </w:r>
      <w:r w:rsidRPr="00656FBB">
        <w:rPr>
          <w:rFonts w:ascii="Arial" w:eastAsia="Nunito Sans" w:hAnsi="Arial" w:cs="Arial"/>
          <w:color w:val="191919"/>
          <w:sz w:val="20"/>
          <w:szCs w:val="20"/>
        </w:rPr>
        <w:t>je stalna neprofitna organizacija, ki deluje v korist družbe</w:t>
      </w:r>
      <w:r w:rsidR="00C26DAB" w:rsidRPr="00656FBB">
        <w:rPr>
          <w:rFonts w:ascii="Arial" w:eastAsia="Nunito Sans" w:hAnsi="Arial" w:cs="Arial"/>
          <w:color w:val="191919"/>
          <w:sz w:val="20"/>
          <w:szCs w:val="20"/>
        </w:rPr>
        <w:t xml:space="preserve">, </w:t>
      </w:r>
      <w:r w:rsidRPr="00656FBB">
        <w:rPr>
          <w:rFonts w:ascii="Arial" w:eastAsia="Nunito Sans" w:hAnsi="Arial" w:cs="Arial"/>
          <w:color w:val="191919"/>
          <w:sz w:val="20"/>
          <w:szCs w:val="20"/>
        </w:rPr>
        <w:t>raziskuje, zbira, konservira</w:t>
      </w:r>
      <w:r w:rsidR="00C26DAB" w:rsidRPr="00656FBB">
        <w:rPr>
          <w:rFonts w:ascii="Arial" w:eastAsia="Nunito Sans" w:hAnsi="Arial" w:cs="Arial"/>
          <w:color w:val="191919"/>
          <w:sz w:val="20"/>
          <w:szCs w:val="20"/>
        </w:rPr>
        <w:t>-restavrira</w:t>
      </w:r>
      <w:r w:rsidRPr="00656FBB">
        <w:rPr>
          <w:rFonts w:ascii="Arial" w:eastAsia="Nunito Sans" w:hAnsi="Arial" w:cs="Arial"/>
          <w:color w:val="191919"/>
          <w:sz w:val="20"/>
          <w:szCs w:val="20"/>
        </w:rPr>
        <w:t xml:space="preserve">, interpretira in razstavlja </w:t>
      </w:r>
      <w:r w:rsidR="00C26DAB" w:rsidRPr="00656FBB">
        <w:rPr>
          <w:rFonts w:ascii="Arial" w:eastAsia="Nunito Sans" w:hAnsi="Arial" w:cs="Arial"/>
          <w:color w:val="191919"/>
          <w:sz w:val="20"/>
          <w:szCs w:val="20"/>
        </w:rPr>
        <w:t xml:space="preserve">snovno </w:t>
      </w:r>
      <w:r w:rsidRPr="00656FBB">
        <w:rPr>
          <w:rFonts w:ascii="Arial" w:eastAsia="Nunito Sans" w:hAnsi="Arial" w:cs="Arial"/>
          <w:color w:val="191919"/>
          <w:sz w:val="20"/>
          <w:szCs w:val="20"/>
        </w:rPr>
        <w:t>in nesnovno dediščino</w:t>
      </w:r>
      <w:r w:rsidR="00C26DAB" w:rsidRPr="00656FBB">
        <w:rPr>
          <w:rFonts w:ascii="Arial" w:eastAsia="Nunito Sans" w:hAnsi="Arial" w:cs="Arial"/>
          <w:color w:val="191919"/>
          <w:sz w:val="20"/>
          <w:szCs w:val="20"/>
        </w:rPr>
        <w:t>, ki j</w:t>
      </w:r>
      <w:r w:rsidRPr="00656FBB">
        <w:rPr>
          <w:rFonts w:ascii="Arial" w:eastAsia="Nunito Sans" w:hAnsi="Arial" w:cs="Arial"/>
          <w:color w:val="191919"/>
          <w:sz w:val="20"/>
          <w:szCs w:val="20"/>
        </w:rPr>
        <w:t xml:space="preserve">e </w:t>
      </w:r>
      <w:r w:rsidR="00C26DAB" w:rsidRPr="00656FBB">
        <w:rPr>
          <w:rFonts w:ascii="Arial" w:eastAsia="Nunito Sans" w:hAnsi="Arial" w:cs="Arial"/>
          <w:color w:val="191919"/>
          <w:sz w:val="20"/>
          <w:szCs w:val="20"/>
        </w:rPr>
        <w:t xml:space="preserve">vključujoča, </w:t>
      </w:r>
      <w:r w:rsidRPr="00656FBB">
        <w:rPr>
          <w:rFonts w:ascii="Arial" w:eastAsia="Nunito Sans" w:hAnsi="Arial" w:cs="Arial"/>
          <w:color w:val="191919"/>
          <w:sz w:val="20"/>
          <w:szCs w:val="20"/>
        </w:rPr>
        <w:t>odprt</w:t>
      </w:r>
      <w:r w:rsidR="00C26DAB" w:rsidRPr="00656FBB">
        <w:rPr>
          <w:rFonts w:ascii="Arial" w:eastAsia="Nunito Sans" w:hAnsi="Arial" w:cs="Arial"/>
          <w:color w:val="191919"/>
          <w:sz w:val="20"/>
          <w:szCs w:val="20"/>
        </w:rPr>
        <w:t>a</w:t>
      </w:r>
      <w:r w:rsidRPr="00656FBB">
        <w:rPr>
          <w:rFonts w:ascii="Arial" w:eastAsia="Nunito Sans" w:hAnsi="Arial" w:cs="Arial"/>
          <w:color w:val="191919"/>
          <w:sz w:val="20"/>
          <w:szCs w:val="20"/>
        </w:rPr>
        <w:t xml:space="preserve"> in dostopn</w:t>
      </w:r>
      <w:r w:rsidR="00C26DAB" w:rsidRPr="00656FBB">
        <w:rPr>
          <w:rFonts w:ascii="Arial" w:eastAsia="Nunito Sans" w:hAnsi="Arial" w:cs="Arial"/>
          <w:color w:val="191919"/>
          <w:sz w:val="20"/>
          <w:szCs w:val="20"/>
        </w:rPr>
        <w:t>a</w:t>
      </w:r>
      <w:r w:rsidRPr="00656FBB">
        <w:rPr>
          <w:rFonts w:ascii="Arial" w:eastAsia="Nunito Sans" w:hAnsi="Arial" w:cs="Arial"/>
          <w:color w:val="191919"/>
          <w:sz w:val="20"/>
          <w:szCs w:val="20"/>
        </w:rPr>
        <w:t xml:space="preserve"> javnosti, </w:t>
      </w:r>
      <w:r w:rsidR="0001462B" w:rsidRPr="00656FBB">
        <w:rPr>
          <w:rFonts w:ascii="Arial" w:eastAsia="Nunito Sans" w:hAnsi="Arial" w:cs="Arial"/>
          <w:color w:val="191919"/>
          <w:sz w:val="20"/>
          <w:szCs w:val="20"/>
        </w:rPr>
        <w:t>in</w:t>
      </w:r>
      <w:r w:rsidR="00C26DAB" w:rsidRPr="00656FBB">
        <w:rPr>
          <w:rFonts w:ascii="Arial" w:eastAsia="Nunito Sans" w:hAnsi="Arial" w:cs="Arial"/>
          <w:color w:val="191919"/>
          <w:sz w:val="20"/>
          <w:szCs w:val="20"/>
        </w:rPr>
        <w:t xml:space="preserve"> ki</w:t>
      </w:r>
      <w:r w:rsidRPr="00656FBB">
        <w:rPr>
          <w:rFonts w:ascii="Arial" w:eastAsia="Nunito Sans" w:hAnsi="Arial" w:cs="Arial"/>
          <w:color w:val="191919"/>
          <w:sz w:val="20"/>
          <w:szCs w:val="20"/>
        </w:rPr>
        <w:t xml:space="preserve"> spodbuja izobraževanje, širjenje znanja, raznovrstnost in trajnostni razvoj v sodelovanju</w:t>
      </w:r>
      <w:r w:rsidR="0001462B" w:rsidRPr="00656FBB">
        <w:rPr>
          <w:rFonts w:ascii="Arial" w:eastAsia="Nunito Sans" w:hAnsi="Arial" w:cs="Arial"/>
          <w:color w:val="191919"/>
          <w:sz w:val="20"/>
          <w:szCs w:val="20"/>
        </w:rPr>
        <w:t xml:space="preserve"> s</w:t>
      </w:r>
      <w:r w:rsidRPr="00656FBB">
        <w:rPr>
          <w:rFonts w:ascii="Arial" w:eastAsia="Nunito Sans" w:hAnsi="Arial" w:cs="Arial"/>
          <w:color w:val="191919"/>
          <w:sz w:val="20"/>
          <w:szCs w:val="20"/>
        </w:rPr>
        <w:t xml:space="preserve"> skupnost</w:t>
      </w:r>
      <w:r w:rsidR="0001462B" w:rsidRPr="00656FBB">
        <w:rPr>
          <w:rFonts w:ascii="Arial" w:eastAsia="Nunito Sans" w:hAnsi="Arial" w:cs="Arial"/>
          <w:color w:val="191919"/>
          <w:sz w:val="20"/>
          <w:szCs w:val="20"/>
        </w:rPr>
        <w:t>m</w:t>
      </w:r>
      <w:r w:rsidRPr="00656FBB">
        <w:rPr>
          <w:rFonts w:ascii="Arial" w:eastAsia="Nunito Sans" w:hAnsi="Arial" w:cs="Arial"/>
          <w:color w:val="191919"/>
          <w:sz w:val="20"/>
          <w:szCs w:val="20"/>
        </w:rPr>
        <w:t>i</w:t>
      </w:r>
      <w:r w:rsidRPr="00656FBB">
        <w:rPr>
          <w:rFonts w:ascii="Arial" w:hAnsi="Arial" w:cs="Arial"/>
          <w:sz w:val="20"/>
          <w:szCs w:val="20"/>
        </w:rPr>
        <w:t xml:space="preserve">; </w:t>
      </w:r>
    </w:p>
    <w:p w14:paraId="6CEF5B24" w14:textId="4D029FD3" w:rsidR="00C26DAB" w:rsidRPr="00656FBB" w:rsidRDefault="00C26DAB" w:rsidP="00656FBB">
      <w:pPr>
        <w:pStyle w:val="Odstavekseznama"/>
        <w:numPr>
          <w:ilvl w:val="0"/>
          <w:numId w:val="1"/>
        </w:numPr>
        <w:ind w:left="705"/>
        <w:contextualSpacing w:val="0"/>
        <w:jc w:val="both"/>
        <w:rPr>
          <w:rFonts w:ascii="Arial" w:hAnsi="Arial" w:cs="Arial"/>
          <w:sz w:val="20"/>
          <w:szCs w:val="20"/>
        </w:rPr>
      </w:pPr>
      <w:r w:rsidRPr="00656FBB">
        <w:rPr>
          <w:rFonts w:ascii="Arial" w:hAnsi="Arial" w:cs="Arial"/>
          <w:sz w:val="20"/>
          <w:szCs w:val="20"/>
        </w:rPr>
        <w:t>»muzejsko gradivo« so predmeti, ki jih hrani muzej, z njimi povezana dokumentacija in knjižnično gradivo;</w:t>
      </w:r>
    </w:p>
    <w:bookmarkEnd w:id="5"/>
    <w:p w14:paraId="4958623F" w14:textId="20ABFF1D" w:rsidR="00320822" w:rsidRPr="00656FBB" w:rsidRDefault="00320822" w:rsidP="00656FBB">
      <w:pPr>
        <w:pStyle w:val="Odstavekseznama"/>
        <w:numPr>
          <w:ilvl w:val="0"/>
          <w:numId w:val="1"/>
        </w:numPr>
        <w:ind w:left="705"/>
        <w:contextualSpacing w:val="0"/>
        <w:jc w:val="both"/>
        <w:rPr>
          <w:rFonts w:ascii="Arial" w:hAnsi="Arial" w:cs="Arial"/>
          <w:sz w:val="20"/>
          <w:szCs w:val="20"/>
        </w:rPr>
      </w:pPr>
      <w:r w:rsidRPr="00656FBB">
        <w:rPr>
          <w:rFonts w:ascii="Arial" w:hAnsi="Arial" w:cs="Arial"/>
          <w:sz w:val="20"/>
          <w:szCs w:val="20"/>
        </w:rPr>
        <w:t>»muzejski predmet« je premična dediščina</w:t>
      </w:r>
      <w:r w:rsidR="00C26DAB" w:rsidRPr="00656FBB">
        <w:rPr>
          <w:rFonts w:ascii="Arial" w:hAnsi="Arial" w:cs="Arial"/>
          <w:sz w:val="20"/>
          <w:szCs w:val="20"/>
        </w:rPr>
        <w:t>, vpisana v inventarno knjigo</w:t>
      </w:r>
      <w:r w:rsidRPr="00656FBB">
        <w:rPr>
          <w:rFonts w:ascii="Arial" w:hAnsi="Arial" w:cs="Arial"/>
          <w:sz w:val="20"/>
          <w:szCs w:val="20"/>
        </w:rPr>
        <w:t>;</w:t>
      </w:r>
    </w:p>
    <w:p w14:paraId="5EBDF32F" w14:textId="77777777" w:rsidR="00320822" w:rsidRPr="00656FBB" w:rsidRDefault="00320822" w:rsidP="00656FBB">
      <w:pPr>
        <w:pStyle w:val="Odstavekseznama"/>
        <w:numPr>
          <w:ilvl w:val="0"/>
          <w:numId w:val="1"/>
        </w:numPr>
        <w:ind w:left="705"/>
        <w:contextualSpacing w:val="0"/>
        <w:jc w:val="both"/>
        <w:rPr>
          <w:rFonts w:ascii="Arial" w:hAnsi="Arial" w:cs="Arial"/>
          <w:sz w:val="20"/>
          <w:szCs w:val="20"/>
        </w:rPr>
      </w:pPr>
      <w:bookmarkStart w:id="6" w:name="_Hlk179367343"/>
      <w:r w:rsidRPr="00656FBB">
        <w:rPr>
          <w:rFonts w:ascii="Arial" w:hAnsi="Arial" w:cs="Arial"/>
          <w:sz w:val="20"/>
          <w:szCs w:val="20"/>
        </w:rPr>
        <w:t xml:space="preserve">»muzejska zbirka« </w:t>
      </w:r>
      <w:bookmarkEnd w:id="6"/>
      <w:r w:rsidRPr="00656FBB">
        <w:rPr>
          <w:rFonts w:ascii="Arial" w:hAnsi="Arial" w:cs="Arial"/>
          <w:sz w:val="20"/>
          <w:szCs w:val="20"/>
        </w:rPr>
        <w:t>je zbirka muzejskih predmetov;</w:t>
      </w:r>
    </w:p>
    <w:p w14:paraId="38274C48" w14:textId="489EBD02" w:rsidR="00320822" w:rsidRPr="00656FBB" w:rsidRDefault="00320822" w:rsidP="00656FBB">
      <w:pPr>
        <w:pStyle w:val="Odstavekseznama"/>
        <w:numPr>
          <w:ilvl w:val="0"/>
          <w:numId w:val="1"/>
        </w:numPr>
        <w:ind w:left="705"/>
        <w:contextualSpacing w:val="0"/>
        <w:jc w:val="both"/>
        <w:rPr>
          <w:rFonts w:ascii="Arial" w:hAnsi="Arial" w:cs="Arial"/>
          <w:sz w:val="20"/>
          <w:szCs w:val="20"/>
        </w:rPr>
      </w:pPr>
      <w:r w:rsidRPr="00656FBB">
        <w:rPr>
          <w:rFonts w:ascii="Arial" w:hAnsi="Arial" w:cs="Arial"/>
          <w:sz w:val="20"/>
          <w:szCs w:val="20"/>
        </w:rPr>
        <w:t xml:space="preserve">»nacionalno bogastvo« je premična dediščina, ki izpolnjuje pogoje iz prvega </w:t>
      </w:r>
      <w:r w:rsidR="00704324" w:rsidRPr="00656FBB">
        <w:rPr>
          <w:rFonts w:ascii="Arial" w:hAnsi="Arial" w:cs="Arial"/>
          <w:sz w:val="20"/>
          <w:szCs w:val="20"/>
        </w:rPr>
        <w:t>ali drugega odstavka</w:t>
      </w:r>
      <w:r w:rsidRPr="00656FBB">
        <w:rPr>
          <w:rFonts w:ascii="Arial" w:hAnsi="Arial" w:cs="Arial"/>
          <w:sz w:val="20"/>
          <w:szCs w:val="20"/>
        </w:rPr>
        <w:t xml:space="preserve"> 3</w:t>
      </w:r>
      <w:r w:rsidR="005B4E3B" w:rsidRPr="00656FBB">
        <w:rPr>
          <w:rFonts w:ascii="Arial" w:hAnsi="Arial" w:cs="Arial"/>
          <w:sz w:val="20"/>
          <w:szCs w:val="20"/>
        </w:rPr>
        <w:t>4</w:t>
      </w:r>
      <w:r w:rsidRPr="00656FBB">
        <w:rPr>
          <w:rFonts w:ascii="Arial" w:hAnsi="Arial" w:cs="Arial"/>
          <w:sz w:val="20"/>
          <w:szCs w:val="20"/>
        </w:rPr>
        <w:t>. člena tega zakona;</w:t>
      </w:r>
    </w:p>
    <w:p w14:paraId="56A649CF" w14:textId="77777777" w:rsidR="00320822" w:rsidRPr="00656FBB" w:rsidRDefault="00320822" w:rsidP="00656FBB">
      <w:pPr>
        <w:pStyle w:val="Odstavekseznama"/>
        <w:numPr>
          <w:ilvl w:val="0"/>
          <w:numId w:val="1"/>
        </w:numPr>
        <w:ind w:left="705"/>
        <w:contextualSpacing w:val="0"/>
        <w:jc w:val="both"/>
        <w:rPr>
          <w:rFonts w:ascii="Arial" w:hAnsi="Arial" w:cs="Arial"/>
          <w:sz w:val="20"/>
          <w:szCs w:val="20"/>
        </w:rPr>
      </w:pPr>
      <w:r w:rsidRPr="00656FBB">
        <w:rPr>
          <w:rFonts w:ascii="Arial" w:hAnsi="Arial" w:cs="Arial"/>
          <w:sz w:val="20"/>
          <w:szCs w:val="20"/>
        </w:rPr>
        <w:t>»naselbinska dediščina« je nepremična dediščina, ki v naravi predstavlja mestno, trško ali vaško jedro, njegov del ali drugo območje poselitve;</w:t>
      </w:r>
    </w:p>
    <w:p w14:paraId="446A7A5E" w14:textId="77777777" w:rsidR="00320822" w:rsidRPr="00656FBB" w:rsidRDefault="00320822" w:rsidP="00656FBB">
      <w:pPr>
        <w:pStyle w:val="Odstavekseznama"/>
        <w:numPr>
          <w:ilvl w:val="0"/>
          <w:numId w:val="1"/>
        </w:numPr>
        <w:ind w:left="705"/>
        <w:contextualSpacing w:val="0"/>
        <w:jc w:val="both"/>
        <w:rPr>
          <w:rFonts w:ascii="Arial" w:hAnsi="Arial" w:cs="Arial"/>
          <w:sz w:val="20"/>
          <w:szCs w:val="20"/>
        </w:rPr>
      </w:pPr>
      <w:r w:rsidRPr="00656FBB">
        <w:rPr>
          <w:rFonts w:ascii="Arial" w:hAnsi="Arial" w:cs="Arial"/>
          <w:sz w:val="20"/>
          <w:szCs w:val="20"/>
        </w:rPr>
        <w:t xml:space="preserve">»nedovoljen poseg« je vsak poseg, ki se izvaja v nasprotju s tem zakonom; </w:t>
      </w:r>
    </w:p>
    <w:p w14:paraId="43E53EC4" w14:textId="5728C16F" w:rsidR="00320822" w:rsidRPr="00656FBB" w:rsidRDefault="00320822" w:rsidP="00656FBB">
      <w:pPr>
        <w:pStyle w:val="Odstavekseznama"/>
        <w:numPr>
          <w:ilvl w:val="0"/>
          <w:numId w:val="1"/>
        </w:numPr>
        <w:ind w:left="705"/>
        <w:contextualSpacing w:val="0"/>
        <w:jc w:val="both"/>
        <w:rPr>
          <w:rFonts w:ascii="Arial" w:hAnsi="Arial" w:cs="Arial"/>
          <w:sz w:val="20"/>
          <w:szCs w:val="20"/>
        </w:rPr>
      </w:pPr>
      <w:r w:rsidRPr="00656FBB">
        <w:rPr>
          <w:rFonts w:ascii="Arial" w:hAnsi="Arial" w:cs="Arial"/>
          <w:sz w:val="20"/>
          <w:szCs w:val="20"/>
        </w:rPr>
        <w:t xml:space="preserve">»nepremična dediščina« so nepremičnine ali njihovi deli z </w:t>
      </w:r>
      <w:r w:rsidR="00FA0DF8" w:rsidRPr="00656FBB">
        <w:rPr>
          <w:rFonts w:ascii="Arial" w:hAnsi="Arial" w:cs="Arial"/>
          <w:sz w:val="20"/>
          <w:szCs w:val="20"/>
        </w:rPr>
        <w:t xml:space="preserve">lastnostmi </w:t>
      </w:r>
      <w:r w:rsidRPr="00656FBB">
        <w:rPr>
          <w:rFonts w:ascii="Arial" w:hAnsi="Arial" w:cs="Arial"/>
          <w:sz w:val="20"/>
          <w:szCs w:val="20"/>
        </w:rPr>
        <w:t>dediščine;</w:t>
      </w:r>
    </w:p>
    <w:p w14:paraId="4CA5BE24" w14:textId="59B8097D" w:rsidR="00320822" w:rsidRPr="00656FBB" w:rsidRDefault="00320822" w:rsidP="00656FBB">
      <w:pPr>
        <w:pStyle w:val="Odstavekseznama"/>
        <w:numPr>
          <w:ilvl w:val="0"/>
          <w:numId w:val="1"/>
        </w:numPr>
        <w:ind w:left="705"/>
        <w:contextualSpacing w:val="0"/>
        <w:jc w:val="both"/>
        <w:rPr>
          <w:rFonts w:ascii="Arial" w:hAnsi="Arial" w:cs="Arial"/>
          <w:sz w:val="20"/>
          <w:szCs w:val="20"/>
        </w:rPr>
      </w:pPr>
      <w:r w:rsidRPr="00656FBB">
        <w:rPr>
          <w:rFonts w:ascii="Arial" w:hAnsi="Arial" w:cs="Arial"/>
          <w:sz w:val="20"/>
          <w:szCs w:val="20"/>
        </w:rPr>
        <w:t>»nesnovna dediščina« je nesnovna dobrina</w:t>
      </w:r>
      <w:r w:rsidR="00A06BB3" w:rsidRPr="00656FBB">
        <w:rPr>
          <w:rFonts w:ascii="Arial" w:hAnsi="Arial" w:cs="Arial"/>
          <w:sz w:val="20"/>
          <w:szCs w:val="20"/>
        </w:rPr>
        <w:t xml:space="preserve"> </w:t>
      </w:r>
      <w:r w:rsidRPr="00656FBB">
        <w:rPr>
          <w:rFonts w:ascii="Arial" w:hAnsi="Arial" w:cs="Arial"/>
          <w:sz w:val="20"/>
          <w:szCs w:val="20"/>
        </w:rPr>
        <w:t>iz drugega in tretjega odstavka 4</w:t>
      </w:r>
      <w:r w:rsidR="0003591A" w:rsidRPr="00656FBB">
        <w:rPr>
          <w:rFonts w:ascii="Arial" w:hAnsi="Arial" w:cs="Arial"/>
          <w:sz w:val="20"/>
          <w:szCs w:val="20"/>
        </w:rPr>
        <w:t>4</w:t>
      </w:r>
      <w:r w:rsidRPr="00656FBB">
        <w:rPr>
          <w:rFonts w:ascii="Arial" w:hAnsi="Arial" w:cs="Arial"/>
          <w:sz w:val="20"/>
          <w:szCs w:val="20"/>
        </w:rPr>
        <w:t>. člena tega zakona;</w:t>
      </w:r>
    </w:p>
    <w:p w14:paraId="0D7C5C39" w14:textId="77777777" w:rsidR="00320822" w:rsidRPr="00656FBB" w:rsidRDefault="00320822" w:rsidP="00656FBB">
      <w:pPr>
        <w:pStyle w:val="Odstavekseznama"/>
        <w:numPr>
          <w:ilvl w:val="0"/>
          <w:numId w:val="1"/>
        </w:numPr>
        <w:ind w:left="705"/>
        <w:contextualSpacing w:val="0"/>
        <w:jc w:val="both"/>
        <w:rPr>
          <w:rFonts w:ascii="Arial" w:hAnsi="Arial" w:cs="Arial"/>
          <w:sz w:val="20"/>
          <w:szCs w:val="20"/>
        </w:rPr>
      </w:pPr>
      <w:r w:rsidRPr="00656FBB">
        <w:rPr>
          <w:rFonts w:ascii="Arial" w:hAnsi="Arial" w:cs="Arial"/>
          <w:sz w:val="20"/>
          <w:szCs w:val="20"/>
        </w:rPr>
        <w:t xml:space="preserve">»obnova« so različne vrste posegov, zlasti z vidika materialov in tehnologij, ki zagotavljajo obstoj dediščine ob hkratnem upoštevanju značilnosti, sestavin in značaja dediščine; </w:t>
      </w:r>
    </w:p>
    <w:p w14:paraId="76EAB4D2" w14:textId="6E6EDB14" w:rsidR="00320822" w:rsidRPr="00656FBB" w:rsidRDefault="00320822" w:rsidP="00656FBB">
      <w:pPr>
        <w:pStyle w:val="Odstavekseznama"/>
        <w:numPr>
          <w:ilvl w:val="0"/>
          <w:numId w:val="1"/>
        </w:numPr>
        <w:ind w:left="705"/>
        <w:contextualSpacing w:val="0"/>
        <w:jc w:val="both"/>
        <w:rPr>
          <w:rFonts w:ascii="Arial" w:hAnsi="Arial" w:cs="Arial"/>
          <w:sz w:val="20"/>
          <w:szCs w:val="20"/>
        </w:rPr>
      </w:pPr>
      <w:r w:rsidRPr="00656FBB">
        <w:rPr>
          <w:rFonts w:ascii="Arial" w:hAnsi="Arial" w:cs="Arial"/>
          <w:sz w:val="20"/>
          <w:szCs w:val="20"/>
        </w:rPr>
        <w:t>»ohranjanje« so dejavnosti, namenjene</w:t>
      </w:r>
      <w:r w:rsidR="00FA0DF8" w:rsidRPr="00656FBB">
        <w:rPr>
          <w:rFonts w:ascii="Arial" w:hAnsi="Arial" w:cs="Arial"/>
          <w:sz w:val="20"/>
          <w:szCs w:val="20"/>
        </w:rPr>
        <w:t xml:space="preserve"> raziskovanju,</w:t>
      </w:r>
      <w:r w:rsidRPr="00656FBB">
        <w:rPr>
          <w:rFonts w:ascii="Arial" w:hAnsi="Arial" w:cs="Arial"/>
          <w:sz w:val="20"/>
          <w:szCs w:val="20"/>
        </w:rPr>
        <w:t xml:space="preserve"> spoznavanju in razumevanju dediščine,</w:t>
      </w:r>
      <w:r w:rsidR="00FA0DF8" w:rsidRPr="00656FBB">
        <w:rPr>
          <w:rFonts w:ascii="Arial" w:hAnsi="Arial" w:cs="Arial"/>
          <w:sz w:val="20"/>
          <w:szCs w:val="20"/>
        </w:rPr>
        <w:t xml:space="preserve"> </w:t>
      </w:r>
      <w:r w:rsidRPr="00656FBB">
        <w:rPr>
          <w:rFonts w:ascii="Arial" w:hAnsi="Arial" w:cs="Arial"/>
          <w:sz w:val="20"/>
          <w:szCs w:val="20"/>
        </w:rPr>
        <w:t>zagotavljanju ali povečanju njene zaščite</w:t>
      </w:r>
      <w:r w:rsidR="00D02A39">
        <w:rPr>
          <w:rFonts w:ascii="Arial" w:hAnsi="Arial" w:cs="Arial"/>
          <w:sz w:val="20"/>
          <w:szCs w:val="20"/>
        </w:rPr>
        <w:t>,</w:t>
      </w:r>
      <w:r w:rsidR="00BB639F" w:rsidRPr="00656FBB">
        <w:rPr>
          <w:rFonts w:ascii="Arial" w:hAnsi="Arial" w:cs="Arial"/>
          <w:sz w:val="20"/>
          <w:szCs w:val="20"/>
        </w:rPr>
        <w:t xml:space="preserve"> </w:t>
      </w:r>
      <w:r w:rsidR="00D02A39" w:rsidRPr="00656FBB">
        <w:rPr>
          <w:rFonts w:ascii="Arial" w:hAnsi="Arial" w:cs="Arial"/>
          <w:sz w:val="20"/>
          <w:szCs w:val="20"/>
        </w:rPr>
        <w:t>preprečevanj</w:t>
      </w:r>
      <w:r w:rsidR="00D02A39">
        <w:rPr>
          <w:rFonts w:ascii="Arial" w:hAnsi="Arial" w:cs="Arial"/>
          <w:sz w:val="20"/>
          <w:szCs w:val="20"/>
        </w:rPr>
        <w:t>u</w:t>
      </w:r>
      <w:r w:rsidR="00D02A39" w:rsidRPr="00656FBB">
        <w:rPr>
          <w:rFonts w:ascii="Arial" w:hAnsi="Arial" w:cs="Arial"/>
          <w:sz w:val="20"/>
          <w:szCs w:val="20"/>
        </w:rPr>
        <w:t xml:space="preserve"> uničenja in podaljševanj</w:t>
      </w:r>
      <w:r w:rsidR="00D02A39">
        <w:rPr>
          <w:rFonts w:ascii="Arial" w:hAnsi="Arial" w:cs="Arial"/>
          <w:sz w:val="20"/>
          <w:szCs w:val="20"/>
        </w:rPr>
        <w:t>u</w:t>
      </w:r>
      <w:r w:rsidR="00D02A39" w:rsidRPr="00656FBB">
        <w:rPr>
          <w:rFonts w:ascii="Arial" w:hAnsi="Arial" w:cs="Arial"/>
          <w:sz w:val="20"/>
          <w:szCs w:val="20"/>
        </w:rPr>
        <w:t xml:space="preserve"> njenega obstoja</w:t>
      </w:r>
      <w:r w:rsidR="00D02A39">
        <w:rPr>
          <w:rFonts w:ascii="Arial" w:hAnsi="Arial" w:cs="Arial"/>
          <w:sz w:val="20"/>
          <w:szCs w:val="20"/>
        </w:rPr>
        <w:t>.</w:t>
      </w:r>
      <w:r w:rsidR="00704324" w:rsidRPr="00656FBB">
        <w:rPr>
          <w:rFonts w:ascii="Arial" w:hAnsi="Arial" w:cs="Arial"/>
          <w:sz w:val="20"/>
          <w:szCs w:val="20"/>
        </w:rPr>
        <w:t xml:space="preserve"> </w:t>
      </w:r>
      <w:r w:rsidR="00D02A39">
        <w:rPr>
          <w:rFonts w:ascii="Arial" w:hAnsi="Arial" w:cs="Arial"/>
          <w:sz w:val="20"/>
          <w:szCs w:val="20"/>
        </w:rPr>
        <w:t>Vključuje tudi d</w:t>
      </w:r>
      <w:r w:rsidR="00704324" w:rsidRPr="00656FBB">
        <w:rPr>
          <w:rFonts w:ascii="Arial" w:hAnsi="Arial" w:cs="Arial"/>
          <w:sz w:val="20"/>
          <w:szCs w:val="20"/>
        </w:rPr>
        <w:t>ejavnosti,</w:t>
      </w:r>
      <w:r w:rsidR="00D02A39">
        <w:rPr>
          <w:rFonts w:ascii="Arial" w:hAnsi="Arial" w:cs="Arial"/>
          <w:sz w:val="20"/>
          <w:szCs w:val="20"/>
        </w:rPr>
        <w:t xml:space="preserve"> povezane z zagotavljanjem</w:t>
      </w:r>
      <w:r w:rsidRPr="00656FBB">
        <w:rPr>
          <w:rFonts w:ascii="Arial" w:hAnsi="Arial" w:cs="Arial"/>
          <w:sz w:val="20"/>
          <w:szCs w:val="20"/>
        </w:rPr>
        <w:t xml:space="preserve"> </w:t>
      </w:r>
      <w:r w:rsidR="00BB639F" w:rsidRPr="00656FBB">
        <w:rPr>
          <w:rFonts w:ascii="Arial" w:hAnsi="Arial" w:cs="Arial"/>
          <w:sz w:val="20"/>
          <w:szCs w:val="20"/>
        </w:rPr>
        <w:t xml:space="preserve">razvoja </w:t>
      </w:r>
      <w:r w:rsidR="00D02A39">
        <w:rPr>
          <w:rFonts w:ascii="Arial" w:hAnsi="Arial" w:cs="Arial"/>
          <w:sz w:val="20"/>
          <w:szCs w:val="20"/>
        </w:rPr>
        <w:t xml:space="preserve">dediščine </w:t>
      </w:r>
      <w:r w:rsidR="00BB639F" w:rsidRPr="00656FBB">
        <w:rPr>
          <w:rFonts w:ascii="Arial" w:hAnsi="Arial" w:cs="Arial"/>
          <w:sz w:val="20"/>
          <w:szCs w:val="20"/>
        </w:rPr>
        <w:t xml:space="preserve">in prenašanjem </w:t>
      </w:r>
      <w:r w:rsidR="00D02A39">
        <w:rPr>
          <w:rFonts w:ascii="Arial" w:hAnsi="Arial" w:cs="Arial"/>
          <w:sz w:val="20"/>
          <w:szCs w:val="20"/>
        </w:rPr>
        <w:t>med</w:t>
      </w:r>
      <w:r w:rsidR="00BB639F" w:rsidRPr="00656FBB">
        <w:rPr>
          <w:rFonts w:ascii="Arial" w:hAnsi="Arial" w:cs="Arial"/>
          <w:sz w:val="20"/>
          <w:szCs w:val="20"/>
        </w:rPr>
        <w:t xml:space="preserve"> generacij</w:t>
      </w:r>
      <w:r w:rsidR="00D02A39">
        <w:rPr>
          <w:rFonts w:ascii="Arial" w:hAnsi="Arial" w:cs="Arial"/>
          <w:sz w:val="20"/>
          <w:szCs w:val="20"/>
        </w:rPr>
        <w:t>ami</w:t>
      </w:r>
      <w:r w:rsidRPr="00656FBB">
        <w:rPr>
          <w:rFonts w:ascii="Arial" w:hAnsi="Arial" w:cs="Arial"/>
          <w:sz w:val="20"/>
          <w:szCs w:val="20"/>
        </w:rPr>
        <w:t xml:space="preserve">; </w:t>
      </w:r>
    </w:p>
    <w:p w14:paraId="2527CC62" w14:textId="77777777" w:rsidR="00320822" w:rsidRPr="00656FBB" w:rsidRDefault="00320822" w:rsidP="00656FBB">
      <w:pPr>
        <w:pStyle w:val="Odstavekseznama"/>
        <w:numPr>
          <w:ilvl w:val="0"/>
          <w:numId w:val="1"/>
        </w:numPr>
        <w:ind w:left="705"/>
        <w:contextualSpacing w:val="0"/>
        <w:jc w:val="both"/>
        <w:rPr>
          <w:rFonts w:ascii="Arial" w:hAnsi="Arial" w:cs="Arial"/>
          <w:sz w:val="20"/>
          <w:szCs w:val="20"/>
        </w:rPr>
      </w:pPr>
      <w:r w:rsidRPr="00656FBB">
        <w:rPr>
          <w:rFonts w:ascii="Arial" w:hAnsi="Arial" w:cs="Arial"/>
          <w:sz w:val="20"/>
          <w:szCs w:val="20"/>
        </w:rPr>
        <w:t xml:space="preserve">»oživljanje« </w:t>
      </w:r>
      <w:bookmarkStart w:id="7" w:name="_Hlk180677557"/>
      <w:r w:rsidRPr="00656FBB">
        <w:rPr>
          <w:rFonts w:ascii="Arial" w:hAnsi="Arial" w:cs="Arial"/>
          <w:sz w:val="20"/>
          <w:szCs w:val="20"/>
        </w:rPr>
        <w:t xml:space="preserve">so dejavnosti, ki omogočajo vključevanje dediščine v sodobno življenje, njeno trajnostno uporabo in uživanje v njej s ciljem doseči ustrezno uravnoteženost med varovanjem dediščine in razvojem; </w:t>
      </w:r>
    </w:p>
    <w:bookmarkEnd w:id="7"/>
    <w:p w14:paraId="02D89B41" w14:textId="079C839F" w:rsidR="00320822" w:rsidRPr="00656FBB" w:rsidRDefault="00320822" w:rsidP="00656FBB">
      <w:pPr>
        <w:pStyle w:val="Odstavekseznama"/>
        <w:numPr>
          <w:ilvl w:val="0"/>
          <w:numId w:val="1"/>
        </w:numPr>
        <w:ind w:left="705"/>
        <w:contextualSpacing w:val="0"/>
        <w:jc w:val="both"/>
        <w:rPr>
          <w:rFonts w:ascii="Arial" w:hAnsi="Arial" w:cs="Arial"/>
          <w:sz w:val="20"/>
          <w:szCs w:val="20"/>
        </w:rPr>
      </w:pPr>
      <w:r w:rsidRPr="00656FBB">
        <w:rPr>
          <w:rFonts w:ascii="Arial" w:hAnsi="Arial" w:cs="Arial"/>
          <w:sz w:val="20"/>
          <w:szCs w:val="20"/>
        </w:rPr>
        <w:t>»plan« je plan, program,</w:t>
      </w:r>
      <w:r w:rsidR="00727911" w:rsidRPr="00656FBB">
        <w:rPr>
          <w:rFonts w:ascii="Arial" w:hAnsi="Arial" w:cs="Arial"/>
          <w:sz w:val="20"/>
          <w:szCs w:val="20"/>
        </w:rPr>
        <w:t xml:space="preserve"> prostorski</w:t>
      </w:r>
      <w:r w:rsidRPr="00656FBB">
        <w:rPr>
          <w:rFonts w:ascii="Arial" w:hAnsi="Arial" w:cs="Arial"/>
          <w:sz w:val="20"/>
          <w:szCs w:val="20"/>
        </w:rPr>
        <w:t xml:space="preserve"> načrt ali drug splošni akt, katerega izvedba ima vpliv na dediščino ali njeno varstvo; </w:t>
      </w:r>
    </w:p>
    <w:p w14:paraId="4AC8C350" w14:textId="4BA8F9C2" w:rsidR="00320822" w:rsidRPr="00656FBB" w:rsidRDefault="00320822" w:rsidP="00656FBB">
      <w:pPr>
        <w:pStyle w:val="Odstavekseznama"/>
        <w:numPr>
          <w:ilvl w:val="0"/>
          <w:numId w:val="1"/>
        </w:numPr>
        <w:ind w:left="705"/>
        <w:contextualSpacing w:val="0"/>
        <w:jc w:val="both"/>
        <w:rPr>
          <w:rFonts w:ascii="Arial" w:hAnsi="Arial" w:cs="Arial"/>
          <w:sz w:val="20"/>
          <w:szCs w:val="20"/>
        </w:rPr>
      </w:pPr>
      <w:r w:rsidRPr="00656FBB">
        <w:rPr>
          <w:rFonts w:ascii="Arial" w:hAnsi="Arial" w:cs="Arial"/>
          <w:sz w:val="20"/>
          <w:szCs w:val="20"/>
        </w:rPr>
        <w:t xml:space="preserve">»pooblaščena oseba« je uradna oseba pristojne organizacije ali druga oseba, pooblaščena za izvajanje </w:t>
      </w:r>
      <w:r w:rsidR="005B4E3B" w:rsidRPr="00656FBB">
        <w:rPr>
          <w:rFonts w:ascii="Arial" w:hAnsi="Arial" w:cs="Arial"/>
          <w:sz w:val="20"/>
          <w:szCs w:val="20"/>
        </w:rPr>
        <w:t xml:space="preserve">ukrepov </w:t>
      </w:r>
      <w:r w:rsidRPr="00656FBB">
        <w:rPr>
          <w:rFonts w:ascii="Arial" w:hAnsi="Arial" w:cs="Arial"/>
          <w:sz w:val="20"/>
          <w:szCs w:val="20"/>
        </w:rPr>
        <w:t xml:space="preserve">varstva po tem zakonu; </w:t>
      </w:r>
    </w:p>
    <w:p w14:paraId="12F99E79" w14:textId="2C82649D" w:rsidR="00320822" w:rsidRPr="00656FBB" w:rsidRDefault="00320822" w:rsidP="00656FBB">
      <w:pPr>
        <w:pStyle w:val="Odstavekseznama"/>
        <w:numPr>
          <w:ilvl w:val="0"/>
          <w:numId w:val="1"/>
        </w:numPr>
        <w:ind w:left="705"/>
        <w:contextualSpacing w:val="0"/>
        <w:jc w:val="both"/>
        <w:rPr>
          <w:rFonts w:ascii="Arial" w:hAnsi="Arial" w:cs="Arial"/>
          <w:color w:val="000000" w:themeColor="text1"/>
          <w:sz w:val="20"/>
          <w:szCs w:val="20"/>
        </w:rPr>
      </w:pPr>
      <w:r w:rsidRPr="00656FBB">
        <w:rPr>
          <w:rFonts w:ascii="Arial" w:hAnsi="Arial" w:cs="Arial"/>
          <w:sz w:val="20"/>
          <w:szCs w:val="20"/>
        </w:rPr>
        <w:t xml:space="preserve">»poseg« so dela, dejavnosti in ravnanja </w:t>
      </w:r>
      <w:r w:rsidRPr="00656FBB">
        <w:rPr>
          <w:rFonts w:ascii="Arial" w:hAnsi="Arial" w:cs="Arial"/>
          <w:color w:val="000000" w:themeColor="text1"/>
          <w:sz w:val="20"/>
          <w:szCs w:val="20"/>
        </w:rPr>
        <w:t xml:space="preserve">iz </w:t>
      </w:r>
      <w:r w:rsidR="00092854" w:rsidRPr="00656FBB">
        <w:rPr>
          <w:rFonts w:ascii="Arial" w:hAnsi="Arial" w:cs="Arial"/>
          <w:color w:val="000000" w:themeColor="text1"/>
          <w:sz w:val="20"/>
          <w:szCs w:val="20"/>
        </w:rPr>
        <w:t>78</w:t>
      </w:r>
      <w:r w:rsidRPr="00656FBB">
        <w:rPr>
          <w:rFonts w:ascii="Arial" w:hAnsi="Arial" w:cs="Arial"/>
          <w:color w:val="000000" w:themeColor="text1"/>
          <w:sz w:val="20"/>
          <w:szCs w:val="20"/>
        </w:rPr>
        <w:t xml:space="preserve">. člena tega zakona; </w:t>
      </w:r>
    </w:p>
    <w:p w14:paraId="3F703C11" w14:textId="5FF820D3" w:rsidR="00AB4065" w:rsidRPr="00656FBB" w:rsidRDefault="00AB4065" w:rsidP="00656FBB">
      <w:pPr>
        <w:pStyle w:val="Odstavekseznama"/>
        <w:numPr>
          <w:ilvl w:val="0"/>
          <w:numId w:val="1"/>
        </w:numPr>
        <w:ind w:left="705"/>
        <w:contextualSpacing w:val="0"/>
        <w:jc w:val="both"/>
        <w:rPr>
          <w:rFonts w:ascii="Arial" w:hAnsi="Arial" w:cs="Arial"/>
          <w:sz w:val="20"/>
          <w:szCs w:val="20"/>
        </w:rPr>
      </w:pPr>
      <w:r w:rsidRPr="00656FBB">
        <w:rPr>
          <w:rFonts w:ascii="Arial" w:hAnsi="Arial" w:cs="Arial"/>
          <w:sz w:val="20"/>
          <w:szCs w:val="20"/>
        </w:rPr>
        <w:t>»predhodna arheološka raziskava« je raziskava, s katero se zagotavlja preventivno varstvo arheoloških ostalin in odvrača oziroma zmanjšuje posege v prostor, če varstva arheoloških ostalin ni mogoče zagotoviti drugače, pa tudi njihova strokovna odstranitev;</w:t>
      </w:r>
    </w:p>
    <w:p w14:paraId="0D413A3D" w14:textId="7A325D0F" w:rsidR="00320822" w:rsidRPr="00656FBB" w:rsidRDefault="00320822" w:rsidP="00656FBB">
      <w:pPr>
        <w:pStyle w:val="Odstavekseznama"/>
        <w:numPr>
          <w:ilvl w:val="0"/>
          <w:numId w:val="1"/>
        </w:numPr>
        <w:ind w:left="705"/>
        <w:contextualSpacing w:val="0"/>
        <w:jc w:val="both"/>
        <w:rPr>
          <w:rFonts w:ascii="Arial" w:hAnsi="Arial" w:cs="Arial"/>
          <w:sz w:val="20"/>
          <w:szCs w:val="20"/>
        </w:rPr>
      </w:pPr>
      <w:r w:rsidRPr="00656FBB">
        <w:rPr>
          <w:rFonts w:ascii="Arial" w:hAnsi="Arial" w:cs="Arial"/>
          <w:sz w:val="20"/>
          <w:szCs w:val="20"/>
        </w:rPr>
        <w:t>»predmet ali zbirka posebnega pomena« je premičn</w:t>
      </w:r>
      <w:r w:rsidR="005B4E3B" w:rsidRPr="00656FBB">
        <w:rPr>
          <w:rFonts w:ascii="Arial" w:hAnsi="Arial" w:cs="Arial"/>
          <w:sz w:val="20"/>
          <w:szCs w:val="20"/>
        </w:rPr>
        <w:t>a</w:t>
      </w:r>
      <w:r w:rsidRPr="00656FBB">
        <w:rPr>
          <w:rFonts w:ascii="Arial" w:hAnsi="Arial" w:cs="Arial"/>
          <w:sz w:val="20"/>
          <w:szCs w:val="20"/>
        </w:rPr>
        <w:t xml:space="preserve"> dediščine iz prvega odstavka 3</w:t>
      </w:r>
      <w:r w:rsidR="005B4E3B" w:rsidRPr="00656FBB">
        <w:rPr>
          <w:rFonts w:ascii="Arial" w:hAnsi="Arial" w:cs="Arial"/>
          <w:sz w:val="20"/>
          <w:szCs w:val="20"/>
        </w:rPr>
        <w:t>5</w:t>
      </w:r>
      <w:r w:rsidRPr="00656FBB">
        <w:rPr>
          <w:rFonts w:ascii="Arial" w:hAnsi="Arial" w:cs="Arial"/>
          <w:sz w:val="20"/>
          <w:szCs w:val="20"/>
        </w:rPr>
        <w:t xml:space="preserve">. člena tega zakona; </w:t>
      </w:r>
    </w:p>
    <w:p w14:paraId="1A63E511" w14:textId="47BC8993" w:rsidR="00320822" w:rsidRPr="00656FBB" w:rsidRDefault="00320822" w:rsidP="00656FBB">
      <w:pPr>
        <w:pStyle w:val="Odstavekseznama"/>
        <w:numPr>
          <w:ilvl w:val="0"/>
          <w:numId w:val="1"/>
        </w:numPr>
        <w:ind w:left="705"/>
        <w:contextualSpacing w:val="0"/>
        <w:jc w:val="both"/>
        <w:rPr>
          <w:rFonts w:ascii="Arial" w:hAnsi="Arial" w:cs="Arial"/>
          <w:sz w:val="20"/>
          <w:szCs w:val="20"/>
        </w:rPr>
      </w:pPr>
      <w:r w:rsidRPr="00656FBB">
        <w:rPr>
          <w:rFonts w:ascii="Arial" w:hAnsi="Arial" w:cs="Arial"/>
          <w:sz w:val="20"/>
          <w:szCs w:val="20"/>
        </w:rPr>
        <w:t>»premična dediščina« so premičnine</w:t>
      </w:r>
      <w:r w:rsidR="00BB639F" w:rsidRPr="00656FBB">
        <w:rPr>
          <w:rFonts w:ascii="Arial" w:hAnsi="Arial" w:cs="Arial"/>
          <w:sz w:val="20"/>
          <w:szCs w:val="20"/>
        </w:rPr>
        <w:t xml:space="preserve"> in zbirke premičnin</w:t>
      </w:r>
      <w:r w:rsidRPr="00656FBB">
        <w:rPr>
          <w:rFonts w:ascii="Arial" w:hAnsi="Arial" w:cs="Arial"/>
          <w:sz w:val="20"/>
          <w:szCs w:val="20"/>
        </w:rPr>
        <w:t xml:space="preserve"> z </w:t>
      </w:r>
      <w:r w:rsidR="00BB639F" w:rsidRPr="00656FBB">
        <w:rPr>
          <w:rFonts w:ascii="Arial" w:hAnsi="Arial" w:cs="Arial"/>
          <w:sz w:val="20"/>
          <w:szCs w:val="20"/>
        </w:rPr>
        <w:t xml:space="preserve">lastnostmi </w:t>
      </w:r>
      <w:r w:rsidRPr="00656FBB">
        <w:rPr>
          <w:rFonts w:ascii="Arial" w:hAnsi="Arial" w:cs="Arial"/>
          <w:sz w:val="20"/>
          <w:szCs w:val="20"/>
        </w:rPr>
        <w:t xml:space="preserve">dediščine; </w:t>
      </w:r>
    </w:p>
    <w:p w14:paraId="05578BC8" w14:textId="394A1ADD" w:rsidR="00320822" w:rsidRPr="00656FBB" w:rsidRDefault="00320822" w:rsidP="00656FBB">
      <w:pPr>
        <w:pStyle w:val="Odstavekseznama"/>
        <w:numPr>
          <w:ilvl w:val="0"/>
          <w:numId w:val="1"/>
        </w:numPr>
        <w:ind w:left="705"/>
        <w:contextualSpacing w:val="0"/>
        <w:jc w:val="both"/>
        <w:rPr>
          <w:rFonts w:ascii="Arial" w:hAnsi="Arial" w:cs="Arial"/>
          <w:sz w:val="20"/>
          <w:szCs w:val="20"/>
        </w:rPr>
      </w:pPr>
      <w:r w:rsidRPr="00656FBB">
        <w:rPr>
          <w:rFonts w:ascii="Arial" w:hAnsi="Arial" w:cs="Arial"/>
          <w:sz w:val="20"/>
          <w:szCs w:val="20"/>
        </w:rPr>
        <w:lastRenderedPageBreak/>
        <w:t xml:space="preserve">»prenova« </w:t>
      </w:r>
      <w:bookmarkStart w:id="8" w:name="_Hlk180677598"/>
      <w:r w:rsidRPr="00656FBB">
        <w:rPr>
          <w:rFonts w:ascii="Arial" w:hAnsi="Arial" w:cs="Arial"/>
          <w:sz w:val="20"/>
          <w:szCs w:val="20"/>
        </w:rPr>
        <w:t>je sklop različnih dejavnosti z gospodarskega, socialnega, tehničnega</w:t>
      </w:r>
      <w:r w:rsidR="008221A6" w:rsidRPr="00656FBB">
        <w:rPr>
          <w:rFonts w:ascii="Arial" w:hAnsi="Arial" w:cs="Arial"/>
          <w:sz w:val="20"/>
          <w:szCs w:val="20"/>
        </w:rPr>
        <w:t>, prostorskega</w:t>
      </w:r>
      <w:r w:rsidRPr="00656FBB">
        <w:rPr>
          <w:rFonts w:ascii="Arial" w:hAnsi="Arial" w:cs="Arial"/>
          <w:sz w:val="20"/>
          <w:szCs w:val="20"/>
        </w:rPr>
        <w:t xml:space="preserve"> in kulturnega področja, s pomočjo katerih se ob ustrezn</w:t>
      </w:r>
      <w:r w:rsidR="008221A6" w:rsidRPr="00656FBB">
        <w:rPr>
          <w:rFonts w:ascii="Arial" w:hAnsi="Arial" w:cs="Arial"/>
          <w:sz w:val="20"/>
          <w:szCs w:val="20"/>
        </w:rPr>
        <w:t xml:space="preserve">ih posegih </w:t>
      </w:r>
      <w:r w:rsidRPr="00656FBB">
        <w:rPr>
          <w:rFonts w:ascii="Arial" w:hAnsi="Arial" w:cs="Arial"/>
          <w:sz w:val="20"/>
          <w:szCs w:val="20"/>
        </w:rPr>
        <w:t>zagotovita obstoj in oživljanje dediščine;</w:t>
      </w:r>
      <w:bookmarkEnd w:id="8"/>
      <w:r w:rsidRPr="00656FBB">
        <w:rPr>
          <w:rFonts w:ascii="Arial" w:hAnsi="Arial" w:cs="Arial"/>
          <w:sz w:val="20"/>
          <w:szCs w:val="20"/>
        </w:rPr>
        <w:t xml:space="preserve"> </w:t>
      </w:r>
    </w:p>
    <w:p w14:paraId="54D2076A" w14:textId="177630D1" w:rsidR="00320822" w:rsidRPr="00656FBB" w:rsidRDefault="005638F3" w:rsidP="00656FBB">
      <w:pPr>
        <w:pStyle w:val="Odstavekseznama"/>
        <w:numPr>
          <w:ilvl w:val="0"/>
          <w:numId w:val="1"/>
        </w:numPr>
        <w:ind w:left="705"/>
        <w:contextualSpacing w:val="0"/>
        <w:jc w:val="both"/>
        <w:rPr>
          <w:rFonts w:ascii="Arial" w:hAnsi="Arial" w:cs="Arial"/>
          <w:sz w:val="20"/>
          <w:szCs w:val="20"/>
        </w:rPr>
      </w:pPr>
      <w:r w:rsidRPr="00656FBB">
        <w:rPr>
          <w:rFonts w:ascii="Arial" w:hAnsi="Arial" w:cs="Arial"/>
          <w:sz w:val="20"/>
          <w:szCs w:val="20"/>
        </w:rPr>
        <w:t>»pristojna organizacija« je subjekt</w:t>
      </w:r>
      <w:r w:rsidR="00320822" w:rsidRPr="00656FBB">
        <w:rPr>
          <w:rFonts w:ascii="Arial" w:hAnsi="Arial" w:cs="Arial"/>
          <w:sz w:val="20"/>
          <w:szCs w:val="20"/>
        </w:rPr>
        <w:t xml:space="preserve">, </w:t>
      </w:r>
      <w:r w:rsidR="00AB4065" w:rsidRPr="00656FBB">
        <w:rPr>
          <w:rFonts w:ascii="Arial" w:hAnsi="Arial" w:cs="Arial"/>
          <w:sz w:val="20"/>
          <w:szCs w:val="20"/>
        </w:rPr>
        <w:t>pristojen za izvajanje ukrepov varstva v skladu s tem zakonom. Če n</w:t>
      </w:r>
      <w:r w:rsidR="00BB639F" w:rsidRPr="00656FBB">
        <w:rPr>
          <w:rFonts w:ascii="Arial" w:hAnsi="Arial" w:cs="Arial"/>
          <w:sz w:val="20"/>
          <w:szCs w:val="20"/>
        </w:rPr>
        <w:t>i</w:t>
      </w:r>
      <w:r w:rsidR="00AB4065" w:rsidRPr="00656FBB">
        <w:rPr>
          <w:rFonts w:ascii="Arial" w:hAnsi="Arial" w:cs="Arial"/>
          <w:sz w:val="20"/>
          <w:szCs w:val="20"/>
        </w:rPr>
        <w:t xml:space="preserve"> določ</w:t>
      </w:r>
      <w:r w:rsidR="00BB639F" w:rsidRPr="00656FBB">
        <w:rPr>
          <w:rFonts w:ascii="Arial" w:hAnsi="Arial" w:cs="Arial"/>
          <w:sz w:val="20"/>
          <w:szCs w:val="20"/>
        </w:rPr>
        <w:t>eno</w:t>
      </w:r>
      <w:r w:rsidR="00AB4065" w:rsidRPr="00656FBB">
        <w:rPr>
          <w:rFonts w:ascii="Arial" w:hAnsi="Arial" w:cs="Arial"/>
          <w:sz w:val="20"/>
          <w:szCs w:val="20"/>
        </w:rPr>
        <w:t xml:space="preserve"> drugače, se šteje kot pristojna organizacija:</w:t>
      </w:r>
    </w:p>
    <w:p w14:paraId="7C52136F" w14:textId="77777777" w:rsidR="00AB4065" w:rsidRPr="00656FBB" w:rsidRDefault="00AB4065" w:rsidP="00656FBB">
      <w:pPr>
        <w:pStyle w:val="Odstavekseznama"/>
        <w:numPr>
          <w:ilvl w:val="0"/>
          <w:numId w:val="2"/>
        </w:numPr>
        <w:ind w:left="1040"/>
        <w:contextualSpacing w:val="0"/>
        <w:jc w:val="both"/>
        <w:rPr>
          <w:rFonts w:ascii="Arial" w:hAnsi="Arial" w:cs="Arial"/>
          <w:sz w:val="20"/>
          <w:szCs w:val="20"/>
        </w:rPr>
      </w:pPr>
      <w:r w:rsidRPr="00656FBB">
        <w:rPr>
          <w:rFonts w:ascii="Arial" w:hAnsi="Arial" w:cs="Arial"/>
          <w:sz w:val="20"/>
          <w:szCs w:val="20"/>
        </w:rPr>
        <w:t>za varstvo nepremične dediščine Javni zavod Republike Slovenije za varstvo kulturne dediščine (v nadaljnjem besedilu: zavod),</w:t>
      </w:r>
    </w:p>
    <w:p w14:paraId="73C0712C" w14:textId="33E939F8" w:rsidR="00AB4065" w:rsidRPr="00656FBB" w:rsidRDefault="00AB4065" w:rsidP="00656FBB">
      <w:pPr>
        <w:pStyle w:val="Odstavekseznama"/>
        <w:numPr>
          <w:ilvl w:val="0"/>
          <w:numId w:val="2"/>
        </w:numPr>
        <w:ind w:left="1040"/>
        <w:contextualSpacing w:val="0"/>
        <w:jc w:val="both"/>
        <w:rPr>
          <w:rFonts w:ascii="Arial" w:hAnsi="Arial" w:cs="Arial"/>
          <w:sz w:val="20"/>
          <w:szCs w:val="20"/>
        </w:rPr>
      </w:pPr>
      <w:r w:rsidRPr="00656FBB">
        <w:rPr>
          <w:rFonts w:ascii="Arial" w:hAnsi="Arial" w:cs="Arial"/>
          <w:sz w:val="20"/>
          <w:szCs w:val="20"/>
        </w:rPr>
        <w:t>za varstvo premične dediščine muzej</w:t>
      </w:r>
      <w:r w:rsidR="00241BE0">
        <w:rPr>
          <w:rFonts w:ascii="Arial" w:hAnsi="Arial" w:cs="Arial"/>
          <w:sz w:val="20"/>
          <w:szCs w:val="20"/>
        </w:rPr>
        <w:t>i iz 126. člena, ki izvajajo državno javno službo muzejev</w:t>
      </w:r>
      <w:r w:rsidRPr="00656FBB">
        <w:rPr>
          <w:rFonts w:ascii="Arial" w:hAnsi="Arial" w:cs="Arial"/>
          <w:sz w:val="20"/>
          <w:szCs w:val="20"/>
        </w:rPr>
        <w:t xml:space="preserve"> </w:t>
      </w:r>
      <w:r w:rsidR="005B4E3B" w:rsidRPr="00656FBB">
        <w:rPr>
          <w:rFonts w:ascii="Arial" w:hAnsi="Arial" w:cs="Arial"/>
          <w:sz w:val="20"/>
          <w:szCs w:val="20"/>
        </w:rPr>
        <w:t xml:space="preserve">(v nadaljnjem besedilu: </w:t>
      </w:r>
      <w:r w:rsidR="00241BE0">
        <w:rPr>
          <w:rFonts w:ascii="Arial" w:hAnsi="Arial" w:cs="Arial"/>
          <w:sz w:val="20"/>
          <w:szCs w:val="20"/>
        </w:rPr>
        <w:t>pristojni muzej</w:t>
      </w:r>
      <w:r w:rsidR="005B4E3B" w:rsidRPr="00656FBB">
        <w:rPr>
          <w:rFonts w:ascii="Arial" w:hAnsi="Arial" w:cs="Arial"/>
          <w:sz w:val="20"/>
          <w:szCs w:val="20"/>
        </w:rPr>
        <w:t>)</w:t>
      </w:r>
      <w:r w:rsidRPr="00656FBB">
        <w:rPr>
          <w:rFonts w:ascii="Arial" w:hAnsi="Arial" w:cs="Arial"/>
          <w:sz w:val="20"/>
          <w:szCs w:val="20"/>
        </w:rPr>
        <w:t xml:space="preserve"> in</w:t>
      </w:r>
    </w:p>
    <w:p w14:paraId="326E2167" w14:textId="32D9BDC8" w:rsidR="00AB4065" w:rsidRPr="00656FBB" w:rsidRDefault="00AB4065" w:rsidP="00656FBB">
      <w:pPr>
        <w:pStyle w:val="Odstavekseznama"/>
        <w:numPr>
          <w:ilvl w:val="0"/>
          <w:numId w:val="2"/>
        </w:numPr>
        <w:ind w:left="1040"/>
        <w:contextualSpacing w:val="0"/>
        <w:jc w:val="both"/>
        <w:rPr>
          <w:rFonts w:ascii="Arial" w:hAnsi="Arial" w:cs="Arial"/>
          <w:sz w:val="20"/>
          <w:szCs w:val="20"/>
        </w:rPr>
      </w:pPr>
      <w:r w:rsidRPr="00656FBB">
        <w:rPr>
          <w:rFonts w:ascii="Arial" w:hAnsi="Arial" w:cs="Arial"/>
          <w:sz w:val="20"/>
          <w:szCs w:val="20"/>
        </w:rPr>
        <w:t>za varstvo nesnovne dediščine Koordinator varstva nesnovne dediščine (v nadaljnjem besedilu: koordinator).</w:t>
      </w:r>
    </w:p>
    <w:p w14:paraId="76B21EB7" w14:textId="5479DCD8" w:rsidR="00AB4065" w:rsidRPr="002F1A57" w:rsidRDefault="00AB4065" w:rsidP="00656FBB">
      <w:pPr>
        <w:pStyle w:val="Odstavekseznama"/>
        <w:numPr>
          <w:ilvl w:val="0"/>
          <w:numId w:val="1"/>
        </w:numPr>
        <w:ind w:left="705"/>
        <w:contextualSpacing w:val="0"/>
        <w:jc w:val="both"/>
        <w:rPr>
          <w:rFonts w:ascii="Arial" w:hAnsi="Arial" w:cs="Arial"/>
          <w:sz w:val="20"/>
          <w:szCs w:val="20"/>
        </w:rPr>
      </w:pPr>
      <w:r w:rsidRPr="00656FBB">
        <w:rPr>
          <w:rFonts w:ascii="Arial" w:hAnsi="Arial" w:cs="Arial"/>
          <w:sz w:val="20"/>
          <w:szCs w:val="20"/>
        </w:rPr>
        <w:t>»raziskava« so dejavnosti,</w:t>
      </w:r>
      <w:r w:rsidR="008D2646">
        <w:rPr>
          <w:rFonts w:ascii="Arial" w:hAnsi="Arial" w:cs="Arial"/>
          <w:sz w:val="20"/>
          <w:szCs w:val="20"/>
        </w:rPr>
        <w:t xml:space="preserve"> ki </w:t>
      </w:r>
      <w:r w:rsidRPr="00656FBB">
        <w:rPr>
          <w:rFonts w:ascii="Arial" w:hAnsi="Arial" w:cs="Arial"/>
          <w:sz w:val="20"/>
          <w:szCs w:val="20"/>
        </w:rPr>
        <w:t>v skladu z znanstvenimi</w:t>
      </w:r>
      <w:r w:rsidR="008D2646">
        <w:rPr>
          <w:rFonts w:ascii="Arial" w:hAnsi="Arial" w:cs="Arial"/>
          <w:sz w:val="20"/>
          <w:szCs w:val="20"/>
        </w:rPr>
        <w:t xml:space="preserve"> in strokovnimi</w:t>
      </w:r>
      <w:r w:rsidRPr="00656FBB">
        <w:rPr>
          <w:rFonts w:ascii="Arial" w:hAnsi="Arial" w:cs="Arial"/>
          <w:sz w:val="20"/>
          <w:szCs w:val="20"/>
        </w:rPr>
        <w:t xml:space="preserve"> standardi</w:t>
      </w:r>
      <w:r w:rsidR="00B91746" w:rsidRPr="00656FBB">
        <w:rPr>
          <w:rFonts w:ascii="Arial" w:hAnsi="Arial" w:cs="Arial"/>
          <w:sz w:val="20"/>
          <w:szCs w:val="20"/>
        </w:rPr>
        <w:t>, metodami</w:t>
      </w:r>
      <w:r w:rsidRPr="00656FBB">
        <w:rPr>
          <w:rFonts w:ascii="Arial" w:hAnsi="Arial" w:cs="Arial"/>
          <w:sz w:val="20"/>
          <w:szCs w:val="20"/>
        </w:rPr>
        <w:t xml:space="preserve"> in postopki obravnavajo dediščino, arheološke ostaline in druge stvari, za kater</w:t>
      </w:r>
      <w:r w:rsidR="00B91746" w:rsidRPr="00656FBB">
        <w:rPr>
          <w:rFonts w:ascii="Arial" w:hAnsi="Arial" w:cs="Arial"/>
          <w:sz w:val="20"/>
          <w:szCs w:val="20"/>
        </w:rPr>
        <w:t>e</w:t>
      </w:r>
      <w:r w:rsidRPr="00656FBB">
        <w:rPr>
          <w:rFonts w:ascii="Arial" w:hAnsi="Arial" w:cs="Arial"/>
          <w:sz w:val="20"/>
          <w:szCs w:val="20"/>
        </w:rPr>
        <w:t xml:space="preserve"> se domneva, da imajo lastnost dediščine</w:t>
      </w:r>
      <w:r w:rsidR="008D2646">
        <w:rPr>
          <w:rFonts w:ascii="Arial" w:hAnsi="Arial" w:cs="Arial"/>
          <w:sz w:val="20"/>
          <w:szCs w:val="20"/>
        </w:rPr>
        <w:t>,</w:t>
      </w:r>
      <w:r w:rsidR="008D2646" w:rsidRPr="008D2646">
        <w:rPr>
          <w:rFonts w:ascii="Arial" w:hAnsi="Arial" w:cs="Arial"/>
          <w:sz w:val="20"/>
          <w:szCs w:val="20"/>
        </w:rPr>
        <w:t xml:space="preserve"> </w:t>
      </w:r>
      <w:r w:rsidR="008D2646" w:rsidRPr="00656FBB">
        <w:rPr>
          <w:rFonts w:ascii="Arial" w:hAnsi="Arial" w:cs="Arial"/>
          <w:sz w:val="20"/>
          <w:szCs w:val="20"/>
        </w:rPr>
        <w:t xml:space="preserve">zaradi </w:t>
      </w:r>
      <w:r w:rsidR="008D2646">
        <w:rPr>
          <w:rFonts w:ascii="Arial" w:hAnsi="Arial" w:cs="Arial"/>
          <w:sz w:val="20"/>
          <w:szCs w:val="20"/>
        </w:rPr>
        <w:t xml:space="preserve">njihovega </w:t>
      </w:r>
      <w:r w:rsidR="008D2646" w:rsidRPr="00656FBB">
        <w:rPr>
          <w:rFonts w:ascii="Arial" w:hAnsi="Arial" w:cs="Arial"/>
          <w:sz w:val="20"/>
          <w:szCs w:val="20"/>
        </w:rPr>
        <w:t>varstva, proučevanja ali strokovnega izobraževanja</w:t>
      </w:r>
      <w:r w:rsidR="008D2646">
        <w:rPr>
          <w:rFonts w:ascii="Arial" w:hAnsi="Arial" w:cs="Arial"/>
          <w:sz w:val="20"/>
          <w:szCs w:val="20"/>
        </w:rPr>
        <w:t>. Z raziskavami</w:t>
      </w:r>
      <w:r w:rsidR="005B4E3B" w:rsidRPr="00656FBB">
        <w:rPr>
          <w:rFonts w:ascii="Arial" w:hAnsi="Arial" w:cs="Arial"/>
          <w:sz w:val="20"/>
          <w:szCs w:val="20"/>
        </w:rPr>
        <w:t xml:space="preserve"> </w:t>
      </w:r>
      <w:r w:rsidRPr="002F1A57">
        <w:rPr>
          <w:rFonts w:ascii="Arial" w:hAnsi="Arial" w:cs="Arial"/>
          <w:sz w:val="20"/>
          <w:szCs w:val="20"/>
        </w:rPr>
        <w:t xml:space="preserve">se pridobivajo predvsem nova znanja in podatki o pomenu, stanju in ogroženosti </w:t>
      </w:r>
      <w:r w:rsidRPr="00656FBB">
        <w:rPr>
          <w:rFonts w:ascii="Arial" w:hAnsi="Arial" w:cs="Arial"/>
          <w:sz w:val="20"/>
          <w:szCs w:val="20"/>
        </w:rPr>
        <w:t>dediščine</w:t>
      </w:r>
      <w:r w:rsidR="008D2646">
        <w:rPr>
          <w:rFonts w:ascii="Arial" w:hAnsi="Arial" w:cs="Arial"/>
          <w:sz w:val="20"/>
          <w:szCs w:val="20"/>
        </w:rPr>
        <w:t>, o načinih življenja, kultur in skupnosti</w:t>
      </w:r>
      <w:r w:rsidRPr="00656FBB">
        <w:rPr>
          <w:rFonts w:ascii="Arial" w:hAnsi="Arial" w:cs="Arial"/>
          <w:sz w:val="20"/>
          <w:szCs w:val="20"/>
        </w:rPr>
        <w:t>;</w:t>
      </w:r>
    </w:p>
    <w:p w14:paraId="18735044" w14:textId="4ABF651B" w:rsidR="00320822" w:rsidRPr="00656FBB" w:rsidRDefault="00320822" w:rsidP="00656FBB">
      <w:pPr>
        <w:pStyle w:val="Odstavekseznama"/>
        <w:numPr>
          <w:ilvl w:val="0"/>
          <w:numId w:val="1"/>
        </w:numPr>
        <w:ind w:left="705"/>
        <w:contextualSpacing w:val="0"/>
        <w:jc w:val="both"/>
        <w:rPr>
          <w:rFonts w:ascii="Arial" w:hAnsi="Arial" w:cs="Arial"/>
          <w:sz w:val="20"/>
          <w:szCs w:val="20"/>
        </w:rPr>
      </w:pPr>
      <w:r w:rsidRPr="00656FBB">
        <w:rPr>
          <w:rFonts w:ascii="Arial" w:hAnsi="Arial" w:cs="Arial"/>
          <w:sz w:val="20"/>
          <w:szCs w:val="20"/>
        </w:rPr>
        <w:t xml:space="preserve">»register« je osrednja zbirka podatkov o dediščini, </w:t>
      </w:r>
      <w:r w:rsidR="00AB4065" w:rsidRPr="00656FBB">
        <w:rPr>
          <w:rFonts w:ascii="Arial" w:hAnsi="Arial" w:cs="Arial"/>
          <w:sz w:val="20"/>
          <w:szCs w:val="20"/>
        </w:rPr>
        <w:t>v katerega se vpisuje strokovno identificirana dediščina</w:t>
      </w:r>
      <w:r w:rsidRPr="00656FBB">
        <w:rPr>
          <w:rFonts w:ascii="Arial" w:hAnsi="Arial" w:cs="Arial"/>
          <w:sz w:val="20"/>
          <w:szCs w:val="20"/>
        </w:rPr>
        <w:t>;</w:t>
      </w:r>
    </w:p>
    <w:p w14:paraId="1ADB039E" w14:textId="53F275EE" w:rsidR="00320822" w:rsidRPr="00656FBB" w:rsidRDefault="00320822" w:rsidP="00656FBB">
      <w:pPr>
        <w:pStyle w:val="Odstavekseznama"/>
        <w:numPr>
          <w:ilvl w:val="0"/>
          <w:numId w:val="1"/>
        </w:numPr>
        <w:ind w:left="705"/>
        <w:contextualSpacing w:val="0"/>
        <w:jc w:val="both"/>
        <w:rPr>
          <w:rFonts w:ascii="Arial" w:hAnsi="Arial" w:cs="Arial"/>
          <w:sz w:val="20"/>
          <w:szCs w:val="20"/>
        </w:rPr>
      </w:pPr>
      <w:r w:rsidRPr="00656FBB">
        <w:rPr>
          <w:rFonts w:ascii="Arial" w:hAnsi="Arial" w:cs="Arial"/>
          <w:sz w:val="20"/>
          <w:szCs w:val="20"/>
        </w:rPr>
        <w:t xml:space="preserve">»spomenik« je nepremična dediščina, ki je razglašena za spomenik v skladu </w:t>
      </w:r>
      <w:r w:rsidR="005B4E3B" w:rsidRPr="00656FBB">
        <w:rPr>
          <w:rFonts w:ascii="Arial" w:hAnsi="Arial" w:cs="Arial"/>
          <w:sz w:val="20"/>
          <w:szCs w:val="20"/>
        </w:rPr>
        <w:t>z</w:t>
      </w:r>
      <w:r w:rsidRPr="00656FBB">
        <w:rPr>
          <w:rFonts w:ascii="Arial" w:hAnsi="Arial" w:cs="Arial"/>
          <w:sz w:val="20"/>
          <w:szCs w:val="20"/>
        </w:rPr>
        <w:t xml:space="preserve"> 2</w:t>
      </w:r>
      <w:r w:rsidR="005B4E3B" w:rsidRPr="00656FBB">
        <w:rPr>
          <w:rFonts w:ascii="Arial" w:hAnsi="Arial" w:cs="Arial"/>
          <w:sz w:val="20"/>
          <w:szCs w:val="20"/>
        </w:rPr>
        <w:t>2</w:t>
      </w:r>
      <w:r w:rsidRPr="00656FBB">
        <w:rPr>
          <w:rFonts w:ascii="Arial" w:hAnsi="Arial" w:cs="Arial"/>
          <w:sz w:val="20"/>
          <w:szCs w:val="20"/>
        </w:rPr>
        <w:t>.</w:t>
      </w:r>
      <w:r w:rsidR="0004214A" w:rsidRPr="00656FBB">
        <w:rPr>
          <w:rFonts w:ascii="Arial" w:hAnsi="Arial" w:cs="Arial"/>
          <w:sz w:val="20"/>
          <w:szCs w:val="20"/>
        </w:rPr>
        <w:t xml:space="preserve">, </w:t>
      </w:r>
      <w:r w:rsidR="005B4E3B" w:rsidRPr="00656FBB">
        <w:rPr>
          <w:rFonts w:ascii="Arial" w:hAnsi="Arial" w:cs="Arial"/>
          <w:sz w:val="20"/>
          <w:szCs w:val="20"/>
        </w:rPr>
        <w:t>24</w:t>
      </w:r>
      <w:r w:rsidR="0004214A" w:rsidRPr="00656FBB">
        <w:rPr>
          <w:rFonts w:ascii="Arial" w:hAnsi="Arial" w:cs="Arial"/>
          <w:sz w:val="20"/>
          <w:szCs w:val="20"/>
        </w:rPr>
        <w:t>.</w:t>
      </w:r>
      <w:r w:rsidR="005B4E3B" w:rsidRPr="00656FBB">
        <w:rPr>
          <w:rFonts w:ascii="Arial" w:hAnsi="Arial" w:cs="Arial"/>
          <w:sz w:val="20"/>
          <w:szCs w:val="20"/>
        </w:rPr>
        <w:t>, 25</w:t>
      </w:r>
      <w:r w:rsidR="0004214A" w:rsidRPr="00656FBB">
        <w:rPr>
          <w:rFonts w:ascii="Arial" w:hAnsi="Arial" w:cs="Arial"/>
          <w:sz w:val="20"/>
          <w:szCs w:val="20"/>
        </w:rPr>
        <w:t xml:space="preserve"> </w:t>
      </w:r>
      <w:r w:rsidR="005B4E3B" w:rsidRPr="00656FBB">
        <w:rPr>
          <w:rFonts w:ascii="Arial" w:hAnsi="Arial" w:cs="Arial"/>
          <w:sz w:val="20"/>
          <w:szCs w:val="20"/>
        </w:rPr>
        <w:t>ali</w:t>
      </w:r>
      <w:r w:rsidR="0004214A" w:rsidRPr="00656FBB">
        <w:rPr>
          <w:rFonts w:ascii="Arial" w:hAnsi="Arial" w:cs="Arial"/>
          <w:sz w:val="20"/>
          <w:szCs w:val="20"/>
        </w:rPr>
        <w:t xml:space="preserve"> </w:t>
      </w:r>
      <w:r w:rsidR="005B4E3B" w:rsidRPr="00656FBB">
        <w:rPr>
          <w:rFonts w:ascii="Arial" w:hAnsi="Arial" w:cs="Arial"/>
          <w:sz w:val="20"/>
          <w:szCs w:val="20"/>
        </w:rPr>
        <w:t>26</w:t>
      </w:r>
      <w:r w:rsidR="0004214A" w:rsidRPr="00656FBB">
        <w:rPr>
          <w:rFonts w:ascii="Arial" w:hAnsi="Arial" w:cs="Arial"/>
          <w:sz w:val="20"/>
          <w:szCs w:val="20"/>
        </w:rPr>
        <w:t>.</w:t>
      </w:r>
      <w:r w:rsidRPr="00656FBB">
        <w:rPr>
          <w:rFonts w:ascii="Arial" w:hAnsi="Arial" w:cs="Arial"/>
          <w:sz w:val="20"/>
          <w:szCs w:val="20"/>
        </w:rPr>
        <w:t xml:space="preserve"> člen</w:t>
      </w:r>
      <w:r w:rsidR="0004214A" w:rsidRPr="00656FBB">
        <w:rPr>
          <w:rFonts w:ascii="Arial" w:hAnsi="Arial" w:cs="Arial"/>
          <w:sz w:val="20"/>
          <w:szCs w:val="20"/>
        </w:rPr>
        <w:t>om</w:t>
      </w:r>
      <w:r w:rsidRPr="00656FBB">
        <w:rPr>
          <w:rFonts w:ascii="Arial" w:hAnsi="Arial" w:cs="Arial"/>
          <w:sz w:val="20"/>
          <w:szCs w:val="20"/>
        </w:rPr>
        <w:t xml:space="preserve"> tega zakona; </w:t>
      </w:r>
    </w:p>
    <w:p w14:paraId="5F267FBD" w14:textId="77777777" w:rsidR="00320822" w:rsidRPr="00656FBB" w:rsidRDefault="00320822" w:rsidP="00656FBB">
      <w:pPr>
        <w:pStyle w:val="Odstavekseznama"/>
        <w:numPr>
          <w:ilvl w:val="0"/>
          <w:numId w:val="1"/>
        </w:numPr>
        <w:ind w:left="705"/>
        <w:contextualSpacing w:val="0"/>
        <w:jc w:val="both"/>
        <w:rPr>
          <w:rFonts w:ascii="Arial" w:hAnsi="Arial" w:cs="Arial"/>
          <w:sz w:val="20"/>
          <w:szCs w:val="20"/>
        </w:rPr>
      </w:pPr>
      <w:r w:rsidRPr="00656FBB">
        <w:rPr>
          <w:rFonts w:ascii="Arial" w:hAnsi="Arial" w:cs="Arial"/>
          <w:sz w:val="20"/>
          <w:szCs w:val="20"/>
        </w:rPr>
        <w:t xml:space="preserve">»spomeniško območje« je območje nepremične dediščine, ki je zaradi svojega družbenega pomena, skladne zasnove in topografske določljivosti zavarovano kot spomenik na podlagi tega zakona; </w:t>
      </w:r>
    </w:p>
    <w:p w14:paraId="726D2835" w14:textId="76241D7B" w:rsidR="00AB4065" w:rsidRPr="00656FBB" w:rsidRDefault="00AB4065" w:rsidP="00656FBB">
      <w:pPr>
        <w:pStyle w:val="Odstavekseznama"/>
        <w:numPr>
          <w:ilvl w:val="0"/>
          <w:numId w:val="1"/>
        </w:numPr>
        <w:ind w:left="705"/>
        <w:contextualSpacing w:val="0"/>
        <w:jc w:val="both"/>
        <w:rPr>
          <w:rFonts w:ascii="Arial" w:hAnsi="Arial" w:cs="Arial"/>
          <w:sz w:val="20"/>
          <w:szCs w:val="20"/>
        </w:rPr>
      </w:pPr>
      <w:r w:rsidRPr="00656FBB">
        <w:rPr>
          <w:rFonts w:ascii="Arial" w:hAnsi="Arial" w:cs="Arial"/>
          <w:sz w:val="20"/>
          <w:szCs w:val="20"/>
        </w:rPr>
        <w:t xml:space="preserve">»strokovna identifikacija« je postopek vrednotenja </w:t>
      </w:r>
      <w:r w:rsidR="008221A6" w:rsidRPr="00656FBB">
        <w:rPr>
          <w:rFonts w:ascii="Arial" w:hAnsi="Arial" w:cs="Arial"/>
          <w:sz w:val="20"/>
          <w:szCs w:val="20"/>
        </w:rPr>
        <w:t xml:space="preserve">določene arheološke ostaline, </w:t>
      </w:r>
      <w:r w:rsidR="00FD7466" w:rsidRPr="00656FBB">
        <w:rPr>
          <w:rFonts w:ascii="Arial" w:hAnsi="Arial" w:cs="Arial"/>
          <w:sz w:val="20"/>
          <w:szCs w:val="20"/>
        </w:rPr>
        <w:t xml:space="preserve">druge </w:t>
      </w:r>
      <w:r w:rsidR="008221A6" w:rsidRPr="00656FBB">
        <w:rPr>
          <w:rFonts w:ascii="Arial" w:hAnsi="Arial" w:cs="Arial"/>
          <w:sz w:val="20"/>
          <w:szCs w:val="20"/>
        </w:rPr>
        <w:t>stvari</w:t>
      </w:r>
      <w:r w:rsidR="00FD7466" w:rsidRPr="00656FBB">
        <w:rPr>
          <w:rFonts w:ascii="Arial" w:hAnsi="Arial" w:cs="Arial"/>
          <w:sz w:val="20"/>
          <w:szCs w:val="20"/>
        </w:rPr>
        <w:t xml:space="preserve"> </w:t>
      </w:r>
      <w:r w:rsidR="008221A6" w:rsidRPr="00656FBB">
        <w:rPr>
          <w:rFonts w:ascii="Arial" w:hAnsi="Arial" w:cs="Arial"/>
          <w:sz w:val="20"/>
          <w:szCs w:val="20"/>
        </w:rPr>
        <w:t>ali nesnovne dobrine, za katero se domneva, da ima lastnosti dediščine</w:t>
      </w:r>
      <w:r w:rsidR="005B4E3B" w:rsidRPr="00656FBB">
        <w:rPr>
          <w:rFonts w:ascii="Arial" w:hAnsi="Arial" w:cs="Arial"/>
          <w:sz w:val="20"/>
          <w:szCs w:val="20"/>
        </w:rPr>
        <w:t xml:space="preserve"> in se</w:t>
      </w:r>
      <w:r w:rsidRPr="00656FBB">
        <w:rPr>
          <w:rFonts w:ascii="Arial" w:hAnsi="Arial" w:cs="Arial"/>
          <w:sz w:val="20"/>
          <w:szCs w:val="20"/>
        </w:rPr>
        <w:t xml:space="preserve"> zaključi z vpisom enote dediščine v register;</w:t>
      </w:r>
    </w:p>
    <w:p w14:paraId="0E8939E1" w14:textId="57B85DC6" w:rsidR="006941D3" w:rsidRPr="00656FBB" w:rsidRDefault="006941D3" w:rsidP="00656FBB">
      <w:pPr>
        <w:pStyle w:val="Odstavekseznama"/>
        <w:numPr>
          <w:ilvl w:val="0"/>
          <w:numId w:val="1"/>
        </w:numPr>
        <w:ind w:left="705"/>
        <w:contextualSpacing w:val="0"/>
        <w:jc w:val="both"/>
        <w:rPr>
          <w:rFonts w:ascii="Arial" w:hAnsi="Arial" w:cs="Arial"/>
          <w:sz w:val="20"/>
          <w:szCs w:val="20"/>
        </w:rPr>
      </w:pPr>
      <w:r w:rsidRPr="00656FBB">
        <w:rPr>
          <w:rFonts w:ascii="Arial" w:hAnsi="Arial" w:cs="Arial"/>
          <w:sz w:val="20"/>
          <w:szCs w:val="20"/>
        </w:rPr>
        <w:t xml:space="preserve">»upravljanje spomenika« obsega izvajanje nalog, ki so potrebne za izpolnitev namena, zaradi katerega je bila dediščina razglašena za spomenik, predvsem vodenje in organiziranje vzdrževanja, uporabe in dostopnosti spomenika, predstavljanje spomenika javnosti in spremljanje stanja spomenika ter v primeru spomenika, ki je v lasti več oseb oziroma katerega dela upravlja več upravljavcev, tudi njihovo koordinacijo; </w:t>
      </w:r>
    </w:p>
    <w:p w14:paraId="62FF7077" w14:textId="77777777" w:rsidR="00320822" w:rsidRPr="00656FBB" w:rsidRDefault="00320822" w:rsidP="00656FBB">
      <w:pPr>
        <w:pStyle w:val="Odstavekseznama"/>
        <w:numPr>
          <w:ilvl w:val="0"/>
          <w:numId w:val="1"/>
        </w:numPr>
        <w:ind w:left="705"/>
        <w:contextualSpacing w:val="0"/>
        <w:jc w:val="both"/>
        <w:rPr>
          <w:rFonts w:ascii="Arial" w:hAnsi="Arial" w:cs="Arial"/>
          <w:sz w:val="20"/>
          <w:szCs w:val="20"/>
        </w:rPr>
      </w:pPr>
      <w:r w:rsidRPr="00656FBB">
        <w:rPr>
          <w:rFonts w:ascii="Arial" w:hAnsi="Arial" w:cs="Arial"/>
          <w:sz w:val="20"/>
          <w:szCs w:val="20"/>
        </w:rPr>
        <w:t xml:space="preserve">»uporaba« </w:t>
      </w:r>
      <w:bookmarkStart w:id="9" w:name="_Hlk180677668"/>
      <w:r w:rsidRPr="00656FBB">
        <w:rPr>
          <w:rFonts w:ascii="Arial" w:hAnsi="Arial" w:cs="Arial"/>
          <w:sz w:val="20"/>
          <w:szCs w:val="20"/>
        </w:rPr>
        <w:t>so stalne ali občasne dejavnosti, ki se opravljajo v dediščini, ob njej ali v povezavi z dediščino in pri tem vplivajo nanjo;</w:t>
      </w:r>
    </w:p>
    <w:bookmarkEnd w:id="9"/>
    <w:p w14:paraId="7C8A7A44" w14:textId="7ECBFF72" w:rsidR="00320822" w:rsidRPr="00656FBB" w:rsidRDefault="00320822" w:rsidP="00656FBB">
      <w:pPr>
        <w:pStyle w:val="Odstavekseznama"/>
        <w:numPr>
          <w:ilvl w:val="0"/>
          <w:numId w:val="1"/>
        </w:numPr>
        <w:ind w:left="705"/>
        <w:contextualSpacing w:val="0"/>
        <w:jc w:val="both"/>
        <w:rPr>
          <w:rFonts w:ascii="Arial" w:hAnsi="Arial" w:cs="Arial"/>
          <w:color w:val="292B2C"/>
          <w:sz w:val="20"/>
          <w:szCs w:val="20"/>
          <w:shd w:val="clear" w:color="auto" w:fill="FFFFFF"/>
        </w:rPr>
      </w:pPr>
      <w:r w:rsidRPr="00656FBB">
        <w:rPr>
          <w:rFonts w:ascii="Arial" w:hAnsi="Arial" w:cs="Arial"/>
          <w:sz w:val="20"/>
          <w:szCs w:val="20"/>
        </w:rPr>
        <w:t>»varovane sestavine«</w:t>
      </w:r>
      <w:r w:rsidRPr="00656FBB">
        <w:rPr>
          <w:rFonts w:ascii="Arial" w:hAnsi="Arial" w:cs="Arial"/>
          <w:color w:val="292B2C"/>
          <w:sz w:val="20"/>
          <w:szCs w:val="20"/>
          <w:shd w:val="clear" w:color="auto" w:fill="FFFFFF"/>
        </w:rPr>
        <w:t xml:space="preserve"> </w:t>
      </w:r>
      <w:r w:rsidRPr="00656FBB">
        <w:rPr>
          <w:rFonts w:ascii="Arial" w:hAnsi="Arial" w:cs="Arial"/>
          <w:sz w:val="20"/>
          <w:szCs w:val="20"/>
        </w:rPr>
        <w:t xml:space="preserve">so snovni ali nesnovni </w:t>
      </w:r>
      <w:r w:rsidR="00B91746" w:rsidRPr="00656FBB">
        <w:rPr>
          <w:rFonts w:ascii="Arial" w:hAnsi="Arial" w:cs="Arial"/>
          <w:sz w:val="20"/>
          <w:szCs w:val="20"/>
        </w:rPr>
        <w:t>nosilci družbenega pomena (elementi, atributi, vidiki in pristopi)</w:t>
      </w:r>
      <w:r w:rsidRPr="00656FBB">
        <w:rPr>
          <w:rFonts w:ascii="Arial" w:hAnsi="Arial" w:cs="Arial"/>
          <w:sz w:val="20"/>
          <w:szCs w:val="20"/>
        </w:rPr>
        <w:t>, ki izražajo vrednosti dediščine in omogočajo njeno razumevanje</w:t>
      </w:r>
      <w:r w:rsidR="00B91746" w:rsidRPr="00656FBB">
        <w:rPr>
          <w:rFonts w:ascii="Arial" w:hAnsi="Arial" w:cs="Arial"/>
          <w:sz w:val="20"/>
          <w:szCs w:val="20"/>
        </w:rPr>
        <w:t xml:space="preserve"> ter </w:t>
      </w:r>
      <w:r w:rsidR="005B4E3B" w:rsidRPr="00656FBB">
        <w:rPr>
          <w:rFonts w:ascii="Arial" w:hAnsi="Arial" w:cs="Arial"/>
          <w:sz w:val="20"/>
          <w:szCs w:val="20"/>
        </w:rPr>
        <w:t>ki</w:t>
      </w:r>
      <w:r w:rsidRPr="00656FBB">
        <w:rPr>
          <w:rFonts w:ascii="Arial" w:hAnsi="Arial" w:cs="Arial"/>
          <w:sz w:val="20"/>
          <w:szCs w:val="20"/>
        </w:rPr>
        <w:t xml:space="preserve"> se jih ohranja z ukrepi varstva</w:t>
      </w:r>
      <w:r w:rsidRPr="00656FBB">
        <w:rPr>
          <w:rFonts w:ascii="Arial" w:hAnsi="Arial" w:cs="Arial"/>
          <w:sz w:val="20"/>
          <w:szCs w:val="20"/>
          <w:shd w:val="clear" w:color="auto" w:fill="FFFFFF"/>
        </w:rPr>
        <w:t xml:space="preserve">; </w:t>
      </w:r>
    </w:p>
    <w:p w14:paraId="67817843" w14:textId="6D5BF37B" w:rsidR="00320822" w:rsidRPr="00656FBB" w:rsidRDefault="00320822" w:rsidP="00656FBB">
      <w:pPr>
        <w:pStyle w:val="Odstavekseznama"/>
        <w:numPr>
          <w:ilvl w:val="0"/>
          <w:numId w:val="1"/>
        </w:numPr>
        <w:ind w:left="705"/>
        <w:contextualSpacing w:val="0"/>
        <w:jc w:val="both"/>
        <w:rPr>
          <w:rFonts w:ascii="Arial" w:hAnsi="Arial" w:cs="Arial"/>
          <w:sz w:val="20"/>
          <w:szCs w:val="20"/>
        </w:rPr>
      </w:pPr>
      <w:r w:rsidRPr="00656FBB">
        <w:rPr>
          <w:rFonts w:ascii="Arial" w:hAnsi="Arial" w:cs="Arial"/>
          <w:sz w:val="20"/>
          <w:szCs w:val="20"/>
        </w:rPr>
        <w:t xml:space="preserve">»varstveni režim« so pravila, ki ob upoštevanju družbenega pomena dediščine in na podlagi njenega vrednotenja konkretizirajo omejitve lastninske pravice ter drugih upravičenj na </w:t>
      </w:r>
      <w:r w:rsidR="005B4E3B" w:rsidRPr="00656FBB">
        <w:rPr>
          <w:rFonts w:ascii="Arial" w:hAnsi="Arial" w:cs="Arial"/>
          <w:sz w:val="20"/>
          <w:szCs w:val="20"/>
        </w:rPr>
        <w:t xml:space="preserve">snovni dediščini </w:t>
      </w:r>
      <w:r w:rsidRPr="00656FBB">
        <w:rPr>
          <w:rFonts w:ascii="Arial" w:hAnsi="Arial" w:cs="Arial"/>
          <w:sz w:val="20"/>
          <w:szCs w:val="20"/>
        </w:rPr>
        <w:t xml:space="preserve">in določajo ukrepe varstva; </w:t>
      </w:r>
    </w:p>
    <w:p w14:paraId="6CEFA264" w14:textId="7B98BA27" w:rsidR="00320822" w:rsidRDefault="00320822" w:rsidP="00656FBB">
      <w:pPr>
        <w:pStyle w:val="Odstavekseznama"/>
        <w:numPr>
          <w:ilvl w:val="0"/>
          <w:numId w:val="1"/>
        </w:numPr>
        <w:ind w:left="705"/>
        <w:contextualSpacing w:val="0"/>
        <w:jc w:val="both"/>
        <w:rPr>
          <w:rFonts w:ascii="Arial" w:hAnsi="Arial" w:cs="Arial"/>
          <w:sz w:val="20"/>
          <w:szCs w:val="20"/>
        </w:rPr>
      </w:pPr>
      <w:bookmarkStart w:id="10" w:name="_Hlk179412017"/>
      <w:r w:rsidRPr="00656FBB">
        <w:rPr>
          <w:rFonts w:ascii="Arial" w:hAnsi="Arial" w:cs="Arial"/>
          <w:sz w:val="20"/>
          <w:szCs w:val="20"/>
        </w:rPr>
        <w:t xml:space="preserve">»varstveno območje dediščine« </w:t>
      </w:r>
      <w:bookmarkEnd w:id="10"/>
      <w:r w:rsidRPr="00656FBB">
        <w:rPr>
          <w:rFonts w:ascii="Arial" w:hAnsi="Arial" w:cs="Arial"/>
          <w:sz w:val="20"/>
          <w:szCs w:val="20"/>
        </w:rPr>
        <w:t xml:space="preserve">je območje iz prvega odstavka </w:t>
      </w:r>
      <w:r w:rsidR="005B4E3B" w:rsidRPr="00656FBB">
        <w:rPr>
          <w:rFonts w:ascii="Arial" w:hAnsi="Arial" w:cs="Arial"/>
          <w:sz w:val="20"/>
          <w:szCs w:val="20"/>
        </w:rPr>
        <w:t>29</w:t>
      </w:r>
      <w:r w:rsidRPr="00656FBB">
        <w:rPr>
          <w:rFonts w:ascii="Arial" w:hAnsi="Arial" w:cs="Arial"/>
          <w:sz w:val="20"/>
          <w:szCs w:val="20"/>
        </w:rPr>
        <w:t xml:space="preserve">. člena tega zakona; </w:t>
      </w:r>
    </w:p>
    <w:p w14:paraId="06CFE964" w14:textId="08EA2CE1" w:rsidR="00067346" w:rsidRPr="00656FBB" w:rsidRDefault="00067346" w:rsidP="00656FBB">
      <w:pPr>
        <w:pStyle w:val="Odstavekseznama"/>
        <w:numPr>
          <w:ilvl w:val="0"/>
          <w:numId w:val="1"/>
        </w:numPr>
        <w:ind w:left="705"/>
        <w:contextualSpacing w:val="0"/>
        <w:jc w:val="both"/>
        <w:rPr>
          <w:rFonts w:ascii="Arial" w:hAnsi="Arial" w:cs="Arial"/>
          <w:sz w:val="20"/>
          <w:szCs w:val="20"/>
        </w:rPr>
      </w:pPr>
      <w:r>
        <w:rPr>
          <w:rFonts w:ascii="Arial" w:hAnsi="Arial" w:cs="Arial"/>
          <w:sz w:val="20"/>
          <w:szCs w:val="20"/>
        </w:rPr>
        <w:t xml:space="preserve">»varstvo« so ukrepi v skladu s tretjim odstavkom 3. člena; </w:t>
      </w:r>
    </w:p>
    <w:p w14:paraId="4035C06D" w14:textId="20C752AD" w:rsidR="00320822" w:rsidRPr="00656FBB" w:rsidRDefault="00320822" w:rsidP="00656FBB">
      <w:pPr>
        <w:pStyle w:val="Odstavekseznama"/>
        <w:numPr>
          <w:ilvl w:val="0"/>
          <w:numId w:val="1"/>
        </w:numPr>
        <w:ind w:left="705"/>
        <w:contextualSpacing w:val="0"/>
        <w:jc w:val="both"/>
        <w:rPr>
          <w:rFonts w:ascii="Arial" w:hAnsi="Arial" w:cs="Arial"/>
          <w:sz w:val="20"/>
          <w:szCs w:val="20"/>
        </w:rPr>
      </w:pPr>
      <w:r w:rsidRPr="00656FBB">
        <w:rPr>
          <w:rFonts w:ascii="Arial" w:hAnsi="Arial" w:cs="Arial"/>
          <w:sz w:val="20"/>
          <w:szCs w:val="20"/>
        </w:rPr>
        <w:t xml:space="preserve">»varovanje« </w:t>
      </w:r>
      <w:r w:rsidR="001C1DE7" w:rsidRPr="00656FBB">
        <w:rPr>
          <w:rFonts w:ascii="Arial" w:hAnsi="Arial" w:cs="Arial"/>
          <w:sz w:val="20"/>
          <w:szCs w:val="20"/>
        </w:rPr>
        <w:t>so</w:t>
      </w:r>
      <w:r w:rsidRPr="00656FBB">
        <w:rPr>
          <w:rFonts w:ascii="Arial" w:hAnsi="Arial" w:cs="Arial"/>
          <w:sz w:val="20"/>
          <w:szCs w:val="20"/>
        </w:rPr>
        <w:t xml:space="preserve"> ravnanj</w:t>
      </w:r>
      <w:r w:rsidR="001C1DE7" w:rsidRPr="00656FBB">
        <w:rPr>
          <w:rFonts w:ascii="Arial" w:hAnsi="Arial" w:cs="Arial"/>
          <w:sz w:val="20"/>
          <w:szCs w:val="20"/>
        </w:rPr>
        <w:t>a</w:t>
      </w:r>
      <w:r w:rsidRPr="00656FBB">
        <w:rPr>
          <w:rFonts w:ascii="Arial" w:hAnsi="Arial" w:cs="Arial"/>
          <w:sz w:val="20"/>
          <w:szCs w:val="20"/>
        </w:rPr>
        <w:t xml:space="preserve"> z dediščino, ki z redno skrbjo in vključujočim pristopom omogoča</w:t>
      </w:r>
      <w:r w:rsidR="001C1DE7" w:rsidRPr="00656FBB">
        <w:rPr>
          <w:rFonts w:ascii="Arial" w:hAnsi="Arial" w:cs="Arial"/>
          <w:sz w:val="20"/>
          <w:szCs w:val="20"/>
        </w:rPr>
        <w:t>jo</w:t>
      </w:r>
      <w:r w:rsidRPr="00656FBB">
        <w:rPr>
          <w:rFonts w:ascii="Arial" w:hAnsi="Arial" w:cs="Arial"/>
          <w:sz w:val="20"/>
          <w:szCs w:val="20"/>
        </w:rPr>
        <w:t xml:space="preserve"> obstoj dediščine in njeno uporabo posamezniku, skupinam in skupnosti</w:t>
      </w:r>
      <w:r w:rsidR="00B91746" w:rsidRPr="00656FBB">
        <w:rPr>
          <w:rFonts w:ascii="Arial" w:hAnsi="Arial" w:cs="Arial"/>
          <w:sz w:val="20"/>
          <w:szCs w:val="20"/>
        </w:rPr>
        <w:t>, in dejavnost</w:t>
      </w:r>
      <w:r w:rsidR="00723E4A">
        <w:rPr>
          <w:rFonts w:ascii="Arial" w:hAnsi="Arial" w:cs="Arial"/>
          <w:sz w:val="20"/>
          <w:szCs w:val="20"/>
        </w:rPr>
        <w:t>i</w:t>
      </w:r>
      <w:r w:rsidR="00B91746" w:rsidRPr="00656FBB">
        <w:rPr>
          <w:rFonts w:ascii="Arial" w:hAnsi="Arial" w:cs="Arial"/>
          <w:sz w:val="20"/>
          <w:szCs w:val="20"/>
        </w:rPr>
        <w:t xml:space="preserve">, ki so povezane s prenašanjem in negovanjem nesnovnih tradicij, izročil in znanj; </w:t>
      </w:r>
      <w:r w:rsidRPr="00656FBB">
        <w:rPr>
          <w:rFonts w:ascii="Arial" w:hAnsi="Arial" w:cs="Arial"/>
          <w:sz w:val="20"/>
          <w:szCs w:val="20"/>
        </w:rPr>
        <w:t xml:space="preserve"> </w:t>
      </w:r>
    </w:p>
    <w:p w14:paraId="23D05FE9" w14:textId="39AC3419" w:rsidR="00320822" w:rsidRPr="00656FBB" w:rsidRDefault="00320822" w:rsidP="00656FBB">
      <w:pPr>
        <w:pStyle w:val="Odstavekseznama"/>
        <w:numPr>
          <w:ilvl w:val="0"/>
          <w:numId w:val="1"/>
        </w:numPr>
        <w:ind w:left="705"/>
        <w:contextualSpacing w:val="0"/>
        <w:jc w:val="both"/>
        <w:rPr>
          <w:rFonts w:ascii="Arial" w:hAnsi="Arial" w:cs="Arial"/>
          <w:sz w:val="20"/>
          <w:szCs w:val="20"/>
        </w:rPr>
      </w:pPr>
      <w:r w:rsidRPr="00656FBB">
        <w:rPr>
          <w:rFonts w:ascii="Arial" w:hAnsi="Arial" w:cs="Arial"/>
          <w:sz w:val="20"/>
          <w:szCs w:val="20"/>
        </w:rPr>
        <w:t xml:space="preserve">»vplivno območje« je širša okolica spomenika ali dediščine, ki je določena z zgodovinskega, funkcionalnega, prostorskega, simbolnega in socialnega vidika in znotraj katere morajo biti posegi v prostor in dejavnosti prilagojeni celostnemu ohranjanju dediščine, ali v kateri se presojajo vplivi na dediščino; </w:t>
      </w:r>
    </w:p>
    <w:p w14:paraId="0BFC4072" w14:textId="35C07520" w:rsidR="00320822" w:rsidRPr="00656FBB" w:rsidRDefault="00320822" w:rsidP="00656FBB">
      <w:pPr>
        <w:pStyle w:val="Odstavekseznama"/>
        <w:numPr>
          <w:ilvl w:val="0"/>
          <w:numId w:val="1"/>
        </w:numPr>
        <w:ind w:left="705"/>
        <w:contextualSpacing w:val="0"/>
        <w:jc w:val="both"/>
        <w:rPr>
          <w:rFonts w:ascii="Arial" w:eastAsia="Segoe UI" w:hAnsi="Arial" w:cs="Arial"/>
          <w:sz w:val="20"/>
          <w:szCs w:val="20"/>
        </w:rPr>
      </w:pPr>
      <w:r w:rsidRPr="00656FBB">
        <w:rPr>
          <w:rFonts w:ascii="Arial" w:hAnsi="Arial" w:cs="Arial"/>
          <w:sz w:val="20"/>
          <w:szCs w:val="20"/>
        </w:rPr>
        <w:t>»vrednosti dediščine«</w:t>
      </w:r>
      <w:r w:rsidRPr="00656FBB">
        <w:rPr>
          <w:rFonts w:ascii="Arial" w:eastAsia="Segoe UI" w:hAnsi="Arial" w:cs="Arial"/>
          <w:sz w:val="20"/>
          <w:szCs w:val="20"/>
        </w:rPr>
        <w:t xml:space="preserve"> izhajajo iz kulturnih, vzgojnih, razvojnih, znanstvenih, estetskih, verskih, simbolnih, identifikacijskih, povezovalnih in drugih pomenov ali potencialov dediščine in</w:t>
      </w:r>
      <w:r w:rsidRPr="00656FBB">
        <w:rPr>
          <w:rFonts w:ascii="Arial" w:hAnsi="Arial" w:cs="Arial"/>
          <w:sz w:val="20"/>
          <w:szCs w:val="20"/>
        </w:rPr>
        <w:t xml:space="preserve"> so razlog, zaradi katerega družba prepoznava dediščino kot tako pomembno, da jo je treba varovati za sedanje in prihodnje generacije. Dediščina ima lahko več vrednosti</w:t>
      </w:r>
      <w:r w:rsidR="001C1DE7" w:rsidRPr="00656FBB">
        <w:rPr>
          <w:rFonts w:ascii="Arial" w:hAnsi="Arial" w:cs="Arial"/>
          <w:sz w:val="20"/>
          <w:szCs w:val="20"/>
        </w:rPr>
        <w:t>, ki se spreminjajo skozi čas in imajo drugačen pomen za različne skupnosti</w:t>
      </w:r>
      <w:r w:rsidRPr="00656FBB">
        <w:rPr>
          <w:rFonts w:ascii="Arial" w:hAnsi="Arial" w:cs="Arial"/>
          <w:sz w:val="20"/>
          <w:szCs w:val="20"/>
        </w:rPr>
        <w:t>;</w:t>
      </w:r>
    </w:p>
    <w:p w14:paraId="3DB6752E" w14:textId="4586285A" w:rsidR="008221A6" w:rsidRPr="00656FBB" w:rsidRDefault="008221A6" w:rsidP="00656FBB">
      <w:pPr>
        <w:pStyle w:val="Odstavekseznama"/>
        <w:numPr>
          <w:ilvl w:val="0"/>
          <w:numId w:val="1"/>
        </w:numPr>
        <w:ind w:left="705"/>
        <w:contextualSpacing w:val="0"/>
        <w:jc w:val="both"/>
        <w:rPr>
          <w:rFonts w:ascii="Arial" w:eastAsia="Segoe UI" w:hAnsi="Arial" w:cs="Arial"/>
          <w:sz w:val="20"/>
          <w:szCs w:val="20"/>
        </w:rPr>
      </w:pPr>
      <w:r w:rsidRPr="00656FBB">
        <w:rPr>
          <w:rFonts w:ascii="Arial" w:hAnsi="Arial" w:cs="Arial"/>
          <w:sz w:val="20"/>
          <w:szCs w:val="20"/>
        </w:rPr>
        <w:lastRenderedPageBreak/>
        <w:t>»vrednotenje« je postopek</w:t>
      </w:r>
      <w:r w:rsidR="001C1DE7" w:rsidRPr="00656FBB">
        <w:rPr>
          <w:rFonts w:ascii="Arial" w:hAnsi="Arial" w:cs="Arial"/>
          <w:sz w:val="20"/>
          <w:szCs w:val="20"/>
        </w:rPr>
        <w:t xml:space="preserve"> strokovnega</w:t>
      </w:r>
      <w:r w:rsidRPr="00656FBB">
        <w:rPr>
          <w:rFonts w:ascii="Arial" w:hAnsi="Arial" w:cs="Arial"/>
          <w:sz w:val="20"/>
          <w:szCs w:val="20"/>
        </w:rPr>
        <w:t xml:space="preserve"> prepoznavanja </w:t>
      </w:r>
      <w:r w:rsidR="001C1DE7" w:rsidRPr="00656FBB">
        <w:rPr>
          <w:rFonts w:ascii="Arial" w:hAnsi="Arial" w:cs="Arial"/>
          <w:sz w:val="20"/>
          <w:szCs w:val="20"/>
        </w:rPr>
        <w:t xml:space="preserve">in določanja pomenov dediščine z namenom njenega varovanja; </w:t>
      </w:r>
    </w:p>
    <w:p w14:paraId="6740FDE0" w14:textId="77777777" w:rsidR="00320822" w:rsidRPr="00656FBB" w:rsidRDefault="00320822" w:rsidP="00656FBB">
      <w:pPr>
        <w:pStyle w:val="Odstavekseznama"/>
        <w:numPr>
          <w:ilvl w:val="0"/>
          <w:numId w:val="1"/>
        </w:numPr>
        <w:ind w:left="705"/>
        <w:contextualSpacing w:val="0"/>
        <w:jc w:val="both"/>
        <w:rPr>
          <w:rFonts w:ascii="Arial" w:hAnsi="Arial" w:cs="Arial"/>
          <w:sz w:val="20"/>
          <w:szCs w:val="20"/>
        </w:rPr>
      </w:pPr>
      <w:r w:rsidRPr="00656FBB">
        <w:rPr>
          <w:rFonts w:ascii="Arial" w:hAnsi="Arial" w:cs="Arial"/>
          <w:sz w:val="20"/>
          <w:szCs w:val="20"/>
        </w:rPr>
        <w:t xml:space="preserve">»vzdrževanje« </w:t>
      </w:r>
      <w:bookmarkStart w:id="11" w:name="_Hlk180677679"/>
      <w:r w:rsidRPr="00656FBB">
        <w:rPr>
          <w:rFonts w:ascii="Arial" w:hAnsi="Arial" w:cs="Arial"/>
          <w:sz w:val="20"/>
          <w:szCs w:val="20"/>
        </w:rPr>
        <w:t>so dela, ki so namenjena ohranitvi obstoječega stanja dediščine in katerih cilj je preprečiti oziroma upočasniti slabšanje stanja dediščine zaradi različnih dejavnikov;</w:t>
      </w:r>
    </w:p>
    <w:bookmarkEnd w:id="11"/>
    <w:p w14:paraId="43585783" w14:textId="77777777" w:rsidR="00320822" w:rsidRPr="00656FBB" w:rsidRDefault="00320822" w:rsidP="00656FBB">
      <w:pPr>
        <w:pStyle w:val="Odstavekseznama"/>
        <w:numPr>
          <w:ilvl w:val="0"/>
          <w:numId w:val="1"/>
        </w:numPr>
        <w:ind w:left="705"/>
        <w:contextualSpacing w:val="0"/>
        <w:jc w:val="both"/>
        <w:rPr>
          <w:rFonts w:ascii="Arial" w:hAnsi="Arial" w:cs="Arial"/>
          <w:sz w:val="20"/>
          <w:szCs w:val="20"/>
        </w:rPr>
      </w:pPr>
      <w:r w:rsidRPr="00656FBB">
        <w:rPr>
          <w:rFonts w:ascii="Arial" w:hAnsi="Arial" w:cs="Arial"/>
          <w:sz w:val="20"/>
          <w:szCs w:val="20"/>
        </w:rPr>
        <w:t>»zaščita« so ukrepi in dejavnosti za preprečevanje poškodb ali uničenja dediščine;</w:t>
      </w:r>
    </w:p>
    <w:p w14:paraId="2F220DF7" w14:textId="4BB234A0" w:rsidR="00320822" w:rsidRPr="00656FBB" w:rsidRDefault="00320822" w:rsidP="00656FBB">
      <w:pPr>
        <w:pStyle w:val="Odstavekseznama"/>
        <w:numPr>
          <w:ilvl w:val="0"/>
          <w:numId w:val="1"/>
        </w:numPr>
        <w:ind w:left="705"/>
        <w:contextualSpacing w:val="0"/>
        <w:jc w:val="both"/>
        <w:rPr>
          <w:rFonts w:ascii="Arial" w:hAnsi="Arial" w:cs="Arial"/>
          <w:sz w:val="20"/>
          <w:szCs w:val="20"/>
        </w:rPr>
      </w:pPr>
      <w:bookmarkStart w:id="12" w:name="_Hlk180853216"/>
      <w:r w:rsidRPr="00656FBB">
        <w:rPr>
          <w:rFonts w:ascii="Arial" w:hAnsi="Arial" w:cs="Arial"/>
          <w:sz w:val="20"/>
          <w:szCs w:val="20"/>
        </w:rPr>
        <w:t xml:space="preserve">»zbirka« je skupina predmetov premične dediščine s sorodnimi </w:t>
      </w:r>
      <w:r w:rsidR="001C1DE7" w:rsidRPr="00656FBB">
        <w:rPr>
          <w:rFonts w:ascii="Arial" w:hAnsi="Arial" w:cs="Arial"/>
          <w:sz w:val="20"/>
          <w:szCs w:val="20"/>
        </w:rPr>
        <w:t xml:space="preserve">lastnostmi </w:t>
      </w:r>
      <w:r w:rsidRPr="00656FBB">
        <w:rPr>
          <w:rFonts w:ascii="Arial" w:hAnsi="Arial" w:cs="Arial"/>
          <w:sz w:val="20"/>
          <w:szCs w:val="20"/>
        </w:rPr>
        <w:t>dediščine, ki jih lahko povezuje skupen vsebinski, zgodovinski, kulturni, izvorni ali prostorski kontekst.</w:t>
      </w:r>
    </w:p>
    <w:bookmarkEnd w:id="2"/>
    <w:bookmarkEnd w:id="12"/>
    <w:p w14:paraId="487E7A3F" w14:textId="77777777" w:rsidR="00320822" w:rsidRPr="00656FBB" w:rsidRDefault="00320822" w:rsidP="00656FBB">
      <w:pPr>
        <w:rPr>
          <w:rFonts w:ascii="Arial" w:hAnsi="Arial" w:cs="Arial"/>
          <w:b/>
          <w:bCs/>
          <w:sz w:val="20"/>
          <w:szCs w:val="20"/>
        </w:rPr>
      </w:pPr>
    </w:p>
    <w:p w14:paraId="3724A199"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5. člen</w:t>
      </w:r>
    </w:p>
    <w:p w14:paraId="135834D7"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(subsidiarna uporaba zakona)</w:t>
      </w:r>
    </w:p>
    <w:p w14:paraId="39EFCFCF" w14:textId="77777777" w:rsidR="00320822" w:rsidRPr="00656FBB" w:rsidRDefault="00320822" w:rsidP="00656FBB">
      <w:pPr>
        <w:rPr>
          <w:rFonts w:ascii="Arial" w:hAnsi="Arial" w:cs="Arial"/>
          <w:b/>
          <w:bCs/>
          <w:sz w:val="20"/>
          <w:szCs w:val="20"/>
        </w:rPr>
      </w:pPr>
    </w:p>
    <w:p w14:paraId="4003F86A"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Glede vprašanj postopka, ki niso urejena s tem zakonom, se subsidiarno uporabljajo določbe zakona, ki ureja splošni upravni postopek, če ta zakon ne določa drugače.</w:t>
      </w:r>
    </w:p>
    <w:p w14:paraId="735DC788" w14:textId="77777777" w:rsidR="00320822" w:rsidRPr="00656FBB" w:rsidRDefault="00320822" w:rsidP="00656FBB">
      <w:pPr>
        <w:rPr>
          <w:rFonts w:ascii="Arial" w:hAnsi="Arial" w:cs="Arial"/>
          <w:sz w:val="20"/>
          <w:szCs w:val="20"/>
        </w:rPr>
      </w:pPr>
    </w:p>
    <w:p w14:paraId="6FBCA21E"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2. oddelek</w:t>
      </w:r>
    </w:p>
    <w:p w14:paraId="32A44087"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 xml:space="preserve">Javni interes in javna korist </w:t>
      </w:r>
    </w:p>
    <w:p w14:paraId="624C369C" w14:textId="77777777" w:rsidR="00320822" w:rsidRPr="00656FBB" w:rsidRDefault="00320822" w:rsidP="00656FBB">
      <w:pPr>
        <w:rPr>
          <w:rFonts w:ascii="Arial" w:hAnsi="Arial" w:cs="Arial"/>
          <w:sz w:val="20"/>
          <w:szCs w:val="20"/>
        </w:rPr>
      </w:pPr>
    </w:p>
    <w:p w14:paraId="20D7E806"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6. člen</w:t>
      </w:r>
    </w:p>
    <w:p w14:paraId="15ECF07E"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(javni interes)</w:t>
      </w:r>
    </w:p>
    <w:p w14:paraId="3DD2E219" w14:textId="77777777" w:rsidR="00320822" w:rsidRPr="00656FBB" w:rsidRDefault="00320822" w:rsidP="00656FBB">
      <w:pPr>
        <w:rPr>
          <w:rFonts w:ascii="Arial" w:hAnsi="Arial" w:cs="Arial"/>
          <w:sz w:val="20"/>
          <w:szCs w:val="20"/>
        </w:rPr>
      </w:pPr>
    </w:p>
    <w:p w14:paraId="5E38A821" w14:textId="77777777" w:rsidR="00320822" w:rsidRPr="00656FBB" w:rsidRDefault="00320822" w:rsidP="00656FBB">
      <w:pPr>
        <w:ind w:firstLine="708"/>
        <w:jc w:val="both"/>
        <w:rPr>
          <w:rFonts w:ascii="Arial" w:eastAsia="Verdana" w:hAnsi="Arial" w:cs="Arial"/>
          <w:sz w:val="20"/>
          <w:szCs w:val="20"/>
        </w:rPr>
      </w:pPr>
      <w:r w:rsidRPr="00656FBB">
        <w:rPr>
          <w:rFonts w:ascii="Arial" w:hAnsi="Arial" w:cs="Arial"/>
          <w:sz w:val="20"/>
          <w:szCs w:val="20"/>
        </w:rPr>
        <w:t xml:space="preserve">(1) </w:t>
      </w:r>
      <w:r w:rsidRPr="00656FBB">
        <w:rPr>
          <w:rFonts w:ascii="Arial" w:eastAsia="Verdana" w:hAnsi="Arial" w:cs="Arial"/>
          <w:sz w:val="20"/>
          <w:szCs w:val="20"/>
        </w:rPr>
        <w:t>Javni interes na področju varovanja dediščine (v nadaljnjem besedilu: javni interes) je celostno ohranjanje dediščine za sedanje in prihodnje generacije.</w:t>
      </w:r>
    </w:p>
    <w:p w14:paraId="3E96EC08" w14:textId="77777777" w:rsidR="00320822" w:rsidRPr="00656FBB" w:rsidRDefault="00320822" w:rsidP="00656FBB">
      <w:pPr>
        <w:rPr>
          <w:rFonts w:ascii="Arial" w:hAnsi="Arial" w:cs="Arial"/>
          <w:sz w:val="20"/>
          <w:szCs w:val="20"/>
        </w:rPr>
      </w:pPr>
    </w:p>
    <w:p w14:paraId="3EE9B3EA" w14:textId="77777777" w:rsidR="00320822" w:rsidRPr="00656FBB" w:rsidRDefault="00320822" w:rsidP="00656FBB">
      <w:pPr>
        <w:pStyle w:val="Odstavekseznama"/>
        <w:contextualSpacing w:val="0"/>
        <w:jc w:val="both"/>
        <w:rPr>
          <w:rFonts w:ascii="Arial" w:hAnsi="Arial" w:cs="Arial"/>
          <w:sz w:val="20"/>
          <w:szCs w:val="20"/>
        </w:rPr>
      </w:pPr>
      <w:r w:rsidRPr="00656FBB">
        <w:rPr>
          <w:rFonts w:ascii="Arial" w:hAnsi="Arial" w:cs="Arial"/>
          <w:sz w:val="20"/>
          <w:szCs w:val="20"/>
        </w:rPr>
        <w:t>(2) Javni interes se uresničuje zlasti z:</w:t>
      </w:r>
    </w:p>
    <w:p w14:paraId="26A7FD03" w14:textId="5C155B9B" w:rsidR="00320822" w:rsidRPr="00656FBB" w:rsidRDefault="00320822" w:rsidP="00656FBB">
      <w:pPr>
        <w:pStyle w:val="Odstavekseznama"/>
        <w:numPr>
          <w:ilvl w:val="0"/>
          <w:numId w:val="90"/>
        </w:numPr>
        <w:ind w:left="703" w:hanging="703"/>
        <w:contextualSpacing w:val="0"/>
        <w:jc w:val="both"/>
        <w:rPr>
          <w:rFonts w:ascii="Arial" w:hAnsi="Arial" w:cs="Arial"/>
          <w:sz w:val="20"/>
          <w:szCs w:val="20"/>
        </w:rPr>
      </w:pPr>
      <w:bookmarkStart w:id="13" w:name="_Hlk181441873"/>
      <w:bookmarkStart w:id="14" w:name="_Hlk181357540"/>
      <w:bookmarkStart w:id="15" w:name="_Hlk181352886"/>
      <w:r w:rsidRPr="00656FBB">
        <w:rPr>
          <w:rFonts w:ascii="Arial" w:hAnsi="Arial" w:cs="Arial"/>
          <w:sz w:val="20"/>
          <w:szCs w:val="20"/>
        </w:rPr>
        <w:t>identificiranjem, dokumentiranjem, proučevanjem</w:t>
      </w:r>
      <w:r w:rsidR="001C1DE7" w:rsidRPr="00656FBB">
        <w:rPr>
          <w:rFonts w:ascii="Arial" w:hAnsi="Arial" w:cs="Arial"/>
          <w:sz w:val="20"/>
          <w:szCs w:val="20"/>
        </w:rPr>
        <w:t>, raziskovanjem</w:t>
      </w:r>
      <w:r w:rsidRPr="00656FBB">
        <w:rPr>
          <w:rFonts w:ascii="Arial" w:hAnsi="Arial" w:cs="Arial"/>
          <w:sz w:val="20"/>
          <w:szCs w:val="20"/>
        </w:rPr>
        <w:t xml:space="preserve"> in interpretiranjem dediščine;</w:t>
      </w:r>
    </w:p>
    <w:bookmarkEnd w:id="13"/>
    <w:p w14:paraId="15A2303D" w14:textId="2F2CD558" w:rsidR="00320822" w:rsidRPr="00656FBB" w:rsidRDefault="00320822" w:rsidP="00656FBB">
      <w:pPr>
        <w:pStyle w:val="Odstavekseznama"/>
        <w:numPr>
          <w:ilvl w:val="0"/>
          <w:numId w:val="90"/>
        </w:numPr>
        <w:ind w:left="703" w:hanging="703"/>
        <w:contextualSpacing w:val="0"/>
        <w:jc w:val="both"/>
        <w:rPr>
          <w:rFonts w:ascii="Arial" w:hAnsi="Arial" w:cs="Arial"/>
          <w:sz w:val="20"/>
          <w:szCs w:val="20"/>
        </w:rPr>
      </w:pPr>
      <w:r w:rsidRPr="00656FBB">
        <w:rPr>
          <w:rFonts w:ascii="Arial" w:hAnsi="Arial" w:cs="Arial"/>
          <w:sz w:val="20"/>
          <w:szCs w:val="20"/>
        </w:rPr>
        <w:t>ohranjanjem</w:t>
      </w:r>
      <w:r w:rsidR="005B4E3B" w:rsidRPr="00656FBB">
        <w:rPr>
          <w:rFonts w:ascii="Arial" w:hAnsi="Arial" w:cs="Arial"/>
          <w:sz w:val="20"/>
          <w:szCs w:val="20"/>
        </w:rPr>
        <w:t xml:space="preserve"> in</w:t>
      </w:r>
      <w:r w:rsidRPr="00656FBB">
        <w:rPr>
          <w:rFonts w:ascii="Arial" w:hAnsi="Arial" w:cs="Arial"/>
          <w:sz w:val="20"/>
          <w:szCs w:val="20"/>
        </w:rPr>
        <w:t xml:space="preserve"> varovanjem dediščine </w:t>
      </w:r>
      <w:r w:rsidR="005B4E3B" w:rsidRPr="00656FBB">
        <w:rPr>
          <w:rFonts w:ascii="Arial" w:hAnsi="Arial" w:cs="Arial"/>
          <w:sz w:val="20"/>
          <w:szCs w:val="20"/>
        </w:rPr>
        <w:t>ter</w:t>
      </w:r>
      <w:r w:rsidRPr="00656FBB">
        <w:rPr>
          <w:rFonts w:ascii="Arial" w:hAnsi="Arial" w:cs="Arial"/>
          <w:sz w:val="20"/>
          <w:szCs w:val="20"/>
        </w:rPr>
        <w:t xml:space="preserve"> preprečevanjem škodljivih vplivov nanjo;</w:t>
      </w:r>
    </w:p>
    <w:p w14:paraId="0A2146F7" w14:textId="77777777" w:rsidR="00320822" w:rsidRPr="00656FBB" w:rsidRDefault="00320822" w:rsidP="00656FBB">
      <w:pPr>
        <w:pStyle w:val="Odstavekseznama"/>
        <w:numPr>
          <w:ilvl w:val="0"/>
          <w:numId w:val="90"/>
        </w:numPr>
        <w:ind w:left="703" w:hanging="703"/>
        <w:contextualSpacing w:val="0"/>
        <w:jc w:val="both"/>
        <w:rPr>
          <w:rFonts w:ascii="Arial" w:hAnsi="Arial" w:cs="Arial"/>
          <w:sz w:val="20"/>
          <w:szCs w:val="20"/>
        </w:rPr>
      </w:pPr>
      <w:r w:rsidRPr="00656FBB">
        <w:rPr>
          <w:rFonts w:ascii="Arial" w:hAnsi="Arial" w:cs="Arial"/>
          <w:sz w:val="20"/>
          <w:szCs w:val="20"/>
        </w:rPr>
        <w:t>omogočanjem dostopa do dediščine in do informacij o njej;</w:t>
      </w:r>
    </w:p>
    <w:p w14:paraId="39AC2B0D" w14:textId="77777777" w:rsidR="00320822" w:rsidRPr="00656FBB" w:rsidRDefault="00320822" w:rsidP="00656FBB">
      <w:pPr>
        <w:pStyle w:val="Odstavekseznama"/>
        <w:numPr>
          <w:ilvl w:val="0"/>
          <w:numId w:val="90"/>
        </w:numPr>
        <w:ind w:left="703" w:hanging="703"/>
        <w:contextualSpacing w:val="0"/>
        <w:jc w:val="both"/>
        <w:rPr>
          <w:rFonts w:ascii="Arial" w:hAnsi="Arial" w:cs="Arial"/>
          <w:sz w:val="20"/>
          <w:szCs w:val="20"/>
        </w:rPr>
      </w:pPr>
      <w:r w:rsidRPr="00656FBB">
        <w:rPr>
          <w:rFonts w:ascii="Arial" w:hAnsi="Arial" w:cs="Arial"/>
          <w:sz w:val="20"/>
          <w:szCs w:val="20"/>
        </w:rPr>
        <w:t>predstavljanjem dediščine javnosti in razvijanjem zavesti o vrednotah, povezanih z dediščino;</w:t>
      </w:r>
    </w:p>
    <w:bookmarkEnd w:id="14"/>
    <w:p w14:paraId="1CFC69D7" w14:textId="77777777" w:rsidR="00320822" w:rsidRPr="00656FBB" w:rsidRDefault="00320822" w:rsidP="00656FBB">
      <w:pPr>
        <w:pStyle w:val="Odstavekseznama"/>
        <w:numPr>
          <w:ilvl w:val="0"/>
          <w:numId w:val="90"/>
        </w:numPr>
        <w:ind w:left="703" w:hanging="703"/>
        <w:contextualSpacing w:val="0"/>
        <w:jc w:val="both"/>
        <w:rPr>
          <w:rFonts w:ascii="Arial" w:hAnsi="Arial" w:cs="Arial"/>
          <w:sz w:val="20"/>
          <w:szCs w:val="20"/>
        </w:rPr>
      </w:pPr>
      <w:r w:rsidRPr="00656FBB">
        <w:rPr>
          <w:rFonts w:ascii="Arial" w:hAnsi="Arial" w:cs="Arial"/>
          <w:sz w:val="20"/>
          <w:szCs w:val="20"/>
        </w:rPr>
        <w:t>vključevanjem vedenja o dediščini v vzgojo, izobraževanje in usposabljanje;</w:t>
      </w:r>
    </w:p>
    <w:p w14:paraId="1A7527F6" w14:textId="77777777" w:rsidR="00320822" w:rsidRPr="00656FBB" w:rsidRDefault="00320822" w:rsidP="00656FBB">
      <w:pPr>
        <w:pStyle w:val="Odstavekseznama"/>
        <w:numPr>
          <w:ilvl w:val="0"/>
          <w:numId w:val="90"/>
        </w:numPr>
        <w:ind w:left="703" w:hanging="703"/>
        <w:contextualSpacing w:val="0"/>
        <w:jc w:val="both"/>
        <w:rPr>
          <w:rFonts w:ascii="Arial" w:hAnsi="Arial" w:cs="Arial"/>
          <w:sz w:val="20"/>
          <w:szCs w:val="20"/>
        </w:rPr>
      </w:pPr>
      <w:r w:rsidRPr="00656FBB">
        <w:rPr>
          <w:rFonts w:ascii="Arial" w:hAnsi="Arial" w:cs="Arial"/>
          <w:sz w:val="20"/>
          <w:szCs w:val="20"/>
        </w:rPr>
        <w:t xml:space="preserve">spodbujanjem potenciala dediščine za trajnostni razvoj; </w:t>
      </w:r>
    </w:p>
    <w:p w14:paraId="1B8ACD74" w14:textId="23C9C184" w:rsidR="00320822" w:rsidRPr="00656FBB" w:rsidRDefault="00320822" w:rsidP="00656FBB">
      <w:pPr>
        <w:pStyle w:val="Odstavekseznama"/>
        <w:numPr>
          <w:ilvl w:val="0"/>
          <w:numId w:val="90"/>
        </w:numPr>
        <w:ind w:left="703" w:hanging="703"/>
        <w:contextualSpacing w:val="0"/>
        <w:jc w:val="both"/>
        <w:rPr>
          <w:rFonts w:ascii="Arial" w:hAnsi="Arial" w:cs="Arial"/>
          <w:sz w:val="20"/>
          <w:szCs w:val="20"/>
        </w:rPr>
      </w:pPr>
      <w:r w:rsidRPr="00656FBB">
        <w:rPr>
          <w:rFonts w:ascii="Arial" w:hAnsi="Arial" w:cs="Arial"/>
          <w:sz w:val="20"/>
          <w:szCs w:val="20"/>
        </w:rPr>
        <w:t xml:space="preserve">spodbujanjem kulturne raznolikosti s spoštovanjem različnosti dediščine in njenih </w:t>
      </w:r>
      <w:r w:rsidR="00704324" w:rsidRPr="00656FBB">
        <w:rPr>
          <w:rFonts w:ascii="Arial" w:hAnsi="Arial" w:cs="Arial"/>
          <w:sz w:val="20"/>
          <w:szCs w:val="20"/>
        </w:rPr>
        <w:t>pomenov</w:t>
      </w:r>
      <w:r w:rsidRPr="00656FBB">
        <w:rPr>
          <w:rFonts w:ascii="Arial" w:hAnsi="Arial" w:cs="Arial"/>
          <w:sz w:val="20"/>
          <w:szCs w:val="20"/>
        </w:rPr>
        <w:t>;</w:t>
      </w:r>
    </w:p>
    <w:p w14:paraId="36F8A0C0" w14:textId="5747A0A5" w:rsidR="00320822" w:rsidRPr="00656FBB" w:rsidRDefault="00704324" w:rsidP="00656FBB">
      <w:pPr>
        <w:pStyle w:val="Odstavekseznama"/>
        <w:numPr>
          <w:ilvl w:val="0"/>
          <w:numId w:val="90"/>
        </w:numPr>
        <w:ind w:left="703" w:hanging="703"/>
        <w:contextualSpacing w:val="0"/>
        <w:jc w:val="both"/>
        <w:rPr>
          <w:rFonts w:ascii="Arial" w:hAnsi="Arial" w:cs="Arial"/>
          <w:sz w:val="20"/>
          <w:szCs w:val="20"/>
        </w:rPr>
      </w:pPr>
      <w:r w:rsidRPr="00656FBB">
        <w:rPr>
          <w:rFonts w:ascii="Arial" w:hAnsi="Arial" w:cs="Arial"/>
          <w:sz w:val="20"/>
          <w:szCs w:val="20"/>
        </w:rPr>
        <w:t>vključevanjem javnosti in skupnosti v</w:t>
      </w:r>
      <w:r w:rsidR="00320822" w:rsidRPr="00656FBB">
        <w:rPr>
          <w:rFonts w:ascii="Arial" w:hAnsi="Arial" w:cs="Arial"/>
          <w:sz w:val="20"/>
          <w:szCs w:val="20"/>
        </w:rPr>
        <w:t xml:space="preserve"> varovanj</w:t>
      </w:r>
      <w:r w:rsidRPr="00656FBB">
        <w:rPr>
          <w:rFonts w:ascii="Arial" w:hAnsi="Arial" w:cs="Arial"/>
          <w:sz w:val="20"/>
          <w:szCs w:val="20"/>
        </w:rPr>
        <w:t>e</w:t>
      </w:r>
      <w:r w:rsidR="00320822" w:rsidRPr="00656FBB">
        <w:rPr>
          <w:rFonts w:ascii="Arial" w:hAnsi="Arial" w:cs="Arial"/>
          <w:sz w:val="20"/>
          <w:szCs w:val="20"/>
        </w:rPr>
        <w:t xml:space="preserve"> dediščine.</w:t>
      </w:r>
    </w:p>
    <w:bookmarkEnd w:id="15"/>
    <w:p w14:paraId="7B3BB5C5" w14:textId="77777777" w:rsidR="00320822" w:rsidRPr="00656FBB" w:rsidRDefault="00320822" w:rsidP="00656FBB">
      <w:pPr>
        <w:ind w:left="720"/>
        <w:jc w:val="both"/>
        <w:rPr>
          <w:rFonts w:ascii="Arial" w:hAnsi="Arial" w:cs="Arial"/>
          <w:sz w:val="20"/>
          <w:szCs w:val="20"/>
        </w:rPr>
      </w:pPr>
    </w:p>
    <w:p w14:paraId="3CB94678" w14:textId="0E4DDAEE"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(3) Država in občine uresničujejo javni interes z izvajanjem in podpiranjem ukrepov varstva in drugih aktivnosti, ki zasledujejo cilje tega zakona, ter opravljanjem javne službe varstva dediščine (v nadaljnjem besedilu: javna služba varstva). Pri uresničevanju javnega interesa država in občine sodelujejo z lastniki dediščine, drugimi subjekti varstva, nevladnimi organizacijami, civilno družbo, strokovnjaki na področju varovanja dediščine in drugimi pravnimi in fizičnimi osebami.</w:t>
      </w:r>
    </w:p>
    <w:p w14:paraId="2AD145D5" w14:textId="77777777" w:rsidR="00320822" w:rsidRPr="00656FBB" w:rsidRDefault="00320822" w:rsidP="00656FBB">
      <w:pPr>
        <w:ind w:firstLine="708"/>
        <w:jc w:val="both"/>
        <w:rPr>
          <w:rFonts w:ascii="Arial" w:hAnsi="Arial" w:cs="Arial"/>
          <w:sz w:val="20"/>
          <w:szCs w:val="20"/>
        </w:rPr>
      </w:pPr>
    </w:p>
    <w:p w14:paraId="3970C6DC"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7. člen</w:t>
      </w:r>
    </w:p>
    <w:p w14:paraId="3689AE87"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(javna korist)</w:t>
      </w:r>
    </w:p>
    <w:p w14:paraId="5AF94B41" w14:textId="77777777" w:rsidR="00320822" w:rsidRPr="00656FBB" w:rsidRDefault="00320822" w:rsidP="00656FBB">
      <w:pPr>
        <w:rPr>
          <w:rFonts w:ascii="Arial" w:hAnsi="Arial" w:cs="Arial"/>
          <w:b/>
          <w:bCs/>
          <w:sz w:val="20"/>
          <w:szCs w:val="20"/>
        </w:rPr>
      </w:pPr>
    </w:p>
    <w:p w14:paraId="28C8F121" w14:textId="2A12AC42"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(1) Za uresničitev javnega interesa </w:t>
      </w:r>
      <w:r w:rsidR="001C1DE7" w:rsidRPr="00656FBB">
        <w:rPr>
          <w:rFonts w:ascii="Arial" w:hAnsi="Arial" w:cs="Arial"/>
          <w:sz w:val="20"/>
          <w:szCs w:val="20"/>
        </w:rPr>
        <w:t xml:space="preserve">in v skladu s previdnostnim načelom iz 14. člena tega zakona </w:t>
      </w:r>
      <w:r w:rsidRPr="00656FBB">
        <w:rPr>
          <w:rFonts w:ascii="Arial" w:hAnsi="Arial" w:cs="Arial"/>
          <w:sz w:val="20"/>
          <w:szCs w:val="20"/>
        </w:rPr>
        <w:t xml:space="preserve">se lahko lastninska ali druga pravica na dediščini odvzame ali omeji v javno korist. </w:t>
      </w:r>
    </w:p>
    <w:p w14:paraId="3FD743C6" w14:textId="77777777" w:rsidR="00320822" w:rsidRPr="00656FBB" w:rsidRDefault="00320822" w:rsidP="00656FBB">
      <w:pPr>
        <w:jc w:val="both"/>
        <w:rPr>
          <w:rFonts w:ascii="Arial" w:hAnsi="Arial" w:cs="Arial"/>
          <w:sz w:val="20"/>
          <w:szCs w:val="20"/>
        </w:rPr>
      </w:pPr>
    </w:p>
    <w:p w14:paraId="404FD307" w14:textId="77777777" w:rsidR="00320822" w:rsidRPr="00656FBB" w:rsidRDefault="00320822" w:rsidP="00656FBB">
      <w:pPr>
        <w:jc w:val="both"/>
        <w:rPr>
          <w:rFonts w:ascii="Arial" w:hAnsi="Arial" w:cs="Arial"/>
          <w:sz w:val="20"/>
          <w:szCs w:val="20"/>
        </w:rPr>
      </w:pPr>
      <w:r w:rsidRPr="00656FBB">
        <w:rPr>
          <w:rFonts w:ascii="Arial" w:hAnsi="Arial" w:cs="Arial"/>
          <w:sz w:val="20"/>
          <w:szCs w:val="20"/>
        </w:rPr>
        <w:tab/>
        <w:t>(2) Na podlagi tega zakona so predmet javne koristi za varovanje dediščine:</w:t>
      </w:r>
    </w:p>
    <w:p w14:paraId="515F940D" w14:textId="207462D0" w:rsidR="00320822" w:rsidRPr="00656FBB" w:rsidRDefault="00320822" w:rsidP="00656FBB">
      <w:pPr>
        <w:pStyle w:val="Odstavekseznama"/>
        <w:numPr>
          <w:ilvl w:val="0"/>
          <w:numId w:val="3"/>
        </w:numPr>
        <w:ind w:left="703" w:hanging="703"/>
        <w:contextualSpacing w:val="0"/>
        <w:jc w:val="both"/>
        <w:rPr>
          <w:rFonts w:ascii="Arial" w:hAnsi="Arial" w:cs="Arial"/>
          <w:sz w:val="20"/>
          <w:szCs w:val="20"/>
        </w:rPr>
      </w:pPr>
      <w:r w:rsidRPr="00656FBB">
        <w:rPr>
          <w:rFonts w:ascii="Arial" w:hAnsi="Arial" w:cs="Arial"/>
          <w:sz w:val="20"/>
          <w:szCs w:val="20"/>
        </w:rPr>
        <w:t>spomeniki</w:t>
      </w:r>
      <w:r w:rsidR="004E7167" w:rsidRPr="00656FBB">
        <w:rPr>
          <w:rFonts w:ascii="Arial" w:hAnsi="Arial" w:cs="Arial"/>
          <w:sz w:val="20"/>
          <w:szCs w:val="20"/>
        </w:rPr>
        <w:t>,</w:t>
      </w:r>
    </w:p>
    <w:p w14:paraId="5ABF8EC3" w14:textId="2BFF827B" w:rsidR="00320822" w:rsidRPr="00656FBB" w:rsidRDefault="00320822" w:rsidP="00656FBB">
      <w:pPr>
        <w:pStyle w:val="Odstavekseznama"/>
        <w:numPr>
          <w:ilvl w:val="0"/>
          <w:numId w:val="3"/>
        </w:numPr>
        <w:ind w:left="703" w:hanging="703"/>
        <w:contextualSpacing w:val="0"/>
        <w:jc w:val="both"/>
        <w:rPr>
          <w:rFonts w:ascii="Arial" w:hAnsi="Arial" w:cs="Arial"/>
          <w:sz w:val="20"/>
          <w:szCs w:val="20"/>
        </w:rPr>
      </w:pPr>
      <w:r w:rsidRPr="00656FBB">
        <w:rPr>
          <w:rFonts w:ascii="Arial" w:hAnsi="Arial" w:cs="Arial"/>
          <w:sz w:val="20"/>
          <w:szCs w:val="20"/>
        </w:rPr>
        <w:t>varstvena območja dediščine</w:t>
      </w:r>
      <w:r w:rsidR="004E7167" w:rsidRPr="00656FBB">
        <w:rPr>
          <w:rFonts w:ascii="Arial" w:hAnsi="Arial" w:cs="Arial"/>
          <w:sz w:val="20"/>
          <w:szCs w:val="20"/>
        </w:rPr>
        <w:t>,</w:t>
      </w:r>
    </w:p>
    <w:p w14:paraId="58CD708F" w14:textId="44E515F3" w:rsidR="00320822" w:rsidRPr="00656FBB" w:rsidRDefault="00320822" w:rsidP="00656FBB">
      <w:pPr>
        <w:pStyle w:val="Odstavekseznama"/>
        <w:numPr>
          <w:ilvl w:val="0"/>
          <w:numId w:val="3"/>
        </w:numPr>
        <w:ind w:left="703" w:hanging="703"/>
        <w:contextualSpacing w:val="0"/>
        <w:jc w:val="both"/>
        <w:rPr>
          <w:rFonts w:ascii="Arial" w:hAnsi="Arial" w:cs="Arial"/>
          <w:sz w:val="20"/>
          <w:szCs w:val="20"/>
        </w:rPr>
      </w:pPr>
      <w:r w:rsidRPr="00656FBB">
        <w:rPr>
          <w:rFonts w:ascii="Arial" w:hAnsi="Arial" w:cs="Arial"/>
          <w:sz w:val="20"/>
          <w:szCs w:val="20"/>
        </w:rPr>
        <w:t>nacionalno bogastvo</w:t>
      </w:r>
      <w:r w:rsidR="004E7167" w:rsidRPr="00656FBB">
        <w:rPr>
          <w:rFonts w:ascii="Arial" w:hAnsi="Arial" w:cs="Arial"/>
          <w:sz w:val="20"/>
          <w:szCs w:val="20"/>
        </w:rPr>
        <w:t xml:space="preserve"> in</w:t>
      </w:r>
    </w:p>
    <w:p w14:paraId="5C64098C" w14:textId="2F03265B" w:rsidR="00320822" w:rsidRPr="00656FBB" w:rsidRDefault="00320822" w:rsidP="00656FBB">
      <w:pPr>
        <w:pStyle w:val="Odstavekseznama"/>
        <w:numPr>
          <w:ilvl w:val="0"/>
          <w:numId w:val="3"/>
        </w:numPr>
        <w:ind w:left="703" w:hanging="703"/>
        <w:contextualSpacing w:val="0"/>
        <w:jc w:val="both"/>
        <w:rPr>
          <w:rFonts w:ascii="Arial" w:hAnsi="Arial" w:cs="Arial"/>
          <w:sz w:val="20"/>
          <w:szCs w:val="20"/>
        </w:rPr>
      </w:pPr>
      <w:r w:rsidRPr="00656FBB">
        <w:rPr>
          <w:rFonts w:ascii="Arial" w:hAnsi="Arial" w:cs="Arial"/>
          <w:sz w:val="20"/>
          <w:szCs w:val="20"/>
        </w:rPr>
        <w:t xml:space="preserve">arheološke </w:t>
      </w:r>
      <w:r w:rsidR="001C1DE7" w:rsidRPr="00656FBB">
        <w:rPr>
          <w:rFonts w:ascii="Arial" w:hAnsi="Arial" w:cs="Arial"/>
          <w:sz w:val="20"/>
          <w:szCs w:val="20"/>
        </w:rPr>
        <w:t>ostaline.</w:t>
      </w:r>
    </w:p>
    <w:p w14:paraId="1A9ABCDD" w14:textId="0DCE9425" w:rsidR="00320822" w:rsidRPr="00656FBB" w:rsidRDefault="00320822" w:rsidP="00656FBB">
      <w:pPr>
        <w:pStyle w:val="Odstavekseznama"/>
        <w:contextualSpacing w:val="0"/>
        <w:jc w:val="both"/>
        <w:rPr>
          <w:rFonts w:ascii="Arial" w:hAnsi="Arial" w:cs="Arial"/>
          <w:sz w:val="20"/>
          <w:szCs w:val="20"/>
        </w:rPr>
      </w:pPr>
    </w:p>
    <w:p w14:paraId="3D4C1F09"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(3) Šteje se, da je javna korist za odvzem ali omejitev lastninske ali druge pravice na stvari izkazana, kadar je to potrebno zaradi varovanja dediščine. </w:t>
      </w:r>
    </w:p>
    <w:p w14:paraId="7EBAEA1E" w14:textId="77777777" w:rsidR="00320822" w:rsidRPr="00656FBB" w:rsidRDefault="00320822" w:rsidP="00656FBB">
      <w:pPr>
        <w:jc w:val="both"/>
        <w:rPr>
          <w:rFonts w:ascii="Arial" w:hAnsi="Arial" w:cs="Arial"/>
          <w:sz w:val="20"/>
          <w:szCs w:val="20"/>
        </w:rPr>
      </w:pPr>
    </w:p>
    <w:p w14:paraId="63B47BDB"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8. člen</w:t>
      </w:r>
    </w:p>
    <w:p w14:paraId="1E005D3F"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(strategija varovanja dediščine)</w:t>
      </w:r>
    </w:p>
    <w:p w14:paraId="0F0607D1" w14:textId="77777777" w:rsidR="00320822" w:rsidRPr="00656FBB" w:rsidRDefault="00320822" w:rsidP="00656FBB">
      <w:pPr>
        <w:jc w:val="both"/>
        <w:rPr>
          <w:rFonts w:ascii="Arial" w:hAnsi="Arial" w:cs="Arial"/>
          <w:sz w:val="20"/>
          <w:szCs w:val="20"/>
        </w:rPr>
      </w:pPr>
    </w:p>
    <w:p w14:paraId="75668CCD" w14:textId="636E1B9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 Strategija varovanja kulturne dediščine (v nadaljnjem besedilu: strategija) v skladu z javnim interesom določa cilje, usmeritve in ukrepe za zagotavljanje nadaljnjega obstoja</w:t>
      </w:r>
      <w:r w:rsidR="00F83D61">
        <w:rPr>
          <w:rFonts w:ascii="Arial" w:hAnsi="Arial" w:cs="Arial"/>
          <w:sz w:val="20"/>
          <w:szCs w:val="20"/>
        </w:rPr>
        <w:t>, izboljšanje stanja</w:t>
      </w:r>
      <w:r w:rsidRPr="00656FBB">
        <w:rPr>
          <w:rFonts w:ascii="Arial" w:hAnsi="Arial" w:cs="Arial"/>
          <w:sz w:val="20"/>
          <w:szCs w:val="20"/>
        </w:rPr>
        <w:t xml:space="preserve"> in obogatitve dediščine ter njeno ohranjanje, vzdrževanje, obnovo, prenovo, uporabo, upravljanje, oživljanje in zaščito na ozemlju Republike Slovenije.</w:t>
      </w:r>
    </w:p>
    <w:p w14:paraId="7A34974B" w14:textId="77777777" w:rsidR="00320822" w:rsidRPr="00656FBB" w:rsidRDefault="00320822" w:rsidP="00656FBB">
      <w:pPr>
        <w:ind w:firstLine="708"/>
        <w:jc w:val="both"/>
        <w:rPr>
          <w:rFonts w:ascii="Arial" w:hAnsi="Arial" w:cs="Arial"/>
          <w:sz w:val="20"/>
          <w:szCs w:val="20"/>
        </w:rPr>
      </w:pPr>
    </w:p>
    <w:p w14:paraId="4E9D1E24"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(2) Ministrica oziroma minister, pristojen za dediščino, (v nadaljnjem besedilu: minister) sprejme strategijo po pridobitvi mnenja Sveta za kulturno dediščino (v nadaljnjem besedilu: svet). </w:t>
      </w:r>
    </w:p>
    <w:p w14:paraId="7C9A3BB1" w14:textId="77777777" w:rsidR="00320822" w:rsidRPr="00656FBB" w:rsidRDefault="00320822" w:rsidP="00656FBB">
      <w:pPr>
        <w:jc w:val="both"/>
        <w:rPr>
          <w:rFonts w:ascii="Arial" w:hAnsi="Arial" w:cs="Arial"/>
          <w:sz w:val="20"/>
          <w:szCs w:val="20"/>
        </w:rPr>
      </w:pPr>
    </w:p>
    <w:p w14:paraId="43F0F5BA"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(3) Strategija je lahko del nacionalnega programa za kulturo ali samostojen razvojni dokument Vlade Republike Slovenije (v nadaljnjem besedilu: vlada). Če je samostojen razvojni dokument vlade, se sprejema za obdobje najmanj štirih let, pri čemer vsebuje tudi dolgoročne usmeritve, ki presegajo to obdobje.</w:t>
      </w:r>
    </w:p>
    <w:p w14:paraId="0E0FC74D" w14:textId="77777777" w:rsidR="00320822" w:rsidRPr="00656FBB" w:rsidRDefault="00320822" w:rsidP="00656FBB">
      <w:pPr>
        <w:ind w:firstLine="708"/>
        <w:jc w:val="both"/>
        <w:rPr>
          <w:rFonts w:ascii="Arial" w:hAnsi="Arial" w:cs="Arial"/>
          <w:sz w:val="20"/>
          <w:szCs w:val="20"/>
        </w:rPr>
      </w:pPr>
    </w:p>
    <w:p w14:paraId="0E5D8993" w14:textId="5E000F8B"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(4) Strategija je podlaga za pripravo dokumentov razvojnega načrtovanja in določanje politik na področju kulture, urejanja prostora, varstva okolja in narave, </w:t>
      </w:r>
      <w:r w:rsidR="00772410">
        <w:rPr>
          <w:rFonts w:ascii="Arial" w:hAnsi="Arial" w:cs="Arial"/>
          <w:sz w:val="20"/>
          <w:szCs w:val="20"/>
        </w:rPr>
        <w:t>zaščite in</w:t>
      </w:r>
      <w:r w:rsidR="00772410" w:rsidRPr="00656FBB">
        <w:rPr>
          <w:rFonts w:ascii="Arial" w:hAnsi="Arial" w:cs="Arial"/>
          <w:sz w:val="20"/>
          <w:szCs w:val="20"/>
        </w:rPr>
        <w:t xml:space="preserve"> </w:t>
      </w:r>
      <w:r w:rsidR="00772410">
        <w:rPr>
          <w:rFonts w:ascii="Arial" w:hAnsi="Arial" w:cs="Arial"/>
          <w:sz w:val="20"/>
          <w:szCs w:val="20"/>
        </w:rPr>
        <w:t xml:space="preserve">reševanja </w:t>
      </w:r>
      <w:r w:rsidRPr="00656FBB">
        <w:rPr>
          <w:rFonts w:ascii="Arial" w:hAnsi="Arial" w:cs="Arial"/>
          <w:sz w:val="20"/>
          <w:szCs w:val="20"/>
        </w:rPr>
        <w:t>v izrednih razmerah, graditve, stanovanjskega in komunalnega gospodarstva, turizma, kmetijstva in gozdarstva, raziskovanja ter informacijske družbe, vzgoje, izobraževanja, usposabljanja in vseživljenjskega učenja ter drugih vsebinsko povezanih področjih.</w:t>
      </w:r>
    </w:p>
    <w:p w14:paraId="35739383" w14:textId="77777777" w:rsidR="00320822" w:rsidRPr="00656FBB" w:rsidRDefault="00320822" w:rsidP="00656FBB">
      <w:pPr>
        <w:jc w:val="both"/>
        <w:rPr>
          <w:rFonts w:ascii="Arial" w:hAnsi="Arial" w:cs="Arial"/>
          <w:sz w:val="20"/>
          <w:szCs w:val="20"/>
        </w:rPr>
      </w:pPr>
    </w:p>
    <w:p w14:paraId="2DEECA87"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(5) Minister lahko sprejeme ločeno strategijo varovanja kulturne dediščine za posamezno zvrst dediščine, če oceni, da je to zaradi posebnosti njenega varovanja smotrno. </w:t>
      </w:r>
    </w:p>
    <w:p w14:paraId="3CDC70E3" w14:textId="77777777" w:rsidR="00320822" w:rsidRPr="00656FBB" w:rsidRDefault="00320822" w:rsidP="00656FBB">
      <w:pPr>
        <w:jc w:val="center"/>
        <w:rPr>
          <w:rFonts w:ascii="Arial" w:hAnsi="Arial" w:cs="Arial"/>
          <w:sz w:val="20"/>
          <w:szCs w:val="20"/>
        </w:rPr>
      </w:pPr>
    </w:p>
    <w:p w14:paraId="6FE3981E"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3. oddelek</w:t>
      </w:r>
    </w:p>
    <w:p w14:paraId="094FA712"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Javna služba</w:t>
      </w:r>
    </w:p>
    <w:p w14:paraId="4FC90DDE" w14:textId="77777777" w:rsidR="00320822" w:rsidRPr="00656FBB" w:rsidRDefault="00320822" w:rsidP="00656FBB">
      <w:pPr>
        <w:jc w:val="center"/>
        <w:rPr>
          <w:rFonts w:ascii="Arial" w:hAnsi="Arial" w:cs="Arial"/>
          <w:b/>
          <w:bCs/>
          <w:sz w:val="20"/>
          <w:szCs w:val="20"/>
        </w:rPr>
      </w:pPr>
    </w:p>
    <w:p w14:paraId="6F25DD8E"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9. člen</w:t>
      </w:r>
    </w:p>
    <w:p w14:paraId="1AB17D9C"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(javna služba varstva)</w:t>
      </w:r>
    </w:p>
    <w:p w14:paraId="262C883D" w14:textId="77777777" w:rsidR="00320822" w:rsidRPr="00656FBB" w:rsidRDefault="00320822" w:rsidP="00656FBB">
      <w:pPr>
        <w:jc w:val="both"/>
        <w:rPr>
          <w:rFonts w:ascii="Arial" w:hAnsi="Arial" w:cs="Arial"/>
          <w:sz w:val="20"/>
          <w:szCs w:val="20"/>
        </w:rPr>
      </w:pPr>
    </w:p>
    <w:p w14:paraId="15735957" w14:textId="77777777" w:rsidR="00320822" w:rsidRPr="00656FBB" w:rsidRDefault="00320822" w:rsidP="00656FBB">
      <w:pPr>
        <w:ind w:firstLine="708"/>
        <w:jc w:val="both"/>
        <w:rPr>
          <w:rFonts w:ascii="Arial" w:hAnsi="Arial" w:cs="Arial"/>
          <w:sz w:val="20"/>
          <w:szCs w:val="20"/>
        </w:rPr>
      </w:pPr>
      <w:bookmarkStart w:id="16" w:name="_Hlk181357524"/>
      <w:r w:rsidRPr="00656FBB">
        <w:rPr>
          <w:rFonts w:ascii="Arial" w:hAnsi="Arial" w:cs="Arial"/>
          <w:sz w:val="20"/>
          <w:szCs w:val="20"/>
        </w:rPr>
        <w:t xml:space="preserve">(1) Javna služba varstva obsega dejavnosti javne službe varstva nepremične, premične in nesnovne dediščine. </w:t>
      </w:r>
    </w:p>
    <w:bookmarkEnd w:id="16"/>
    <w:p w14:paraId="05371588" w14:textId="77777777" w:rsidR="00320822" w:rsidRPr="00656FBB" w:rsidRDefault="00320822" w:rsidP="00656FBB">
      <w:pPr>
        <w:jc w:val="both"/>
        <w:rPr>
          <w:rFonts w:ascii="Arial" w:hAnsi="Arial" w:cs="Arial"/>
          <w:sz w:val="20"/>
          <w:szCs w:val="20"/>
        </w:rPr>
      </w:pPr>
    </w:p>
    <w:p w14:paraId="2D41BB5A"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(2) V okviru javne službe varstva se zagotavlja tudi varstvo arheoloških ostalin. </w:t>
      </w:r>
    </w:p>
    <w:p w14:paraId="4DBD4755"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 </w:t>
      </w:r>
    </w:p>
    <w:p w14:paraId="71666756" w14:textId="02CC94F3"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(3) Dejavnost javne službe varstva opravljajo zavod, drugi državni zavodi s področja nepremične dediščine, državni in občinski muzeji ter muzeji s pooblastilom, Služba za premično dediščino in muzeje (v nadaljnjem besedilu: služba)</w:t>
      </w:r>
      <w:r w:rsidR="00ED5346" w:rsidRPr="00656FBB">
        <w:rPr>
          <w:rFonts w:ascii="Arial" w:hAnsi="Arial" w:cs="Arial"/>
          <w:sz w:val="20"/>
          <w:szCs w:val="20"/>
        </w:rPr>
        <w:t>,</w:t>
      </w:r>
      <w:r w:rsidRPr="00656FBB">
        <w:rPr>
          <w:rFonts w:ascii="Arial" w:hAnsi="Arial" w:cs="Arial"/>
          <w:sz w:val="20"/>
          <w:szCs w:val="20"/>
        </w:rPr>
        <w:t xml:space="preserve"> koordinator in druge pravne in fizične osebe v skladu s tem zakonom. </w:t>
      </w:r>
    </w:p>
    <w:p w14:paraId="009737D2" w14:textId="77777777" w:rsidR="00320822" w:rsidRPr="00656FBB" w:rsidRDefault="00320822" w:rsidP="00656FBB">
      <w:pPr>
        <w:jc w:val="both"/>
        <w:rPr>
          <w:rFonts w:ascii="Arial" w:hAnsi="Arial" w:cs="Arial"/>
          <w:sz w:val="20"/>
          <w:szCs w:val="20"/>
        </w:rPr>
      </w:pPr>
    </w:p>
    <w:p w14:paraId="44452438" w14:textId="0E5E9750"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(4) Natančen obseg izvajanja javne službe varstva v določenem obdobju se določi v sklepu ali pogodbi o financiranju v skladu z zakonom, ki ureja uresničevanje javnega interesa za kulturo</w:t>
      </w:r>
      <w:r w:rsidR="00535D20" w:rsidRPr="00656FBB">
        <w:rPr>
          <w:rFonts w:ascii="Arial" w:hAnsi="Arial" w:cs="Arial"/>
          <w:sz w:val="20"/>
          <w:szCs w:val="20"/>
        </w:rPr>
        <w:t xml:space="preserve">, če ta zakon ne določa drugače. </w:t>
      </w:r>
    </w:p>
    <w:p w14:paraId="2B8B4346" w14:textId="77777777" w:rsidR="00320822" w:rsidRPr="00656FBB" w:rsidRDefault="00320822" w:rsidP="00656FBB">
      <w:pPr>
        <w:jc w:val="center"/>
        <w:rPr>
          <w:rFonts w:ascii="Arial" w:hAnsi="Arial" w:cs="Arial"/>
          <w:b/>
          <w:bCs/>
          <w:sz w:val="20"/>
          <w:szCs w:val="20"/>
        </w:rPr>
      </w:pPr>
    </w:p>
    <w:p w14:paraId="18A0ABF3"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10. člen</w:t>
      </w:r>
    </w:p>
    <w:p w14:paraId="66F142BF"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(nadzor nad izvajanjem javne službe varstva)</w:t>
      </w:r>
    </w:p>
    <w:p w14:paraId="509A7F70" w14:textId="77777777" w:rsidR="00320822" w:rsidRPr="00656FBB" w:rsidRDefault="00320822" w:rsidP="00656FBB">
      <w:pPr>
        <w:jc w:val="both"/>
        <w:rPr>
          <w:rFonts w:ascii="Arial" w:hAnsi="Arial" w:cs="Arial"/>
          <w:sz w:val="20"/>
          <w:szCs w:val="20"/>
        </w:rPr>
      </w:pPr>
    </w:p>
    <w:p w14:paraId="5217D4A9"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 Nadzor nad izvajanjem javne službe varstva izvaja ministrstvo, pristojno za ohranjanje dediščine (v nadaljnjem besedilu: ministrstvo).</w:t>
      </w:r>
    </w:p>
    <w:p w14:paraId="77464397" w14:textId="77777777" w:rsidR="00320822" w:rsidRPr="00656FBB" w:rsidRDefault="00320822" w:rsidP="00656FBB">
      <w:pPr>
        <w:jc w:val="both"/>
        <w:rPr>
          <w:rFonts w:ascii="Arial" w:hAnsi="Arial" w:cs="Arial"/>
          <w:sz w:val="20"/>
          <w:szCs w:val="20"/>
        </w:rPr>
      </w:pPr>
    </w:p>
    <w:p w14:paraId="5D9BDCC8"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lastRenderedPageBreak/>
        <w:t>(2) Kadar ministrstvo ugotovi, da izvajalec ne opravlja javne službe varstva v skladu s predpisi ali odločitvijo ministrstva, mu naloži odpravo pomanjkljivosti ali nepravilnosti in določi rok za izvedbo teh dejanj.</w:t>
      </w:r>
    </w:p>
    <w:p w14:paraId="3F71D845" w14:textId="77777777" w:rsidR="00320822" w:rsidRPr="00656FBB" w:rsidRDefault="00320822" w:rsidP="00656FBB">
      <w:pPr>
        <w:ind w:firstLine="708"/>
        <w:jc w:val="both"/>
        <w:rPr>
          <w:rFonts w:ascii="Arial" w:hAnsi="Arial" w:cs="Arial"/>
          <w:sz w:val="20"/>
          <w:szCs w:val="20"/>
        </w:rPr>
      </w:pPr>
    </w:p>
    <w:p w14:paraId="0D82B353"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(3) Če do izteka roka pomanjkljivosti ali nepravilnosti niso odpravljene, je to lahko razlog za:</w:t>
      </w:r>
    </w:p>
    <w:p w14:paraId="6A262BF9" w14:textId="77777777" w:rsidR="00320822" w:rsidRPr="00656FBB" w:rsidRDefault="00320822" w:rsidP="00656FBB">
      <w:pPr>
        <w:pStyle w:val="Odstavekseznama"/>
        <w:numPr>
          <w:ilvl w:val="0"/>
          <w:numId w:val="3"/>
        </w:numPr>
        <w:ind w:left="703" w:hanging="703"/>
        <w:contextualSpacing w:val="0"/>
        <w:jc w:val="both"/>
        <w:rPr>
          <w:rFonts w:ascii="Arial" w:hAnsi="Arial" w:cs="Arial"/>
          <w:sz w:val="20"/>
          <w:szCs w:val="20"/>
        </w:rPr>
      </w:pPr>
      <w:r w:rsidRPr="00656FBB">
        <w:rPr>
          <w:rFonts w:ascii="Arial" w:hAnsi="Arial" w:cs="Arial"/>
          <w:sz w:val="20"/>
          <w:szCs w:val="20"/>
        </w:rPr>
        <w:t xml:space="preserve">razrešitev poslovodnega organa ali organa upravljanja izvajalca javne službe varstva, če je ustanovitelj izvajalca javne službe država ali občina, ali </w:t>
      </w:r>
    </w:p>
    <w:p w14:paraId="5571F1D5" w14:textId="216F7AE2" w:rsidR="00320822" w:rsidRPr="00656FBB" w:rsidRDefault="00320822" w:rsidP="00656FBB">
      <w:pPr>
        <w:pStyle w:val="Odstavekseznama"/>
        <w:numPr>
          <w:ilvl w:val="0"/>
          <w:numId w:val="3"/>
        </w:numPr>
        <w:ind w:left="703" w:hanging="703"/>
        <w:contextualSpacing w:val="0"/>
        <w:jc w:val="both"/>
        <w:rPr>
          <w:rFonts w:ascii="Arial" w:hAnsi="Arial" w:cs="Arial"/>
          <w:sz w:val="20"/>
          <w:szCs w:val="20"/>
        </w:rPr>
      </w:pPr>
      <w:r w:rsidRPr="00656FBB">
        <w:rPr>
          <w:rFonts w:ascii="Arial" w:hAnsi="Arial" w:cs="Arial"/>
          <w:sz w:val="20"/>
          <w:szCs w:val="20"/>
        </w:rPr>
        <w:t>odvzem pooblastila iz drugega odstavka 13</w:t>
      </w:r>
      <w:r w:rsidR="00491496" w:rsidRPr="00656FBB">
        <w:rPr>
          <w:rFonts w:ascii="Arial" w:hAnsi="Arial" w:cs="Arial"/>
          <w:sz w:val="20"/>
          <w:szCs w:val="20"/>
        </w:rPr>
        <w:t>0</w:t>
      </w:r>
      <w:r w:rsidRPr="00656FBB">
        <w:rPr>
          <w:rFonts w:ascii="Arial" w:hAnsi="Arial" w:cs="Arial"/>
          <w:sz w:val="20"/>
          <w:szCs w:val="20"/>
        </w:rPr>
        <w:t>. člena tega zakona.</w:t>
      </w:r>
    </w:p>
    <w:p w14:paraId="0F575452" w14:textId="77777777" w:rsidR="00320822" w:rsidRPr="00656FBB" w:rsidRDefault="00320822" w:rsidP="00656FBB">
      <w:pPr>
        <w:jc w:val="both"/>
        <w:rPr>
          <w:rFonts w:ascii="Arial" w:hAnsi="Arial" w:cs="Arial"/>
          <w:sz w:val="20"/>
          <w:szCs w:val="20"/>
        </w:rPr>
      </w:pPr>
    </w:p>
    <w:p w14:paraId="244A7C65"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(4) V dvomu, ali je konkretna naloga del izvajanja javne službe varstva, in v kompetenčnih sporih med izvajalci javne službe varstva odloči minister.</w:t>
      </w:r>
    </w:p>
    <w:p w14:paraId="589307C8" w14:textId="77777777" w:rsidR="00320822" w:rsidRPr="00656FBB" w:rsidRDefault="00320822" w:rsidP="00656FBB">
      <w:pPr>
        <w:jc w:val="center"/>
        <w:rPr>
          <w:rFonts w:ascii="Arial" w:hAnsi="Arial" w:cs="Arial"/>
          <w:sz w:val="20"/>
          <w:szCs w:val="20"/>
        </w:rPr>
      </w:pPr>
    </w:p>
    <w:p w14:paraId="1B9E5C60"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4. oddelek</w:t>
      </w:r>
    </w:p>
    <w:p w14:paraId="254A84C0"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 xml:space="preserve">Načela </w:t>
      </w:r>
    </w:p>
    <w:p w14:paraId="36D3843B" w14:textId="77777777" w:rsidR="00320822" w:rsidRPr="00656FBB" w:rsidRDefault="00320822" w:rsidP="00656FBB">
      <w:pPr>
        <w:jc w:val="center"/>
        <w:rPr>
          <w:rFonts w:ascii="Arial" w:hAnsi="Arial" w:cs="Arial"/>
          <w:b/>
          <w:bCs/>
          <w:sz w:val="20"/>
          <w:szCs w:val="20"/>
        </w:rPr>
      </w:pPr>
    </w:p>
    <w:p w14:paraId="6B849409"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11. člen</w:t>
      </w:r>
    </w:p>
    <w:p w14:paraId="58301DD8"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(načelo skupne odgovornosti)</w:t>
      </w:r>
    </w:p>
    <w:p w14:paraId="48F5DBFB" w14:textId="77777777" w:rsidR="00320822" w:rsidRPr="00656FBB" w:rsidRDefault="00320822" w:rsidP="00656FBB">
      <w:pPr>
        <w:rPr>
          <w:rFonts w:ascii="Arial" w:hAnsi="Arial" w:cs="Arial"/>
          <w:b/>
          <w:bCs/>
          <w:sz w:val="20"/>
          <w:szCs w:val="20"/>
        </w:rPr>
      </w:pPr>
    </w:p>
    <w:p w14:paraId="1B051755"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(1) Dediščina in z njo povezane kulturne dobrine so del globalnega bogastva in prispevajo k skupni identiteti človeštva. Dediščina je skupno dobro preteklih, sedanjih in prihodnjih generacij. Njeno uničenje ali poškodovanje vpliva na posameznike, skupine, skupnosti in družbo kot celoto. </w:t>
      </w:r>
    </w:p>
    <w:p w14:paraId="2D5CE7FB" w14:textId="77777777" w:rsidR="00320822" w:rsidRPr="00656FBB" w:rsidRDefault="00320822" w:rsidP="00656FBB">
      <w:pPr>
        <w:ind w:firstLine="708"/>
        <w:jc w:val="both"/>
        <w:rPr>
          <w:rFonts w:ascii="Arial" w:hAnsi="Arial" w:cs="Arial"/>
          <w:sz w:val="20"/>
          <w:szCs w:val="20"/>
        </w:rPr>
      </w:pPr>
    </w:p>
    <w:p w14:paraId="603C4254"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(2) Varovanje dediščine je skupna </w:t>
      </w:r>
      <w:bookmarkStart w:id="17" w:name="_Hlk179651855"/>
      <w:r w:rsidRPr="00656FBB">
        <w:rPr>
          <w:rFonts w:ascii="Arial" w:hAnsi="Arial" w:cs="Arial"/>
          <w:sz w:val="20"/>
          <w:szCs w:val="20"/>
        </w:rPr>
        <w:t xml:space="preserve">odgovornost države, občin, lastnikov dediščine, nevladnih organizacij, civilne družbe, strokovnjakov s področja varovanja dediščine in drugih pravnih in fizičnih oseb. </w:t>
      </w:r>
    </w:p>
    <w:bookmarkEnd w:id="17"/>
    <w:p w14:paraId="02C9688F" w14:textId="77777777" w:rsidR="00320822" w:rsidRPr="00656FBB" w:rsidRDefault="00320822" w:rsidP="00656FBB">
      <w:pPr>
        <w:jc w:val="both"/>
        <w:rPr>
          <w:rFonts w:ascii="Arial" w:hAnsi="Arial" w:cs="Arial"/>
          <w:sz w:val="20"/>
          <w:szCs w:val="20"/>
        </w:rPr>
      </w:pPr>
    </w:p>
    <w:p w14:paraId="03BCF9D7"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12. člen</w:t>
      </w:r>
    </w:p>
    <w:p w14:paraId="03C94FF4"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(načelo medsebojnega spoštovanja)</w:t>
      </w:r>
    </w:p>
    <w:p w14:paraId="5D0CF981" w14:textId="77777777" w:rsidR="00320822" w:rsidRPr="00656FBB" w:rsidRDefault="00320822" w:rsidP="00656FBB">
      <w:pPr>
        <w:jc w:val="both"/>
        <w:rPr>
          <w:rFonts w:ascii="Arial" w:hAnsi="Arial" w:cs="Arial"/>
          <w:sz w:val="20"/>
          <w:szCs w:val="20"/>
        </w:rPr>
      </w:pPr>
    </w:p>
    <w:p w14:paraId="55CCAB72"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(1) Varovanje dediščine temelji na priznavanju in spoštovanju raznolikosti kulturnih izrazov ter vključevanju različnih kultur, skupin in posameznikov, ne glede na njihove osebne okoliščine. </w:t>
      </w:r>
    </w:p>
    <w:p w14:paraId="27DA28B4" w14:textId="77777777" w:rsidR="00320822" w:rsidRPr="00656FBB" w:rsidRDefault="00320822" w:rsidP="00656FBB">
      <w:pPr>
        <w:ind w:firstLine="708"/>
        <w:jc w:val="both"/>
        <w:rPr>
          <w:rFonts w:ascii="Arial" w:hAnsi="Arial" w:cs="Arial"/>
          <w:sz w:val="20"/>
          <w:szCs w:val="20"/>
        </w:rPr>
      </w:pPr>
    </w:p>
    <w:p w14:paraId="775857A1" w14:textId="0BD3BCFF"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(2) Z varovanjem dediščine se razvija strpna in vključujoča družba, kar prispeva h kakovosti življenja, dobremu počutju in občutku za skupnost. </w:t>
      </w:r>
    </w:p>
    <w:p w14:paraId="1326BE51" w14:textId="77777777" w:rsidR="00320822" w:rsidRPr="00656FBB" w:rsidRDefault="00320822" w:rsidP="00656FBB">
      <w:pPr>
        <w:jc w:val="both"/>
        <w:rPr>
          <w:rFonts w:ascii="Arial" w:hAnsi="Arial" w:cs="Arial"/>
          <w:sz w:val="20"/>
          <w:szCs w:val="20"/>
        </w:rPr>
      </w:pPr>
    </w:p>
    <w:p w14:paraId="505FE298"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13. člen</w:t>
      </w:r>
    </w:p>
    <w:p w14:paraId="0984D1C4"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(načelo odpornosti in trajnostnega razvoja)</w:t>
      </w:r>
    </w:p>
    <w:p w14:paraId="476FF8EF" w14:textId="77777777" w:rsidR="00320822" w:rsidRPr="00656FBB" w:rsidRDefault="00320822" w:rsidP="00656FBB">
      <w:pPr>
        <w:jc w:val="both"/>
        <w:rPr>
          <w:rFonts w:ascii="Arial" w:hAnsi="Arial" w:cs="Arial"/>
          <w:sz w:val="20"/>
          <w:szCs w:val="20"/>
        </w:rPr>
      </w:pPr>
    </w:p>
    <w:p w14:paraId="2DADD386" w14:textId="429FF725"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 Z varovanjem dediščine se zagotavlja odpornost družbe na gospodarske, socialne</w:t>
      </w:r>
      <w:r w:rsidR="0004214A" w:rsidRPr="00656FBB">
        <w:rPr>
          <w:rFonts w:ascii="Arial" w:hAnsi="Arial" w:cs="Arial"/>
          <w:sz w:val="20"/>
          <w:szCs w:val="20"/>
        </w:rPr>
        <w:t>, podnebne</w:t>
      </w:r>
      <w:r w:rsidRPr="00656FBB">
        <w:rPr>
          <w:rFonts w:ascii="Arial" w:hAnsi="Arial" w:cs="Arial"/>
          <w:sz w:val="20"/>
          <w:szCs w:val="20"/>
        </w:rPr>
        <w:t xml:space="preserve"> in </w:t>
      </w:r>
      <w:proofErr w:type="spellStart"/>
      <w:r w:rsidRPr="00656FBB">
        <w:rPr>
          <w:rFonts w:ascii="Arial" w:hAnsi="Arial" w:cs="Arial"/>
          <w:sz w:val="20"/>
          <w:szCs w:val="20"/>
        </w:rPr>
        <w:t>okoljske</w:t>
      </w:r>
      <w:proofErr w:type="spellEnd"/>
      <w:r w:rsidRPr="00656FBB">
        <w:rPr>
          <w:rFonts w:ascii="Arial" w:hAnsi="Arial" w:cs="Arial"/>
          <w:sz w:val="20"/>
          <w:szCs w:val="20"/>
        </w:rPr>
        <w:t xml:space="preserve"> spremembe</w:t>
      </w:r>
      <w:r w:rsidR="00283E83">
        <w:rPr>
          <w:rFonts w:ascii="Arial" w:hAnsi="Arial" w:cs="Arial"/>
          <w:sz w:val="20"/>
          <w:szCs w:val="20"/>
        </w:rPr>
        <w:t>, geopolitične razmere</w:t>
      </w:r>
      <w:r w:rsidRPr="00656FBB">
        <w:rPr>
          <w:rFonts w:ascii="Arial" w:hAnsi="Arial" w:cs="Arial"/>
          <w:sz w:val="20"/>
          <w:szCs w:val="20"/>
        </w:rPr>
        <w:t xml:space="preserve"> ter na trajne strukturne spremembe v družbi. </w:t>
      </w:r>
    </w:p>
    <w:p w14:paraId="00988856" w14:textId="77777777" w:rsidR="00320822" w:rsidRPr="00656FBB" w:rsidRDefault="00320822" w:rsidP="00656FBB">
      <w:pPr>
        <w:ind w:firstLine="708"/>
        <w:jc w:val="both"/>
        <w:rPr>
          <w:rFonts w:ascii="Arial" w:hAnsi="Arial" w:cs="Arial"/>
          <w:sz w:val="20"/>
          <w:szCs w:val="20"/>
        </w:rPr>
      </w:pPr>
    </w:p>
    <w:p w14:paraId="76B2F7BF" w14:textId="2C2A11A6"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(2) Varovanje dediščine je pomemben del trajnostnega upravljanja naravnih virov in rabe prostora ter </w:t>
      </w:r>
      <w:r w:rsidR="0004214A" w:rsidRPr="00656FBB">
        <w:rPr>
          <w:rFonts w:ascii="Arial" w:hAnsi="Arial" w:cs="Arial"/>
          <w:sz w:val="20"/>
          <w:szCs w:val="20"/>
        </w:rPr>
        <w:t xml:space="preserve">lahko </w:t>
      </w:r>
      <w:r w:rsidRPr="00656FBB">
        <w:rPr>
          <w:rFonts w:ascii="Arial" w:hAnsi="Arial" w:cs="Arial"/>
          <w:sz w:val="20"/>
          <w:szCs w:val="20"/>
        </w:rPr>
        <w:t>prispeva k obvladovanju podnebnih sprememb.</w:t>
      </w:r>
    </w:p>
    <w:p w14:paraId="4AD7568B" w14:textId="77777777" w:rsidR="00320822" w:rsidRPr="00656FBB" w:rsidRDefault="00320822" w:rsidP="00656FBB">
      <w:pPr>
        <w:ind w:firstLine="708"/>
        <w:jc w:val="both"/>
        <w:rPr>
          <w:rFonts w:ascii="Arial" w:hAnsi="Arial" w:cs="Arial"/>
          <w:sz w:val="20"/>
          <w:szCs w:val="20"/>
        </w:rPr>
      </w:pPr>
    </w:p>
    <w:p w14:paraId="421FF720"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14. člen</w:t>
      </w:r>
    </w:p>
    <w:p w14:paraId="5F585E4A"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(previdnostno načelo)</w:t>
      </w:r>
    </w:p>
    <w:p w14:paraId="5C262AA7" w14:textId="77777777" w:rsidR="00320822" w:rsidRPr="00656FBB" w:rsidRDefault="00320822" w:rsidP="00656FBB">
      <w:pPr>
        <w:jc w:val="both"/>
        <w:rPr>
          <w:rFonts w:ascii="Arial" w:hAnsi="Arial" w:cs="Arial"/>
          <w:sz w:val="20"/>
          <w:szCs w:val="20"/>
        </w:rPr>
      </w:pPr>
    </w:p>
    <w:p w14:paraId="3F3F267B"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(1) Varovanje dediščine temelji na zavedanju, da so lahko posegi vanjo nepovratni. </w:t>
      </w:r>
    </w:p>
    <w:p w14:paraId="74B4000B" w14:textId="77777777" w:rsidR="00320822" w:rsidRPr="00656FBB" w:rsidRDefault="00320822" w:rsidP="00656FBB">
      <w:pPr>
        <w:jc w:val="both"/>
        <w:rPr>
          <w:rFonts w:ascii="Arial" w:hAnsi="Arial" w:cs="Arial"/>
          <w:sz w:val="20"/>
          <w:szCs w:val="20"/>
        </w:rPr>
      </w:pPr>
    </w:p>
    <w:p w14:paraId="38728B26" w14:textId="43A2FD73"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(2) Vsakdo se je dolžan vzdržati posegov, za katere domneva oziroma bi moral in mogel domnevati, da predstavljajo nevarnost za poškodovanje ali uničenje dediščine</w:t>
      </w:r>
      <w:r w:rsidR="00ED5346" w:rsidRPr="00656FBB">
        <w:rPr>
          <w:rFonts w:ascii="Arial" w:hAnsi="Arial" w:cs="Arial"/>
          <w:sz w:val="20"/>
          <w:szCs w:val="20"/>
        </w:rPr>
        <w:t>, arheoloških ostalin</w:t>
      </w:r>
      <w:r w:rsidRPr="00656FBB">
        <w:rPr>
          <w:rFonts w:ascii="Arial" w:hAnsi="Arial" w:cs="Arial"/>
          <w:sz w:val="20"/>
          <w:szCs w:val="20"/>
        </w:rPr>
        <w:t xml:space="preserve"> ali </w:t>
      </w:r>
      <w:r w:rsidR="00ED5346" w:rsidRPr="00656FBB">
        <w:rPr>
          <w:rFonts w:ascii="Arial" w:hAnsi="Arial" w:cs="Arial"/>
          <w:sz w:val="20"/>
          <w:szCs w:val="20"/>
        </w:rPr>
        <w:t xml:space="preserve">drugih </w:t>
      </w:r>
      <w:r w:rsidRPr="00656FBB">
        <w:rPr>
          <w:rFonts w:ascii="Arial" w:hAnsi="Arial" w:cs="Arial"/>
          <w:sz w:val="20"/>
          <w:szCs w:val="20"/>
        </w:rPr>
        <w:t xml:space="preserve">stvari, za katere domneva oziroma bi moral in mogel domnevati, da imajo lastnost dediščine. </w:t>
      </w:r>
    </w:p>
    <w:p w14:paraId="183B0D2E" w14:textId="77777777" w:rsidR="00320822" w:rsidRPr="00656FBB" w:rsidRDefault="00320822" w:rsidP="00656FBB">
      <w:pPr>
        <w:jc w:val="both"/>
        <w:rPr>
          <w:rFonts w:ascii="Arial" w:hAnsi="Arial" w:cs="Arial"/>
          <w:sz w:val="20"/>
          <w:szCs w:val="20"/>
        </w:rPr>
      </w:pPr>
    </w:p>
    <w:p w14:paraId="2C756F89" w14:textId="034B07AE"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lastRenderedPageBreak/>
        <w:t>(</w:t>
      </w:r>
      <w:r w:rsidR="00ED5346" w:rsidRPr="00656FBB">
        <w:rPr>
          <w:rFonts w:ascii="Arial" w:hAnsi="Arial" w:cs="Arial"/>
          <w:sz w:val="20"/>
          <w:szCs w:val="20"/>
        </w:rPr>
        <w:t>3</w:t>
      </w:r>
      <w:r w:rsidRPr="00656FBB">
        <w:rPr>
          <w:rFonts w:ascii="Arial" w:hAnsi="Arial" w:cs="Arial"/>
          <w:sz w:val="20"/>
          <w:szCs w:val="20"/>
        </w:rPr>
        <w:t>) Kadar je mogoče na podlagi razpoložljivih informacij utemeljeno domnevati, da grozi nevarnost za poškodovanje ali uničenje dediščine</w:t>
      </w:r>
      <w:r w:rsidR="00ED5346" w:rsidRPr="00656FBB">
        <w:rPr>
          <w:rFonts w:ascii="Arial" w:hAnsi="Arial" w:cs="Arial"/>
          <w:sz w:val="20"/>
          <w:szCs w:val="20"/>
        </w:rPr>
        <w:t>, arheoloških ostalin</w:t>
      </w:r>
      <w:r w:rsidRPr="00656FBB">
        <w:rPr>
          <w:rFonts w:ascii="Arial" w:hAnsi="Arial" w:cs="Arial"/>
          <w:sz w:val="20"/>
          <w:szCs w:val="20"/>
        </w:rPr>
        <w:t xml:space="preserve"> ali</w:t>
      </w:r>
      <w:r w:rsidR="00ED5346" w:rsidRPr="00656FBB">
        <w:rPr>
          <w:rFonts w:ascii="Arial" w:hAnsi="Arial" w:cs="Arial"/>
          <w:sz w:val="20"/>
          <w:szCs w:val="20"/>
        </w:rPr>
        <w:t xml:space="preserve"> drug</w:t>
      </w:r>
      <w:r w:rsidR="00535D20" w:rsidRPr="00656FBB">
        <w:rPr>
          <w:rFonts w:ascii="Arial" w:hAnsi="Arial" w:cs="Arial"/>
          <w:sz w:val="20"/>
          <w:szCs w:val="20"/>
        </w:rPr>
        <w:t>ih</w:t>
      </w:r>
      <w:r w:rsidRPr="00656FBB">
        <w:rPr>
          <w:rFonts w:ascii="Arial" w:hAnsi="Arial" w:cs="Arial"/>
          <w:sz w:val="20"/>
          <w:szCs w:val="20"/>
        </w:rPr>
        <w:t xml:space="preserve"> stvari, za kater</w:t>
      </w:r>
      <w:r w:rsidR="00535D20" w:rsidRPr="00656FBB">
        <w:rPr>
          <w:rFonts w:ascii="Arial" w:hAnsi="Arial" w:cs="Arial"/>
          <w:sz w:val="20"/>
          <w:szCs w:val="20"/>
        </w:rPr>
        <w:t>e</w:t>
      </w:r>
      <w:r w:rsidRPr="00656FBB">
        <w:rPr>
          <w:rFonts w:ascii="Arial" w:hAnsi="Arial" w:cs="Arial"/>
          <w:sz w:val="20"/>
          <w:szCs w:val="20"/>
        </w:rPr>
        <w:t xml:space="preserve"> je mogoče domnevati, da ima</w:t>
      </w:r>
      <w:r w:rsidR="00535D20" w:rsidRPr="00656FBB">
        <w:rPr>
          <w:rFonts w:ascii="Arial" w:hAnsi="Arial" w:cs="Arial"/>
          <w:sz w:val="20"/>
          <w:szCs w:val="20"/>
        </w:rPr>
        <w:t>jo</w:t>
      </w:r>
      <w:r w:rsidRPr="00656FBB">
        <w:rPr>
          <w:rFonts w:ascii="Arial" w:hAnsi="Arial" w:cs="Arial"/>
          <w:sz w:val="20"/>
          <w:szCs w:val="20"/>
        </w:rPr>
        <w:t xml:space="preserve"> lastnost dediščine, pristojna organizacija ali minister sprejme ukrepe za obvladovanje tveganja za varstvo dediščine v skladu s tem zakonom. </w:t>
      </w:r>
    </w:p>
    <w:p w14:paraId="30449BBC" w14:textId="77777777" w:rsidR="00320822" w:rsidRPr="00656FBB" w:rsidRDefault="00320822" w:rsidP="00656FBB">
      <w:pPr>
        <w:jc w:val="both"/>
        <w:rPr>
          <w:rFonts w:ascii="Arial" w:hAnsi="Arial" w:cs="Arial"/>
          <w:sz w:val="20"/>
          <w:szCs w:val="20"/>
        </w:rPr>
      </w:pPr>
    </w:p>
    <w:p w14:paraId="53174147"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15. člen</w:t>
      </w:r>
    </w:p>
    <w:p w14:paraId="3E3033A9"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(načelo skrbnega ravnanja)</w:t>
      </w:r>
    </w:p>
    <w:p w14:paraId="5A3A9F54" w14:textId="77777777" w:rsidR="00320822" w:rsidRPr="00656FBB" w:rsidRDefault="00320822" w:rsidP="00656FBB">
      <w:pPr>
        <w:jc w:val="both"/>
        <w:rPr>
          <w:rFonts w:ascii="Arial" w:hAnsi="Arial" w:cs="Arial"/>
          <w:sz w:val="20"/>
          <w:szCs w:val="20"/>
        </w:rPr>
      </w:pPr>
    </w:p>
    <w:p w14:paraId="15FF378E"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(1) Lastniki, upravljavci in uporabniki z dediščino ravnajo skrbno, spoštljivo, preudarno in ob upoštevanju različnih skupnosti, skupin in posameznikov ter družbenega pomena dediščine. </w:t>
      </w:r>
    </w:p>
    <w:p w14:paraId="7B02F47C" w14:textId="77777777" w:rsidR="00320822" w:rsidRPr="00656FBB" w:rsidRDefault="00320822" w:rsidP="00656FBB">
      <w:pPr>
        <w:ind w:firstLine="708"/>
        <w:jc w:val="both"/>
        <w:rPr>
          <w:rFonts w:ascii="Arial" w:hAnsi="Arial" w:cs="Arial"/>
          <w:sz w:val="20"/>
          <w:szCs w:val="20"/>
        </w:rPr>
      </w:pPr>
    </w:p>
    <w:p w14:paraId="3B6A3833"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(2) Vsakdo je dolžan pristojno organizacijo obvestiti o obstoju stvari, za katero domneva, da ima lastnosti dediščine, in s stvarjo, za katero domneva, da ima lastnosti dediščine, ravnati v skladu s tem zakonom.</w:t>
      </w:r>
    </w:p>
    <w:p w14:paraId="74FADFCE" w14:textId="77777777" w:rsidR="00320822" w:rsidRPr="00656FBB" w:rsidRDefault="00320822" w:rsidP="00656FBB">
      <w:pPr>
        <w:jc w:val="center"/>
        <w:rPr>
          <w:rFonts w:ascii="Arial" w:hAnsi="Arial" w:cs="Arial"/>
          <w:b/>
          <w:bCs/>
          <w:sz w:val="20"/>
          <w:szCs w:val="20"/>
        </w:rPr>
      </w:pPr>
    </w:p>
    <w:p w14:paraId="5768D586"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16. člen</w:t>
      </w:r>
    </w:p>
    <w:p w14:paraId="6BD460E6"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(načelo omejitve pravic)</w:t>
      </w:r>
    </w:p>
    <w:p w14:paraId="4D9654FC" w14:textId="77777777" w:rsidR="00320822" w:rsidRPr="00656FBB" w:rsidRDefault="00320822" w:rsidP="00656FBB">
      <w:pPr>
        <w:rPr>
          <w:rFonts w:ascii="Arial" w:hAnsi="Arial" w:cs="Arial"/>
          <w:b/>
          <w:bCs/>
          <w:sz w:val="20"/>
          <w:szCs w:val="20"/>
        </w:rPr>
      </w:pPr>
    </w:p>
    <w:p w14:paraId="1B472416"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(1) Pravice na dediščini se lahko omejijo le v javno korist, kadar je to potrebno za varovanje dediščine, ali s pravicami drugih. </w:t>
      </w:r>
    </w:p>
    <w:p w14:paraId="13401FFC" w14:textId="77777777" w:rsidR="00320822" w:rsidRPr="00656FBB" w:rsidRDefault="00320822" w:rsidP="00656FBB">
      <w:pPr>
        <w:ind w:firstLine="708"/>
        <w:jc w:val="both"/>
        <w:rPr>
          <w:rFonts w:ascii="Arial" w:hAnsi="Arial" w:cs="Arial"/>
          <w:sz w:val="20"/>
          <w:szCs w:val="20"/>
        </w:rPr>
      </w:pPr>
    </w:p>
    <w:p w14:paraId="1E17BEAC" w14:textId="55DF16AE"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(2) Lastninska pravica in druge pravice na dediščini se omejijo v najmanjšem možnem obsegu, ki je potreben za uresničevanje javnega interesa. Država, občine in drugi subjekti varstva izberejo tiste ukrepe, ki so ob doseganju enakih učinkov najmanj omejujoči za lastnike ter neposredne posestnike dediščine.</w:t>
      </w:r>
    </w:p>
    <w:p w14:paraId="0FFA81D6" w14:textId="77777777" w:rsidR="00320822" w:rsidRPr="00656FBB" w:rsidRDefault="00320822" w:rsidP="00656FBB">
      <w:pPr>
        <w:jc w:val="both"/>
        <w:rPr>
          <w:rFonts w:ascii="Arial" w:hAnsi="Arial" w:cs="Arial"/>
          <w:sz w:val="20"/>
          <w:szCs w:val="20"/>
        </w:rPr>
      </w:pPr>
    </w:p>
    <w:p w14:paraId="1853AECF"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17. člen</w:t>
      </w:r>
    </w:p>
    <w:p w14:paraId="5D65FA4A"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(načelo dostopnosti)</w:t>
      </w:r>
    </w:p>
    <w:p w14:paraId="2C3FC07A" w14:textId="77777777" w:rsidR="00320822" w:rsidRPr="00656FBB" w:rsidRDefault="00320822" w:rsidP="00656FBB">
      <w:pPr>
        <w:jc w:val="both"/>
        <w:rPr>
          <w:rFonts w:ascii="Arial" w:hAnsi="Arial" w:cs="Arial"/>
          <w:sz w:val="20"/>
          <w:szCs w:val="20"/>
        </w:rPr>
      </w:pPr>
    </w:p>
    <w:p w14:paraId="24C7C8C3"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(1) Vsakdo ima pravico do dostopa do dediščine, njene trajnostne uporabe in sodelovanja pri njenem varovanju. </w:t>
      </w:r>
    </w:p>
    <w:p w14:paraId="1F6D9C69" w14:textId="77777777" w:rsidR="00320822" w:rsidRPr="00656FBB" w:rsidRDefault="00320822" w:rsidP="00656FBB">
      <w:pPr>
        <w:jc w:val="both"/>
        <w:rPr>
          <w:rFonts w:ascii="Arial" w:hAnsi="Arial" w:cs="Arial"/>
          <w:sz w:val="20"/>
          <w:szCs w:val="20"/>
        </w:rPr>
      </w:pPr>
    </w:p>
    <w:p w14:paraId="4B162B21"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(2) Pravica do dostopa iz prejšnjega odstavka se zagotavlja zlasti z:</w:t>
      </w:r>
    </w:p>
    <w:p w14:paraId="2C8179AA" w14:textId="507AF941" w:rsidR="00320822" w:rsidRPr="00656FBB" w:rsidRDefault="00320822" w:rsidP="00656FBB">
      <w:pPr>
        <w:pStyle w:val="Odstavekseznama"/>
        <w:numPr>
          <w:ilvl w:val="0"/>
          <w:numId w:val="5"/>
        </w:numPr>
        <w:ind w:left="703" w:hanging="703"/>
        <w:contextualSpacing w:val="0"/>
        <w:jc w:val="both"/>
        <w:rPr>
          <w:rFonts w:ascii="Arial" w:hAnsi="Arial" w:cs="Arial"/>
          <w:sz w:val="20"/>
          <w:szCs w:val="20"/>
        </w:rPr>
      </w:pPr>
      <w:r w:rsidRPr="00656FBB">
        <w:rPr>
          <w:rFonts w:ascii="Arial" w:hAnsi="Arial" w:cs="Arial"/>
          <w:sz w:val="20"/>
          <w:szCs w:val="20"/>
        </w:rPr>
        <w:t xml:space="preserve">zagotavljanjem </w:t>
      </w:r>
      <w:r w:rsidR="00ED5346" w:rsidRPr="00656FBB">
        <w:rPr>
          <w:rFonts w:ascii="Arial" w:hAnsi="Arial" w:cs="Arial"/>
          <w:sz w:val="20"/>
          <w:szCs w:val="20"/>
        </w:rPr>
        <w:t xml:space="preserve">enakovrednega </w:t>
      </w:r>
      <w:r w:rsidRPr="00656FBB">
        <w:rPr>
          <w:rFonts w:ascii="Arial" w:hAnsi="Arial" w:cs="Arial"/>
          <w:sz w:val="20"/>
          <w:szCs w:val="20"/>
        </w:rPr>
        <w:t>dostopa do dediščine vsem, ne glede na invalidnost, starost, gmotno stanje ali katerokoli drugo osebno okoliščino,</w:t>
      </w:r>
    </w:p>
    <w:p w14:paraId="7E253F14" w14:textId="77777777" w:rsidR="00320822" w:rsidRPr="00656FBB" w:rsidRDefault="00320822" w:rsidP="00656FBB">
      <w:pPr>
        <w:pStyle w:val="Odstavekseznama"/>
        <w:numPr>
          <w:ilvl w:val="0"/>
          <w:numId w:val="5"/>
        </w:numPr>
        <w:ind w:left="703" w:hanging="703"/>
        <w:contextualSpacing w:val="0"/>
        <w:jc w:val="both"/>
        <w:rPr>
          <w:rFonts w:ascii="Arial" w:hAnsi="Arial" w:cs="Arial"/>
          <w:sz w:val="20"/>
          <w:szCs w:val="20"/>
        </w:rPr>
      </w:pPr>
      <w:r w:rsidRPr="00656FBB">
        <w:rPr>
          <w:rFonts w:ascii="Arial" w:hAnsi="Arial" w:cs="Arial"/>
          <w:sz w:val="20"/>
          <w:szCs w:val="20"/>
        </w:rPr>
        <w:t>državno in lokalno javno službo varstva,</w:t>
      </w:r>
    </w:p>
    <w:p w14:paraId="75F1D7AD" w14:textId="10B791F1" w:rsidR="00320822" w:rsidRPr="00656FBB" w:rsidRDefault="00320822" w:rsidP="00656FBB">
      <w:pPr>
        <w:pStyle w:val="Odstavekseznama"/>
        <w:numPr>
          <w:ilvl w:val="0"/>
          <w:numId w:val="5"/>
        </w:numPr>
        <w:ind w:left="703" w:hanging="703"/>
        <w:contextualSpacing w:val="0"/>
        <w:jc w:val="both"/>
        <w:rPr>
          <w:rFonts w:ascii="Arial" w:hAnsi="Arial" w:cs="Arial"/>
          <w:sz w:val="20"/>
          <w:szCs w:val="20"/>
        </w:rPr>
      </w:pPr>
      <w:r w:rsidRPr="00656FBB">
        <w:rPr>
          <w:rFonts w:ascii="Arial" w:hAnsi="Arial" w:cs="Arial"/>
          <w:sz w:val="20"/>
          <w:szCs w:val="20"/>
        </w:rPr>
        <w:t>dostopom do</w:t>
      </w:r>
      <w:r w:rsidR="008221A6" w:rsidRPr="00656FBB">
        <w:rPr>
          <w:rFonts w:ascii="Arial" w:hAnsi="Arial" w:cs="Arial"/>
          <w:sz w:val="20"/>
          <w:szCs w:val="20"/>
        </w:rPr>
        <w:t xml:space="preserve"> digitalnih vsebin o</w:t>
      </w:r>
      <w:r w:rsidRPr="00656FBB">
        <w:rPr>
          <w:rFonts w:ascii="Arial" w:hAnsi="Arial" w:cs="Arial"/>
          <w:sz w:val="20"/>
          <w:szCs w:val="20"/>
        </w:rPr>
        <w:t xml:space="preserve"> dediščin</w:t>
      </w:r>
      <w:r w:rsidR="008221A6" w:rsidRPr="00656FBB">
        <w:rPr>
          <w:rFonts w:ascii="Arial" w:hAnsi="Arial" w:cs="Arial"/>
          <w:sz w:val="20"/>
          <w:szCs w:val="20"/>
        </w:rPr>
        <w:t>i</w:t>
      </w:r>
      <w:r w:rsidRPr="00656FBB">
        <w:rPr>
          <w:rFonts w:ascii="Arial" w:hAnsi="Arial" w:cs="Arial"/>
          <w:sz w:val="20"/>
          <w:szCs w:val="20"/>
        </w:rPr>
        <w:t>,</w:t>
      </w:r>
    </w:p>
    <w:p w14:paraId="59EBF9F6" w14:textId="77777777" w:rsidR="00320822" w:rsidRPr="00656FBB" w:rsidRDefault="00320822" w:rsidP="00656FBB">
      <w:pPr>
        <w:pStyle w:val="Odstavekseznama"/>
        <w:numPr>
          <w:ilvl w:val="0"/>
          <w:numId w:val="5"/>
        </w:numPr>
        <w:ind w:left="703" w:hanging="703"/>
        <w:contextualSpacing w:val="0"/>
        <w:jc w:val="both"/>
        <w:rPr>
          <w:rFonts w:ascii="Arial" w:hAnsi="Arial" w:cs="Arial"/>
          <w:sz w:val="20"/>
          <w:szCs w:val="20"/>
        </w:rPr>
      </w:pPr>
      <w:r w:rsidRPr="00656FBB">
        <w:rPr>
          <w:rFonts w:ascii="Arial" w:hAnsi="Arial" w:cs="Arial"/>
          <w:sz w:val="20"/>
          <w:szCs w:val="20"/>
        </w:rPr>
        <w:t>izobraževanjem in programi usposabljanja na področju varovanja dediščine in</w:t>
      </w:r>
    </w:p>
    <w:p w14:paraId="4CE144C8" w14:textId="4248813E" w:rsidR="00320822" w:rsidRPr="00656FBB" w:rsidRDefault="00320822" w:rsidP="00656FBB">
      <w:pPr>
        <w:pStyle w:val="Odstavekseznama"/>
        <w:numPr>
          <w:ilvl w:val="0"/>
          <w:numId w:val="5"/>
        </w:numPr>
        <w:ind w:left="703" w:hanging="703"/>
        <w:contextualSpacing w:val="0"/>
        <w:jc w:val="both"/>
        <w:rPr>
          <w:rFonts w:ascii="Arial" w:hAnsi="Arial" w:cs="Arial"/>
          <w:sz w:val="20"/>
          <w:szCs w:val="20"/>
        </w:rPr>
      </w:pPr>
      <w:r w:rsidRPr="00656FBB">
        <w:rPr>
          <w:rFonts w:ascii="Arial" w:hAnsi="Arial" w:cs="Arial"/>
          <w:sz w:val="20"/>
          <w:szCs w:val="20"/>
        </w:rPr>
        <w:t xml:space="preserve">javno dostopnostjo informacij v zvezi z dediščino in zbirk podatkov iz drugega odstavka </w:t>
      </w:r>
      <w:r w:rsidR="00656FBB">
        <w:rPr>
          <w:rFonts w:ascii="Arial" w:hAnsi="Arial" w:cs="Arial"/>
          <w:sz w:val="20"/>
          <w:szCs w:val="20"/>
        </w:rPr>
        <w:t>156</w:t>
      </w:r>
      <w:r w:rsidRPr="00656FBB">
        <w:rPr>
          <w:rFonts w:ascii="Arial" w:hAnsi="Arial" w:cs="Arial"/>
          <w:sz w:val="20"/>
          <w:szCs w:val="20"/>
        </w:rPr>
        <w:t>. člena tega zakona.</w:t>
      </w:r>
    </w:p>
    <w:p w14:paraId="79189481" w14:textId="77777777" w:rsidR="00320822" w:rsidRPr="00656FBB" w:rsidRDefault="00320822" w:rsidP="00656FBB">
      <w:pPr>
        <w:jc w:val="both"/>
        <w:rPr>
          <w:rFonts w:ascii="Arial" w:hAnsi="Arial" w:cs="Arial"/>
          <w:sz w:val="20"/>
          <w:szCs w:val="20"/>
        </w:rPr>
      </w:pPr>
    </w:p>
    <w:p w14:paraId="3F060FA0" w14:textId="225327A0"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(3) Država in občine si z aktivnimi ukrepi varstva prizadevajo za zagotavljanje </w:t>
      </w:r>
      <w:r w:rsidR="00ED5346" w:rsidRPr="00656FBB">
        <w:rPr>
          <w:rFonts w:ascii="Arial" w:hAnsi="Arial" w:cs="Arial"/>
          <w:sz w:val="20"/>
          <w:szCs w:val="20"/>
        </w:rPr>
        <w:t xml:space="preserve">enakovrednih </w:t>
      </w:r>
      <w:r w:rsidRPr="00656FBB">
        <w:rPr>
          <w:rFonts w:ascii="Arial" w:hAnsi="Arial" w:cs="Arial"/>
          <w:sz w:val="20"/>
          <w:szCs w:val="20"/>
        </w:rPr>
        <w:t xml:space="preserve">možnosti dostopa do dediščine za osebe iz prve alineje prejšnjega odstavka. </w:t>
      </w:r>
    </w:p>
    <w:p w14:paraId="66924337" w14:textId="77777777" w:rsidR="00320822" w:rsidRPr="00656FBB" w:rsidRDefault="00320822" w:rsidP="00656FBB">
      <w:pPr>
        <w:rPr>
          <w:rFonts w:ascii="Arial" w:hAnsi="Arial" w:cs="Arial"/>
          <w:b/>
          <w:bCs/>
          <w:sz w:val="20"/>
          <w:szCs w:val="20"/>
        </w:rPr>
      </w:pPr>
    </w:p>
    <w:p w14:paraId="142989DF"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18. člen</w:t>
      </w:r>
    </w:p>
    <w:p w14:paraId="189AF147"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(načelo transparentnosti)</w:t>
      </w:r>
    </w:p>
    <w:p w14:paraId="0B26EC4A" w14:textId="77777777" w:rsidR="00320822" w:rsidRPr="00656FBB" w:rsidRDefault="00320822" w:rsidP="00656FBB">
      <w:pPr>
        <w:jc w:val="both"/>
        <w:rPr>
          <w:rFonts w:ascii="Arial" w:hAnsi="Arial" w:cs="Arial"/>
          <w:sz w:val="20"/>
          <w:szCs w:val="20"/>
        </w:rPr>
      </w:pPr>
    </w:p>
    <w:p w14:paraId="6F438EE6"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(1) Postopki varstva dediščine morajo biti dostopni, pregledni in razumljivi. </w:t>
      </w:r>
    </w:p>
    <w:p w14:paraId="0DCDFA5B" w14:textId="77777777" w:rsidR="00320822" w:rsidRPr="00656FBB" w:rsidRDefault="00320822" w:rsidP="00656FBB">
      <w:pPr>
        <w:jc w:val="both"/>
        <w:rPr>
          <w:rFonts w:ascii="Arial" w:hAnsi="Arial" w:cs="Arial"/>
          <w:sz w:val="20"/>
          <w:szCs w:val="20"/>
        </w:rPr>
      </w:pPr>
    </w:p>
    <w:p w14:paraId="320A1EA5"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(2) Država, občine in drugi subjekti varstva omogočajo sodelovanje lastnikov, nevladnih organizacij, strokovnjakov s področja varovanja dediščine in drugih pravnih in fizičnih oseb v postopkih varstva dediščine v skladu s tem zakonom in drugimi predpisi.</w:t>
      </w:r>
    </w:p>
    <w:p w14:paraId="49467283" w14:textId="77777777" w:rsidR="00320822" w:rsidRPr="00656FBB" w:rsidRDefault="00320822" w:rsidP="00656FBB">
      <w:pPr>
        <w:ind w:firstLine="708"/>
        <w:jc w:val="both"/>
        <w:rPr>
          <w:rFonts w:ascii="Arial" w:hAnsi="Arial" w:cs="Arial"/>
          <w:sz w:val="20"/>
          <w:szCs w:val="20"/>
        </w:rPr>
      </w:pPr>
    </w:p>
    <w:p w14:paraId="2EA3EBE0"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lastRenderedPageBreak/>
        <w:t xml:space="preserve">(3) Informacije o varstvu dediščine so javno dostopne v skladu s tem zakonom in zakonom, ki ureja dostop do informacij javnega značaja. </w:t>
      </w:r>
    </w:p>
    <w:p w14:paraId="619CB382" w14:textId="77777777" w:rsidR="00320822" w:rsidRPr="00656FBB" w:rsidRDefault="00320822" w:rsidP="00656FBB">
      <w:pPr>
        <w:jc w:val="both"/>
        <w:rPr>
          <w:rFonts w:ascii="Arial" w:hAnsi="Arial" w:cs="Arial"/>
          <w:sz w:val="20"/>
          <w:szCs w:val="20"/>
        </w:rPr>
      </w:pPr>
    </w:p>
    <w:p w14:paraId="539F78D6" w14:textId="77777777" w:rsidR="00320822" w:rsidRPr="00656FBB" w:rsidRDefault="00320822" w:rsidP="00656FBB">
      <w:pPr>
        <w:jc w:val="center"/>
        <w:rPr>
          <w:rFonts w:ascii="Arial" w:hAnsi="Arial" w:cs="Arial"/>
          <w:b/>
          <w:bCs/>
          <w:color w:val="000000" w:themeColor="text1"/>
          <w:sz w:val="20"/>
          <w:szCs w:val="20"/>
        </w:rPr>
      </w:pPr>
      <w:r w:rsidRPr="00656FBB">
        <w:rPr>
          <w:rFonts w:ascii="Arial" w:hAnsi="Arial" w:cs="Arial"/>
          <w:b/>
          <w:bCs/>
          <w:color w:val="000000" w:themeColor="text1"/>
          <w:sz w:val="20"/>
          <w:szCs w:val="20"/>
        </w:rPr>
        <w:t>19. člen</w:t>
      </w:r>
    </w:p>
    <w:p w14:paraId="27EB9830" w14:textId="77777777" w:rsidR="00320822" w:rsidRPr="00656FBB" w:rsidRDefault="00320822" w:rsidP="00656FBB">
      <w:pPr>
        <w:jc w:val="center"/>
        <w:rPr>
          <w:rFonts w:ascii="Arial" w:hAnsi="Arial" w:cs="Arial"/>
          <w:b/>
          <w:bCs/>
          <w:color w:val="000000" w:themeColor="text1"/>
          <w:sz w:val="20"/>
          <w:szCs w:val="20"/>
        </w:rPr>
      </w:pPr>
      <w:r w:rsidRPr="00656FBB">
        <w:rPr>
          <w:rFonts w:ascii="Arial" w:hAnsi="Arial" w:cs="Arial"/>
          <w:b/>
          <w:bCs/>
          <w:color w:val="000000" w:themeColor="text1"/>
          <w:sz w:val="20"/>
          <w:szCs w:val="20"/>
        </w:rPr>
        <w:t>(načelo celostnega ohranjanja dediščine)</w:t>
      </w:r>
    </w:p>
    <w:p w14:paraId="143A393D" w14:textId="77777777" w:rsidR="00320822" w:rsidRPr="00656FBB" w:rsidRDefault="00320822" w:rsidP="00656FBB">
      <w:pPr>
        <w:jc w:val="both"/>
        <w:rPr>
          <w:rFonts w:ascii="Arial" w:hAnsi="Arial" w:cs="Arial"/>
          <w:sz w:val="20"/>
          <w:szCs w:val="20"/>
        </w:rPr>
      </w:pPr>
    </w:p>
    <w:p w14:paraId="18B29DCC" w14:textId="4C39BF84"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 Varovanje dediščine temelji na celovitem, sistematičnem</w:t>
      </w:r>
      <w:r w:rsidR="00E13F75" w:rsidRPr="00656FBB">
        <w:rPr>
          <w:rFonts w:ascii="Arial" w:hAnsi="Arial" w:cs="Arial"/>
          <w:sz w:val="20"/>
          <w:szCs w:val="20"/>
        </w:rPr>
        <w:t xml:space="preserve">, vključujočem </w:t>
      </w:r>
      <w:r w:rsidRPr="00656FBB">
        <w:rPr>
          <w:rFonts w:ascii="Arial" w:hAnsi="Arial" w:cs="Arial"/>
          <w:sz w:val="20"/>
          <w:szCs w:val="20"/>
        </w:rPr>
        <w:t xml:space="preserve"> in strokovno utemeljenem pristopu, ki zagotavlja celostno ohranjanje dediščine.</w:t>
      </w:r>
    </w:p>
    <w:p w14:paraId="175C5D46" w14:textId="77777777" w:rsidR="00320822" w:rsidRPr="00656FBB" w:rsidRDefault="00320822" w:rsidP="00656FBB">
      <w:pPr>
        <w:jc w:val="both"/>
        <w:rPr>
          <w:rFonts w:ascii="Arial" w:hAnsi="Arial" w:cs="Arial"/>
          <w:sz w:val="20"/>
          <w:szCs w:val="20"/>
        </w:rPr>
      </w:pPr>
    </w:p>
    <w:p w14:paraId="4D7308D1" w14:textId="41690AC4"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(2) Država zagotavlja celostno ohranjanje dediščine z izvajanjem strategije, javne službe varstva in z vključevanjem</w:t>
      </w:r>
      <w:r w:rsidR="00535D20" w:rsidRPr="00656FBB">
        <w:rPr>
          <w:rFonts w:ascii="Arial" w:hAnsi="Arial" w:cs="Arial"/>
          <w:sz w:val="20"/>
          <w:szCs w:val="20"/>
        </w:rPr>
        <w:t xml:space="preserve"> varovanja dediščine</w:t>
      </w:r>
      <w:r w:rsidRPr="00656FBB">
        <w:rPr>
          <w:rFonts w:ascii="Arial" w:hAnsi="Arial" w:cs="Arial"/>
          <w:sz w:val="20"/>
          <w:szCs w:val="20"/>
        </w:rPr>
        <w:t xml:space="preserve"> v druge strateške in razvojne politike </w:t>
      </w:r>
      <w:r w:rsidR="001F19E2" w:rsidRPr="00656FBB">
        <w:rPr>
          <w:rFonts w:ascii="Arial" w:hAnsi="Arial" w:cs="Arial"/>
          <w:sz w:val="20"/>
          <w:szCs w:val="20"/>
        </w:rPr>
        <w:t xml:space="preserve">na </w:t>
      </w:r>
      <w:r w:rsidRPr="00656FBB">
        <w:rPr>
          <w:rFonts w:ascii="Arial" w:hAnsi="Arial" w:cs="Arial"/>
          <w:sz w:val="20"/>
          <w:szCs w:val="20"/>
        </w:rPr>
        <w:t>nacionaln</w:t>
      </w:r>
      <w:r w:rsidR="001F19E2" w:rsidRPr="00656FBB">
        <w:rPr>
          <w:rFonts w:ascii="Arial" w:hAnsi="Arial" w:cs="Arial"/>
          <w:sz w:val="20"/>
          <w:szCs w:val="20"/>
        </w:rPr>
        <w:t>i</w:t>
      </w:r>
      <w:r w:rsidRPr="00656FBB">
        <w:rPr>
          <w:rFonts w:ascii="Arial" w:hAnsi="Arial" w:cs="Arial"/>
          <w:sz w:val="20"/>
          <w:szCs w:val="20"/>
        </w:rPr>
        <w:t xml:space="preserve"> in mednarodn</w:t>
      </w:r>
      <w:r w:rsidR="001F19E2" w:rsidRPr="00656FBB">
        <w:rPr>
          <w:rFonts w:ascii="Arial" w:hAnsi="Arial" w:cs="Arial"/>
          <w:sz w:val="20"/>
          <w:szCs w:val="20"/>
        </w:rPr>
        <w:t>i ravni</w:t>
      </w:r>
      <w:r w:rsidRPr="00656FBB">
        <w:rPr>
          <w:rFonts w:ascii="Arial" w:hAnsi="Arial" w:cs="Arial"/>
          <w:sz w:val="20"/>
          <w:szCs w:val="20"/>
        </w:rPr>
        <w:t>.</w:t>
      </w:r>
    </w:p>
    <w:p w14:paraId="51261137" w14:textId="77777777" w:rsidR="00320822" w:rsidRPr="00656FBB" w:rsidRDefault="00320822" w:rsidP="00656FBB">
      <w:pPr>
        <w:jc w:val="both"/>
        <w:rPr>
          <w:rFonts w:ascii="Arial" w:hAnsi="Arial" w:cs="Arial"/>
          <w:sz w:val="20"/>
          <w:szCs w:val="20"/>
        </w:rPr>
      </w:pPr>
    </w:p>
    <w:p w14:paraId="3C6F5C46"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II. POGLAVJE</w:t>
      </w:r>
    </w:p>
    <w:p w14:paraId="1733B57C"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VZPOSTAVITEV VARSTVA DEDIŠČINE</w:t>
      </w:r>
    </w:p>
    <w:p w14:paraId="35C61789" w14:textId="77777777" w:rsidR="00320822" w:rsidRPr="00656FBB" w:rsidRDefault="00320822" w:rsidP="00656FBB">
      <w:pPr>
        <w:rPr>
          <w:rFonts w:ascii="Arial" w:hAnsi="Arial" w:cs="Arial"/>
          <w:sz w:val="20"/>
          <w:szCs w:val="20"/>
        </w:rPr>
      </w:pPr>
    </w:p>
    <w:p w14:paraId="0B81B32C"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1. oddelek</w:t>
      </w:r>
    </w:p>
    <w:p w14:paraId="09C34EA4"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Nepremična dediščina</w:t>
      </w:r>
    </w:p>
    <w:p w14:paraId="24ACB123" w14:textId="77777777" w:rsidR="00320822" w:rsidRPr="00656FBB" w:rsidRDefault="00320822" w:rsidP="00656FBB">
      <w:pPr>
        <w:rPr>
          <w:rFonts w:ascii="Arial" w:hAnsi="Arial" w:cs="Arial"/>
          <w:sz w:val="20"/>
          <w:szCs w:val="20"/>
        </w:rPr>
      </w:pPr>
    </w:p>
    <w:p w14:paraId="1014511A"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20. člen</w:t>
      </w:r>
    </w:p>
    <w:p w14:paraId="76780D90"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(posebno varstvo nepremične dediščine)</w:t>
      </w:r>
    </w:p>
    <w:p w14:paraId="76AD3336" w14:textId="77777777" w:rsidR="00320822" w:rsidRPr="00656FBB" w:rsidRDefault="00320822" w:rsidP="00656FBB">
      <w:pPr>
        <w:rPr>
          <w:rFonts w:ascii="Arial" w:hAnsi="Arial" w:cs="Arial"/>
          <w:sz w:val="20"/>
          <w:szCs w:val="20"/>
        </w:rPr>
      </w:pPr>
    </w:p>
    <w:p w14:paraId="1A4BC7F5" w14:textId="5A8598C5"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(1) Posebno varstvo nepremične dediščine se vzpostavi na </w:t>
      </w:r>
      <w:r w:rsidR="00A00E5F" w:rsidRPr="00656FBB">
        <w:rPr>
          <w:rFonts w:ascii="Arial" w:hAnsi="Arial" w:cs="Arial"/>
          <w:sz w:val="20"/>
          <w:szCs w:val="20"/>
        </w:rPr>
        <w:t>nepremični dediščini</w:t>
      </w:r>
      <w:r w:rsidR="00483AC6">
        <w:rPr>
          <w:rFonts w:ascii="Arial" w:hAnsi="Arial" w:cs="Arial"/>
          <w:sz w:val="20"/>
          <w:szCs w:val="20"/>
        </w:rPr>
        <w:t>,</w:t>
      </w:r>
      <w:r w:rsidRPr="00656FBB">
        <w:rPr>
          <w:rFonts w:ascii="Arial" w:hAnsi="Arial" w:cs="Arial"/>
          <w:sz w:val="20"/>
          <w:szCs w:val="20"/>
        </w:rPr>
        <w:t xml:space="preserve"> vpisan</w:t>
      </w:r>
      <w:r w:rsidR="00A00E5F" w:rsidRPr="00656FBB">
        <w:rPr>
          <w:rFonts w:ascii="Arial" w:hAnsi="Arial" w:cs="Arial"/>
          <w:sz w:val="20"/>
          <w:szCs w:val="20"/>
        </w:rPr>
        <w:t>i</w:t>
      </w:r>
      <w:r w:rsidRPr="00656FBB">
        <w:rPr>
          <w:rFonts w:ascii="Arial" w:hAnsi="Arial" w:cs="Arial"/>
          <w:sz w:val="20"/>
          <w:szCs w:val="20"/>
        </w:rPr>
        <w:t xml:space="preserve"> v register</w:t>
      </w:r>
      <w:r w:rsidR="001F19E2" w:rsidRPr="00656FBB">
        <w:rPr>
          <w:rFonts w:ascii="Arial" w:hAnsi="Arial" w:cs="Arial"/>
          <w:sz w:val="20"/>
          <w:szCs w:val="20"/>
        </w:rPr>
        <w:t xml:space="preserve">, </w:t>
      </w:r>
      <w:r w:rsidRPr="00656FBB">
        <w:rPr>
          <w:rFonts w:ascii="Arial" w:hAnsi="Arial" w:cs="Arial"/>
          <w:sz w:val="20"/>
          <w:szCs w:val="20"/>
        </w:rPr>
        <w:t xml:space="preserve">z razglasitvijo </w:t>
      </w:r>
      <w:r w:rsidR="00A00E5F" w:rsidRPr="00656FBB">
        <w:rPr>
          <w:rFonts w:ascii="Arial" w:hAnsi="Arial" w:cs="Arial"/>
          <w:sz w:val="20"/>
          <w:szCs w:val="20"/>
        </w:rPr>
        <w:t xml:space="preserve">te dediščine </w:t>
      </w:r>
      <w:r w:rsidRPr="00656FBB">
        <w:rPr>
          <w:rFonts w:ascii="Arial" w:hAnsi="Arial" w:cs="Arial"/>
          <w:sz w:val="20"/>
          <w:szCs w:val="20"/>
        </w:rPr>
        <w:t>za spomenik</w:t>
      </w:r>
      <w:r w:rsidR="001F19E2" w:rsidRPr="00656FBB">
        <w:rPr>
          <w:rFonts w:ascii="Arial" w:hAnsi="Arial" w:cs="Arial"/>
          <w:sz w:val="20"/>
          <w:szCs w:val="20"/>
        </w:rPr>
        <w:t xml:space="preserve"> ali</w:t>
      </w:r>
      <w:r w:rsidR="00A00E5F" w:rsidRPr="00656FBB">
        <w:rPr>
          <w:rFonts w:ascii="Arial" w:hAnsi="Arial" w:cs="Arial"/>
          <w:sz w:val="20"/>
          <w:szCs w:val="20"/>
        </w:rPr>
        <w:t xml:space="preserve"> z</w:t>
      </w:r>
      <w:r w:rsidR="001F19E2" w:rsidRPr="00656FBB">
        <w:rPr>
          <w:rFonts w:ascii="Arial" w:hAnsi="Arial" w:cs="Arial"/>
          <w:sz w:val="20"/>
          <w:szCs w:val="20"/>
        </w:rPr>
        <w:t xml:space="preserve"> </w:t>
      </w:r>
      <w:r w:rsidRPr="00656FBB">
        <w:rPr>
          <w:rFonts w:ascii="Arial" w:hAnsi="Arial" w:cs="Arial"/>
          <w:sz w:val="20"/>
          <w:szCs w:val="20"/>
        </w:rPr>
        <w:t>določitvijo varstvenega območja dediščine</w:t>
      </w:r>
      <w:r w:rsidR="001F19E2" w:rsidRPr="00656FBB">
        <w:rPr>
          <w:rFonts w:ascii="Arial" w:hAnsi="Arial" w:cs="Arial"/>
          <w:sz w:val="20"/>
          <w:szCs w:val="20"/>
        </w:rPr>
        <w:t>.</w:t>
      </w:r>
    </w:p>
    <w:p w14:paraId="61CEA624" w14:textId="77777777" w:rsidR="00320822" w:rsidRPr="00656FBB" w:rsidRDefault="00320822" w:rsidP="00656FBB">
      <w:pPr>
        <w:jc w:val="both"/>
        <w:rPr>
          <w:rFonts w:ascii="Arial" w:hAnsi="Arial" w:cs="Arial"/>
          <w:sz w:val="20"/>
          <w:szCs w:val="20"/>
        </w:rPr>
      </w:pPr>
    </w:p>
    <w:p w14:paraId="4FC88B7E" w14:textId="7484845E"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(2) Nepremična dediščina, ki ne uživa posebnega varstva v skladu s tem oddelkom, uživa varstvo v skladu </w:t>
      </w:r>
      <w:r w:rsidR="001F19E2" w:rsidRPr="00656FBB">
        <w:rPr>
          <w:rFonts w:ascii="Arial" w:hAnsi="Arial" w:cs="Arial"/>
          <w:sz w:val="20"/>
          <w:szCs w:val="20"/>
        </w:rPr>
        <w:t xml:space="preserve">z drugimi </w:t>
      </w:r>
      <w:r w:rsidRPr="00656FBB">
        <w:rPr>
          <w:rFonts w:ascii="Arial" w:hAnsi="Arial" w:cs="Arial"/>
          <w:sz w:val="20"/>
          <w:szCs w:val="20"/>
        </w:rPr>
        <w:t>določbami tega zakona.</w:t>
      </w:r>
    </w:p>
    <w:p w14:paraId="5B9C4780" w14:textId="77777777" w:rsidR="00320822" w:rsidRPr="00656FBB" w:rsidRDefault="00320822" w:rsidP="00656FBB">
      <w:pPr>
        <w:rPr>
          <w:rFonts w:ascii="Arial" w:hAnsi="Arial" w:cs="Arial"/>
          <w:sz w:val="20"/>
          <w:szCs w:val="20"/>
        </w:rPr>
      </w:pPr>
    </w:p>
    <w:p w14:paraId="156FD477"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1. pododdelek</w:t>
      </w:r>
    </w:p>
    <w:p w14:paraId="7E36A055"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Varstvo spomenika</w:t>
      </w:r>
    </w:p>
    <w:p w14:paraId="10B1EB8C" w14:textId="77777777" w:rsidR="00320822" w:rsidRPr="00656FBB" w:rsidRDefault="00320822" w:rsidP="00656FBB">
      <w:pPr>
        <w:rPr>
          <w:rFonts w:ascii="Arial" w:hAnsi="Arial" w:cs="Arial"/>
          <w:sz w:val="20"/>
          <w:szCs w:val="20"/>
        </w:rPr>
      </w:pPr>
    </w:p>
    <w:p w14:paraId="14A60758"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21. člen</w:t>
      </w:r>
    </w:p>
    <w:p w14:paraId="40747843"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(spomenik)</w:t>
      </w:r>
    </w:p>
    <w:p w14:paraId="4F366C25" w14:textId="77777777" w:rsidR="00320822" w:rsidRPr="00656FBB" w:rsidRDefault="00320822" w:rsidP="00656FBB">
      <w:pPr>
        <w:jc w:val="both"/>
        <w:rPr>
          <w:rFonts w:ascii="Arial" w:hAnsi="Arial" w:cs="Arial"/>
          <w:sz w:val="20"/>
          <w:szCs w:val="20"/>
        </w:rPr>
      </w:pPr>
    </w:p>
    <w:p w14:paraId="75DF9E0E"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 Nepremična dediščina se razglasi za spomenik, če:</w:t>
      </w:r>
    </w:p>
    <w:p w14:paraId="1EBF7E64" w14:textId="77777777" w:rsidR="00320822" w:rsidRPr="00656FBB" w:rsidRDefault="00320822" w:rsidP="00656FBB">
      <w:pPr>
        <w:pStyle w:val="Odstavekseznama"/>
        <w:numPr>
          <w:ilvl w:val="0"/>
          <w:numId w:val="7"/>
        </w:numPr>
        <w:ind w:left="703" w:hanging="703"/>
        <w:contextualSpacing w:val="0"/>
        <w:jc w:val="both"/>
        <w:rPr>
          <w:rFonts w:ascii="Arial" w:hAnsi="Arial" w:cs="Arial"/>
          <w:sz w:val="20"/>
          <w:szCs w:val="20"/>
        </w:rPr>
      </w:pPr>
      <w:bookmarkStart w:id="18" w:name="_Hlk180935071"/>
      <w:r w:rsidRPr="00656FBB">
        <w:rPr>
          <w:rFonts w:ascii="Arial" w:hAnsi="Arial" w:cs="Arial"/>
          <w:sz w:val="20"/>
          <w:szCs w:val="20"/>
        </w:rPr>
        <w:t>predstavlja izrazit dosežek ustvarjalnosti ali dragoceno prispeva h kulturni raznolikosti,</w:t>
      </w:r>
    </w:p>
    <w:p w14:paraId="33608D2F" w14:textId="7D7ADEE7" w:rsidR="00320822" w:rsidRPr="00656FBB" w:rsidRDefault="00320822" w:rsidP="00656FBB">
      <w:pPr>
        <w:pStyle w:val="Odstavekseznama"/>
        <w:numPr>
          <w:ilvl w:val="0"/>
          <w:numId w:val="7"/>
        </w:numPr>
        <w:ind w:left="703" w:hanging="703"/>
        <w:contextualSpacing w:val="0"/>
        <w:jc w:val="both"/>
        <w:rPr>
          <w:rFonts w:ascii="Arial" w:hAnsi="Arial" w:cs="Arial"/>
          <w:sz w:val="20"/>
          <w:szCs w:val="20"/>
        </w:rPr>
      </w:pPr>
      <w:r w:rsidRPr="00656FBB">
        <w:rPr>
          <w:rFonts w:ascii="Arial" w:hAnsi="Arial" w:cs="Arial"/>
          <w:sz w:val="20"/>
          <w:szCs w:val="20"/>
        </w:rPr>
        <w:t xml:space="preserve">je pomemben del prostora ali kulturne dediščine Republike Slovenije ali njenih skupnosti ali </w:t>
      </w:r>
    </w:p>
    <w:p w14:paraId="1A150929" w14:textId="77777777" w:rsidR="00320822" w:rsidRPr="00656FBB" w:rsidRDefault="00320822" w:rsidP="00656FBB">
      <w:pPr>
        <w:pStyle w:val="Odstavekseznama"/>
        <w:numPr>
          <w:ilvl w:val="0"/>
          <w:numId w:val="7"/>
        </w:numPr>
        <w:ind w:left="703" w:hanging="703"/>
        <w:contextualSpacing w:val="0"/>
        <w:jc w:val="both"/>
        <w:rPr>
          <w:rFonts w:ascii="Arial" w:hAnsi="Arial" w:cs="Arial"/>
          <w:sz w:val="20"/>
          <w:szCs w:val="20"/>
        </w:rPr>
      </w:pPr>
      <w:r w:rsidRPr="00656FBB">
        <w:rPr>
          <w:rFonts w:ascii="Arial" w:hAnsi="Arial" w:cs="Arial"/>
          <w:sz w:val="20"/>
          <w:szCs w:val="20"/>
        </w:rPr>
        <w:t xml:space="preserve">predstavlja vir za razumevanje zgodovinskih procesov, pojavov ter njihove povezanosti s sedanjo kulturo in prostorom. </w:t>
      </w:r>
    </w:p>
    <w:bookmarkEnd w:id="18"/>
    <w:p w14:paraId="340D2F81" w14:textId="77777777" w:rsidR="00320822" w:rsidRPr="00656FBB" w:rsidRDefault="00320822" w:rsidP="00656FBB">
      <w:pPr>
        <w:pStyle w:val="Odstavekseznama"/>
        <w:contextualSpacing w:val="0"/>
        <w:jc w:val="both"/>
        <w:rPr>
          <w:rFonts w:ascii="Arial" w:hAnsi="Arial" w:cs="Arial"/>
          <w:sz w:val="20"/>
          <w:szCs w:val="20"/>
        </w:rPr>
      </w:pPr>
    </w:p>
    <w:p w14:paraId="78E437E2"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(2) Nepremična dediščina iz prejšnjega odstavka se razglasi za spomenik državnega pomena, če je izjemnega pomena za državo, za spomenik lokalnega pomena pa, če je posebnega pomena za občino. </w:t>
      </w:r>
    </w:p>
    <w:p w14:paraId="6640D901" w14:textId="77777777" w:rsidR="00320822" w:rsidRPr="00656FBB" w:rsidRDefault="00320822" w:rsidP="00656FBB">
      <w:pPr>
        <w:jc w:val="both"/>
        <w:rPr>
          <w:rFonts w:ascii="Arial" w:hAnsi="Arial" w:cs="Arial"/>
          <w:sz w:val="20"/>
          <w:szCs w:val="20"/>
        </w:rPr>
      </w:pPr>
    </w:p>
    <w:p w14:paraId="60D1D799" w14:textId="5EFFAABA"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(3) Nepremična dediščina se lahko razglasi kot posamezni spomenik ali kot spomeniško območje. </w:t>
      </w:r>
      <w:bookmarkStart w:id="19" w:name="_Hlk181608118"/>
      <w:r w:rsidRPr="00656FBB">
        <w:rPr>
          <w:rFonts w:ascii="Arial" w:hAnsi="Arial" w:cs="Arial"/>
          <w:sz w:val="20"/>
          <w:szCs w:val="20"/>
        </w:rPr>
        <w:t xml:space="preserve">Kot posamezni spomenik se razglasi posamezna nepremičnina iz tretjega odstavka </w:t>
      </w:r>
      <w:r w:rsidR="00772410" w:rsidRPr="00656FBB">
        <w:rPr>
          <w:rFonts w:ascii="Arial" w:hAnsi="Arial" w:cs="Arial"/>
          <w:sz w:val="20"/>
          <w:szCs w:val="20"/>
        </w:rPr>
        <w:t>16</w:t>
      </w:r>
      <w:r w:rsidR="00772410">
        <w:rPr>
          <w:rFonts w:ascii="Arial" w:hAnsi="Arial" w:cs="Arial"/>
          <w:sz w:val="20"/>
          <w:szCs w:val="20"/>
        </w:rPr>
        <w:t>0</w:t>
      </w:r>
      <w:r w:rsidRPr="00656FBB">
        <w:rPr>
          <w:rFonts w:ascii="Arial" w:hAnsi="Arial" w:cs="Arial"/>
          <w:sz w:val="20"/>
          <w:szCs w:val="20"/>
        </w:rPr>
        <w:t>. člena tega zakona, kot spomeniško območje pa območje dediščine iz četrtega odstavka 16</w:t>
      </w:r>
      <w:r w:rsidR="00772410">
        <w:rPr>
          <w:rFonts w:ascii="Arial" w:hAnsi="Arial" w:cs="Arial"/>
          <w:sz w:val="20"/>
          <w:szCs w:val="20"/>
        </w:rPr>
        <w:t>0</w:t>
      </w:r>
      <w:r w:rsidRPr="00656FBB">
        <w:rPr>
          <w:rFonts w:ascii="Arial" w:hAnsi="Arial" w:cs="Arial"/>
          <w:sz w:val="20"/>
          <w:szCs w:val="20"/>
        </w:rPr>
        <w:t xml:space="preserve">. člena tega zakona. </w:t>
      </w:r>
    </w:p>
    <w:bookmarkEnd w:id="19"/>
    <w:p w14:paraId="6D48F96C" w14:textId="77777777" w:rsidR="00320822" w:rsidRPr="00656FBB" w:rsidRDefault="00320822" w:rsidP="00656FBB">
      <w:pPr>
        <w:ind w:firstLine="708"/>
        <w:jc w:val="both"/>
        <w:rPr>
          <w:rFonts w:ascii="Arial" w:hAnsi="Arial" w:cs="Arial"/>
          <w:sz w:val="20"/>
          <w:szCs w:val="20"/>
        </w:rPr>
      </w:pPr>
    </w:p>
    <w:p w14:paraId="23959335"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(4) Del spomenika je tudi njegova neposredna okolica ter pritikline, ki s spomenikom sestavljajo prostorsko, funkcionalno ali pomensko celoto. Pritikline postanejo del spomenika z razglasitvijo spomenika, če so vpisane v seznam pritiklin.</w:t>
      </w:r>
    </w:p>
    <w:p w14:paraId="3C3D0C2E" w14:textId="77777777" w:rsidR="00320822" w:rsidRPr="00656FBB" w:rsidRDefault="00320822" w:rsidP="00656FBB">
      <w:pPr>
        <w:jc w:val="center"/>
        <w:rPr>
          <w:rFonts w:ascii="Arial" w:hAnsi="Arial" w:cs="Arial"/>
          <w:b/>
          <w:bCs/>
          <w:sz w:val="20"/>
          <w:szCs w:val="20"/>
        </w:rPr>
      </w:pPr>
      <w:bookmarkStart w:id="20" w:name="_Hlk180871908"/>
      <w:bookmarkStart w:id="21" w:name="_Hlk179412983"/>
    </w:p>
    <w:p w14:paraId="0D0915D5"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lastRenderedPageBreak/>
        <w:t>22. člen</w:t>
      </w:r>
    </w:p>
    <w:p w14:paraId="30974D0B"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(razglasitev spomenika)</w:t>
      </w:r>
    </w:p>
    <w:p w14:paraId="37736F78" w14:textId="77777777" w:rsidR="00320822" w:rsidRPr="00656FBB" w:rsidRDefault="00320822" w:rsidP="00656FBB">
      <w:pPr>
        <w:rPr>
          <w:rFonts w:ascii="Arial" w:hAnsi="Arial" w:cs="Arial"/>
          <w:sz w:val="20"/>
          <w:szCs w:val="20"/>
        </w:rPr>
      </w:pPr>
    </w:p>
    <w:p w14:paraId="62882B94" w14:textId="447845D3"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 Zavod pripravi predlog za razglasitev spomenika (v nadaljnjem besedilu: predlog za razglasitev), če</w:t>
      </w:r>
      <w:r w:rsidR="00A2197C" w:rsidRPr="00656FBB">
        <w:rPr>
          <w:rFonts w:ascii="Arial" w:hAnsi="Arial" w:cs="Arial"/>
          <w:sz w:val="20"/>
          <w:szCs w:val="20"/>
        </w:rPr>
        <w:t xml:space="preserve"> oceni, da</w:t>
      </w:r>
      <w:r w:rsidRPr="00656FBB">
        <w:rPr>
          <w:rFonts w:ascii="Arial" w:hAnsi="Arial" w:cs="Arial"/>
          <w:sz w:val="20"/>
          <w:szCs w:val="20"/>
        </w:rPr>
        <w:t xml:space="preserve"> so izpolnjeni pogoji iz prvega odstavka prejšnjega člena. Zavod pripravi predlog za razglasitev v informacijskem sistemu kulturne dediščine. </w:t>
      </w:r>
    </w:p>
    <w:p w14:paraId="1CFCB691" w14:textId="77777777" w:rsidR="00320822" w:rsidRPr="00656FBB" w:rsidRDefault="00320822" w:rsidP="00656FBB">
      <w:pPr>
        <w:ind w:firstLine="708"/>
        <w:jc w:val="both"/>
        <w:rPr>
          <w:rFonts w:ascii="Arial" w:hAnsi="Arial" w:cs="Arial"/>
          <w:sz w:val="20"/>
          <w:szCs w:val="20"/>
        </w:rPr>
      </w:pPr>
    </w:p>
    <w:p w14:paraId="25F49E70" w14:textId="51503D08"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(2) Vsakdo lahko na zavod naslovi pobudo za pripravo predloga za razglasitev. Pobuda se lahko vloži elektronsko v informacijskem sistemu kulturne dediščine, osebno ali po pošti. </w:t>
      </w:r>
      <w:r w:rsidR="00A00E5F" w:rsidRPr="00656FBB">
        <w:rPr>
          <w:rFonts w:ascii="Arial" w:hAnsi="Arial" w:cs="Arial"/>
          <w:sz w:val="20"/>
          <w:szCs w:val="20"/>
        </w:rPr>
        <w:t>V</w:t>
      </w:r>
      <w:r w:rsidR="00A2197C" w:rsidRPr="00656FBB">
        <w:rPr>
          <w:rFonts w:ascii="Arial" w:hAnsi="Arial" w:cs="Arial"/>
          <w:sz w:val="20"/>
          <w:szCs w:val="20"/>
        </w:rPr>
        <w:t xml:space="preserve"> primeru zavrnitve</w:t>
      </w:r>
      <w:r w:rsidRPr="00656FBB">
        <w:rPr>
          <w:rFonts w:ascii="Arial" w:hAnsi="Arial" w:cs="Arial"/>
          <w:sz w:val="20"/>
          <w:szCs w:val="20"/>
        </w:rPr>
        <w:t xml:space="preserve"> pobud</w:t>
      </w:r>
      <w:r w:rsidR="00A00E5F" w:rsidRPr="00656FBB">
        <w:rPr>
          <w:rFonts w:ascii="Arial" w:hAnsi="Arial" w:cs="Arial"/>
          <w:sz w:val="20"/>
          <w:szCs w:val="20"/>
        </w:rPr>
        <w:t>e zavod</w:t>
      </w:r>
      <w:r w:rsidRPr="00656FBB">
        <w:rPr>
          <w:rFonts w:ascii="Arial" w:hAnsi="Arial" w:cs="Arial"/>
          <w:sz w:val="20"/>
          <w:szCs w:val="20"/>
        </w:rPr>
        <w:t xml:space="preserve"> pobudnika seznani s svojo odločitvijo in z razlogi zanjo.</w:t>
      </w:r>
    </w:p>
    <w:p w14:paraId="346EE649"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 </w:t>
      </w:r>
    </w:p>
    <w:p w14:paraId="1D854FD2"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(3) V predlogu za razglasitev lahko zavod opredeli zlasti naslednje kategorije varstvenih režimov: </w:t>
      </w:r>
    </w:p>
    <w:p w14:paraId="1E53E1D7" w14:textId="77777777" w:rsidR="00320822" w:rsidRPr="00656FBB" w:rsidRDefault="00320822" w:rsidP="00656FBB">
      <w:pPr>
        <w:pStyle w:val="Odstavekseznama"/>
        <w:numPr>
          <w:ilvl w:val="0"/>
          <w:numId w:val="92"/>
        </w:numPr>
        <w:ind w:left="703" w:hanging="703"/>
        <w:contextualSpacing w:val="0"/>
        <w:jc w:val="both"/>
        <w:rPr>
          <w:rFonts w:ascii="Arial" w:hAnsi="Arial" w:cs="Arial"/>
          <w:sz w:val="20"/>
          <w:szCs w:val="20"/>
        </w:rPr>
      </w:pPr>
      <w:r w:rsidRPr="00656FBB">
        <w:rPr>
          <w:rFonts w:ascii="Arial" w:hAnsi="Arial" w:cs="Arial"/>
          <w:sz w:val="20"/>
          <w:szCs w:val="20"/>
        </w:rPr>
        <w:t>zahteve glede varovanja spomenika;</w:t>
      </w:r>
    </w:p>
    <w:p w14:paraId="130BB193" w14:textId="77777777" w:rsidR="00320822" w:rsidRPr="00656FBB" w:rsidRDefault="00320822" w:rsidP="00656FBB">
      <w:pPr>
        <w:pStyle w:val="Odstavekseznama"/>
        <w:numPr>
          <w:ilvl w:val="0"/>
          <w:numId w:val="92"/>
        </w:numPr>
        <w:ind w:left="703" w:hanging="703"/>
        <w:contextualSpacing w:val="0"/>
        <w:jc w:val="both"/>
        <w:rPr>
          <w:rFonts w:ascii="Arial" w:hAnsi="Arial" w:cs="Arial"/>
          <w:sz w:val="20"/>
          <w:szCs w:val="20"/>
        </w:rPr>
      </w:pPr>
      <w:r w:rsidRPr="00656FBB">
        <w:rPr>
          <w:rFonts w:ascii="Arial" w:hAnsi="Arial" w:cs="Arial"/>
          <w:sz w:val="20"/>
          <w:szCs w:val="20"/>
        </w:rPr>
        <w:t xml:space="preserve">zahteve glede posegov; </w:t>
      </w:r>
    </w:p>
    <w:p w14:paraId="42A81E48" w14:textId="77777777" w:rsidR="00320822" w:rsidRPr="00656FBB" w:rsidRDefault="00320822" w:rsidP="00656FBB">
      <w:pPr>
        <w:pStyle w:val="Odstavekseznama"/>
        <w:numPr>
          <w:ilvl w:val="0"/>
          <w:numId w:val="92"/>
        </w:numPr>
        <w:ind w:left="703" w:hanging="703"/>
        <w:contextualSpacing w:val="0"/>
        <w:jc w:val="both"/>
        <w:rPr>
          <w:rFonts w:ascii="Arial" w:hAnsi="Arial" w:cs="Arial"/>
          <w:sz w:val="20"/>
          <w:szCs w:val="20"/>
        </w:rPr>
      </w:pPr>
      <w:r w:rsidRPr="00656FBB">
        <w:rPr>
          <w:rFonts w:ascii="Arial" w:hAnsi="Arial" w:cs="Arial"/>
          <w:sz w:val="20"/>
          <w:szCs w:val="20"/>
        </w:rPr>
        <w:t xml:space="preserve">ukrepe za varstvo pred naravnimi in drugimi nesrečami in za primer izrednega ali vojnega stanja (v nadaljnjem besedilu: izredne razmere); </w:t>
      </w:r>
    </w:p>
    <w:p w14:paraId="469E8DBE" w14:textId="77777777" w:rsidR="00320822" w:rsidRPr="00656FBB" w:rsidRDefault="00320822" w:rsidP="00656FBB">
      <w:pPr>
        <w:pStyle w:val="Odstavekseznama"/>
        <w:numPr>
          <w:ilvl w:val="0"/>
          <w:numId w:val="92"/>
        </w:numPr>
        <w:ind w:left="703" w:hanging="703"/>
        <w:contextualSpacing w:val="0"/>
        <w:jc w:val="both"/>
        <w:rPr>
          <w:rFonts w:ascii="Arial" w:hAnsi="Arial" w:cs="Arial"/>
          <w:sz w:val="20"/>
          <w:szCs w:val="20"/>
        </w:rPr>
      </w:pPr>
      <w:r w:rsidRPr="00656FBB">
        <w:rPr>
          <w:rFonts w:ascii="Arial" w:hAnsi="Arial" w:cs="Arial"/>
          <w:sz w:val="20"/>
          <w:szCs w:val="20"/>
        </w:rPr>
        <w:t xml:space="preserve">omejitve pravnega prometa; </w:t>
      </w:r>
    </w:p>
    <w:p w14:paraId="4BB086D8" w14:textId="77777777" w:rsidR="00320822" w:rsidRPr="00656FBB" w:rsidRDefault="00320822" w:rsidP="00656FBB">
      <w:pPr>
        <w:pStyle w:val="Odstavekseznama"/>
        <w:numPr>
          <w:ilvl w:val="0"/>
          <w:numId w:val="92"/>
        </w:numPr>
        <w:ind w:left="703" w:hanging="703"/>
        <w:contextualSpacing w:val="0"/>
        <w:jc w:val="both"/>
        <w:rPr>
          <w:rFonts w:ascii="Arial" w:hAnsi="Arial" w:cs="Arial"/>
          <w:sz w:val="20"/>
          <w:szCs w:val="20"/>
        </w:rPr>
      </w:pPr>
      <w:r w:rsidRPr="00656FBB">
        <w:rPr>
          <w:rFonts w:ascii="Arial" w:hAnsi="Arial" w:cs="Arial"/>
          <w:sz w:val="20"/>
          <w:szCs w:val="20"/>
        </w:rPr>
        <w:t xml:space="preserve">način upravljanja spomenika; </w:t>
      </w:r>
    </w:p>
    <w:p w14:paraId="4E31D79F" w14:textId="77777777" w:rsidR="00320822" w:rsidRPr="00656FBB" w:rsidRDefault="00320822" w:rsidP="00656FBB">
      <w:pPr>
        <w:pStyle w:val="Odstavekseznama"/>
        <w:numPr>
          <w:ilvl w:val="0"/>
          <w:numId w:val="92"/>
        </w:numPr>
        <w:ind w:left="703" w:hanging="703"/>
        <w:contextualSpacing w:val="0"/>
        <w:jc w:val="both"/>
        <w:rPr>
          <w:rFonts w:ascii="Arial" w:hAnsi="Arial" w:cs="Arial"/>
          <w:sz w:val="20"/>
          <w:szCs w:val="20"/>
        </w:rPr>
      </w:pPr>
      <w:r w:rsidRPr="00656FBB">
        <w:rPr>
          <w:rFonts w:ascii="Arial" w:hAnsi="Arial" w:cs="Arial"/>
          <w:sz w:val="20"/>
          <w:szCs w:val="20"/>
        </w:rPr>
        <w:t xml:space="preserve">zahteve glede raziskovanja, proučevanja in dokumentiranja; </w:t>
      </w:r>
    </w:p>
    <w:p w14:paraId="6929CFB7" w14:textId="324BA2EA" w:rsidR="00320822" w:rsidRPr="00656FBB" w:rsidRDefault="00320822" w:rsidP="00656FBB">
      <w:pPr>
        <w:pStyle w:val="Odstavekseznama"/>
        <w:numPr>
          <w:ilvl w:val="0"/>
          <w:numId w:val="92"/>
        </w:numPr>
        <w:ind w:left="703" w:hanging="703"/>
        <w:contextualSpacing w:val="0"/>
        <w:jc w:val="both"/>
        <w:rPr>
          <w:rFonts w:ascii="Arial" w:hAnsi="Arial" w:cs="Arial"/>
          <w:sz w:val="20"/>
          <w:szCs w:val="20"/>
        </w:rPr>
      </w:pPr>
      <w:r w:rsidRPr="00656FBB">
        <w:rPr>
          <w:rFonts w:ascii="Arial" w:hAnsi="Arial" w:cs="Arial"/>
          <w:sz w:val="20"/>
          <w:szCs w:val="20"/>
        </w:rPr>
        <w:t>zahteve glede dostopnosti spomenika za javnost, zlasti časovne okvire</w:t>
      </w:r>
      <w:r w:rsidR="00A2197C" w:rsidRPr="00656FBB">
        <w:rPr>
          <w:rFonts w:ascii="Arial" w:hAnsi="Arial" w:cs="Arial"/>
          <w:sz w:val="20"/>
          <w:szCs w:val="20"/>
        </w:rPr>
        <w:t xml:space="preserve"> njegove dostopnosti</w:t>
      </w:r>
      <w:r w:rsidRPr="00656FBB">
        <w:rPr>
          <w:rFonts w:ascii="Arial" w:hAnsi="Arial" w:cs="Arial"/>
          <w:sz w:val="20"/>
          <w:szCs w:val="20"/>
        </w:rPr>
        <w:t>.</w:t>
      </w:r>
    </w:p>
    <w:p w14:paraId="0412A156" w14:textId="77777777" w:rsidR="00320822" w:rsidRPr="00656FBB" w:rsidRDefault="00320822" w:rsidP="00656FBB">
      <w:pPr>
        <w:jc w:val="both"/>
        <w:rPr>
          <w:rFonts w:ascii="Arial" w:hAnsi="Arial" w:cs="Arial"/>
          <w:sz w:val="20"/>
          <w:szCs w:val="20"/>
        </w:rPr>
      </w:pPr>
    </w:p>
    <w:p w14:paraId="59C40B66" w14:textId="77EFC9B1"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(4) Zavod </w:t>
      </w:r>
      <w:r w:rsidR="00A00E5F" w:rsidRPr="00656FBB">
        <w:rPr>
          <w:rFonts w:ascii="Arial" w:hAnsi="Arial" w:cs="Arial"/>
          <w:sz w:val="20"/>
          <w:szCs w:val="20"/>
        </w:rPr>
        <w:t>s</w:t>
      </w:r>
      <w:r w:rsidRPr="00656FBB">
        <w:rPr>
          <w:rFonts w:ascii="Arial" w:hAnsi="Arial" w:cs="Arial"/>
          <w:sz w:val="20"/>
          <w:szCs w:val="20"/>
        </w:rPr>
        <w:t xml:space="preserve"> predlog</w:t>
      </w:r>
      <w:r w:rsidR="00A00E5F" w:rsidRPr="00656FBB">
        <w:rPr>
          <w:rFonts w:ascii="Arial" w:hAnsi="Arial" w:cs="Arial"/>
          <w:sz w:val="20"/>
          <w:szCs w:val="20"/>
        </w:rPr>
        <w:t>om</w:t>
      </w:r>
      <w:r w:rsidRPr="00656FBB">
        <w:rPr>
          <w:rFonts w:ascii="Arial" w:hAnsi="Arial" w:cs="Arial"/>
          <w:sz w:val="20"/>
          <w:szCs w:val="20"/>
        </w:rPr>
        <w:t xml:space="preserve"> za razglasitev seznani lastnika dediščine, za katero je predlagano, da se razglasil za spomenik,</w:t>
      </w:r>
      <w:r w:rsidR="00E13F75" w:rsidRPr="00656FBB">
        <w:rPr>
          <w:rFonts w:ascii="Arial" w:hAnsi="Arial" w:cs="Arial"/>
          <w:sz w:val="20"/>
          <w:szCs w:val="20"/>
        </w:rPr>
        <w:t xml:space="preserve"> in občino, na območju katere se</w:t>
      </w:r>
      <w:r w:rsidR="00A00E5F" w:rsidRPr="00656FBB">
        <w:rPr>
          <w:rFonts w:ascii="Arial" w:hAnsi="Arial" w:cs="Arial"/>
          <w:sz w:val="20"/>
          <w:szCs w:val="20"/>
        </w:rPr>
        <w:t xml:space="preserve"> ta dediščina</w:t>
      </w:r>
      <w:r w:rsidR="00E13F75" w:rsidRPr="00656FBB">
        <w:rPr>
          <w:rFonts w:ascii="Arial" w:hAnsi="Arial" w:cs="Arial"/>
          <w:sz w:val="20"/>
          <w:szCs w:val="20"/>
        </w:rPr>
        <w:t xml:space="preserve"> nahaja</w:t>
      </w:r>
      <w:r w:rsidR="00A00E5F" w:rsidRPr="00656FBB">
        <w:rPr>
          <w:rFonts w:ascii="Arial" w:hAnsi="Arial" w:cs="Arial"/>
          <w:sz w:val="20"/>
          <w:szCs w:val="20"/>
        </w:rPr>
        <w:t>.</w:t>
      </w:r>
      <w:r w:rsidR="00E13F75" w:rsidRPr="00656FBB">
        <w:rPr>
          <w:rFonts w:ascii="Arial" w:hAnsi="Arial" w:cs="Arial"/>
          <w:sz w:val="20"/>
          <w:szCs w:val="20"/>
        </w:rPr>
        <w:t xml:space="preserve"> Lastnik in občina</w:t>
      </w:r>
      <w:r w:rsidR="00A00E5F" w:rsidRPr="00656FBB">
        <w:rPr>
          <w:rFonts w:ascii="Arial" w:hAnsi="Arial" w:cs="Arial"/>
          <w:sz w:val="20"/>
          <w:szCs w:val="20"/>
        </w:rPr>
        <w:t xml:space="preserve"> se</w:t>
      </w:r>
      <w:r w:rsidR="00E13F75" w:rsidRPr="00656FBB">
        <w:rPr>
          <w:rFonts w:ascii="Arial" w:hAnsi="Arial" w:cs="Arial"/>
          <w:sz w:val="20"/>
          <w:szCs w:val="20"/>
        </w:rPr>
        <w:t xml:space="preserve"> lahko</w:t>
      </w:r>
      <w:r w:rsidRPr="00656FBB">
        <w:rPr>
          <w:rFonts w:ascii="Arial" w:hAnsi="Arial" w:cs="Arial"/>
          <w:sz w:val="20"/>
          <w:szCs w:val="20"/>
        </w:rPr>
        <w:t xml:space="preserve"> v osmih dneh </w:t>
      </w:r>
      <w:r w:rsidR="00A00E5F" w:rsidRPr="00656FBB">
        <w:rPr>
          <w:rFonts w:ascii="Arial" w:hAnsi="Arial" w:cs="Arial"/>
          <w:sz w:val="20"/>
          <w:szCs w:val="20"/>
        </w:rPr>
        <w:t xml:space="preserve">izjavita o predlagani razglasitvi. Lastnik in občina lahko </w:t>
      </w:r>
      <w:r w:rsidR="00F114B0" w:rsidRPr="00656FBB">
        <w:rPr>
          <w:rFonts w:ascii="Arial" w:hAnsi="Arial" w:cs="Arial"/>
          <w:sz w:val="20"/>
          <w:szCs w:val="20"/>
        </w:rPr>
        <w:t>vložita</w:t>
      </w:r>
      <w:r w:rsidR="00A00E5F" w:rsidRPr="00656FBB">
        <w:rPr>
          <w:rFonts w:ascii="Arial" w:hAnsi="Arial" w:cs="Arial"/>
          <w:sz w:val="20"/>
          <w:szCs w:val="20"/>
        </w:rPr>
        <w:t xml:space="preserve"> svojo izjavo </w:t>
      </w:r>
      <w:r w:rsidRPr="00656FBB">
        <w:rPr>
          <w:rFonts w:ascii="Arial" w:hAnsi="Arial" w:cs="Arial"/>
          <w:sz w:val="20"/>
          <w:szCs w:val="20"/>
        </w:rPr>
        <w:t>elektronsko v informacijskem sistemu kulturne dediščine,</w:t>
      </w:r>
      <w:r w:rsidR="00A00E5F" w:rsidRPr="00656FBB">
        <w:rPr>
          <w:rFonts w:ascii="Arial" w:hAnsi="Arial" w:cs="Arial"/>
          <w:sz w:val="20"/>
          <w:szCs w:val="20"/>
        </w:rPr>
        <w:t xml:space="preserve"> lastnik pa jo lahko </w:t>
      </w:r>
      <w:r w:rsidR="00F114B0" w:rsidRPr="00656FBB">
        <w:rPr>
          <w:rFonts w:ascii="Arial" w:hAnsi="Arial" w:cs="Arial"/>
          <w:sz w:val="20"/>
          <w:szCs w:val="20"/>
        </w:rPr>
        <w:t>vloži</w:t>
      </w:r>
      <w:r w:rsidR="00A00E5F" w:rsidRPr="00656FBB">
        <w:rPr>
          <w:rFonts w:ascii="Arial" w:hAnsi="Arial" w:cs="Arial"/>
          <w:sz w:val="20"/>
          <w:szCs w:val="20"/>
        </w:rPr>
        <w:t xml:space="preserve"> tudi</w:t>
      </w:r>
      <w:r w:rsidRPr="00656FBB">
        <w:rPr>
          <w:rFonts w:ascii="Arial" w:hAnsi="Arial" w:cs="Arial"/>
          <w:sz w:val="20"/>
          <w:szCs w:val="20"/>
        </w:rPr>
        <w:t xml:space="preserve"> osebno ali po pošti</w:t>
      </w:r>
      <w:r w:rsidR="00E13F75" w:rsidRPr="00656FBB">
        <w:rPr>
          <w:rFonts w:ascii="Arial" w:hAnsi="Arial" w:cs="Arial"/>
          <w:sz w:val="20"/>
          <w:szCs w:val="20"/>
        </w:rPr>
        <w:t>.</w:t>
      </w:r>
      <w:r w:rsidRPr="00656FBB">
        <w:rPr>
          <w:rFonts w:ascii="Arial" w:hAnsi="Arial" w:cs="Arial"/>
          <w:sz w:val="20"/>
          <w:szCs w:val="20"/>
        </w:rPr>
        <w:t xml:space="preserve"> Zavod se opredeli do mnenja in o tem obvesti lastnika</w:t>
      </w:r>
      <w:r w:rsidR="00E13F75" w:rsidRPr="00656FBB">
        <w:rPr>
          <w:rFonts w:ascii="Arial" w:hAnsi="Arial" w:cs="Arial"/>
          <w:sz w:val="20"/>
          <w:szCs w:val="20"/>
        </w:rPr>
        <w:t xml:space="preserve"> oziroma občino</w:t>
      </w:r>
      <w:r w:rsidRPr="00656FBB">
        <w:rPr>
          <w:rFonts w:ascii="Arial" w:hAnsi="Arial" w:cs="Arial"/>
          <w:sz w:val="20"/>
          <w:szCs w:val="20"/>
        </w:rPr>
        <w:t xml:space="preserve"> preko informacijskega sistema kulturne dediščine, če je </w:t>
      </w:r>
      <w:r w:rsidR="00A00E5F" w:rsidRPr="00656FBB">
        <w:rPr>
          <w:rFonts w:ascii="Arial" w:hAnsi="Arial" w:cs="Arial"/>
          <w:sz w:val="20"/>
          <w:szCs w:val="20"/>
        </w:rPr>
        <w:t xml:space="preserve">bila izjava </w:t>
      </w:r>
      <w:r w:rsidR="00F114B0" w:rsidRPr="00656FBB">
        <w:rPr>
          <w:rFonts w:ascii="Arial" w:hAnsi="Arial" w:cs="Arial"/>
          <w:sz w:val="20"/>
          <w:szCs w:val="20"/>
        </w:rPr>
        <w:t>vložena</w:t>
      </w:r>
      <w:r w:rsidRPr="00656FBB">
        <w:rPr>
          <w:rFonts w:ascii="Arial" w:hAnsi="Arial" w:cs="Arial"/>
          <w:sz w:val="20"/>
          <w:szCs w:val="20"/>
        </w:rPr>
        <w:t xml:space="preserve"> elektronsko, ali po pošti, če je </w:t>
      </w:r>
      <w:r w:rsidR="00A00E5F" w:rsidRPr="00656FBB">
        <w:rPr>
          <w:rFonts w:ascii="Arial" w:hAnsi="Arial" w:cs="Arial"/>
          <w:sz w:val="20"/>
          <w:szCs w:val="20"/>
        </w:rPr>
        <w:t xml:space="preserve">bila izjava </w:t>
      </w:r>
      <w:r w:rsidR="00F114B0" w:rsidRPr="00656FBB">
        <w:rPr>
          <w:rFonts w:ascii="Arial" w:hAnsi="Arial" w:cs="Arial"/>
          <w:sz w:val="20"/>
          <w:szCs w:val="20"/>
        </w:rPr>
        <w:t>vložena</w:t>
      </w:r>
      <w:r w:rsidR="00A00E5F" w:rsidRPr="00656FBB">
        <w:rPr>
          <w:rFonts w:ascii="Arial" w:hAnsi="Arial" w:cs="Arial"/>
          <w:sz w:val="20"/>
          <w:szCs w:val="20"/>
        </w:rPr>
        <w:t xml:space="preserve"> </w:t>
      </w:r>
      <w:r w:rsidRPr="00656FBB">
        <w:rPr>
          <w:rFonts w:ascii="Arial" w:hAnsi="Arial" w:cs="Arial"/>
          <w:sz w:val="20"/>
          <w:szCs w:val="20"/>
        </w:rPr>
        <w:t>osebno ali po pošti.</w:t>
      </w:r>
      <w:r w:rsidR="00E13F75" w:rsidRPr="00656FBB">
        <w:rPr>
          <w:rFonts w:ascii="Arial" w:hAnsi="Arial" w:cs="Arial"/>
          <w:sz w:val="20"/>
          <w:szCs w:val="20"/>
        </w:rPr>
        <w:t xml:space="preserve"> </w:t>
      </w:r>
    </w:p>
    <w:p w14:paraId="12B8A078" w14:textId="77777777" w:rsidR="00E13F75" w:rsidRPr="00656FBB" w:rsidRDefault="00E13F75" w:rsidP="00656FBB">
      <w:pPr>
        <w:jc w:val="both"/>
        <w:rPr>
          <w:rFonts w:ascii="Arial" w:hAnsi="Arial" w:cs="Arial"/>
          <w:sz w:val="20"/>
          <w:szCs w:val="20"/>
        </w:rPr>
      </w:pPr>
    </w:p>
    <w:p w14:paraId="1116F67B" w14:textId="7C4990CD"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(5) Lastnika</w:t>
      </w:r>
      <w:r w:rsidR="00F114B0" w:rsidRPr="00656FBB">
        <w:rPr>
          <w:rFonts w:ascii="Arial" w:hAnsi="Arial" w:cs="Arial"/>
          <w:sz w:val="20"/>
          <w:szCs w:val="20"/>
        </w:rPr>
        <w:t xml:space="preserve"> in občino</w:t>
      </w:r>
      <w:r w:rsidRPr="00656FBB">
        <w:rPr>
          <w:rFonts w:ascii="Arial" w:hAnsi="Arial" w:cs="Arial"/>
          <w:sz w:val="20"/>
          <w:szCs w:val="20"/>
        </w:rPr>
        <w:t xml:space="preserve"> se </w:t>
      </w:r>
      <w:r w:rsidR="00A2197C" w:rsidRPr="00656FBB">
        <w:rPr>
          <w:rFonts w:ascii="Arial" w:hAnsi="Arial" w:cs="Arial"/>
          <w:sz w:val="20"/>
          <w:szCs w:val="20"/>
        </w:rPr>
        <w:t xml:space="preserve">o pripravi predloga za razglasitev seznani </w:t>
      </w:r>
      <w:r w:rsidRPr="00656FBB">
        <w:rPr>
          <w:rFonts w:ascii="Arial" w:hAnsi="Arial" w:cs="Arial"/>
          <w:sz w:val="20"/>
          <w:szCs w:val="20"/>
        </w:rPr>
        <w:t>po pošti ali z javnim naznanilom, če je ta način zaradi večjega števila, težke dosegljivosti ali neznanega naslova</w:t>
      </w:r>
      <w:r w:rsidR="00B91833" w:rsidRPr="00656FBB">
        <w:rPr>
          <w:rFonts w:ascii="Arial" w:hAnsi="Arial" w:cs="Arial"/>
          <w:sz w:val="20"/>
          <w:szCs w:val="20"/>
        </w:rPr>
        <w:t xml:space="preserve"> </w:t>
      </w:r>
      <w:r w:rsidRPr="00656FBB">
        <w:rPr>
          <w:rFonts w:ascii="Arial" w:hAnsi="Arial" w:cs="Arial"/>
          <w:sz w:val="20"/>
          <w:szCs w:val="20"/>
        </w:rPr>
        <w:t>primernejši. Zavod lastnika</w:t>
      </w:r>
      <w:r w:rsidR="00F114B0" w:rsidRPr="00656FBB">
        <w:rPr>
          <w:rFonts w:ascii="Arial" w:hAnsi="Arial" w:cs="Arial"/>
          <w:sz w:val="20"/>
          <w:szCs w:val="20"/>
        </w:rPr>
        <w:t xml:space="preserve"> in občino</w:t>
      </w:r>
      <w:r w:rsidRPr="00656FBB">
        <w:rPr>
          <w:rFonts w:ascii="Arial" w:hAnsi="Arial" w:cs="Arial"/>
          <w:sz w:val="20"/>
          <w:szCs w:val="20"/>
        </w:rPr>
        <w:t xml:space="preserve"> seznani, da so gradiva (razlogi za razglasitev, osnutek akta o razglasitvi in kartografske priloge) dostopna v elektronski obliki v informacijskem sistemu kulturne dediščine in v fizični obliki na sedežu območne enote zavoda oziroma občine. Kadar se izvede javna obravnava, obveščanje lastnikov </w:t>
      </w:r>
      <w:r w:rsidR="00F114B0" w:rsidRPr="00656FBB">
        <w:rPr>
          <w:rFonts w:ascii="Arial" w:hAnsi="Arial" w:cs="Arial"/>
          <w:sz w:val="20"/>
          <w:szCs w:val="20"/>
        </w:rPr>
        <w:t xml:space="preserve">in občine </w:t>
      </w:r>
      <w:r w:rsidRPr="00656FBB">
        <w:rPr>
          <w:rFonts w:ascii="Arial" w:hAnsi="Arial" w:cs="Arial"/>
          <w:sz w:val="20"/>
          <w:szCs w:val="20"/>
        </w:rPr>
        <w:t>v skladu s tem odstavkom ni potrebno.</w:t>
      </w:r>
    </w:p>
    <w:p w14:paraId="38FA97B0" w14:textId="77777777" w:rsidR="00320822" w:rsidRPr="00656FBB" w:rsidRDefault="00320822" w:rsidP="00656FBB">
      <w:pPr>
        <w:ind w:firstLine="708"/>
        <w:jc w:val="both"/>
        <w:rPr>
          <w:rFonts w:ascii="Arial" w:hAnsi="Arial" w:cs="Arial"/>
          <w:sz w:val="20"/>
          <w:szCs w:val="20"/>
        </w:rPr>
      </w:pPr>
    </w:p>
    <w:p w14:paraId="009A0DF6" w14:textId="3C58640C"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(6) Zavod lahko pred pripravo predloga za razglasitev izvede javno obravnavo o razglasitvi spomenika, mora pa jo izvesti, če gre za razglasitev spomeniškega območja. O javni obravnavi se javnost obvesti z objavo datuma obravnave, načina dostopnosti gradiv, rokov za podajo mnenj in navedbo organa, ki mnenja sprejema</w:t>
      </w:r>
      <w:r w:rsidR="00F114B0" w:rsidRPr="00656FBB">
        <w:rPr>
          <w:rFonts w:ascii="Arial" w:hAnsi="Arial" w:cs="Arial"/>
          <w:sz w:val="20"/>
          <w:szCs w:val="20"/>
        </w:rPr>
        <w:t xml:space="preserve">. </w:t>
      </w:r>
      <w:r w:rsidRPr="00656FBB">
        <w:rPr>
          <w:rFonts w:ascii="Arial" w:hAnsi="Arial" w:cs="Arial"/>
          <w:sz w:val="20"/>
          <w:szCs w:val="20"/>
        </w:rPr>
        <w:t>Obvestilo o obravnavi se objavi v informacijskem sistemu kulturne dediščine</w:t>
      </w:r>
      <w:r w:rsidR="00B91833" w:rsidRPr="00656FBB">
        <w:rPr>
          <w:rFonts w:ascii="Arial" w:hAnsi="Arial" w:cs="Arial"/>
          <w:sz w:val="20"/>
          <w:szCs w:val="20"/>
        </w:rPr>
        <w:t>,</w:t>
      </w:r>
      <w:r w:rsidRPr="00656FBB">
        <w:rPr>
          <w:rFonts w:ascii="Arial" w:hAnsi="Arial" w:cs="Arial"/>
          <w:sz w:val="20"/>
          <w:szCs w:val="20"/>
        </w:rPr>
        <w:t xml:space="preserve"> na svetovnem spletu</w:t>
      </w:r>
      <w:r w:rsidR="00B91833" w:rsidRPr="00656FBB">
        <w:rPr>
          <w:rFonts w:ascii="Arial" w:hAnsi="Arial" w:cs="Arial"/>
          <w:sz w:val="20"/>
          <w:szCs w:val="20"/>
        </w:rPr>
        <w:t xml:space="preserve"> in na krajevno običajen način</w:t>
      </w:r>
      <w:r w:rsidRPr="00656FBB">
        <w:rPr>
          <w:rFonts w:ascii="Arial" w:hAnsi="Arial" w:cs="Arial"/>
          <w:sz w:val="20"/>
          <w:szCs w:val="20"/>
        </w:rPr>
        <w:t xml:space="preserve"> najmanj deset dni pred javno obravnavo.</w:t>
      </w:r>
      <w:r w:rsidR="00F114B0" w:rsidRPr="00656FBB">
        <w:rPr>
          <w:rFonts w:ascii="Arial" w:hAnsi="Arial" w:cs="Arial"/>
          <w:sz w:val="20"/>
          <w:szCs w:val="20"/>
        </w:rPr>
        <w:t xml:space="preserve"> Lastnika in občino se o javni obravnavi obvešča v skladu s prejšnjim odstavkom. </w:t>
      </w:r>
      <w:r w:rsidRPr="00656FBB">
        <w:rPr>
          <w:rFonts w:ascii="Arial" w:hAnsi="Arial" w:cs="Arial"/>
          <w:sz w:val="20"/>
          <w:szCs w:val="20"/>
        </w:rPr>
        <w:t>V času do javne obravnave so gradiva iz prejšnjega odstavka dostopna v elektronski obliki v informacijskem sistemu kulturne dediščine in v fizični obliki na sedežu območne enote zavoda oziroma občine.</w:t>
      </w:r>
    </w:p>
    <w:p w14:paraId="311653BC" w14:textId="77777777" w:rsidR="00320822" w:rsidRPr="00656FBB" w:rsidRDefault="00320822" w:rsidP="00656FBB">
      <w:pPr>
        <w:ind w:firstLine="708"/>
        <w:jc w:val="both"/>
        <w:rPr>
          <w:rFonts w:ascii="Arial" w:hAnsi="Arial" w:cs="Arial"/>
          <w:sz w:val="20"/>
          <w:szCs w:val="20"/>
        </w:rPr>
      </w:pPr>
    </w:p>
    <w:p w14:paraId="40972412" w14:textId="2603073D"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(7) Na javni obravnavi se predstavijo razlogi za razglasitev, osnutek akta o razglasitvi in kartografska dokumentacija. Vsakdo ima možnost, da ustno ali pisno poda svoje mnenje v zvezi z razglasitvijo. Pisno mnenje se lahko vloži v informacijskem sistemu kulturne dediščine oziroma po pošti do roka za podajo mnenj, navedenega v obvestilu o obravnavi</w:t>
      </w:r>
      <w:r w:rsidR="00F114B0" w:rsidRPr="00656FBB">
        <w:rPr>
          <w:rFonts w:ascii="Arial" w:hAnsi="Arial" w:cs="Arial"/>
          <w:sz w:val="20"/>
          <w:szCs w:val="20"/>
        </w:rPr>
        <w:t>,</w:t>
      </w:r>
      <w:r w:rsidRPr="00656FBB">
        <w:rPr>
          <w:rFonts w:ascii="Arial" w:hAnsi="Arial" w:cs="Arial"/>
          <w:sz w:val="20"/>
          <w:szCs w:val="20"/>
        </w:rPr>
        <w:t xml:space="preserve"> ali osebno na javni obravnavi. Zavod se mora do mnenj</w:t>
      </w:r>
      <w:r w:rsidR="00F114B0" w:rsidRPr="00656FBB">
        <w:rPr>
          <w:rFonts w:ascii="Arial" w:hAnsi="Arial" w:cs="Arial"/>
          <w:sz w:val="20"/>
          <w:szCs w:val="20"/>
        </w:rPr>
        <w:t xml:space="preserve"> ustano ali pisno</w:t>
      </w:r>
      <w:r w:rsidRPr="00656FBB">
        <w:rPr>
          <w:rFonts w:ascii="Arial" w:hAnsi="Arial" w:cs="Arial"/>
          <w:sz w:val="20"/>
          <w:szCs w:val="20"/>
        </w:rPr>
        <w:t xml:space="preserve"> opredeliti. </w:t>
      </w:r>
    </w:p>
    <w:p w14:paraId="014FA48A" w14:textId="77777777" w:rsidR="00320822" w:rsidRPr="00656FBB" w:rsidRDefault="00320822" w:rsidP="00656FBB">
      <w:pPr>
        <w:jc w:val="both"/>
        <w:rPr>
          <w:rFonts w:ascii="Arial" w:hAnsi="Arial" w:cs="Arial"/>
          <w:sz w:val="20"/>
          <w:szCs w:val="20"/>
        </w:rPr>
      </w:pPr>
    </w:p>
    <w:p w14:paraId="676803C5" w14:textId="5D3971B2"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lastRenderedPageBreak/>
        <w:t xml:space="preserve">(8) Postopek razglasitve spomenika lokalnega pomena </w:t>
      </w:r>
      <w:r w:rsidR="005D20AA" w:rsidRPr="00656FBB">
        <w:rPr>
          <w:rFonts w:ascii="Arial" w:hAnsi="Arial" w:cs="Arial"/>
          <w:sz w:val="20"/>
          <w:szCs w:val="20"/>
        </w:rPr>
        <w:t xml:space="preserve">na svojem območju </w:t>
      </w:r>
      <w:r w:rsidRPr="00656FBB">
        <w:rPr>
          <w:rFonts w:ascii="Arial" w:hAnsi="Arial" w:cs="Arial"/>
          <w:sz w:val="20"/>
          <w:szCs w:val="20"/>
        </w:rPr>
        <w:t xml:space="preserve">vodi pristojni organ občine ob smiselni uporabi določb drugega do </w:t>
      </w:r>
      <w:r w:rsidR="00E13F75" w:rsidRPr="00656FBB">
        <w:rPr>
          <w:rFonts w:ascii="Arial" w:hAnsi="Arial" w:cs="Arial"/>
          <w:sz w:val="20"/>
          <w:szCs w:val="20"/>
        </w:rPr>
        <w:t xml:space="preserve">sedmega </w:t>
      </w:r>
      <w:r w:rsidRPr="00656FBB">
        <w:rPr>
          <w:rFonts w:ascii="Arial" w:hAnsi="Arial" w:cs="Arial"/>
          <w:sz w:val="20"/>
          <w:szCs w:val="20"/>
        </w:rPr>
        <w:t>odstavka tega člena. Predlog za razglasitev spomenika lokalnega pomena pripravi zavod. Seznanitev lastnikov s predlogom za razglasitev spomenika lokalnega pomena oziroma javno obravnavo izvede pristojni organ občine ob sodelovanju zavoda. Občina lahko za seznanitev javnosti uporablja svoj informacijski sistem.</w:t>
      </w:r>
    </w:p>
    <w:bookmarkEnd w:id="20"/>
    <w:p w14:paraId="1C657AE8" w14:textId="77777777" w:rsidR="00320822" w:rsidRPr="00656FBB" w:rsidRDefault="00320822" w:rsidP="00656FBB">
      <w:pPr>
        <w:jc w:val="center"/>
        <w:rPr>
          <w:rFonts w:ascii="Arial" w:hAnsi="Arial" w:cs="Arial"/>
          <w:b/>
          <w:bCs/>
          <w:sz w:val="20"/>
          <w:szCs w:val="20"/>
        </w:rPr>
      </w:pPr>
    </w:p>
    <w:p w14:paraId="7C28C927"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23. člen</w:t>
      </w:r>
    </w:p>
    <w:p w14:paraId="43B9EA2F"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(akt o razglasitvi)</w:t>
      </w:r>
    </w:p>
    <w:p w14:paraId="4E59E138" w14:textId="77777777" w:rsidR="00320822" w:rsidRPr="00656FBB" w:rsidRDefault="00320822" w:rsidP="00656FBB">
      <w:pPr>
        <w:jc w:val="both"/>
        <w:rPr>
          <w:rFonts w:ascii="Arial" w:hAnsi="Arial" w:cs="Arial"/>
          <w:sz w:val="20"/>
          <w:szCs w:val="20"/>
        </w:rPr>
      </w:pPr>
    </w:p>
    <w:p w14:paraId="6921FA82"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(1) Spomenik državnega pomena se razglasi z odlokom vlade, spomenik lokalnega pomena pa z odlokom predstavniškega organa občine (v nadaljnjem besedilu: akt o razglasitvi). </w:t>
      </w:r>
    </w:p>
    <w:p w14:paraId="57942CE9" w14:textId="77777777" w:rsidR="00320822" w:rsidRPr="00656FBB" w:rsidRDefault="00320822" w:rsidP="00656FBB">
      <w:pPr>
        <w:jc w:val="both"/>
        <w:rPr>
          <w:rFonts w:ascii="Arial" w:hAnsi="Arial" w:cs="Arial"/>
          <w:sz w:val="20"/>
          <w:szCs w:val="20"/>
        </w:rPr>
      </w:pPr>
    </w:p>
    <w:p w14:paraId="6A8BBEC2"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(2) Akt o razglasitvi vsebuje: </w:t>
      </w:r>
    </w:p>
    <w:p w14:paraId="0E2209B2" w14:textId="77777777" w:rsidR="00320822" w:rsidRPr="00656FBB" w:rsidRDefault="00320822" w:rsidP="00656FBB">
      <w:pPr>
        <w:pStyle w:val="Odstavekseznama"/>
        <w:numPr>
          <w:ilvl w:val="0"/>
          <w:numId w:val="93"/>
        </w:numPr>
        <w:ind w:left="703" w:hanging="703"/>
        <w:contextualSpacing w:val="0"/>
        <w:jc w:val="both"/>
        <w:rPr>
          <w:rFonts w:ascii="Arial" w:hAnsi="Arial" w:cs="Arial"/>
          <w:sz w:val="20"/>
          <w:szCs w:val="20"/>
        </w:rPr>
      </w:pPr>
      <w:r w:rsidRPr="00656FBB">
        <w:rPr>
          <w:rFonts w:ascii="Arial" w:hAnsi="Arial" w:cs="Arial"/>
          <w:sz w:val="20"/>
          <w:szCs w:val="20"/>
        </w:rPr>
        <w:t xml:space="preserve">identifikacijo spomenika, vključno z določitvijo meje spomenika; </w:t>
      </w:r>
    </w:p>
    <w:p w14:paraId="4ADAB6BF" w14:textId="336C402C" w:rsidR="00320822" w:rsidRPr="00656FBB" w:rsidRDefault="00320822" w:rsidP="00656FBB">
      <w:pPr>
        <w:pStyle w:val="Odstavekseznama"/>
        <w:numPr>
          <w:ilvl w:val="0"/>
          <w:numId w:val="93"/>
        </w:numPr>
        <w:ind w:left="703" w:hanging="703"/>
        <w:contextualSpacing w:val="0"/>
        <w:jc w:val="both"/>
        <w:rPr>
          <w:rFonts w:ascii="Arial" w:hAnsi="Arial" w:cs="Arial"/>
          <w:sz w:val="20"/>
          <w:szCs w:val="20"/>
        </w:rPr>
      </w:pPr>
      <w:r w:rsidRPr="00656FBB">
        <w:rPr>
          <w:rFonts w:ascii="Arial" w:hAnsi="Arial" w:cs="Arial"/>
          <w:sz w:val="20"/>
          <w:szCs w:val="20"/>
        </w:rPr>
        <w:t>vredno</w:t>
      </w:r>
      <w:r w:rsidR="00F114B0" w:rsidRPr="00656FBB">
        <w:rPr>
          <w:rFonts w:ascii="Arial" w:hAnsi="Arial" w:cs="Arial"/>
          <w:sz w:val="20"/>
          <w:szCs w:val="20"/>
        </w:rPr>
        <w:t>sti</w:t>
      </w:r>
      <w:r w:rsidRPr="00656FBB">
        <w:rPr>
          <w:rFonts w:ascii="Arial" w:hAnsi="Arial" w:cs="Arial"/>
          <w:sz w:val="20"/>
          <w:szCs w:val="20"/>
        </w:rPr>
        <w:t xml:space="preserve">, ki utemeljujejo razglasitev dediščine za spomenik; </w:t>
      </w:r>
    </w:p>
    <w:p w14:paraId="43A1A95C" w14:textId="77777777" w:rsidR="00320822" w:rsidRPr="00656FBB" w:rsidRDefault="00320822" w:rsidP="00656FBB">
      <w:pPr>
        <w:pStyle w:val="Odstavekseznama"/>
        <w:numPr>
          <w:ilvl w:val="0"/>
          <w:numId w:val="93"/>
        </w:numPr>
        <w:ind w:left="703" w:hanging="703"/>
        <w:contextualSpacing w:val="0"/>
        <w:jc w:val="both"/>
        <w:rPr>
          <w:rFonts w:ascii="Arial" w:hAnsi="Arial" w:cs="Arial"/>
          <w:sz w:val="20"/>
          <w:szCs w:val="20"/>
        </w:rPr>
      </w:pPr>
      <w:r w:rsidRPr="00656FBB">
        <w:rPr>
          <w:rFonts w:ascii="Arial" w:hAnsi="Arial" w:cs="Arial"/>
          <w:sz w:val="20"/>
          <w:szCs w:val="20"/>
        </w:rPr>
        <w:t>varovane sestavine;</w:t>
      </w:r>
    </w:p>
    <w:p w14:paraId="2BEAFE72" w14:textId="77777777" w:rsidR="00320822" w:rsidRPr="00656FBB" w:rsidRDefault="00320822" w:rsidP="00656FBB">
      <w:pPr>
        <w:pStyle w:val="Odstavekseznama"/>
        <w:numPr>
          <w:ilvl w:val="0"/>
          <w:numId w:val="93"/>
        </w:numPr>
        <w:ind w:left="703" w:hanging="703"/>
        <w:contextualSpacing w:val="0"/>
        <w:jc w:val="both"/>
        <w:rPr>
          <w:rFonts w:ascii="Arial" w:hAnsi="Arial" w:cs="Arial"/>
          <w:sz w:val="20"/>
          <w:szCs w:val="20"/>
        </w:rPr>
      </w:pPr>
      <w:r w:rsidRPr="00656FBB">
        <w:rPr>
          <w:rFonts w:ascii="Arial" w:hAnsi="Arial" w:cs="Arial"/>
          <w:sz w:val="20"/>
          <w:szCs w:val="20"/>
        </w:rPr>
        <w:t>varstveni režim spomenika;</w:t>
      </w:r>
    </w:p>
    <w:p w14:paraId="713034F3" w14:textId="77777777" w:rsidR="00320822" w:rsidRPr="00656FBB" w:rsidRDefault="00320822" w:rsidP="00656FBB">
      <w:pPr>
        <w:pStyle w:val="Odstavekseznama"/>
        <w:numPr>
          <w:ilvl w:val="0"/>
          <w:numId w:val="93"/>
        </w:numPr>
        <w:ind w:left="703" w:hanging="703"/>
        <w:contextualSpacing w:val="0"/>
        <w:jc w:val="both"/>
        <w:rPr>
          <w:rFonts w:ascii="Arial" w:hAnsi="Arial" w:cs="Arial"/>
          <w:sz w:val="20"/>
          <w:szCs w:val="20"/>
        </w:rPr>
      </w:pPr>
      <w:r w:rsidRPr="00656FBB">
        <w:rPr>
          <w:rFonts w:ascii="Arial" w:hAnsi="Arial" w:cs="Arial"/>
          <w:sz w:val="20"/>
          <w:szCs w:val="20"/>
        </w:rPr>
        <w:t xml:space="preserve">vplivno območje, kadar je to zaradi zagotavljanja prostorske celovitosti spomenika potrebno, vključno z določitvijo meje vplivnega območja; </w:t>
      </w:r>
    </w:p>
    <w:p w14:paraId="616C50CD" w14:textId="77777777" w:rsidR="00320822" w:rsidRPr="00656FBB" w:rsidRDefault="00320822" w:rsidP="00656FBB">
      <w:pPr>
        <w:pStyle w:val="Odstavekseznama"/>
        <w:numPr>
          <w:ilvl w:val="0"/>
          <w:numId w:val="93"/>
        </w:numPr>
        <w:ind w:left="703" w:hanging="703"/>
        <w:contextualSpacing w:val="0"/>
        <w:jc w:val="both"/>
        <w:rPr>
          <w:rFonts w:ascii="Arial" w:hAnsi="Arial" w:cs="Arial"/>
          <w:sz w:val="20"/>
          <w:szCs w:val="20"/>
        </w:rPr>
      </w:pPr>
      <w:r w:rsidRPr="00656FBB">
        <w:rPr>
          <w:rFonts w:ascii="Arial" w:hAnsi="Arial" w:cs="Arial"/>
          <w:sz w:val="20"/>
          <w:szCs w:val="20"/>
        </w:rPr>
        <w:t xml:space="preserve">varstveni režim v vplivnem območju; </w:t>
      </w:r>
    </w:p>
    <w:p w14:paraId="1364B280" w14:textId="77777777" w:rsidR="00320822" w:rsidRPr="00656FBB" w:rsidRDefault="00320822" w:rsidP="00656FBB">
      <w:pPr>
        <w:pStyle w:val="Odstavekseznama"/>
        <w:numPr>
          <w:ilvl w:val="0"/>
          <w:numId w:val="93"/>
        </w:numPr>
        <w:ind w:left="703" w:hanging="703"/>
        <w:contextualSpacing w:val="0"/>
        <w:jc w:val="both"/>
        <w:rPr>
          <w:rFonts w:ascii="Arial" w:hAnsi="Arial" w:cs="Arial"/>
          <w:sz w:val="20"/>
          <w:szCs w:val="20"/>
        </w:rPr>
      </w:pPr>
      <w:r w:rsidRPr="00656FBB">
        <w:rPr>
          <w:rFonts w:ascii="Arial" w:hAnsi="Arial" w:cs="Arial"/>
          <w:sz w:val="20"/>
          <w:szCs w:val="20"/>
        </w:rPr>
        <w:t xml:space="preserve">morebitno obveznost javne dostopnosti spomenika; </w:t>
      </w:r>
    </w:p>
    <w:p w14:paraId="19208CCD" w14:textId="28128D5F" w:rsidR="00320822" w:rsidRPr="00656FBB" w:rsidRDefault="00320822" w:rsidP="00656FBB">
      <w:pPr>
        <w:pStyle w:val="Odstavekseznama"/>
        <w:numPr>
          <w:ilvl w:val="0"/>
          <w:numId w:val="93"/>
        </w:numPr>
        <w:ind w:left="703" w:hanging="703"/>
        <w:contextualSpacing w:val="0"/>
        <w:rPr>
          <w:rFonts w:ascii="Arial" w:hAnsi="Arial" w:cs="Arial"/>
          <w:sz w:val="20"/>
          <w:szCs w:val="20"/>
        </w:rPr>
      </w:pPr>
      <w:r w:rsidRPr="00656FBB">
        <w:rPr>
          <w:rFonts w:ascii="Arial" w:hAnsi="Arial" w:cs="Arial"/>
          <w:sz w:val="20"/>
          <w:szCs w:val="20"/>
        </w:rPr>
        <w:t xml:space="preserve">zahteve glede upravljanja ter morebitno obveznost sprejema načrta upravljanja </w:t>
      </w:r>
      <w:r w:rsidR="00065AB8">
        <w:rPr>
          <w:rFonts w:ascii="Arial" w:hAnsi="Arial" w:cs="Arial"/>
          <w:sz w:val="20"/>
          <w:szCs w:val="20"/>
        </w:rPr>
        <w:t>spomenika</w:t>
      </w:r>
      <w:r w:rsidRPr="00656FBB">
        <w:rPr>
          <w:rFonts w:ascii="Arial" w:hAnsi="Arial" w:cs="Arial"/>
          <w:sz w:val="20"/>
          <w:szCs w:val="20"/>
        </w:rPr>
        <w:t xml:space="preserve">; </w:t>
      </w:r>
    </w:p>
    <w:p w14:paraId="10C66613" w14:textId="6EEB573A" w:rsidR="00320822" w:rsidRPr="00656FBB" w:rsidRDefault="001F19E2" w:rsidP="00656FBB">
      <w:pPr>
        <w:pStyle w:val="Odstavekseznama"/>
        <w:numPr>
          <w:ilvl w:val="0"/>
          <w:numId w:val="93"/>
        </w:numPr>
        <w:ind w:left="703" w:hanging="703"/>
        <w:contextualSpacing w:val="0"/>
        <w:jc w:val="both"/>
        <w:rPr>
          <w:rFonts w:ascii="Arial" w:hAnsi="Arial" w:cs="Arial"/>
          <w:sz w:val="20"/>
          <w:szCs w:val="20"/>
        </w:rPr>
      </w:pPr>
      <w:r w:rsidRPr="00656FBB">
        <w:rPr>
          <w:rFonts w:ascii="Arial" w:hAnsi="Arial" w:cs="Arial"/>
          <w:sz w:val="20"/>
          <w:szCs w:val="20"/>
        </w:rPr>
        <w:t xml:space="preserve">seznam </w:t>
      </w:r>
      <w:r w:rsidR="00320822" w:rsidRPr="00656FBB">
        <w:rPr>
          <w:rFonts w:ascii="Arial" w:hAnsi="Arial" w:cs="Arial"/>
          <w:sz w:val="20"/>
          <w:szCs w:val="20"/>
        </w:rPr>
        <w:t>pritikli</w:t>
      </w:r>
      <w:r w:rsidRPr="00656FBB">
        <w:rPr>
          <w:rFonts w:ascii="Arial" w:hAnsi="Arial" w:cs="Arial"/>
          <w:sz w:val="20"/>
          <w:szCs w:val="20"/>
        </w:rPr>
        <w:t>n</w:t>
      </w:r>
      <w:r w:rsidR="00320822" w:rsidRPr="00656FBB">
        <w:rPr>
          <w:rFonts w:ascii="Arial" w:hAnsi="Arial" w:cs="Arial"/>
          <w:sz w:val="20"/>
          <w:szCs w:val="20"/>
        </w:rPr>
        <w:t>, ki so sestavni del spomenika</w:t>
      </w:r>
      <w:r w:rsidR="00335DBC" w:rsidRPr="00656FBB">
        <w:rPr>
          <w:rFonts w:ascii="Arial" w:hAnsi="Arial" w:cs="Arial"/>
          <w:sz w:val="20"/>
          <w:szCs w:val="20"/>
        </w:rPr>
        <w:t>.</w:t>
      </w:r>
    </w:p>
    <w:p w14:paraId="264692F6" w14:textId="77777777" w:rsidR="00320822" w:rsidRPr="00656FBB" w:rsidRDefault="00320822" w:rsidP="00656FBB">
      <w:pPr>
        <w:jc w:val="both"/>
        <w:rPr>
          <w:rFonts w:ascii="Arial" w:hAnsi="Arial" w:cs="Arial"/>
          <w:sz w:val="20"/>
          <w:szCs w:val="20"/>
        </w:rPr>
      </w:pPr>
    </w:p>
    <w:p w14:paraId="7C80B9B6"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(3) Meja spomenika in vplivnega območja se določi tako, da jo je mogoče grafično prikazati v katastru nepremičnin.</w:t>
      </w:r>
    </w:p>
    <w:p w14:paraId="71616CDB" w14:textId="77777777" w:rsidR="00320822" w:rsidRPr="00656FBB" w:rsidRDefault="00320822" w:rsidP="00656FBB">
      <w:pPr>
        <w:ind w:firstLine="708"/>
        <w:jc w:val="both"/>
        <w:rPr>
          <w:rFonts w:ascii="Arial" w:hAnsi="Arial" w:cs="Arial"/>
          <w:sz w:val="20"/>
          <w:szCs w:val="20"/>
        </w:rPr>
      </w:pPr>
    </w:p>
    <w:p w14:paraId="419A0392"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(4) Na podlagi akta o razglasitvi se pravni status spomenika in njegovega vplivnega območja, če je obveznost vpisa za vplivno območje določena z aktom o razglasitvi, zaznamuje v zemljiški knjigi kot zaznamba spomenika. Organ iz prvega odstavka pošlje akt o razglasitvi zemljiškoknjižnemu sodišču, ki v skladu z zakonom, ki ureja zemljiško knjigo, odloči o zaznambi spomenika. </w:t>
      </w:r>
    </w:p>
    <w:p w14:paraId="4C87D52D" w14:textId="77777777" w:rsidR="00320822" w:rsidRPr="00656FBB" w:rsidRDefault="00320822" w:rsidP="00656FBB">
      <w:pPr>
        <w:jc w:val="both"/>
        <w:rPr>
          <w:rFonts w:ascii="Arial" w:hAnsi="Arial" w:cs="Arial"/>
          <w:sz w:val="20"/>
          <w:szCs w:val="20"/>
        </w:rPr>
      </w:pPr>
    </w:p>
    <w:p w14:paraId="1209F0B9"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(5) Zaznamba spomenika v zemljiški knjigi se ne izvede za spomeniška območja, razen v delih, ki obsegajo arheološka najdišča, ali v delih, kjer zahtevo za zaznambo določi akt o razglasitvi. </w:t>
      </w:r>
    </w:p>
    <w:p w14:paraId="2264A6BA" w14:textId="77777777" w:rsidR="00320822" w:rsidRPr="00656FBB" w:rsidRDefault="00320822" w:rsidP="00656FBB">
      <w:pPr>
        <w:ind w:firstLine="708"/>
        <w:jc w:val="both"/>
        <w:rPr>
          <w:rFonts w:ascii="Arial" w:hAnsi="Arial" w:cs="Arial"/>
          <w:sz w:val="20"/>
          <w:szCs w:val="20"/>
        </w:rPr>
      </w:pPr>
    </w:p>
    <w:p w14:paraId="0A5CE5EC"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(6) Akt o razglasitvi se objavi v Uradnem listu Republike Slovenije ali v uradnem glasilu občine.</w:t>
      </w:r>
      <w:bookmarkEnd w:id="21"/>
    </w:p>
    <w:p w14:paraId="28ED32A0" w14:textId="77777777" w:rsidR="00320822" w:rsidRPr="00656FBB" w:rsidRDefault="00320822" w:rsidP="00656FBB">
      <w:pPr>
        <w:jc w:val="center"/>
        <w:rPr>
          <w:rFonts w:ascii="Arial" w:hAnsi="Arial" w:cs="Arial"/>
          <w:b/>
          <w:bCs/>
          <w:sz w:val="20"/>
          <w:szCs w:val="20"/>
        </w:rPr>
      </w:pPr>
    </w:p>
    <w:p w14:paraId="2EBBFE31"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24. člen</w:t>
      </w:r>
    </w:p>
    <w:p w14:paraId="7D135E03"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(razglasitev na podlagi dogovora)</w:t>
      </w:r>
    </w:p>
    <w:p w14:paraId="6B0A8C7A" w14:textId="77777777" w:rsidR="00320822" w:rsidRPr="00656FBB" w:rsidRDefault="00320822" w:rsidP="00656FBB">
      <w:pPr>
        <w:jc w:val="both"/>
        <w:rPr>
          <w:rFonts w:ascii="Arial" w:hAnsi="Arial" w:cs="Arial"/>
          <w:sz w:val="20"/>
          <w:szCs w:val="20"/>
        </w:rPr>
      </w:pPr>
    </w:p>
    <w:p w14:paraId="0EBC1A09"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 V primeru obsežnejšega območja z razvojnimi problemi in izzivi, na katerem se nahaja dediščina, ki izpolnjuje pogoje iz prvega odstavka 21. člena tega zakona, se lahko vlada in občina, na območju katere je dediščina, dogovorita za skupno varovanje dediščine z dogovorom. K dogovoru lahko pristopijo drugi subjekti varstva, ki imajo na območju pomembne razvojne naloge ali pristojnosti za izvajanje posameznih razvojnih politik.</w:t>
      </w:r>
    </w:p>
    <w:p w14:paraId="613F8C88" w14:textId="77777777" w:rsidR="00320822" w:rsidRPr="00656FBB" w:rsidRDefault="00320822" w:rsidP="00656FBB">
      <w:pPr>
        <w:jc w:val="both"/>
        <w:rPr>
          <w:rFonts w:ascii="Arial" w:hAnsi="Arial" w:cs="Arial"/>
          <w:sz w:val="20"/>
          <w:szCs w:val="20"/>
        </w:rPr>
      </w:pPr>
    </w:p>
    <w:p w14:paraId="5DFF1F43"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(2) Dogovor obsega obveznosti in pravice podpisnikov glede varovanja dediščine, razvojnega načrtovanja, urejanja prostora in izvajanja mednarodnih pogodb, katerih podpisnica je Republika Slovenija.</w:t>
      </w:r>
    </w:p>
    <w:p w14:paraId="1F5F2FB9" w14:textId="77777777" w:rsidR="00320822" w:rsidRPr="00656FBB" w:rsidRDefault="00320822" w:rsidP="00656FBB">
      <w:pPr>
        <w:jc w:val="both"/>
        <w:rPr>
          <w:rFonts w:ascii="Arial" w:hAnsi="Arial" w:cs="Arial"/>
          <w:sz w:val="20"/>
          <w:szCs w:val="20"/>
        </w:rPr>
      </w:pPr>
    </w:p>
    <w:p w14:paraId="21B692A4"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(3) Vlada na podlagi dogovora razglasi območje za spomenik državnega pomena za obdobje veljavnosti dogovora, vendar največ za pet let z možnostjo podaljšanja. Vlada lahko v soglasju s </w:t>
      </w:r>
      <w:r w:rsidRPr="00656FBB">
        <w:rPr>
          <w:rFonts w:ascii="Arial" w:hAnsi="Arial" w:cs="Arial"/>
          <w:sz w:val="20"/>
          <w:szCs w:val="20"/>
        </w:rPr>
        <w:lastRenderedPageBreak/>
        <w:t xml:space="preserve">podpisniki dogovora veljavnost dogovora podaljša, če ugotovi, da podpisniki dogovora izvajajo obveznosti, določene z dogovorom, vendar vsakič največ za pet let. </w:t>
      </w:r>
    </w:p>
    <w:p w14:paraId="74246D86" w14:textId="77777777" w:rsidR="00320822" w:rsidRPr="00656FBB" w:rsidRDefault="00320822" w:rsidP="00656FBB">
      <w:pPr>
        <w:jc w:val="both"/>
        <w:rPr>
          <w:rFonts w:ascii="Arial" w:hAnsi="Arial" w:cs="Arial"/>
          <w:sz w:val="20"/>
          <w:szCs w:val="20"/>
        </w:rPr>
      </w:pPr>
    </w:p>
    <w:p w14:paraId="348AA69D"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(4) Če podpisniki dogovora svojih obveznosti ne izpolnjujejo, vlada odloči o predčasnem prenehanju statusa spomenika.</w:t>
      </w:r>
    </w:p>
    <w:p w14:paraId="4626B578" w14:textId="77777777" w:rsidR="00320822" w:rsidRPr="00656FBB" w:rsidRDefault="00320822" w:rsidP="00656FBB">
      <w:pPr>
        <w:jc w:val="center"/>
        <w:rPr>
          <w:rFonts w:ascii="Arial" w:hAnsi="Arial" w:cs="Arial"/>
          <w:b/>
          <w:bCs/>
          <w:sz w:val="20"/>
          <w:szCs w:val="20"/>
        </w:rPr>
      </w:pPr>
      <w:bookmarkStart w:id="22" w:name="_Hlk181356998"/>
    </w:p>
    <w:p w14:paraId="560C8DAA"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25. člen</w:t>
      </w:r>
    </w:p>
    <w:p w14:paraId="3AA3A121"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(enotno zavarovanje)</w:t>
      </w:r>
    </w:p>
    <w:p w14:paraId="326937D2" w14:textId="77777777" w:rsidR="00320822" w:rsidRPr="00656FBB" w:rsidRDefault="00320822" w:rsidP="00656FBB">
      <w:pPr>
        <w:rPr>
          <w:rFonts w:ascii="Arial" w:hAnsi="Arial" w:cs="Arial"/>
          <w:sz w:val="20"/>
          <w:szCs w:val="20"/>
        </w:rPr>
      </w:pPr>
    </w:p>
    <w:p w14:paraId="098F3C0C" w14:textId="77777777" w:rsidR="00320822" w:rsidRPr="00656FBB" w:rsidRDefault="00320822" w:rsidP="00656FBB">
      <w:pPr>
        <w:ind w:firstLine="708"/>
        <w:jc w:val="both"/>
        <w:rPr>
          <w:rFonts w:ascii="Arial" w:hAnsi="Arial" w:cs="Arial"/>
          <w:sz w:val="20"/>
          <w:szCs w:val="20"/>
        </w:rPr>
      </w:pPr>
      <w:bookmarkStart w:id="23" w:name="_Hlk181357120"/>
      <w:r w:rsidRPr="00656FBB">
        <w:rPr>
          <w:rFonts w:ascii="Arial" w:hAnsi="Arial" w:cs="Arial"/>
          <w:sz w:val="20"/>
          <w:szCs w:val="20"/>
        </w:rPr>
        <w:t>(1) Območje, ki poleg tega, da se na njem nahaja dediščina, ki izpolnjuje pogoje iz prvega odstavka 21. člena tega zakona, izpolnjuje tudi pogoje za ustanovitev širšega zavarovanega območja v skladu z zakonom, ki ureja ohranjanje narave, se lahko z istim aktom zavaruje kot spomenik po tem zakonu in kot širše zavarovano območje po zakonu, ki ureja ohranjanje narave (v nadaljnjem besedilu: območje enotnega zavarovanja).</w:t>
      </w:r>
    </w:p>
    <w:p w14:paraId="56FF5A25" w14:textId="77777777" w:rsidR="00320822" w:rsidRPr="00656FBB" w:rsidRDefault="00320822" w:rsidP="00656FBB">
      <w:pPr>
        <w:jc w:val="both"/>
        <w:rPr>
          <w:rFonts w:ascii="Arial" w:hAnsi="Arial" w:cs="Arial"/>
          <w:sz w:val="20"/>
          <w:szCs w:val="20"/>
        </w:rPr>
      </w:pPr>
    </w:p>
    <w:p w14:paraId="1D3229B7"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(2) Sklep o začetku postopka za enotno zavarovanje območja sprejme vlada na predlog ministra in ministra, pristojnega za ohranjanje narave (v nadaljnjem besedilu: minister za ohranjanje narave), v primeru, če se območji iz prejšnjega odstavka prostorsko prekrivata, varstvene in razvojne usmeritve pa so dopolnjujoče in v medsebojni povezavi učinkovitejše. Postopek priprave in razglasitve se izvede ob smiselni uporabi določb o razglasitvi spomenika po tem zakonu in določb o ustanovitvi območja enotnega zavarovanja po zakonu, ki ureja ohranjanje narave.</w:t>
      </w:r>
    </w:p>
    <w:p w14:paraId="28771704" w14:textId="77777777" w:rsidR="00320822" w:rsidRPr="00656FBB" w:rsidRDefault="00320822" w:rsidP="00656FBB">
      <w:pPr>
        <w:jc w:val="both"/>
        <w:rPr>
          <w:rFonts w:ascii="Arial" w:hAnsi="Arial" w:cs="Arial"/>
          <w:sz w:val="20"/>
          <w:szCs w:val="20"/>
        </w:rPr>
      </w:pPr>
    </w:p>
    <w:p w14:paraId="7BBABD81"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(3) Vlada sprejme akt o zavarovanju območja enotnega zavarovanja na predlog ministra in ministra  za ohranjanje narave. Območje enotnega zavarovanja nosi naziv spomenik ali naziv katerega od širših zavarovanih območij po zakonu, ki ureja ohranjanje narave.</w:t>
      </w:r>
    </w:p>
    <w:bookmarkEnd w:id="22"/>
    <w:bookmarkEnd w:id="23"/>
    <w:p w14:paraId="0F6A57A9" w14:textId="77777777" w:rsidR="00335DBC" w:rsidRPr="00656FBB" w:rsidRDefault="00335DBC" w:rsidP="00656FBB">
      <w:pPr>
        <w:rPr>
          <w:rFonts w:ascii="Arial" w:hAnsi="Arial" w:cs="Arial"/>
          <w:b/>
          <w:bCs/>
          <w:sz w:val="20"/>
          <w:szCs w:val="20"/>
        </w:rPr>
      </w:pPr>
    </w:p>
    <w:p w14:paraId="011706A8" w14:textId="5C46487E"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2</w:t>
      </w:r>
      <w:r w:rsidR="00335DBC" w:rsidRPr="00656FBB">
        <w:rPr>
          <w:rFonts w:ascii="Arial" w:hAnsi="Arial" w:cs="Arial"/>
          <w:b/>
          <w:bCs/>
          <w:sz w:val="20"/>
          <w:szCs w:val="20"/>
        </w:rPr>
        <w:t>6</w:t>
      </w:r>
      <w:r w:rsidRPr="00656FBB">
        <w:rPr>
          <w:rFonts w:ascii="Arial" w:hAnsi="Arial" w:cs="Arial"/>
          <w:b/>
          <w:bCs/>
          <w:sz w:val="20"/>
          <w:szCs w:val="20"/>
        </w:rPr>
        <w:t>. člen</w:t>
      </w:r>
    </w:p>
    <w:p w14:paraId="6B6702D1"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(začasna razglasitev)</w:t>
      </w:r>
    </w:p>
    <w:p w14:paraId="69E3F712" w14:textId="77777777" w:rsidR="00320822" w:rsidRPr="00656FBB" w:rsidRDefault="00320822" w:rsidP="00656FBB">
      <w:pPr>
        <w:jc w:val="both"/>
        <w:rPr>
          <w:rFonts w:ascii="Arial" w:hAnsi="Arial" w:cs="Arial"/>
          <w:sz w:val="20"/>
          <w:szCs w:val="20"/>
        </w:rPr>
      </w:pPr>
    </w:p>
    <w:p w14:paraId="698A6F8A"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 Minister sprejme odlok o začasni razglasitvi nepremične dediščine za spomenik državnega pomena (v nadaljnjem besedilu: odlok o začasni razglasitvi) na predlog zavoda, če:</w:t>
      </w:r>
    </w:p>
    <w:p w14:paraId="7EE5E097" w14:textId="77777777" w:rsidR="00320822" w:rsidRPr="00656FBB" w:rsidRDefault="00320822" w:rsidP="00656FBB">
      <w:pPr>
        <w:pStyle w:val="Odstavekseznama"/>
        <w:numPr>
          <w:ilvl w:val="0"/>
          <w:numId w:val="7"/>
        </w:numPr>
        <w:ind w:left="703" w:hanging="703"/>
        <w:contextualSpacing w:val="0"/>
        <w:jc w:val="both"/>
        <w:rPr>
          <w:rFonts w:ascii="Arial" w:hAnsi="Arial" w:cs="Arial"/>
          <w:sz w:val="20"/>
          <w:szCs w:val="20"/>
        </w:rPr>
      </w:pPr>
      <w:r w:rsidRPr="00656FBB">
        <w:rPr>
          <w:rFonts w:ascii="Arial" w:hAnsi="Arial" w:cs="Arial"/>
          <w:sz w:val="20"/>
          <w:szCs w:val="20"/>
        </w:rPr>
        <w:t xml:space="preserve">je mogoče utemeljeno sklepati, da so izpolnjeni pogoji iz prvega odstavka 21. člena tega zakona, in </w:t>
      </w:r>
    </w:p>
    <w:p w14:paraId="53E5EA6E" w14:textId="048266D2" w:rsidR="00320822" w:rsidRPr="00656FBB" w:rsidRDefault="00320822" w:rsidP="00656FBB">
      <w:pPr>
        <w:pStyle w:val="Odstavekseznama"/>
        <w:numPr>
          <w:ilvl w:val="0"/>
          <w:numId w:val="7"/>
        </w:numPr>
        <w:ind w:left="703" w:hanging="703"/>
        <w:contextualSpacing w:val="0"/>
        <w:jc w:val="both"/>
        <w:rPr>
          <w:rFonts w:ascii="Arial" w:hAnsi="Arial" w:cs="Arial"/>
          <w:sz w:val="20"/>
          <w:szCs w:val="20"/>
        </w:rPr>
      </w:pPr>
      <w:r w:rsidRPr="00656FBB">
        <w:rPr>
          <w:rFonts w:ascii="Arial" w:hAnsi="Arial" w:cs="Arial"/>
          <w:sz w:val="20"/>
          <w:szCs w:val="20"/>
        </w:rPr>
        <w:t xml:space="preserve">obstaja nevarnost, da bo dediščina uničena ali bodo okrnjene njene </w:t>
      </w:r>
      <w:r w:rsidR="00491496" w:rsidRPr="00656FBB">
        <w:rPr>
          <w:rFonts w:ascii="Arial" w:hAnsi="Arial" w:cs="Arial"/>
          <w:sz w:val="20"/>
          <w:szCs w:val="20"/>
        </w:rPr>
        <w:t xml:space="preserve">lastnosti </w:t>
      </w:r>
      <w:r w:rsidRPr="00656FBB">
        <w:rPr>
          <w:rFonts w:ascii="Arial" w:hAnsi="Arial" w:cs="Arial"/>
          <w:sz w:val="20"/>
          <w:szCs w:val="20"/>
        </w:rPr>
        <w:t xml:space="preserve">v prostoru. </w:t>
      </w:r>
    </w:p>
    <w:p w14:paraId="365F5541" w14:textId="77777777" w:rsidR="00320822" w:rsidRPr="00656FBB" w:rsidRDefault="00320822" w:rsidP="00656FBB">
      <w:pPr>
        <w:jc w:val="both"/>
        <w:rPr>
          <w:rFonts w:ascii="Arial" w:hAnsi="Arial" w:cs="Arial"/>
          <w:sz w:val="20"/>
          <w:szCs w:val="20"/>
        </w:rPr>
      </w:pPr>
    </w:p>
    <w:p w14:paraId="0256698C"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(2) Zavod mora v predlogu utemeljiti izpolnjenost pogojev iz prejšnjega odstavka, predlagati varstveni režim v obsegu, ki omogoča najnujnejše varstvo spomenika, in vplivno območje ter varstveni režim v njem, ki še zagotavljata prostorsko celovitost spomenika.</w:t>
      </w:r>
    </w:p>
    <w:p w14:paraId="481BC58C" w14:textId="77777777" w:rsidR="00320822" w:rsidRPr="00656FBB" w:rsidRDefault="00320822" w:rsidP="00656FBB">
      <w:pPr>
        <w:ind w:firstLine="708"/>
        <w:jc w:val="both"/>
        <w:rPr>
          <w:rFonts w:ascii="Arial" w:hAnsi="Arial" w:cs="Arial"/>
          <w:sz w:val="20"/>
          <w:szCs w:val="20"/>
        </w:rPr>
      </w:pPr>
    </w:p>
    <w:p w14:paraId="6C7673B6"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(3) Odlok o začasni razglasitvi obsega varstveni režim in trajanje začasne razglasitve. </w:t>
      </w:r>
    </w:p>
    <w:p w14:paraId="1741F485" w14:textId="77777777" w:rsidR="00320822" w:rsidRPr="00656FBB" w:rsidRDefault="00320822" w:rsidP="00656FBB">
      <w:pPr>
        <w:ind w:firstLine="708"/>
        <w:jc w:val="both"/>
        <w:rPr>
          <w:rFonts w:ascii="Arial" w:hAnsi="Arial" w:cs="Arial"/>
          <w:sz w:val="20"/>
          <w:szCs w:val="20"/>
        </w:rPr>
      </w:pPr>
    </w:p>
    <w:p w14:paraId="584E5F44"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(4) Začasna razglasitev lahko traja največ eno leto, minister pa jo lahko v primeru utemeljenih razlogov podaljša največ še za eno leto. </w:t>
      </w:r>
    </w:p>
    <w:p w14:paraId="51A9A272" w14:textId="77777777" w:rsidR="00320822" w:rsidRPr="00656FBB" w:rsidRDefault="00320822" w:rsidP="00656FBB">
      <w:pPr>
        <w:ind w:firstLine="708"/>
        <w:jc w:val="both"/>
        <w:rPr>
          <w:rFonts w:ascii="Arial" w:hAnsi="Arial" w:cs="Arial"/>
          <w:sz w:val="20"/>
          <w:szCs w:val="20"/>
        </w:rPr>
      </w:pPr>
    </w:p>
    <w:p w14:paraId="73C9DB15"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(5) Minister z odlokom razveljavi začasno razglasitev, če prenehajo razlogi za začasno razglasitev pred iztekom njenega trajanja.</w:t>
      </w:r>
    </w:p>
    <w:p w14:paraId="21E6B582" w14:textId="77777777" w:rsidR="00320822" w:rsidRPr="00656FBB" w:rsidRDefault="00320822" w:rsidP="00656FBB">
      <w:pPr>
        <w:jc w:val="both"/>
        <w:rPr>
          <w:rFonts w:ascii="Arial" w:hAnsi="Arial" w:cs="Arial"/>
          <w:sz w:val="20"/>
          <w:szCs w:val="20"/>
        </w:rPr>
      </w:pPr>
    </w:p>
    <w:p w14:paraId="2ACDFFE3" w14:textId="7E78640C"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(6) V postopku odločanja o začasni razglasitvi se ne uporabljajo določbe o pripravi predloga za razglasitev, o obveščanju lastnikov </w:t>
      </w:r>
      <w:r w:rsidR="00F114B0" w:rsidRPr="00656FBB">
        <w:rPr>
          <w:rFonts w:ascii="Arial" w:hAnsi="Arial" w:cs="Arial"/>
          <w:sz w:val="20"/>
          <w:szCs w:val="20"/>
        </w:rPr>
        <w:t xml:space="preserve">in občine </w:t>
      </w:r>
      <w:r w:rsidRPr="00656FBB">
        <w:rPr>
          <w:rFonts w:ascii="Arial" w:hAnsi="Arial" w:cs="Arial"/>
          <w:sz w:val="20"/>
          <w:szCs w:val="20"/>
        </w:rPr>
        <w:t>v postopku priprave in o javni obravnavi iz 22. člena tega zakona.</w:t>
      </w:r>
    </w:p>
    <w:p w14:paraId="3BDE8221" w14:textId="77777777" w:rsidR="00320822" w:rsidRPr="00656FBB" w:rsidRDefault="00320822" w:rsidP="00656FBB">
      <w:pPr>
        <w:jc w:val="both"/>
        <w:rPr>
          <w:rFonts w:ascii="Arial" w:hAnsi="Arial" w:cs="Arial"/>
          <w:sz w:val="20"/>
          <w:szCs w:val="20"/>
        </w:rPr>
      </w:pPr>
    </w:p>
    <w:p w14:paraId="6232FD95"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(7) Zavod mora hkrati s predlogom za začasno razglasitev začeti postopek priprave predloga za razglasitev. Nepravočasna priprava predloga za razglasitev ni razlog za podaljšanje začasne </w:t>
      </w:r>
      <w:r w:rsidRPr="00656FBB">
        <w:rPr>
          <w:rFonts w:ascii="Arial" w:hAnsi="Arial" w:cs="Arial"/>
          <w:sz w:val="20"/>
          <w:szCs w:val="20"/>
        </w:rPr>
        <w:lastRenderedPageBreak/>
        <w:t>razglasitve. Če se začasna razglasitev nanaša na območja, varovana ali zavarovana v skladu s predpisi s področja ohranjanja narave, zavod o predlogu za začasno razglasitev obvesti ministra za ohranjanje narave.</w:t>
      </w:r>
    </w:p>
    <w:p w14:paraId="593735E9" w14:textId="77777777" w:rsidR="00320822" w:rsidRPr="00656FBB" w:rsidRDefault="00320822" w:rsidP="00656FBB">
      <w:pPr>
        <w:jc w:val="both"/>
        <w:rPr>
          <w:rFonts w:ascii="Arial" w:hAnsi="Arial" w:cs="Arial"/>
          <w:sz w:val="20"/>
          <w:szCs w:val="20"/>
        </w:rPr>
      </w:pPr>
    </w:p>
    <w:p w14:paraId="361C245B"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(8) Minister lahko sprejme odlok o začasni razglasitvi tudi v primeru, če je zavod pripravil predlog za razglasitev za spomenik lokalnega pomena, pa predstavniški organ občine predloga za razglasitev v celoti ali v bistvenem delu ni upošteval.</w:t>
      </w:r>
    </w:p>
    <w:p w14:paraId="70AB826F" w14:textId="77777777" w:rsidR="00320822" w:rsidRPr="00656FBB" w:rsidRDefault="00320822" w:rsidP="00656FBB">
      <w:pPr>
        <w:ind w:firstLine="708"/>
        <w:jc w:val="both"/>
        <w:rPr>
          <w:rFonts w:ascii="Arial" w:hAnsi="Arial" w:cs="Arial"/>
          <w:sz w:val="20"/>
          <w:szCs w:val="20"/>
        </w:rPr>
      </w:pPr>
    </w:p>
    <w:p w14:paraId="7EB7D22F"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(9) Kadar se začasna razglasitev nanaša na območje, varovano ali zavarovano v skladu s predpisi s področja ohranjanja narave, minister o sprejemu odloka o začasni razglasitvi seznani tudi ministra za ohranjanje narave. </w:t>
      </w:r>
    </w:p>
    <w:p w14:paraId="6D074AA2" w14:textId="77777777" w:rsidR="00320822" w:rsidRPr="00656FBB" w:rsidRDefault="00320822" w:rsidP="00656FBB">
      <w:pPr>
        <w:jc w:val="both"/>
        <w:rPr>
          <w:rFonts w:ascii="Arial" w:hAnsi="Arial" w:cs="Arial"/>
          <w:sz w:val="20"/>
          <w:szCs w:val="20"/>
        </w:rPr>
      </w:pPr>
    </w:p>
    <w:p w14:paraId="4BC728E7"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(10) Odlok o začasni razglasitvi, njenem podaljšanju in razveljavitvi se objavi v Uradnem listu Republike Slovenije ali v uradnem glasilu občine.</w:t>
      </w:r>
    </w:p>
    <w:p w14:paraId="32791018" w14:textId="77777777" w:rsidR="00320822" w:rsidRPr="00656FBB" w:rsidRDefault="00320822" w:rsidP="00656FBB">
      <w:pPr>
        <w:jc w:val="both"/>
        <w:rPr>
          <w:rFonts w:ascii="Arial" w:hAnsi="Arial" w:cs="Arial"/>
          <w:sz w:val="20"/>
          <w:szCs w:val="20"/>
        </w:rPr>
      </w:pPr>
    </w:p>
    <w:p w14:paraId="696B2AF4" w14:textId="77777777" w:rsidR="00320822" w:rsidRPr="00656FBB" w:rsidRDefault="00320822" w:rsidP="00656FBB">
      <w:pPr>
        <w:ind w:firstLine="708"/>
        <w:jc w:val="both"/>
        <w:rPr>
          <w:rFonts w:ascii="Arial" w:hAnsi="Arial" w:cs="Arial"/>
          <w:sz w:val="20"/>
          <w:szCs w:val="20"/>
        </w:rPr>
      </w:pPr>
      <w:bookmarkStart w:id="24" w:name="_Hlk181474380"/>
      <w:r w:rsidRPr="00656FBB">
        <w:rPr>
          <w:rFonts w:ascii="Arial" w:hAnsi="Arial" w:cs="Arial"/>
          <w:sz w:val="20"/>
          <w:szCs w:val="20"/>
        </w:rPr>
        <w:t xml:space="preserve">(11) Določbe tega člena se smiselno uporabljajo za začasno razglasitev spomenika lokalnega pomena, ki jo sprejme občina za spomenik lokalnega pomena na svojem območju. </w:t>
      </w:r>
    </w:p>
    <w:bookmarkEnd w:id="24"/>
    <w:p w14:paraId="4F5BC25C" w14:textId="77777777" w:rsidR="00320822" w:rsidRPr="00656FBB" w:rsidRDefault="00320822" w:rsidP="00656FBB">
      <w:pPr>
        <w:jc w:val="center"/>
        <w:rPr>
          <w:rFonts w:ascii="Arial" w:hAnsi="Arial" w:cs="Arial"/>
          <w:b/>
          <w:bCs/>
          <w:sz w:val="20"/>
          <w:szCs w:val="20"/>
        </w:rPr>
      </w:pPr>
    </w:p>
    <w:p w14:paraId="0E3C1698" w14:textId="6F70A694"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2</w:t>
      </w:r>
      <w:r w:rsidR="00335DBC" w:rsidRPr="00656FBB">
        <w:rPr>
          <w:rFonts w:ascii="Arial" w:hAnsi="Arial" w:cs="Arial"/>
          <w:b/>
          <w:bCs/>
          <w:sz w:val="20"/>
          <w:szCs w:val="20"/>
        </w:rPr>
        <w:t>7</w:t>
      </w:r>
      <w:r w:rsidRPr="00656FBB">
        <w:rPr>
          <w:rFonts w:ascii="Arial" w:hAnsi="Arial" w:cs="Arial"/>
          <w:b/>
          <w:bCs/>
          <w:sz w:val="20"/>
          <w:szCs w:val="20"/>
        </w:rPr>
        <w:t>. člen</w:t>
      </w:r>
    </w:p>
    <w:p w14:paraId="323B9086"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(dvakratna razglasitev)</w:t>
      </w:r>
    </w:p>
    <w:p w14:paraId="32242D36" w14:textId="77777777" w:rsidR="00320822" w:rsidRPr="00656FBB" w:rsidRDefault="00320822" w:rsidP="00656FBB">
      <w:pPr>
        <w:rPr>
          <w:rFonts w:ascii="Arial" w:hAnsi="Arial" w:cs="Arial"/>
          <w:sz w:val="20"/>
          <w:szCs w:val="20"/>
        </w:rPr>
      </w:pPr>
    </w:p>
    <w:p w14:paraId="30E743DD"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Če je nepremična dediščina razglašena za spomenik državnega pomena in za spomenik lokalnega pomena, si varstveni režimi in drugi ukrepi varstva v obeh aktih o razglasitvi ne smejo nasprotovati. V primeru nasprotovanja v tem delu veljajo določbe akta o razglasitvi spomenika državnega pomena in ukrepi varstva, izdani na njegovi podlagi.</w:t>
      </w:r>
    </w:p>
    <w:p w14:paraId="3323478F" w14:textId="77777777" w:rsidR="00320822" w:rsidRPr="00656FBB" w:rsidRDefault="00320822" w:rsidP="00656FBB">
      <w:pPr>
        <w:rPr>
          <w:rFonts w:ascii="Arial" w:hAnsi="Arial" w:cs="Arial"/>
          <w:sz w:val="20"/>
          <w:szCs w:val="20"/>
        </w:rPr>
      </w:pPr>
    </w:p>
    <w:p w14:paraId="6B7CFD5B" w14:textId="4FB36304"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2</w:t>
      </w:r>
      <w:r w:rsidR="00335DBC" w:rsidRPr="00656FBB">
        <w:rPr>
          <w:rFonts w:ascii="Arial" w:hAnsi="Arial" w:cs="Arial"/>
          <w:b/>
          <w:bCs/>
          <w:sz w:val="20"/>
          <w:szCs w:val="20"/>
        </w:rPr>
        <w:t>8</w:t>
      </w:r>
      <w:r w:rsidRPr="00656FBB">
        <w:rPr>
          <w:rFonts w:ascii="Arial" w:hAnsi="Arial" w:cs="Arial"/>
          <w:b/>
          <w:bCs/>
          <w:sz w:val="20"/>
          <w:szCs w:val="20"/>
        </w:rPr>
        <w:t>. člen</w:t>
      </w:r>
    </w:p>
    <w:p w14:paraId="3510860B"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(prenehanje statusa spomenika)</w:t>
      </w:r>
    </w:p>
    <w:p w14:paraId="55F322BF" w14:textId="77777777" w:rsidR="00320822" w:rsidRPr="00656FBB" w:rsidRDefault="00320822" w:rsidP="00656FBB">
      <w:pPr>
        <w:jc w:val="both"/>
        <w:rPr>
          <w:rFonts w:ascii="Arial" w:hAnsi="Arial" w:cs="Arial"/>
          <w:sz w:val="20"/>
          <w:szCs w:val="20"/>
        </w:rPr>
      </w:pPr>
    </w:p>
    <w:p w14:paraId="6B88CF8D" w14:textId="2FEA75FB"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(1) </w:t>
      </w:r>
      <w:r w:rsidR="00F17A32" w:rsidRPr="00656FBB">
        <w:rPr>
          <w:rFonts w:ascii="Arial" w:hAnsi="Arial" w:cs="Arial"/>
          <w:sz w:val="20"/>
          <w:szCs w:val="20"/>
        </w:rPr>
        <w:t>Status spomenika preneha, če</w:t>
      </w:r>
      <w:r w:rsidR="005D20AA" w:rsidRPr="00656FBB">
        <w:rPr>
          <w:rFonts w:ascii="Arial" w:hAnsi="Arial" w:cs="Arial"/>
          <w:sz w:val="20"/>
          <w:szCs w:val="20"/>
        </w:rPr>
        <w:t xml:space="preserve"> </w:t>
      </w:r>
      <w:r w:rsidR="00F17A32" w:rsidRPr="00656FBB">
        <w:rPr>
          <w:rFonts w:ascii="Arial" w:hAnsi="Arial" w:cs="Arial"/>
          <w:sz w:val="20"/>
          <w:szCs w:val="20"/>
        </w:rPr>
        <w:t xml:space="preserve">nepremičnina ne izpolnjuje več pogojev iz prvega odstavka 21. člena tega zakona. </w:t>
      </w:r>
      <w:r w:rsidRPr="00656FBB">
        <w:rPr>
          <w:rFonts w:ascii="Arial" w:hAnsi="Arial" w:cs="Arial"/>
          <w:sz w:val="20"/>
          <w:szCs w:val="20"/>
        </w:rPr>
        <w:t>O prenehanju statusa spomenika odloči organ, pristojen za razglasitev spomenika, po postopku, ki je predpisan za razglasitev spomenika</w:t>
      </w:r>
      <w:r w:rsidR="00F17A32" w:rsidRPr="00656FBB">
        <w:rPr>
          <w:rFonts w:ascii="Arial" w:hAnsi="Arial" w:cs="Arial"/>
          <w:sz w:val="20"/>
          <w:szCs w:val="20"/>
        </w:rPr>
        <w:t>.</w:t>
      </w:r>
      <w:r w:rsidR="00B91833" w:rsidRPr="00656FBB">
        <w:rPr>
          <w:rFonts w:ascii="Arial" w:hAnsi="Arial" w:cs="Arial"/>
          <w:sz w:val="20"/>
          <w:szCs w:val="20"/>
        </w:rPr>
        <w:t xml:space="preserve"> </w:t>
      </w:r>
      <w:r w:rsidR="005D20AA" w:rsidRPr="00656FBB">
        <w:rPr>
          <w:rFonts w:ascii="Arial" w:hAnsi="Arial" w:cs="Arial"/>
          <w:sz w:val="20"/>
          <w:szCs w:val="20"/>
        </w:rPr>
        <w:t>Organ pred sprejetjem akta o prenehanju statusa spomenika pridobi soglasje zavoda.</w:t>
      </w:r>
    </w:p>
    <w:p w14:paraId="7A8F5013" w14:textId="77777777" w:rsidR="00320822" w:rsidRPr="00656FBB" w:rsidRDefault="00320822" w:rsidP="00656FBB">
      <w:pPr>
        <w:ind w:firstLine="708"/>
        <w:jc w:val="both"/>
        <w:rPr>
          <w:rFonts w:ascii="Arial" w:hAnsi="Arial" w:cs="Arial"/>
          <w:sz w:val="20"/>
          <w:szCs w:val="20"/>
        </w:rPr>
      </w:pPr>
    </w:p>
    <w:p w14:paraId="66FFF2D8" w14:textId="1C0D5D09"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w:t>
      </w:r>
      <w:r w:rsidR="00F17A32" w:rsidRPr="00656FBB">
        <w:rPr>
          <w:rFonts w:ascii="Arial" w:hAnsi="Arial" w:cs="Arial"/>
          <w:sz w:val="20"/>
          <w:szCs w:val="20"/>
        </w:rPr>
        <w:t>2</w:t>
      </w:r>
      <w:r w:rsidRPr="00656FBB">
        <w:rPr>
          <w:rFonts w:ascii="Arial" w:hAnsi="Arial" w:cs="Arial"/>
          <w:sz w:val="20"/>
          <w:szCs w:val="20"/>
        </w:rPr>
        <w:t xml:space="preserve">) Postopek prenehanja statusa spomenika začne organ po lastni presoji ali na predlog zavoda ali lastnika. Če poda predlog za prenehanje statusa spomenika zavod, se šteje, da je podano soglasje iz prejšnjega odstavka. </w:t>
      </w:r>
    </w:p>
    <w:p w14:paraId="041431BF" w14:textId="77777777" w:rsidR="00320822" w:rsidRPr="00656FBB" w:rsidRDefault="00320822" w:rsidP="00656FBB">
      <w:pPr>
        <w:ind w:firstLine="708"/>
        <w:jc w:val="both"/>
        <w:rPr>
          <w:rFonts w:ascii="Arial" w:hAnsi="Arial" w:cs="Arial"/>
          <w:sz w:val="20"/>
          <w:szCs w:val="20"/>
        </w:rPr>
      </w:pPr>
    </w:p>
    <w:p w14:paraId="15C527BC" w14:textId="326BE2F2"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w:t>
      </w:r>
      <w:r w:rsidR="00F17A32" w:rsidRPr="00656FBB">
        <w:rPr>
          <w:rFonts w:ascii="Arial" w:hAnsi="Arial" w:cs="Arial"/>
          <w:sz w:val="20"/>
          <w:szCs w:val="20"/>
        </w:rPr>
        <w:t>3</w:t>
      </w:r>
      <w:r w:rsidRPr="00656FBB">
        <w:rPr>
          <w:rFonts w:ascii="Arial" w:hAnsi="Arial" w:cs="Arial"/>
          <w:sz w:val="20"/>
          <w:szCs w:val="20"/>
        </w:rPr>
        <w:t>) Na podlagi akta o prenehanju statusa spomenika se izbriše zaznamba spomenika v zemljiški knjigi. Organ iz prvega odstavka tega člena pošlje akt o prenehanju statusa spomenika zemljiškoknjižnemu sodišču, ki v skladu z zakonom, ki ureja zemljiško knjigo, odloči o izbrisu zaznambe spomenika.</w:t>
      </w:r>
    </w:p>
    <w:p w14:paraId="47920561" w14:textId="77777777" w:rsidR="00320822" w:rsidRPr="00656FBB" w:rsidRDefault="00320822" w:rsidP="00656FBB">
      <w:pPr>
        <w:rPr>
          <w:rFonts w:ascii="Arial" w:hAnsi="Arial" w:cs="Arial"/>
          <w:sz w:val="20"/>
          <w:szCs w:val="20"/>
        </w:rPr>
      </w:pPr>
    </w:p>
    <w:p w14:paraId="47E528EA" w14:textId="003D3FA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w:t>
      </w:r>
      <w:r w:rsidR="00F17A32" w:rsidRPr="00656FBB">
        <w:rPr>
          <w:rFonts w:ascii="Arial" w:hAnsi="Arial" w:cs="Arial"/>
          <w:sz w:val="20"/>
          <w:szCs w:val="20"/>
        </w:rPr>
        <w:t>4</w:t>
      </w:r>
      <w:r w:rsidRPr="00656FBB">
        <w:rPr>
          <w:rFonts w:ascii="Arial" w:hAnsi="Arial" w:cs="Arial"/>
          <w:sz w:val="20"/>
          <w:szCs w:val="20"/>
        </w:rPr>
        <w:t>) Akt o prenehanju statusa spomenika se objavi v Uradnem listu Republike Slovenije ali v uradnem glasilu občine.</w:t>
      </w:r>
    </w:p>
    <w:p w14:paraId="3D5F6835" w14:textId="77777777" w:rsidR="00320822" w:rsidRPr="00656FBB" w:rsidRDefault="00320822" w:rsidP="00656FBB">
      <w:pPr>
        <w:jc w:val="center"/>
        <w:rPr>
          <w:rFonts w:ascii="Arial" w:hAnsi="Arial" w:cs="Arial"/>
          <w:sz w:val="20"/>
          <w:szCs w:val="20"/>
        </w:rPr>
      </w:pPr>
    </w:p>
    <w:p w14:paraId="102D92DF"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2. pododdelek</w:t>
      </w:r>
    </w:p>
    <w:p w14:paraId="3F6831C7"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Varstvo varstvenih območij dediščine</w:t>
      </w:r>
    </w:p>
    <w:p w14:paraId="1B4A850C" w14:textId="77777777" w:rsidR="00320822" w:rsidRPr="00656FBB" w:rsidRDefault="00320822" w:rsidP="00656FBB">
      <w:pPr>
        <w:jc w:val="both"/>
        <w:rPr>
          <w:rFonts w:ascii="Arial" w:hAnsi="Arial" w:cs="Arial"/>
          <w:sz w:val="20"/>
          <w:szCs w:val="20"/>
        </w:rPr>
      </w:pPr>
    </w:p>
    <w:p w14:paraId="14DEEA77" w14:textId="6750156B" w:rsidR="00320822" w:rsidRPr="00656FBB" w:rsidRDefault="00335DBC" w:rsidP="00656FBB">
      <w:pPr>
        <w:jc w:val="center"/>
        <w:rPr>
          <w:rFonts w:ascii="Arial" w:hAnsi="Arial" w:cs="Arial"/>
          <w:b/>
          <w:bCs/>
          <w:sz w:val="20"/>
          <w:szCs w:val="20"/>
        </w:rPr>
      </w:pPr>
      <w:r w:rsidRPr="00656FBB">
        <w:rPr>
          <w:rFonts w:ascii="Arial" w:hAnsi="Arial" w:cs="Arial"/>
          <w:b/>
          <w:bCs/>
          <w:sz w:val="20"/>
          <w:szCs w:val="20"/>
        </w:rPr>
        <w:t>29</w:t>
      </w:r>
      <w:r w:rsidR="00320822" w:rsidRPr="00656FBB">
        <w:rPr>
          <w:rFonts w:ascii="Arial" w:hAnsi="Arial" w:cs="Arial"/>
          <w:b/>
          <w:bCs/>
          <w:sz w:val="20"/>
          <w:szCs w:val="20"/>
        </w:rPr>
        <w:t>. člen</w:t>
      </w:r>
    </w:p>
    <w:p w14:paraId="46D5872F" w14:textId="2A39E4C3"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(varstven</w:t>
      </w:r>
      <w:r w:rsidR="005D20AA" w:rsidRPr="00656FBB">
        <w:rPr>
          <w:rFonts w:ascii="Arial" w:hAnsi="Arial" w:cs="Arial"/>
          <w:b/>
          <w:bCs/>
          <w:sz w:val="20"/>
          <w:szCs w:val="20"/>
        </w:rPr>
        <w:t>o</w:t>
      </w:r>
      <w:r w:rsidRPr="00656FBB">
        <w:rPr>
          <w:rFonts w:ascii="Arial" w:hAnsi="Arial" w:cs="Arial"/>
          <w:b/>
          <w:bCs/>
          <w:sz w:val="20"/>
          <w:szCs w:val="20"/>
        </w:rPr>
        <w:t xml:space="preserve"> območj</w:t>
      </w:r>
      <w:r w:rsidR="005D20AA" w:rsidRPr="00656FBB">
        <w:rPr>
          <w:rFonts w:ascii="Arial" w:hAnsi="Arial" w:cs="Arial"/>
          <w:b/>
          <w:bCs/>
          <w:sz w:val="20"/>
          <w:szCs w:val="20"/>
        </w:rPr>
        <w:t>e</w:t>
      </w:r>
      <w:r w:rsidRPr="00656FBB">
        <w:rPr>
          <w:rFonts w:ascii="Arial" w:hAnsi="Arial" w:cs="Arial"/>
          <w:b/>
          <w:bCs/>
          <w:sz w:val="20"/>
          <w:szCs w:val="20"/>
        </w:rPr>
        <w:t xml:space="preserve"> dediščine)</w:t>
      </w:r>
    </w:p>
    <w:p w14:paraId="08AFF982" w14:textId="77777777" w:rsidR="00320822" w:rsidRPr="00656FBB" w:rsidRDefault="00320822" w:rsidP="00656FBB">
      <w:pPr>
        <w:jc w:val="both"/>
        <w:rPr>
          <w:rFonts w:ascii="Arial" w:hAnsi="Arial" w:cs="Arial"/>
          <w:sz w:val="20"/>
          <w:szCs w:val="20"/>
        </w:rPr>
      </w:pPr>
    </w:p>
    <w:p w14:paraId="6203A520"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lastRenderedPageBreak/>
        <w:t xml:space="preserve">(1) Varstveno območje dediščine je območje, ki se določi z namenom celostnega ohranjanja nepremične dediščine, ki je zaradi svojih vrednosti in razvojnih potencialov pomemben del prostorskih ureditev. </w:t>
      </w:r>
    </w:p>
    <w:p w14:paraId="40E29F9B" w14:textId="77777777" w:rsidR="00320822" w:rsidRPr="00656FBB" w:rsidRDefault="00320822" w:rsidP="00656FBB">
      <w:pPr>
        <w:jc w:val="both"/>
        <w:rPr>
          <w:rFonts w:ascii="Arial" w:hAnsi="Arial" w:cs="Arial"/>
          <w:sz w:val="20"/>
          <w:szCs w:val="20"/>
        </w:rPr>
      </w:pPr>
    </w:p>
    <w:p w14:paraId="5111D520"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(2) Merila za določitev varstvenih območji dediščine so predvsem: </w:t>
      </w:r>
    </w:p>
    <w:p w14:paraId="342A01F8" w14:textId="77777777" w:rsidR="00320822" w:rsidRPr="00656FBB" w:rsidRDefault="00320822" w:rsidP="00656FBB">
      <w:pPr>
        <w:pStyle w:val="Odstavekseznama"/>
        <w:numPr>
          <w:ilvl w:val="0"/>
          <w:numId w:val="8"/>
        </w:numPr>
        <w:ind w:left="703" w:hanging="703"/>
        <w:contextualSpacing w:val="0"/>
        <w:jc w:val="both"/>
        <w:rPr>
          <w:rFonts w:ascii="Arial" w:hAnsi="Arial" w:cs="Arial"/>
          <w:sz w:val="20"/>
          <w:szCs w:val="20"/>
        </w:rPr>
      </w:pPr>
      <w:r w:rsidRPr="00656FBB">
        <w:rPr>
          <w:rFonts w:ascii="Arial" w:hAnsi="Arial" w:cs="Arial"/>
          <w:sz w:val="20"/>
          <w:szCs w:val="20"/>
        </w:rPr>
        <w:t xml:space="preserve">družbeni pomen dediščine, </w:t>
      </w:r>
    </w:p>
    <w:p w14:paraId="6A583273" w14:textId="77777777" w:rsidR="00491496" w:rsidRPr="00656FBB" w:rsidRDefault="00320822" w:rsidP="00656FBB">
      <w:pPr>
        <w:pStyle w:val="Odstavekseznama"/>
        <w:numPr>
          <w:ilvl w:val="0"/>
          <w:numId w:val="8"/>
        </w:numPr>
        <w:ind w:left="703" w:hanging="703"/>
        <w:contextualSpacing w:val="0"/>
        <w:jc w:val="both"/>
        <w:rPr>
          <w:rFonts w:ascii="Arial" w:hAnsi="Arial" w:cs="Arial"/>
          <w:sz w:val="20"/>
          <w:szCs w:val="20"/>
        </w:rPr>
      </w:pPr>
      <w:r w:rsidRPr="00656FBB">
        <w:rPr>
          <w:rFonts w:ascii="Arial" w:hAnsi="Arial" w:cs="Arial"/>
          <w:sz w:val="20"/>
          <w:szCs w:val="20"/>
        </w:rPr>
        <w:t>zgodovinski kontekst dediščine</w:t>
      </w:r>
      <w:r w:rsidR="00491496" w:rsidRPr="00656FBB">
        <w:rPr>
          <w:rFonts w:ascii="Arial" w:hAnsi="Arial" w:cs="Arial"/>
          <w:sz w:val="20"/>
          <w:szCs w:val="20"/>
        </w:rPr>
        <w:t>,</w:t>
      </w:r>
    </w:p>
    <w:p w14:paraId="4A9A5CA9" w14:textId="795B0703" w:rsidR="00320822" w:rsidRPr="00656FBB" w:rsidRDefault="00491496" w:rsidP="00656FBB">
      <w:pPr>
        <w:pStyle w:val="Odstavekseznama"/>
        <w:numPr>
          <w:ilvl w:val="0"/>
          <w:numId w:val="8"/>
        </w:numPr>
        <w:ind w:left="703" w:hanging="703"/>
        <w:contextualSpacing w:val="0"/>
        <w:jc w:val="both"/>
        <w:rPr>
          <w:rFonts w:ascii="Arial" w:hAnsi="Arial" w:cs="Arial"/>
          <w:sz w:val="20"/>
          <w:szCs w:val="20"/>
        </w:rPr>
      </w:pPr>
      <w:r w:rsidRPr="00656FBB">
        <w:rPr>
          <w:rFonts w:ascii="Arial" w:hAnsi="Arial" w:cs="Arial"/>
          <w:sz w:val="20"/>
          <w:szCs w:val="20"/>
        </w:rPr>
        <w:t>morfološke značilnosti in topografska enovitost</w:t>
      </w:r>
      <w:r w:rsidR="00320822" w:rsidRPr="00656FBB">
        <w:rPr>
          <w:rFonts w:ascii="Arial" w:hAnsi="Arial" w:cs="Arial"/>
          <w:sz w:val="20"/>
          <w:szCs w:val="20"/>
        </w:rPr>
        <w:t xml:space="preserve"> in </w:t>
      </w:r>
    </w:p>
    <w:p w14:paraId="1EE1A9DF" w14:textId="77777777" w:rsidR="00320822" w:rsidRPr="00656FBB" w:rsidRDefault="00320822" w:rsidP="00656FBB">
      <w:pPr>
        <w:pStyle w:val="Odstavekseznama"/>
        <w:numPr>
          <w:ilvl w:val="0"/>
          <w:numId w:val="8"/>
        </w:numPr>
        <w:ind w:left="703" w:hanging="703"/>
        <w:contextualSpacing w:val="0"/>
        <w:jc w:val="both"/>
        <w:rPr>
          <w:rFonts w:ascii="Arial" w:hAnsi="Arial" w:cs="Arial"/>
          <w:sz w:val="20"/>
          <w:szCs w:val="20"/>
        </w:rPr>
      </w:pPr>
      <w:r w:rsidRPr="00656FBB">
        <w:rPr>
          <w:rFonts w:ascii="Arial" w:hAnsi="Arial" w:cs="Arial"/>
          <w:sz w:val="20"/>
          <w:szCs w:val="20"/>
        </w:rPr>
        <w:t xml:space="preserve">značilnosti in vrednosti dediščine v prostoru. </w:t>
      </w:r>
    </w:p>
    <w:p w14:paraId="523E87C2" w14:textId="77777777" w:rsidR="00320822" w:rsidRPr="00656FBB" w:rsidRDefault="00320822" w:rsidP="00656FBB">
      <w:pPr>
        <w:jc w:val="both"/>
        <w:rPr>
          <w:rFonts w:ascii="Arial" w:hAnsi="Arial" w:cs="Arial"/>
          <w:sz w:val="20"/>
          <w:szCs w:val="20"/>
        </w:rPr>
      </w:pPr>
    </w:p>
    <w:p w14:paraId="43EAFCB6"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(3) Vlada določi vrste varstvenih območij dediščine ter varstvenih usmeritev in predpiše podrobnejša merila za njihovo določitev. </w:t>
      </w:r>
    </w:p>
    <w:p w14:paraId="28EDA6CA" w14:textId="77777777" w:rsidR="00320822" w:rsidRPr="00656FBB" w:rsidRDefault="00320822" w:rsidP="00656FBB">
      <w:pPr>
        <w:jc w:val="both"/>
        <w:rPr>
          <w:rFonts w:ascii="Arial" w:hAnsi="Arial" w:cs="Arial"/>
          <w:sz w:val="20"/>
          <w:szCs w:val="20"/>
        </w:rPr>
      </w:pPr>
    </w:p>
    <w:p w14:paraId="40245099"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(4) Kadar je nepremična dediščina na varstvenem območju dediščine razglašena za spomenik, veljajo v primeru nasprotja varstvenih režimov določbe akta o razglasitvi, če zagotavljajo višjo stopnjo varstva dediščine.</w:t>
      </w:r>
    </w:p>
    <w:p w14:paraId="4C34E6C8" w14:textId="77777777" w:rsidR="00320822" w:rsidRPr="00656FBB" w:rsidRDefault="00320822" w:rsidP="00656FBB">
      <w:pPr>
        <w:rPr>
          <w:rFonts w:ascii="Arial" w:hAnsi="Arial" w:cs="Arial"/>
          <w:b/>
          <w:bCs/>
          <w:sz w:val="20"/>
          <w:szCs w:val="20"/>
        </w:rPr>
      </w:pPr>
    </w:p>
    <w:p w14:paraId="24866165" w14:textId="0A09C33E"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3</w:t>
      </w:r>
      <w:r w:rsidR="00602173" w:rsidRPr="00656FBB">
        <w:rPr>
          <w:rFonts w:ascii="Arial" w:hAnsi="Arial" w:cs="Arial"/>
          <w:b/>
          <w:bCs/>
          <w:sz w:val="20"/>
          <w:szCs w:val="20"/>
        </w:rPr>
        <w:t>0</w:t>
      </w:r>
      <w:r w:rsidRPr="00656FBB">
        <w:rPr>
          <w:rFonts w:ascii="Arial" w:hAnsi="Arial" w:cs="Arial"/>
          <w:b/>
          <w:bCs/>
          <w:sz w:val="20"/>
          <w:szCs w:val="20"/>
        </w:rPr>
        <w:t>. člen</w:t>
      </w:r>
    </w:p>
    <w:p w14:paraId="52533841" w14:textId="48A17B35"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(določitev varstven</w:t>
      </w:r>
      <w:r w:rsidR="00602173" w:rsidRPr="00656FBB">
        <w:rPr>
          <w:rFonts w:ascii="Arial" w:hAnsi="Arial" w:cs="Arial"/>
          <w:b/>
          <w:bCs/>
          <w:sz w:val="20"/>
          <w:szCs w:val="20"/>
        </w:rPr>
        <w:t>ega</w:t>
      </w:r>
      <w:r w:rsidRPr="00656FBB">
        <w:rPr>
          <w:rFonts w:ascii="Arial" w:hAnsi="Arial" w:cs="Arial"/>
          <w:b/>
          <w:bCs/>
          <w:sz w:val="20"/>
          <w:szCs w:val="20"/>
        </w:rPr>
        <w:t xml:space="preserve"> območj</w:t>
      </w:r>
      <w:r w:rsidR="00602173" w:rsidRPr="00656FBB">
        <w:rPr>
          <w:rFonts w:ascii="Arial" w:hAnsi="Arial" w:cs="Arial"/>
          <w:b/>
          <w:bCs/>
          <w:sz w:val="20"/>
          <w:szCs w:val="20"/>
        </w:rPr>
        <w:t>a</w:t>
      </w:r>
      <w:r w:rsidRPr="00656FBB">
        <w:rPr>
          <w:rFonts w:ascii="Arial" w:hAnsi="Arial" w:cs="Arial"/>
          <w:b/>
          <w:bCs/>
          <w:sz w:val="20"/>
          <w:szCs w:val="20"/>
        </w:rPr>
        <w:t xml:space="preserve"> dediščine)</w:t>
      </w:r>
    </w:p>
    <w:p w14:paraId="5DA20A46" w14:textId="77777777" w:rsidR="00320822" w:rsidRPr="00656FBB" w:rsidRDefault="00320822" w:rsidP="00656FBB">
      <w:pPr>
        <w:jc w:val="both"/>
        <w:rPr>
          <w:rFonts w:ascii="Arial" w:hAnsi="Arial" w:cs="Arial"/>
          <w:sz w:val="20"/>
          <w:szCs w:val="20"/>
        </w:rPr>
      </w:pPr>
    </w:p>
    <w:p w14:paraId="2C711884" w14:textId="0BCBB739"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 Zavod pripravi predlog za določitev varstven</w:t>
      </w:r>
      <w:r w:rsidR="005D20AA" w:rsidRPr="00656FBB">
        <w:rPr>
          <w:rFonts w:ascii="Arial" w:hAnsi="Arial" w:cs="Arial"/>
          <w:sz w:val="20"/>
          <w:szCs w:val="20"/>
        </w:rPr>
        <w:t>ega</w:t>
      </w:r>
      <w:r w:rsidRPr="00656FBB">
        <w:rPr>
          <w:rFonts w:ascii="Arial" w:hAnsi="Arial" w:cs="Arial"/>
          <w:sz w:val="20"/>
          <w:szCs w:val="20"/>
        </w:rPr>
        <w:t xml:space="preserve"> območj</w:t>
      </w:r>
      <w:r w:rsidR="005D20AA" w:rsidRPr="00656FBB">
        <w:rPr>
          <w:rFonts w:ascii="Arial" w:hAnsi="Arial" w:cs="Arial"/>
          <w:sz w:val="20"/>
          <w:szCs w:val="20"/>
        </w:rPr>
        <w:t>a</w:t>
      </w:r>
      <w:r w:rsidRPr="00656FBB">
        <w:rPr>
          <w:rFonts w:ascii="Arial" w:hAnsi="Arial" w:cs="Arial"/>
          <w:sz w:val="20"/>
          <w:szCs w:val="20"/>
        </w:rPr>
        <w:t xml:space="preserve"> dediščine (v nadaljnjem besedilu: predlog za določitev) na podlagi podatkov iz registra in prikaza vrednotenja dediščine v prostoru. Zavod pripravi predlog za določitev v informacijskem sistemu kulturne dediščine.</w:t>
      </w:r>
    </w:p>
    <w:p w14:paraId="09C647D0" w14:textId="77777777" w:rsidR="00320822" w:rsidRPr="00656FBB" w:rsidRDefault="00320822" w:rsidP="00656FBB">
      <w:pPr>
        <w:jc w:val="both"/>
        <w:rPr>
          <w:rFonts w:ascii="Arial" w:hAnsi="Arial" w:cs="Arial"/>
          <w:sz w:val="20"/>
          <w:szCs w:val="20"/>
        </w:rPr>
      </w:pPr>
    </w:p>
    <w:p w14:paraId="16BDB176" w14:textId="494CA5EC"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(2) Ministrstvo pred sprejetjem akta o določitvi varstven</w:t>
      </w:r>
      <w:r w:rsidR="00602173" w:rsidRPr="00656FBB">
        <w:rPr>
          <w:rFonts w:ascii="Arial" w:hAnsi="Arial" w:cs="Arial"/>
          <w:sz w:val="20"/>
          <w:szCs w:val="20"/>
        </w:rPr>
        <w:t>ega</w:t>
      </w:r>
      <w:r w:rsidRPr="00656FBB">
        <w:rPr>
          <w:rFonts w:ascii="Arial" w:hAnsi="Arial" w:cs="Arial"/>
          <w:sz w:val="20"/>
          <w:szCs w:val="20"/>
        </w:rPr>
        <w:t xml:space="preserve"> območ</w:t>
      </w:r>
      <w:r w:rsidR="00602173" w:rsidRPr="00656FBB">
        <w:rPr>
          <w:rFonts w:ascii="Arial" w:hAnsi="Arial" w:cs="Arial"/>
          <w:sz w:val="20"/>
          <w:szCs w:val="20"/>
        </w:rPr>
        <w:t>ja</w:t>
      </w:r>
      <w:r w:rsidRPr="00656FBB">
        <w:rPr>
          <w:rFonts w:ascii="Arial" w:hAnsi="Arial" w:cs="Arial"/>
          <w:sz w:val="20"/>
          <w:szCs w:val="20"/>
        </w:rPr>
        <w:t xml:space="preserve"> dediščine (v nadaljnjem besedilu: akt o določitvi) omogoči vpogled v predlog za določitev in izvede javno predstavitev. </w:t>
      </w:r>
    </w:p>
    <w:p w14:paraId="064DA681" w14:textId="77777777" w:rsidR="00320822" w:rsidRPr="00656FBB" w:rsidRDefault="00320822" w:rsidP="00656FBB">
      <w:pPr>
        <w:ind w:firstLine="708"/>
        <w:jc w:val="both"/>
        <w:rPr>
          <w:rFonts w:ascii="Arial" w:hAnsi="Arial" w:cs="Arial"/>
          <w:sz w:val="20"/>
          <w:szCs w:val="20"/>
        </w:rPr>
      </w:pPr>
    </w:p>
    <w:p w14:paraId="6BF963E6"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(3) Javnosti se omogoči dajanje predlogov in pripomb na objavljen predlog za določitev v roku, ki ni krajši od 30 dni. Predlogi in pripombe se lahko vložijo v informacijskem sistemu kulturne dediščine, osebno ali po pošti.</w:t>
      </w:r>
    </w:p>
    <w:p w14:paraId="597A61DE" w14:textId="77777777" w:rsidR="00320822" w:rsidRPr="00656FBB" w:rsidRDefault="00320822" w:rsidP="00656FBB">
      <w:pPr>
        <w:jc w:val="both"/>
        <w:rPr>
          <w:rFonts w:ascii="Arial" w:hAnsi="Arial" w:cs="Arial"/>
          <w:sz w:val="20"/>
          <w:szCs w:val="20"/>
        </w:rPr>
      </w:pPr>
    </w:p>
    <w:p w14:paraId="47097078"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(4) Ministrstvo z javnim naznanilom v informacijskem sistemu kulturne dediščine in v svetovnem spletu določi kraj in čas za vpogled, rok za podajo predlogov in pripomb ter datum javne predstavitve. V času do roka za oddajo </w:t>
      </w:r>
      <w:bookmarkStart w:id="25" w:name="_Hlk183031109"/>
      <w:r w:rsidRPr="00656FBB">
        <w:rPr>
          <w:rFonts w:ascii="Arial" w:hAnsi="Arial" w:cs="Arial"/>
          <w:sz w:val="20"/>
          <w:szCs w:val="20"/>
        </w:rPr>
        <w:t xml:space="preserve">predlogov in pripomb </w:t>
      </w:r>
      <w:bookmarkEnd w:id="25"/>
      <w:r w:rsidRPr="00656FBB">
        <w:rPr>
          <w:rFonts w:ascii="Arial" w:hAnsi="Arial" w:cs="Arial"/>
          <w:sz w:val="20"/>
          <w:szCs w:val="20"/>
        </w:rPr>
        <w:t>je predlog za določitev dostopen v elektronski obliki v informacijskem sistemu kulturne dediščine in v fizični obliki na kraju in v času, ki je določen v javnem naznanilu.</w:t>
      </w:r>
    </w:p>
    <w:p w14:paraId="502C77DF" w14:textId="77777777" w:rsidR="00320822" w:rsidRPr="00656FBB" w:rsidRDefault="00320822" w:rsidP="00656FBB">
      <w:pPr>
        <w:jc w:val="both"/>
        <w:rPr>
          <w:rFonts w:ascii="Arial" w:hAnsi="Arial" w:cs="Arial"/>
          <w:sz w:val="20"/>
          <w:szCs w:val="20"/>
        </w:rPr>
      </w:pPr>
    </w:p>
    <w:p w14:paraId="54FF7C67"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(5) Ministrstvo s predlogom za določitev seznani občino, na območju katere je predvideno varstveno območje dediščine. Občina lahko poda mnenje k predvideni določitvi varstvenega območja dediščine v roku 30 dni.  </w:t>
      </w:r>
    </w:p>
    <w:p w14:paraId="685465D0" w14:textId="77777777" w:rsidR="00320822" w:rsidRPr="00656FBB" w:rsidRDefault="00320822" w:rsidP="00656FBB">
      <w:pPr>
        <w:jc w:val="both"/>
        <w:rPr>
          <w:rFonts w:ascii="Arial" w:hAnsi="Arial" w:cs="Arial"/>
          <w:sz w:val="20"/>
          <w:szCs w:val="20"/>
        </w:rPr>
      </w:pPr>
    </w:p>
    <w:p w14:paraId="08D2DA12"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(6) Ministrstvo se v sodelovanju z zavodom opredeli do predlogov in pripomb iz tretjega odstavka tega člena in mnenja iz prejšnjega odstavka. Opredelitev se v </w:t>
      </w:r>
      <w:proofErr w:type="spellStart"/>
      <w:r w:rsidRPr="00656FBB">
        <w:rPr>
          <w:rFonts w:ascii="Arial" w:hAnsi="Arial" w:cs="Arial"/>
          <w:sz w:val="20"/>
          <w:szCs w:val="20"/>
        </w:rPr>
        <w:t>anonimizirani</w:t>
      </w:r>
      <w:proofErr w:type="spellEnd"/>
      <w:r w:rsidRPr="00656FBB">
        <w:rPr>
          <w:rFonts w:ascii="Arial" w:hAnsi="Arial" w:cs="Arial"/>
          <w:sz w:val="20"/>
          <w:szCs w:val="20"/>
        </w:rPr>
        <w:t xml:space="preserve"> obliki objavi v informacijskem sistemu kulturne dediščine. </w:t>
      </w:r>
    </w:p>
    <w:p w14:paraId="1C04A189" w14:textId="77777777" w:rsidR="00320822" w:rsidRPr="00656FBB" w:rsidRDefault="00320822" w:rsidP="00656FBB">
      <w:pPr>
        <w:ind w:firstLine="708"/>
        <w:jc w:val="both"/>
        <w:rPr>
          <w:rFonts w:ascii="Arial" w:hAnsi="Arial" w:cs="Arial"/>
          <w:sz w:val="20"/>
          <w:szCs w:val="20"/>
        </w:rPr>
      </w:pPr>
    </w:p>
    <w:p w14:paraId="78B5B2B3"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(7) Kadar se predvideno varstveno območje dediščine nanaša na območje, varovano ali zavarovano skladno s predpisi s področja ohranjanje narave, minister določi meje varstvenega območja dediščine in varstvene usmeritve v soglasju z ministrom za ohranjanje narave. </w:t>
      </w:r>
    </w:p>
    <w:p w14:paraId="6D956420" w14:textId="77777777" w:rsidR="00320822" w:rsidRPr="00656FBB" w:rsidRDefault="00320822" w:rsidP="00656FBB">
      <w:pPr>
        <w:jc w:val="both"/>
        <w:rPr>
          <w:rFonts w:ascii="Arial" w:hAnsi="Arial" w:cs="Arial"/>
          <w:sz w:val="20"/>
          <w:szCs w:val="20"/>
        </w:rPr>
      </w:pPr>
    </w:p>
    <w:p w14:paraId="172F1D6F" w14:textId="63E34D96"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3</w:t>
      </w:r>
      <w:r w:rsidR="00602173" w:rsidRPr="00656FBB">
        <w:rPr>
          <w:rFonts w:ascii="Arial" w:hAnsi="Arial" w:cs="Arial"/>
          <w:b/>
          <w:bCs/>
          <w:sz w:val="20"/>
          <w:szCs w:val="20"/>
        </w:rPr>
        <w:t>1</w:t>
      </w:r>
      <w:r w:rsidRPr="00656FBB">
        <w:rPr>
          <w:rFonts w:ascii="Arial" w:hAnsi="Arial" w:cs="Arial"/>
          <w:b/>
          <w:bCs/>
          <w:sz w:val="20"/>
          <w:szCs w:val="20"/>
        </w:rPr>
        <w:t>. člen</w:t>
      </w:r>
    </w:p>
    <w:p w14:paraId="0588DDE8"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(akt o določitvi)</w:t>
      </w:r>
    </w:p>
    <w:p w14:paraId="6EB5B1B2" w14:textId="77777777" w:rsidR="00320822" w:rsidRPr="00656FBB" w:rsidRDefault="00320822" w:rsidP="00656FBB">
      <w:pPr>
        <w:jc w:val="both"/>
        <w:rPr>
          <w:rFonts w:ascii="Arial" w:hAnsi="Arial" w:cs="Arial"/>
          <w:sz w:val="20"/>
          <w:szCs w:val="20"/>
        </w:rPr>
      </w:pPr>
    </w:p>
    <w:p w14:paraId="4B6EDE24" w14:textId="680D6CA6"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lastRenderedPageBreak/>
        <w:t>(1) Minister z aktom o določitvi določi varstvena območja dediščine in predpiše podrobnejše varstvene usmeritve v povezavi s posameznimi lastnostmi dediščine v varstven</w:t>
      </w:r>
      <w:r w:rsidR="00602173" w:rsidRPr="00656FBB">
        <w:rPr>
          <w:rFonts w:ascii="Arial" w:hAnsi="Arial" w:cs="Arial"/>
          <w:sz w:val="20"/>
          <w:szCs w:val="20"/>
        </w:rPr>
        <w:t>em</w:t>
      </w:r>
      <w:r w:rsidRPr="00656FBB">
        <w:rPr>
          <w:rFonts w:ascii="Arial" w:hAnsi="Arial" w:cs="Arial"/>
          <w:sz w:val="20"/>
          <w:szCs w:val="20"/>
        </w:rPr>
        <w:t xml:space="preserve"> območj</w:t>
      </w:r>
      <w:r w:rsidR="00602173" w:rsidRPr="00656FBB">
        <w:rPr>
          <w:rFonts w:ascii="Arial" w:hAnsi="Arial" w:cs="Arial"/>
          <w:sz w:val="20"/>
          <w:szCs w:val="20"/>
        </w:rPr>
        <w:t>u</w:t>
      </w:r>
      <w:r w:rsidRPr="00656FBB">
        <w:rPr>
          <w:rFonts w:ascii="Arial" w:hAnsi="Arial" w:cs="Arial"/>
          <w:sz w:val="20"/>
          <w:szCs w:val="20"/>
        </w:rPr>
        <w:t xml:space="preserve">. </w:t>
      </w:r>
    </w:p>
    <w:p w14:paraId="774CFB3E" w14:textId="77777777" w:rsidR="00320822" w:rsidRPr="00656FBB" w:rsidRDefault="00320822" w:rsidP="00656FBB">
      <w:pPr>
        <w:jc w:val="both"/>
        <w:rPr>
          <w:rFonts w:ascii="Arial" w:hAnsi="Arial" w:cs="Arial"/>
          <w:sz w:val="20"/>
          <w:szCs w:val="20"/>
        </w:rPr>
      </w:pPr>
    </w:p>
    <w:p w14:paraId="5F4F7681"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(2) Akt o določitvi vsebuje: </w:t>
      </w:r>
    </w:p>
    <w:p w14:paraId="06820BCF" w14:textId="77777777" w:rsidR="00320822" w:rsidRPr="00656FBB" w:rsidRDefault="00320822" w:rsidP="00656FBB">
      <w:pPr>
        <w:pStyle w:val="Odstavekseznama"/>
        <w:numPr>
          <w:ilvl w:val="0"/>
          <w:numId w:val="9"/>
        </w:numPr>
        <w:ind w:left="709" w:hanging="709"/>
        <w:contextualSpacing w:val="0"/>
        <w:jc w:val="both"/>
        <w:rPr>
          <w:rFonts w:ascii="Arial" w:hAnsi="Arial" w:cs="Arial"/>
          <w:sz w:val="20"/>
          <w:szCs w:val="20"/>
        </w:rPr>
      </w:pPr>
      <w:r w:rsidRPr="00656FBB">
        <w:rPr>
          <w:rFonts w:ascii="Arial" w:hAnsi="Arial" w:cs="Arial"/>
          <w:sz w:val="20"/>
          <w:szCs w:val="20"/>
        </w:rPr>
        <w:t xml:space="preserve">identifikacijo varstvenega območja dediščine, </w:t>
      </w:r>
    </w:p>
    <w:p w14:paraId="460BA89D" w14:textId="77777777" w:rsidR="00320822" w:rsidRPr="00656FBB" w:rsidRDefault="00320822" w:rsidP="00656FBB">
      <w:pPr>
        <w:pStyle w:val="Odstavekseznama"/>
        <w:numPr>
          <w:ilvl w:val="0"/>
          <w:numId w:val="9"/>
        </w:numPr>
        <w:ind w:left="709" w:hanging="709"/>
        <w:contextualSpacing w:val="0"/>
        <w:jc w:val="both"/>
        <w:rPr>
          <w:rFonts w:ascii="Arial" w:hAnsi="Arial" w:cs="Arial"/>
          <w:sz w:val="20"/>
          <w:szCs w:val="20"/>
        </w:rPr>
      </w:pPr>
      <w:r w:rsidRPr="00656FBB">
        <w:rPr>
          <w:rFonts w:ascii="Arial" w:hAnsi="Arial" w:cs="Arial"/>
          <w:sz w:val="20"/>
          <w:szCs w:val="20"/>
        </w:rPr>
        <w:t xml:space="preserve">vrsto varstvenega območja dediščine, </w:t>
      </w:r>
    </w:p>
    <w:p w14:paraId="48507384" w14:textId="77777777" w:rsidR="00320822" w:rsidRPr="00656FBB" w:rsidRDefault="00320822" w:rsidP="00656FBB">
      <w:pPr>
        <w:pStyle w:val="Odstavekseznama"/>
        <w:numPr>
          <w:ilvl w:val="0"/>
          <w:numId w:val="9"/>
        </w:numPr>
        <w:ind w:left="709" w:hanging="709"/>
        <w:contextualSpacing w:val="0"/>
        <w:jc w:val="both"/>
        <w:rPr>
          <w:rFonts w:ascii="Arial" w:hAnsi="Arial" w:cs="Arial"/>
          <w:sz w:val="20"/>
          <w:szCs w:val="20"/>
        </w:rPr>
      </w:pPr>
      <w:r w:rsidRPr="00656FBB">
        <w:rPr>
          <w:rFonts w:ascii="Arial" w:hAnsi="Arial" w:cs="Arial"/>
          <w:sz w:val="20"/>
          <w:szCs w:val="20"/>
        </w:rPr>
        <w:t xml:space="preserve">cone znotraj varstvenega območja dediščine (v nadaljnjem besedilu: cona), </w:t>
      </w:r>
    </w:p>
    <w:p w14:paraId="516C58AF" w14:textId="77777777" w:rsidR="00320822" w:rsidRPr="00656FBB" w:rsidRDefault="00320822" w:rsidP="00656FBB">
      <w:pPr>
        <w:pStyle w:val="Odstavekseznama"/>
        <w:numPr>
          <w:ilvl w:val="0"/>
          <w:numId w:val="9"/>
        </w:numPr>
        <w:ind w:left="709" w:hanging="709"/>
        <w:contextualSpacing w:val="0"/>
        <w:jc w:val="both"/>
        <w:rPr>
          <w:rFonts w:ascii="Arial" w:hAnsi="Arial" w:cs="Arial"/>
          <w:sz w:val="20"/>
          <w:szCs w:val="20"/>
        </w:rPr>
      </w:pPr>
      <w:r w:rsidRPr="00656FBB">
        <w:rPr>
          <w:rFonts w:ascii="Arial" w:hAnsi="Arial" w:cs="Arial"/>
          <w:sz w:val="20"/>
          <w:szCs w:val="20"/>
        </w:rPr>
        <w:t>varovane sestavine in podrobnejše varstvene usmeritve za cone, in</w:t>
      </w:r>
    </w:p>
    <w:p w14:paraId="44930139" w14:textId="77777777" w:rsidR="00320822" w:rsidRPr="00656FBB" w:rsidRDefault="00320822" w:rsidP="00656FBB">
      <w:pPr>
        <w:pStyle w:val="Odstavekseznama"/>
        <w:numPr>
          <w:ilvl w:val="0"/>
          <w:numId w:val="9"/>
        </w:numPr>
        <w:ind w:left="709" w:hanging="709"/>
        <w:contextualSpacing w:val="0"/>
        <w:jc w:val="both"/>
        <w:rPr>
          <w:rFonts w:ascii="Arial" w:hAnsi="Arial" w:cs="Arial"/>
          <w:sz w:val="20"/>
          <w:szCs w:val="20"/>
        </w:rPr>
      </w:pPr>
      <w:r w:rsidRPr="00656FBB">
        <w:rPr>
          <w:rFonts w:ascii="Arial" w:hAnsi="Arial" w:cs="Arial"/>
          <w:sz w:val="20"/>
          <w:szCs w:val="20"/>
        </w:rPr>
        <w:t>določitev meje varstvenega območja dediščine in con.</w:t>
      </w:r>
    </w:p>
    <w:p w14:paraId="56A2C4C4" w14:textId="77777777" w:rsidR="00320822" w:rsidRPr="00656FBB" w:rsidRDefault="00320822" w:rsidP="00656FBB">
      <w:pPr>
        <w:pStyle w:val="Odstavekseznama"/>
        <w:contextualSpacing w:val="0"/>
        <w:jc w:val="both"/>
        <w:rPr>
          <w:rFonts w:ascii="Arial" w:hAnsi="Arial" w:cs="Arial"/>
          <w:sz w:val="20"/>
          <w:szCs w:val="20"/>
        </w:rPr>
      </w:pPr>
    </w:p>
    <w:p w14:paraId="3D6383F8"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(3) Varstveno območje dediščine in cone se določijo tako, da jih je mogoče grafično prikazati v katastru nepremičnin. </w:t>
      </w:r>
    </w:p>
    <w:p w14:paraId="2DCAA918" w14:textId="77777777" w:rsidR="00320822" w:rsidRPr="00656FBB" w:rsidRDefault="00320822" w:rsidP="00656FBB">
      <w:pPr>
        <w:jc w:val="both"/>
        <w:rPr>
          <w:rFonts w:ascii="Arial" w:hAnsi="Arial" w:cs="Arial"/>
          <w:sz w:val="20"/>
          <w:szCs w:val="20"/>
        </w:rPr>
      </w:pPr>
    </w:p>
    <w:p w14:paraId="52C5DC0D" w14:textId="445D5070"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(4) Za izvedbo postopka določitve varstven</w:t>
      </w:r>
      <w:r w:rsidR="00602173" w:rsidRPr="00656FBB">
        <w:rPr>
          <w:rFonts w:ascii="Arial" w:hAnsi="Arial" w:cs="Arial"/>
          <w:sz w:val="20"/>
          <w:szCs w:val="20"/>
        </w:rPr>
        <w:t>ega</w:t>
      </w:r>
      <w:r w:rsidRPr="00656FBB">
        <w:rPr>
          <w:rFonts w:ascii="Arial" w:hAnsi="Arial" w:cs="Arial"/>
          <w:sz w:val="20"/>
          <w:szCs w:val="20"/>
        </w:rPr>
        <w:t xml:space="preserve"> območ</w:t>
      </w:r>
      <w:r w:rsidR="00602173" w:rsidRPr="00656FBB">
        <w:rPr>
          <w:rFonts w:ascii="Arial" w:hAnsi="Arial" w:cs="Arial"/>
          <w:sz w:val="20"/>
          <w:szCs w:val="20"/>
        </w:rPr>
        <w:t>ja</w:t>
      </w:r>
      <w:r w:rsidRPr="00656FBB">
        <w:rPr>
          <w:rFonts w:ascii="Arial" w:hAnsi="Arial" w:cs="Arial"/>
          <w:sz w:val="20"/>
          <w:szCs w:val="20"/>
        </w:rPr>
        <w:t xml:space="preserve"> dediščine in objavo gradiv iz drugega odstavka prejšnjega člena se uporablja informacijski sistem kulturne dediščine. </w:t>
      </w:r>
    </w:p>
    <w:p w14:paraId="0B97D2DD" w14:textId="77777777" w:rsidR="00320822" w:rsidRPr="00656FBB" w:rsidRDefault="00320822" w:rsidP="00656FBB">
      <w:pPr>
        <w:jc w:val="both"/>
        <w:rPr>
          <w:rFonts w:ascii="Arial" w:hAnsi="Arial" w:cs="Arial"/>
          <w:sz w:val="20"/>
          <w:szCs w:val="20"/>
        </w:rPr>
      </w:pPr>
    </w:p>
    <w:p w14:paraId="5A813097"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(5) Akt o določitvi se objavi v Uradnem listu Republike Slovenije tako, da se v njem objavi tekstualni del, grafični del pa se objavi z navedbo identifikacijske številke, pod katero je akt o določitvi v celoti objavljen v informacijskem sistemu kulturne dediščine. Akt o določitvi se objavi v informacijskem sistemu kulturne dediščine hkrati z objavo v Uradnem listu Republike Slovenije.</w:t>
      </w:r>
    </w:p>
    <w:p w14:paraId="2931F590" w14:textId="77777777" w:rsidR="00320822" w:rsidRPr="00656FBB" w:rsidRDefault="00320822" w:rsidP="00656FBB">
      <w:pPr>
        <w:ind w:firstLine="708"/>
        <w:jc w:val="both"/>
        <w:rPr>
          <w:rFonts w:ascii="Arial" w:hAnsi="Arial" w:cs="Arial"/>
          <w:sz w:val="20"/>
          <w:szCs w:val="20"/>
        </w:rPr>
      </w:pPr>
    </w:p>
    <w:p w14:paraId="7CA64D95" w14:textId="55063DD4"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3</w:t>
      </w:r>
      <w:r w:rsidR="00602173" w:rsidRPr="00656FBB">
        <w:rPr>
          <w:rFonts w:ascii="Arial" w:hAnsi="Arial" w:cs="Arial"/>
          <w:b/>
          <w:bCs/>
          <w:sz w:val="20"/>
          <w:szCs w:val="20"/>
        </w:rPr>
        <w:t>2</w:t>
      </w:r>
      <w:r w:rsidRPr="00656FBB">
        <w:rPr>
          <w:rFonts w:ascii="Arial" w:hAnsi="Arial" w:cs="Arial"/>
          <w:b/>
          <w:bCs/>
          <w:sz w:val="20"/>
          <w:szCs w:val="20"/>
        </w:rPr>
        <w:t>. člen</w:t>
      </w:r>
    </w:p>
    <w:p w14:paraId="12FB36C8"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(sprememba ali ukinitev varstvenega območja dediščine)</w:t>
      </w:r>
    </w:p>
    <w:p w14:paraId="4A714EA1" w14:textId="77777777" w:rsidR="00320822" w:rsidRPr="00656FBB" w:rsidRDefault="00320822" w:rsidP="00656FBB">
      <w:pPr>
        <w:jc w:val="both"/>
        <w:rPr>
          <w:rFonts w:ascii="Arial" w:hAnsi="Arial" w:cs="Arial"/>
          <w:sz w:val="20"/>
          <w:szCs w:val="20"/>
        </w:rPr>
      </w:pPr>
    </w:p>
    <w:p w14:paraId="77E24443" w14:textId="686BD6A2" w:rsidR="00320822" w:rsidRPr="00656FBB" w:rsidRDefault="00602173" w:rsidP="00656FBB">
      <w:pPr>
        <w:ind w:firstLine="708"/>
        <w:jc w:val="both"/>
        <w:rPr>
          <w:rFonts w:ascii="Arial" w:hAnsi="Arial" w:cs="Arial"/>
          <w:sz w:val="20"/>
          <w:szCs w:val="20"/>
        </w:rPr>
      </w:pPr>
      <w:r w:rsidRPr="00656FBB">
        <w:rPr>
          <w:rFonts w:ascii="Arial" w:hAnsi="Arial" w:cs="Arial"/>
          <w:sz w:val="20"/>
          <w:szCs w:val="20"/>
        </w:rPr>
        <w:t xml:space="preserve">(1) </w:t>
      </w:r>
      <w:r w:rsidR="00320822" w:rsidRPr="00656FBB">
        <w:rPr>
          <w:rFonts w:ascii="Arial" w:hAnsi="Arial" w:cs="Arial"/>
          <w:sz w:val="20"/>
          <w:szCs w:val="20"/>
        </w:rPr>
        <w:t xml:space="preserve">O spremembi ali ukinitvi varstvenega območja dediščine odloči minister po postopku, ki je predpisan za določitev varstvenega območja dediščine. </w:t>
      </w:r>
    </w:p>
    <w:p w14:paraId="45D7DC07" w14:textId="77777777" w:rsidR="00602173" w:rsidRPr="00656FBB" w:rsidRDefault="00602173" w:rsidP="00656FBB">
      <w:pPr>
        <w:jc w:val="both"/>
        <w:rPr>
          <w:rFonts w:ascii="Arial" w:hAnsi="Arial" w:cs="Arial"/>
          <w:sz w:val="20"/>
          <w:szCs w:val="20"/>
        </w:rPr>
      </w:pPr>
    </w:p>
    <w:p w14:paraId="73407730" w14:textId="038E14E5" w:rsidR="00602173" w:rsidRPr="00656FBB" w:rsidRDefault="00602173" w:rsidP="002F1A57">
      <w:pPr>
        <w:ind w:firstLine="708"/>
        <w:jc w:val="both"/>
        <w:rPr>
          <w:rFonts w:ascii="Arial" w:hAnsi="Arial" w:cs="Arial"/>
          <w:sz w:val="20"/>
          <w:szCs w:val="20"/>
        </w:rPr>
      </w:pPr>
      <w:r w:rsidRPr="00656FBB">
        <w:rPr>
          <w:rFonts w:ascii="Arial" w:hAnsi="Arial" w:cs="Arial"/>
          <w:sz w:val="20"/>
          <w:szCs w:val="20"/>
        </w:rPr>
        <w:t>(</w:t>
      </w:r>
      <w:r w:rsidR="00491496" w:rsidRPr="00656FBB">
        <w:rPr>
          <w:rFonts w:ascii="Arial" w:hAnsi="Arial" w:cs="Arial"/>
          <w:sz w:val="20"/>
          <w:szCs w:val="20"/>
        </w:rPr>
        <w:t>2</w:t>
      </w:r>
      <w:r w:rsidRPr="00656FBB">
        <w:rPr>
          <w:rFonts w:ascii="Arial" w:hAnsi="Arial" w:cs="Arial"/>
          <w:sz w:val="20"/>
          <w:szCs w:val="20"/>
        </w:rPr>
        <w:t>) Akt o spremembi ali ukinitvi varstvenega območja dediščine se objavi v Uradnem listu Republike Slovenije.</w:t>
      </w:r>
    </w:p>
    <w:p w14:paraId="0C0E8A12" w14:textId="77777777" w:rsidR="00320822" w:rsidRPr="00656FBB" w:rsidRDefault="00320822" w:rsidP="002F1A57">
      <w:pPr>
        <w:jc w:val="both"/>
        <w:rPr>
          <w:rFonts w:ascii="Arial" w:hAnsi="Arial" w:cs="Arial"/>
          <w:sz w:val="20"/>
          <w:szCs w:val="20"/>
        </w:rPr>
      </w:pPr>
    </w:p>
    <w:p w14:paraId="24D39401"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2. oddelek</w:t>
      </w:r>
    </w:p>
    <w:p w14:paraId="63E1BE6E"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Premična dediščina</w:t>
      </w:r>
    </w:p>
    <w:p w14:paraId="66537A85" w14:textId="77777777" w:rsidR="00320822" w:rsidRPr="00656FBB" w:rsidRDefault="00320822" w:rsidP="00656FBB">
      <w:pPr>
        <w:rPr>
          <w:rFonts w:ascii="Arial" w:hAnsi="Arial" w:cs="Arial"/>
          <w:sz w:val="20"/>
          <w:szCs w:val="20"/>
        </w:rPr>
      </w:pPr>
    </w:p>
    <w:p w14:paraId="2B90241F" w14:textId="4CABA63B" w:rsidR="00320822" w:rsidRPr="00656FBB" w:rsidRDefault="00335DBC" w:rsidP="00656FBB">
      <w:pPr>
        <w:jc w:val="center"/>
        <w:rPr>
          <w:rFonts w:ascii="Arial" w:hAnsi="Arial" w:cs="Arial"/>
          <w:b/>
          <w:bCs/>
          <w:sz w:val="20"/>
          <w:szCs w:val="20"/>
        </w:rPr>
      </w:pPr>
      <w:r w:rsidRPr="00656FBB">
        <w:rPr>
          <w:rFonts w:ascii="Arial" w:hAnsi="Arial" w:cs="Arial"/>
          <w:b/>
          <w:bCs/>
          <w:sz w:val="20"/>
          <w:szCs w:val="20"/>
        </w:rPr>
        <w:t>3</w:t>
      </w:r>
      <w:r w:rsidR="00602173" w:rsidRPr="00656FBB">
        <w:rPr>
          <w:rFonts w:ascii="Arial" w:hAnsi="Arial" w:cs="Arial"/>
          <w:b/>
          <w:bCs/>
          <w:sz w:val="20"/>
          <w:szCs w:val="20"/>
        </w:rPr>
        <w:t>3</w:t>
      </w:r>
      <w:r w:rsidR="00320822" w:rsidRPr="00656FBB">
        <w:rPr>
          <w:rFonts w:ascii="Arial" w:hAnsi="Arial" w:cs="Arial"/>
          <w:b/>
          <w:bCs/>
          <w:sz w:val="20"/>
          <w:szCs w:val="20"/>
        </w:rPr>
        <w:t>. člen</w:t>
      </w:r>
    </w:p>
    <w:p w14:paraId="53C69100"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(posebno varstvo premične dediščine)</w:t>
      </w:r>
    </w:p>
    <w:p w14:paraId="03B5A1BE" w14:textId="77777777" w:rsidR="00320822" w:rsidRPr="00656FBB" w:rsidRDefault="00320822" w:rsidP="00656FBB">
      <w:pPr>
        <w:rPr>
          <w:rFonts w:ascii="Arial" w:hAnsi="Arial" w:cs="Arial"/>
          <w:sz w:val="20"/>
          <w:szCs w:val="20"/>
        </w:rPr>
      </w:pPr>
    </w:p>
    <w:p w14:paraId="6A0AA959"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(1) Posebno varstvo premične dediščine se vzpostavi s pridobitvijo statusa nacionalnega bogastva. </w:t>
      </w:r>
    </w:p>
    <w:p w14:paraId="360FA56E" w14:textId="77777777" w:rsidR="00320822" w:rsidRPr="00656FBB" w:rsidRDefault="00320822" w:rsidP="00656FBB">
      <w:pPr>
        <w:jc w:val="both"/>
        <w:rPr>
          <w:rFonts w:ascii="Arial" w:hAnsi="Arial" w:cs="Arial"/>
          <w:sz w:val="20"/>
          <w:szCs w:val="20"/>
        </w:rPr>
      </w:pPr>
    </w:p>
    <w:p w14:paraId="114A4E98" w14:textId="17A481C5"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(2) Premična dediščina, ki ne uživa posebnega varstva kot nacionalno bogastvo, uživa varstvo v skladu </w:t>
      </w:r>
      <w:r w:rsidR="00CD68D2" w:rsidRPr="00656FBB">
        <w:rPr>
          <w:rFonts w:ascii="Arial" w:hAnsi="Arial" w:cs="Arial"/>
          <w:sz w:val="20"/>
          <w:szCs w:val="20"/>
        </w:rPr>
        <w:t>z drugimi</w:t>
      </w:r>
      <w:r w:rsidRPr="00656FBB">
        <w:rPr>
          <w:rFonts w:ascii="Arial" w:hAnsi="Arial" w:cs="Arial"/>
          <w:sz w:val="20"/>
          <w:szCs w:val="20"/>
        </w:rPr>
        <w:t xml:space="preserve"> določbami tega zakona.</w:t>
      </w:r>
    </w:p>
    <w:p w14:paraId="6AB5EAB1" w14:textId="77777777" w:rsidR="00320822" w:rsidRPr="00656FBB" w:rsidRDefault="00320822" w:rsidP="00656FBB">
      <w:pPr>
        <w:jc w:val="center"/>
        <w:rPr>
          <w:rFonts w:ascii="Arial" w:hAnsi="Arial" w:cs="Arial"/>
          <w:sz w:val="20"/>
          <w:szCs w:val="20"/>
        </w:rPr>
      </w:pPr>
    </w:p>
    <w:p w14:paraId="5FF98175" w14:textId="70150244" w:rsidR="00320822" w:rsidRPr="00656FBB" w:rsidRDefault="00320822" w:rsidP="00656FBB">
      <w:pPr>
        <w:jc w:val="center"/>
        <w:rPr>
          <w:rFonts w:ascii="Arial" w:hAnsi="Arial" w:cs="Arial"/>
          <w:b/>
          <w:bCs/>
          <w:sz w:val="20"/>
          <w:szCs w:val="20"/>
        </w:rPr>
      </w:pPr>
      <w:bookmarkStart w:id="26" w:name="_Hlk181391253"/>
      <w:r w:rsidRPr="00656FBB">
        <w:rPr>
          <w:rFonts w:ascii="Arial" w:hAnsi="Arial" w:cs="Arial"/>
          <w:b/>
          <w:bCs/>
          <w:sz w:val="20"/>
          <w:szCs w:val="20"/>
        </w:rPr>
        <w:t>3</w:t>
      </w:r>
      <w:r w:rsidR="00602173" w:rsidRPr="00656FBB">
        <w:rPr>
          <w:rFonts w:ascii="Arial" w:hAnsi="Arial" w:cs="Arial"/>
          <w:b/>
          <w:bCs/>
          <w:sz w:val="20"/>
          <w:szCs w:val="20"/>
        </w:rPr>
        <w:t>4</w:t>
      </w:r>
      <w:r w:rsidRPr="00656FBB">
        <w:rPr>
          <w:rFonts w:ascii="Arial" w:hAnsi="Arial" w:cs="Arial"/>
          <w:b/>
          <w:bCs/>
          <w:sz w:val="20"/>
          <w:szCs w:val="20"/>
        </w:rPr>
        <w:t>. člen</w:t>
      </w:r>
    </w:p>
    <w:p w14:paraId="01E85AB2" w14:textId="77777777" w:rsidR="00320822" w:rsidRPr="00656FBB" w:rsidRDefault="00320822" w:rsidP="00656FBB">
      <w:pPr>
        <w:jc w:val="center"/>
        <w:rPr>
          <w:rFonts w:ascii="Arial" w:hAnsi="Arial" w:cs="Arial"/>
          <w:sz w:val="20"/>
          <w:szCs w:val="20"/>
        </w:rPr>
      </w:pPr>
      <w:r w:rsidRPr="00656FBB">
        <w:rPr>
          <w:rFonts w:ascii="Arial" w:hAnsi="Arial" w:cs="Arial"/>
          <w:b/>
          <w:bCs/>
          <w:sz w:val="20"/>
          <w:szCs w:val="20"/>
        </w:rPr>
        <w:t>(nacionalno bogastvo)</w:t>
      </w:r>
      <w:bookmarkStart w:id="27" w:name="_Hlk181391045"/>
    </w:p>
    <w:p w14:paraId="49EC1570" w14:textId="77777777" w:rsidR="00320822" w:rsidRPr="00656FBB" w:rsidRDefault="00320822" w:rsidP="00656FBB">
      <w:pPr>
        <w:jc w:val="both"/>
        <w:rPr>
          <w:rFonts w:ascii="Arial" w:hAnsi="Arial" w:cs="Arial"/>
          <w:sz w:val="20"/>
          <w:szCs w:val="20"/>
        </w:rPr>
      </w:pPr>
    </w:p>
    <w:p w14:paraId="00FF3B11" w14:textId="77777777" w:rsidR="00320822" w:rsidRPr="00656FBB" w:rsidRDefault="00320822" w:rsidP="00656FBB">
      <w:pPr>
        <w:pStyle w:val="Odstavekseznama"/>
        <w:numPr>
          <w:ilvl w:val="0"/>
          <w:numId w:val="116"/>
        </w:numPr>
        <w:jc w:val="both"/>
        <w:rPr>
          <w:rFonts w:ascii="Arial" w:hAnsi="Arial" w:cs="Arial"/>
          <w:sz w:val="20"/>
          <w:szCs w:val="20"/>
        </w:rPr>
      </w:pPr>
      <w:r w:rsidRPr="00656FBB">
        <w:rPr>
          <w:rFonts w:ascii="Arial" w:hAnsi="Arial" w:cs="Arial"/>
          <w:sz w:val="20"/>
          <w:szCs w:val="20"/>
        </w:rPr>
        <w:t>Nacionalno bogastvo je premična dediščina, ki je:</w:t>
      </w:r>
    </w:p>
    <w:p w14:paraId="5A89A955" w14:textId="5C591311" w:rsidR="00320822" w:rsidRPr="00656FBB" w:rsidRDefault="00320822" w:rsidP="00656FBB">
      <w:pPr>
        <w:pStyle w:val="Odstavekseznama"/>
        <w:numPr>
          <w:ilvl w:val="0"/>
          <w:numId w:val="10"/>
        </w:numPr>
        <w:ind w:left="703" w:hanging="703"/>
        <w:contextualSpacing w:val="0"/>
        <w:jc w:val="both"/>
        <w:rPr>
          <w:rFonts w:ascii="Arial" w:hAnsi="Arial" w:cs="Arial"/>
          <w:sz w:val="20"/>
          <w:szCs w:val="20"/>
        </w:rPr>
      </w:pPr>
      <w:r w:rsidRPr="00656FBB">
        <w:rPr>
          <w:rFonts w:ascii="Arial" w:hAnsi="Arial" w:cs="Arial"/>
          <w:sz w:val="20"/>
          <w:szCs w:val="20"/>
        </w:rPr>
        <w:t xml:space="preserve">inventarizirana kot del zbirke muzeja, ki je vpisan v razvid muzejev, </w:t>
      </w:r>
    </w:p>
    <w:p w14:paraId="6E31F785" w14:textId="77777777" w:rsidR="00320822" w:rsidRPr="00656FBB" w:rsidRDefault="00320822" w:rsidP="00656FBB">
      <w:pPr>
        <w:pStyle w:val="Odstavekseznama"/>
        <w:numPr>
          <w:ilvl w:val="0"/>
          <w:numId w:val="10"/>
        </w:numPr>
        <w:ind w:left="703" w:hanging="703"/>
        <w:contextualSpacing w:val="0"/>
        <w:jc w:val="both"/>
        <w:rPr>
          <w:rFonts w:ascii="Arial" w:hAnsi="Arial" w:cs="Arial"/>
          <w:sz w:val="20"/>
          <w:szCs w:val="20"/>
        </w:rPr>
      </w:pPr>
      <w:r w:rsidRPr="00656FBB">
        <w:rPr>
          <w:rFonts w:ascii="Arial" w:hAnsi="Arial" w:cs="Arial"/>
          <w:sz w:val="20"/>
          <w:szCs w:val="20"/>
        </w:rPr>
        <w:t>inventarizirana kot del zbirke javnega arhiva, javne knjižnice ali cerkve oziroma druge verske skupnosti,</w:t>
      </w:r>
    </w:p>
    <w:p w14:paraId="0DF1A63A" w14:textId="77777777" w:rsidR="00320822" w:rsidRPr="00656FBB" w:rsidRDefault="00320822" w:rsidP="00656FBB">
      <w:pPr>
        <w:pStyle w:val="Odstavekseznama"/>
        <w:numPr>
          <w:ilvl w:val="0"/>
          <w:numId w:val="10"/>
        </w:numPr>
        <w:ind w:left="703" w:hanging="703"/>
        <w:contextualSpacing w:val="0"/>
        <w:jc w:val="both"/>
        <w:rPr>
          <w:rFonts w:ascii="Arial" w:hAnsi="Arial" w:cs="Arial"/>
          <w:sz w:val="20"/>
          <w:szCs w:val="20"/>
        </w:rPr>
      </w:pPr>
      <w:r w:rsidRPr="00656FBB">
        <w:rPr>
          <w:rFonts w:ascii="Arial" w:hAnsi="Arial" w:cs="Arial"/>
          <w:sz w:val="20"/>
          <w:szCs w:val="20"/>
        </w:rPr>
        <w:t>arheološka najdba,</w:t>
      </w:r>
    </w:p>
    <w:p w14:paraId="0A82AAC2" w14:textId="77777777" w:rsidR="00320822" w:rsidRPr="00656FBB" w:rsidRDefault="00320822" w:rsidP="00656FBB">
      <w:pPr>
        <w:pStyle w:val="Odstavekseznama"/>
        <w:numPr>
          <w:ilvl w:val="0"/>
          <w:numId w:val="10"/>
        </w:numPr>
        <w:ind w:left="703" w:hanging="703"/>
        <w:contextualSpacing w:val="0"/>
        <w:jc w:val="both"/>
        <w:rPr>
          <w:rFonts w:ascii="Arial" w:hAnsi="Arial" w:cs="Arial"/>
          <w:sz w:val="20"/>
          <w:szCs w:val="20"/>
        </w:rPr>
      </w:pPr>
      <w:r w:rsidRPr="00656FBB">
        <w:rPr>
          <w:rFonts w:ascii="Arial" w:hAnsi="Arial" w:cs="Arial"/>
          <w:sz w:val="20"/>
          <w:szCs w:val="20"/>
        </w:rPr>
        <w:t xml:space="preserve">pritiklina spomenika iz četrtega odstavka 21. člena tega zakona ali </w:t>
      </w:r>
    </w:p>
    <w:p w14:paraId="51DD83FB" w14:textId="77777777" w:rsidR="00320822" w:rsidRPr="00656FBB" w:rsidRDefault="00320822" w:rsidP="00656FBB">
      <w:pPr>
        <w:pStyle w:val="Odstavekseznama"/>
        <w:numPr>
          <w:ilvl w:val="0"/>
          <w:numId w:val="10"/>
        </w:numPr>
        <w:ind w:left="703" w:hanging="703"/>
        <w:contextualSpacing w:val="0"/>
        <w:jc w:val="both"/>
        <w:rPr>
          <w:rFonts w:ascii="Arial" w:hAnsi="Arial" w:cs="Arial"/>
          <w:sz w:val="20"/>
          <w:szCs w:val="20"/>
        </w:rPr>
      </w:pPr>
      <w:r w:rsidRPr="00656FBB">
        <w:rPr>
          <w:rFonts w:ascii="Arial" w:hAnsi="Arial" w:cs="Arial"/>
          <w:sz w:val="20"/>
          <w:szCs w:val="20"/>
        </w:rPr>
        <w:t>predmet ali zbirka posebnega pomena.</w:t>
      </w:r>
    </w:p>
    <w:bookmarkEnd w:id="27"/>
    <w:p w14:paraId="3A1D142B" w14:textId="77777777" w:rsidR="00320822" w:rsidRPr="00656FBB" w:rsidRDefault="00320822" w:rsidP="00656FBB">
      <w:pPr>
        <w:jc w:val="both"/>
        <w:rPr>
          <w:rFonts w:ascii="Arial" w:hAnsi="Arial" w:cs="Arial"/>
          <w:sz w:val="20"/>
          <w:szCs w:val="20"/>
        </w:rPr>
      </w:pPr>
    </w:p>
    <w:p w14:paraId="211FD7A2" w14:textId="20A92FE6" w:rsidR="00CD68D2" w:rsidRPr="00656FBB" w:rsidRDefault="00CD68D2" w:rsidP="00656FBB">
      <w:pPr>
        <w:ind w:firstLine="708"/>
        <w:jc w:val="both"/>
        <w:rPr>
          <w:rFonts w:ascii="Arial" w:hAnsi="Arial" w:cs="Arial"/>
          <w:sz w:val="20"/>
          <w:szCs w:val="20"/>
        </w:rPr>
      </w:pPr>
      <w:r w:rsidRPr="00656FBB">
        <w:rPr>
          <w:rFonts w:ascii="Arial" w:hAnsi="Arial" w:cs="Arial"/>
          <w:sz w:val="20"/>
          <w:szCs w:val="20"/>
        </w:rPr>
        <w:t>(2) Premična arheološka ostalina, ki je bile nezakonito izkopana ali drugače nezakonito pridobljena na ozemlju Republike Slovenije ali ki je bila zakonito izkopana in nezakonito obdržana, se šteje za nacionalno bogastvo, dokler ni v postopku iz 4</w:t>
      </w:r>
      <w:r w:rsidR="0003591A" w:rsidRPr="00656FBB">
        <w:rPr>
          <w:rFonts w:ascii="Arial" w:hAnsi="Arial" w:cs="Arial"/>
          <w:sz w:val="20"/>
          <w:szCs w:val="20"/>
        </w:rPr>
        <w:t>1</w:t>
      </w:r>
      <w:r w:rsidRPr="00656FBB">
        <w:rPr>
          <w:rFonts w:ascii="Arial" w:hAnsi="Arial" w:cs="Arial"/>
          <w:sz w:val="20"/>
          <w:szCs w:val="20"/>
        </w:rPr>
        <w:t xml:space="preserve">. člena ali </w:t>
      </w:r>
      <w:r w:rsidR="00B02B97" w:rsidRPr="00656FBB">
        <w:rPr>
          <w:rFonts w:ascii="Arial" w:hAnsi="Arial" w:cs="Arial"/>
          <w:sz w:val="20"/>
          <w:szCs w:val="20"/>
        </w:rPr>
        <w:t>75</w:t>
      </w:r>
      <w:r w:rsidRPr="00656FBB">
        <w:rPr>
          <w:rFonts w:ascii="Arial" w:hAnsi="Arial" w:cs="Arial"/>
          <w:sz w:val="20"/>
          <w:szCs w:val="20"/>
        </w:rPr>
        <w:t xml:space="preserve">. člena tega zakona ugotovljeno, da ne gre za arheološko najdbo </w:t>
      </w:r>
      <w:r w:rsidR="0029298D" w:rsidRPr="00656FBB">
        <w:rPr>
          <w:rFonts w:ascii="Arial" w:hAnsi="Arial" w:cs="Arial"/>
          <w:sz w:val="20"/>
          <w:szCs w:val="20"/>
        </w:rPr>
        <w:t xml:space="preserve">ali </w:t>
      </w:r>
      <w:r w:rsidRPr="00656FBB">
        <w:rPr>
          <w:rFonts w:ascii="Arial" w:hAnsi="Arial" w:cs="Arial"/>
          <w:sz w:val="20"/>
          <w:szCs w:val="20"/>
        </w:rPr>
        <w:t>da arheološka najdba ni last Republike Slovenije.</w:t>
      </w:r>
    </w:p>
    <w:p w14:paraId="79AA4E2E" w14:textId="77777777" w:rsidR="00CD68D2" w:rsidRPr="00656FBB" w:rsidRDefault="00CD68D2" w:rsidP="00656FBB">
      <w:pPr>
        <w:jc w:val="both"/>
        <w:rPr>
          <w:rFonts w:ascii="Arial" w:hAnsi="Arial" w:cs="Arial"/>
          <w:sz w:val="20"/>
          <w:szCs w:val="20"/>
        </w:rPr>
      </w:pPr>
    </w:p>
    <w:p w14:paraId="089B8340" w14:textId="01244651"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w:t>
      </w:r>
      <w:r w:rsidR="00CD68D2" w:rsidRPr="00656FBB">
        <w:rPr>
          <w:rFonts w:ascii="Arial" w:hAnsi="Arial" w:cs="Arial"/>
          <w:sz w:val="20"/>
          <w:szCs w:val="20"/>
        </w:rPr>
        <w:t>3</w:t>
      </w:r>
      <w:r w:rsidRPr="00656FBB">
        <w:rPr>
          <w:rFonts w:ascii="Arial" w:hAnsi="Arial" w:cs="Arial"/>
          <w:sz w:val="20"/>
          <w:szCs w:val="20"/>
        </w:rPr>
        <w:t>) Premična dediščina pridobi status nacionalnega bogastva na podlagi zakona.</w:t>
      </w:r>
    </w:p>
    <w:p w14:paraId="5106E89E" w14:textId="77777777" w:rsidR="00320822" w:rsidRPr="00656FBB" w:rsidRDefault="00320822" w:rsidP="00656FBB">
      <w:pPr>
        <w:ind w:firstLine="708"/>
        <w:jc w:val="both"/>
        <w:rPr>
          <w:rFonts w:ascii="Arial" w:hAnsi="Arial" w:cs="Arial"/>
          <w:sz w:val="20"/>
          <w:szCs w:val="20"/>
        </w:rPr>
      </w:pPr>
    </w:p>
    <w:p w14:paraId="1116E259" w14:textId="159F3B43"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3</w:t>
      </w:r>
      <w:r w:rsidR="00602173" w:rsidRPr="00656FBB">
        <w:rPr>
          <w:rFonts w:ascii="Arial" w:hAnsi="Arial" w:cs="Arial"/>
          <w:b/>
          <w:bCs/>
          <w:sz w:val="20"/>
          <w:szCs w:val="20"/>
        </w:rPr>
        <w:t>5</w:t>
      </w:r>
      <w:r w:rsidRPr="00656FBB">
        <w:rPr>
          <w:rFonts w:ascii="Arial" w:hAnsi="Arial" w:cs="Arial"/>
          <w:b/>
          <w:bCs/>
          <w:sz w:val="20"/>
          <w:szCs w:val="20"/>
        </w:rPr>
        <w:t>. člen</w:t>
      </w:r>
    </w:p>
    <w:p w14:paraId="35F627DB"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(predmet ali zbirka posebnega pomena)</w:t>
      </w:r>
    </w:p>
    <w:p w14:paraId="3F63C6E3" w14:textId="77777777" w:rsidR="00320822" w:rsidRPr="00656FBB" w:rsidRDefault="00320822" w:rsidP="00656FBB">
      <w:pPr>
        <w:jc w:val="both"/>
        <w:rPr>
          <w:rFonts w:ascii="Arial" w:hAnsi="Arial" w:cs="Arial"/>
          <w:sz w:val="20"/>
          <w:szCs w:val="20"/>
        </w:rPr>
      </w:pPr>
    </w:p>
    <w:p w14:paraId="71D1D37F"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 Predmet ali zbirka posebnega pomena je premična dediščina, ki:</w:t>
      </w:r>
    </w:p>
    <w:p w14:paraId="19AB9198" w14:textId="726AC835" w:rsidR="00320822" w:rsidRPr="00656FBB" w:rsidRDefault="00320822" w:rsidP="00656FBB">
      <w:pPr>
        <w:pStyle w:val="Odstavekseznama"/>
        <w:numPr>
          <w:ilvl w:val="0"/>
          <w:numId w:val="12"/>
        </w:numPr>
        <w:ind w:left="703" w:hanging="703"/>
        <w:contextualSpacing w:val="0"/>
        <w:jc w:val="both"/>
        <w:rPr>
          <w:rFonts w:ascii="Arial" w:hAnsi="Arial" w:cs="Arial"/>
          <w:sz w:val="20"/>
          <w:szCs w:val="20"/>
        </w:rPr>
      </w:pPr>
      <w:r w:rsidRPr="00656FBB">
        <w:rPr>
          <w:rFonts w:ascii="Arial" w:hAnsi="Arial" w:cs="Arial"/>
          <w:sz w:val="20"/>
          <w:szCs w:val="20"/>
        </w:rPr>
        <w:t xml:space="preserve">ni vpisana v inventarno knjigo muzeja, vpisanega v razvid muzejev, </w:t>
      </w:r>
      <w:r w:rsidR="00CD68D2" w:rsidRPr="00656FBB">
        <w:rPr>
          <w:rFonts w:ascii="Arial" w:hAnsi="Arial" w:cs="Arial"/>
          <w:sz w:val="20"/>
          <w:szCs w:val="20"/>
        </w:rPr>
        <w:t xml:space="preserve">javnega arhiva ali javne knjižnice </w:t>
      </w:r>
      <w:r w:rsidRPr="00656FBB">
        <w:rPr>
          <w:rFonts w:ascii="Arial" w:hAnsi="Arial" w:cs="Arial"/>
          <w:sz w:val="20"/>
          <w:szCs w:val="20"/>
        </w:rPr>
        <w:t>in</w:t>
      </w:r>
    </w:p>
    <w:p w14:paraId="65FD41C4" w14:textId="5A9D6F50" w:rsidR="00320822" w:rsidRPr="00656FBB" w:rsidRDefault="00320822" w:rsidP="00656FBB">
      <w:pPr>
        <w:pStyle w:val="Odstavekseznama"/>
        <w:numPr>
          <w:ilvl w:val="0"/>
          <w:numId w:val="12"/>
        </w:numPr>
        <w:ind w:left="703" w:hanging="703"/>
        <w:contextualSpacing w:val="0"/>
        <w:jc w:val="both"/>
        <w:rPr>
          <w:rFonts w:ascii="Arial" w:hAnsi="Arial" w:cs="Arial"/>
          <w:sz w:val="20"/>
          <w:szCs w:val="20"/>
        </w:rPr>
      </w:pPr>
      <w:r w:rsidRPr="00656FBB">
        <w:rPr>
          <w:rFonts w:ascii="Arial" w:hAnsi="Arial" w:cs="Arial"/>
          <w:sz w:val="20"/>
          <w:szCs w:val="20"/>
        </w:rPr>
        <w:t xml:space="preserve">ima za Republiko Slovenijo </w:t>
      </w:r>
      <w:r w:rsidR="00CD68D2" w:rsidRPr="00656FBB">
        <w:rPr>
          <w:rFonts w:ascii="Arial" w:hAnsi="Arial" w:cs="Arial"/>
          <w:sz w:val="20"/>
          <w:szCs w:val="20"/>
        </w:rPr>
        <w:t>družbeni pomen</w:t>
      </w:r>
      <w:r w:rsidRPr="00656FBB">
        <w:rPr>
          <w:rFonts w:ascii="Arial" w:hAnsi="Arial" w:cs="Arial"/>
          <w:sz w:val="20"/>
          <w:szCs w:val="20"/>
        </w:rPr>
        <w:t xml:space="preserve"> (v nadaljnjem besedilu: pogoj </w:t>
      </w:r>
      <w:r w:rsidR="00CD68D2" w:rsidRPr="00656FBB">
        <w:rPr>
          <w:rFonts w:ascii="Arial" w:hAnsi="Arial" w:cs="Arial"/>
          <w:sz w:val="20"/>
          <w:szCs w:val="20"/>
        </w:rPr>
        <w:t>družbenega pomena</w:t>
      </w:r>
      <w:r w:rsidRPr="00656FBB">
        <w:rPr>
          <w:rFonts w:ascii="Arial" w:hAnsi="Arial" w:cs="Arial"/>
          <w:sz w:val="20"/>
          <w:szCs w:val="20"/>
        </w:rPr>
        <w:t xml:space="preserve">). </w:t>
      </w:r>
    </w:p>
    <w:p w14:paraId="3FD0FC55" w14:textId="77777777" w:rsidR="00320822" w:rsidRPr="00656FBB" w:rsidRDefault="00320822" w:rsidP="00656FBB">
      <w:pPr>
        <w:jc w:val="both"/>
        <w:rPr>
          <w:rFonts w:ascii="Arial" w:hAnsi="Arial" w:cs="Arial"/>
          <w:sz w:val="20"/>
          <w:szCs w:val="20"/>
        </w:rPr>
      </w:pPr>
    </w:p>
    <w:p w14:paraId="4F6D1395"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(2) Premična dediščina pridobi status predmeta ali zbirke posebnega pomena z razglasitvijo.</w:t>
      </w:r>
    </w:p>
    <w:p w14:paraId="269518A4" w14:textId="77777777" w:rsidR="00320822" w:rsidRPr="00656FBB" w:rsidRDefault="00320822" w:rsidP="00656FBB">
      <w:pPr>
        <w:jc w:val="both"/>
        <w:rPr>
          <w:rFonts w:ascii="Arial" w:hAnsi="Arial" w:cs="Arial"/>
          <w:sz w:val="20"/>
          <w:szCs w:val="20"/>
        </w:rPr>
      </w:pPr>
    </w:p>
    <w:p w14:paraId="40DF196E" w14:textId="40EB38F9"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(3) Šteje se, da je pogoj </w:t>
      </w:r>
      <w:r w:rsidR="00CD68D2" w:rsidRPr="00656FBB">
        <w:rPr>
          <w:rFonts w:ascii="Arial" w:hAnsi="Arial" w:cs="Arial"/>
          <w:sz w:val="20"/>
          <w:szCs w:val="20"/>
        </w:rPr>
        <w:t>družbenega pomena</w:t>
      </w:r>
      <w:r w:rsidRPr="00656FBB">
        <w:rPr>
          <w:rFonts w:ascii="Arial" w:hAnsi="Arial" w:cs="Arial"/>
          <w:sz w:val="20"/>
          <w:szCs w:val="20"/>
        </w:rPr>
        <w:t xml:space="preserve"> izpolnjen, če premična dediščina izpolnjuje </w:t>
      </w:r>
      <w:r w:rsidR="00CD68D2" w:rsidRPr="00656FBB">
        <w:rPr>
          <w:rFonts w:ascii="Arial" w:hAnsi="Arial" w:cs="Arial"/>
          <w:sz w:val="20"/>
          <w:szCs w:val="20"/>
        </w:rPr>
        <w:t>vsaj</w:t>
      </w:r>
      <w:r w:rsidRPr="00656FBB">
        <w:rPr>
          <w:rFonts w:ascii="Arial" w:hAnsi="Arial" w:cs="Arial"/>
          <w:sz w:val="20"/>
          <w:szCs w:val="20"/>
        </w:rPr>
        <w:t xml:space="preserve"> enega od naslednjih meril: </w:t>
      </w:r>
    </w:p>
    <w:p w14:paraId="49DF603C" w14:textId="77777777" w:rsidR="00320822" w:rsidRPr="00656FBB" w:rsidRDefault="00320822" w:rsidP="00656FBB">
      <w:pPr>
        <w:pStyle w:val="Odstavekseznama"/>
        <w:numPr>
          <w:ilvl w:val="0"/>
          <w:numId w:val="80"/>
        </w:numPr>
        <w:ind w:left="703" w:hanging="703"/>
        <w:contextualSpacing w:val="0"/>
        <w:jc w:val="both"/>
        <w:rPr>
          <w:rFonts w:ascii="Arial" w:hAnsi="Arial" w:cs="Arial"/>
          <w:sz w:val="20"/>
          <w:szCs w:val="20"/>
        </w:rPr>
      </w:pPr>
      <w:bookmarkStart w:id="28" w:name="_Hlk180935108"/>
      <w:r w:rsidRPr="00656FBB">
        <w:rPr>
          <w:rFonts w:ascii="Arial" w:hAnsi="Arial" w:cs="Arial"/>
          <w:sz w:val="20"/>
          <w:szCs w:val="20"/>
        </w:rPr>
        <w:t>je delo pomembnega ustvarjalca oziroma ustvarjalke v Republiki Sloveniji;</w:t>
      </w:r>
    </w:p>
    <w:p w14:paraId="197BBE62" w14:textId="77777777" w:rsidR="00320822" w:rsidRPr="00656FBB" w:rsidRDefault="00320822" w:rsidP="00656FBB">
      <w:pPr>
        <w:pStyle w:val="Odstavekseznama"/>
        <w:numPr>
          <w:ilvl w:val="0"/>
          <w:numId w:val="80"/>
        </w:numPr>
        <w:ind w:left="703" w:hanging="703"/>
        <w:contextualSpacing w:val="0"/>
        <w:jc w:val="both"/>
        <w:rPr>
          <w:rFonts w:ascii="Arial" w:hAnsi="Arial" w:cs="Arial"/>
          <w:sz w:val="20"/>
          <w:szCs w:val="20"/>
        </w:rPr>
      </w:pPr>
      <w:r w:rsidRPr="00656FBB">
        <w:rPr>
          <w:rFonts w:ascii="Arial" w:hAnsi="Arial" w:cs="Arial"/>
          <w:sz w:val="20"/>
          <w:szCs w:val="20"/>
        </w:rPr>
        <w:t>je povezana s pomembnim dogodkom ali osebnostjo v zgodovini Republike Slovenije;</w:t>
      </w:r>
    </w:p>
    <w:p w14:paraId="3B436E3F" w14:textId="2344DF0A" w:rsidR="00320822" w:rsidRPr="00656FBB" w:rsidRDefault="00320822" w:rsidP="00656FBB">
      <w:pPr>
        <w:pStyle w:val="Odstavekseznama"/>
        <w:numPr>
          <w:ilvl w:val="0"/>
          <w:numId w:val="80"/>
        </w:numPr>
        <w:ind w:left="703" w:hanging="703"/>
        <w:contextualSpacing w:val="0"/>
        <w:jc w:val="both"/>
        <w:rPr>
          <w:rFonts w:ascii="Arial" w:hAnsi="Arial" w:cs="Arial"/>
          <w:sz w:val="20"/>
          <w:szCs w:val="20"/>
        </w:rPr>
      </w:pPr>
      <w:r w:rsidRPr="00656FBB">
        <w:rPr>
          <w:rFonts w:ascii="Arial" w:hAnsi="Arial" w:cs="Arial"/>
          <w:sz w:val="20"/>
          <w:szCs w:val="20"/>
        </w:rPr>
        <w:t xml:space="preserve">je pomembno vplivala na razvoj umetnosti, umetniških gibanj in umetniških praks v </w:t>
      </w:r>
      <w:r w:rsidR="00F4664A" w:rsidRPr="00656FBB">
        <w:rPr>
          <w:rFonts w:ascii="Arial" w:hAnsi="Arial" w:cs="Arial"/>
          <w:sz w:val="20"/>
          <w:szCs w:val="20"/>
        </w:rPr>
        <w:t xml:space="preserve">Republiki </w:t>
      </w:r>
      <w:r w:rsidRPr="00656FBB">
        <w:rPr>
          <w:rFonts w:ascii="Arial" w:hAnsi="Arial" w:cs="Arial"/>
          <w:sz w:val="20"/>
          <w:szCs w:val="20"/>
        </w:rPr>
        <w:t>Sloveniji;</w:t>
      </w:r>
    </w:p>
    <w:p w14:paraId="24E94D04" w14:textId="77777777" w:rsidR="00320822" w:rsidRPr="00656FBB" w:rsidRDefault="00320822" w:rsidP="00656FBB">
      <w:pPr>
        <w:pStyle w:val="Odstavekseznama"/>
        <w:numPr>
          <w:ilvl w:val="0"/>
          <w:numId w:val="80"/>
        </w:numPr>
        <w:ind w:left="703" w:hanging="703"/>
        <w:contextualSpacing w:val="0"/>
        <w:jc w:val="both"/>
        <w:rPr>
          <w:rFonts w:ascii="Arial" w:hAnsi="Arial" w:cs="Arial"/>
          <w:sz w:val="20"/>
          <w:szCs w:val="20"/>
        </w:rPr>
      </w:pPr>
      <w:r w:rsidRPr="00656FBB">
        <w:rPr>
          <w:rFonts w:ascii="Arial" w:hAnsi="Arial" w:cs="Arial"/>
          <w:sz w:val="20"/>
          <w:szCs w:val="20"/>
        </w:rPr>
        <w:t>je povezana z lokacijo, nepremično ali naravno dediščino, pomembno za Republiko Slovenijo;</w:t>
      </w:r>
    </w:p>
    <w:p w14:paraId="253C5C09" w14:textId="77777777" w:rsidR="00320822" w:rsidRPr="00656FBB" w:rsidRDefault="00320822" w:rsidP="00656FBB">
      <w:pPr>
        <w:pStyle w:val="Odstavekseznama"/>
        <w:numPr>
          <w:ilvl w:val="0"/>
          <w:numId w:val="80"/>
        </w:numPr>
        <w:ind w:left="703" w:hanging="703"/>
        <w:contextualSpacing w:val="0"/>
        <w:jc w:val="both"/>
        <w:rPr>
          <w:rFonts w:ascii="Arial" w:hAnsi="Arial" w:cs="Arial"/>
          <w:sz w:val="20"/>
          <w:szCs w:val="20"/>
        </w:rPr>
      </w:pPr>
      <w:r w:rsidRPr="00656FBB">
        <w:rPr>
          <w:rFonts w:ascii="Arial" w:hAnsi="Arial" w:cs="Arial"/>
          <w:sz w:val="20"/>
          <w:szCs w:val="20"/>
        </w:rPr>
        <w:t>je predmet ali zbirka, ki ima poseben znanstveni, raziskovalni in izobraževalni pomen;</w:t>
      </w:r>
    </w:p>
    <w:p w14:paraId="17A386FC" w14:textId="77777777" w:rsidR="00320822" w:rsidRPr="00656FBB" w:rsidRDefault="00320822" w:rsidP="00656FBB">
      <w:pPr>
        <w:pStyle w:val="Odstavekseznama"/>
        <w:numPr>
          <w:ilvl w:val="0"/>
          <w:numId w:val="80"/>
        </w:numPr>
        <w:ind w:left="703" w:hanging="703"/>
        <w:contextualSpacing w:val="0"/>
        <w:jc w:val="both"/>
        <w:rPr>
          <w:rFonts w:ascii="Arial" w:hAnsi="Arial" w:cs="Arial"/>
          <w:sz w:val="20"/>
          <w:szCs w:val="20"/>
        </w:rPr>
      </w:pPr>
      <w:r w:rsidRPr="00656FBB">
        <w:rPr>
          <w:rFonts w:ascii="Arial" w:hAnsi="Arial" w:cs="Arial"/>
          <w:sz w:val="20"/>
          <w:szCs w:val="20"/>
        </w:rPr>
        <w:t>je predmet ali zbirka, ki simbolizira ali predstavlja nacionalno identiteto;</w:t>
      </w:r>
    </w:p>
    <w:p w14:paraId="0429BABA" w14:textId="4D3E6857" w:rsidR="00CD68D2" w:rsidRPr="00656FBB" w:rsidRDefault="00CD68D2" w:rsidP="00656FBB">
      <w:pPr>
        <w:pStyle w:val="Odstavekseznama"/>
        <w:numPr>
          <w:ilvl w:val="0"/>
          <w:numId w:val="80"/>
        </w:numPr>
        <w:ind w:left="703" w:hanging="703"/>
        <w:contextualSpacing w:val="0"/>
        <w:jc w:val="both"/>
        <w:rPr>
          <w:rFonts w:ascii="Arial" w:hAnsi="Arial" w:cs="Arial"/>
          <w:sz w:val="20"/>
          <w:szCs w:val="20"/>
        </w:rPr>
      </w:pPr>
      <w:r w:rsidRPr="00656FBB">
        <w:rPr>
          <w:rFonts w:ascii="Arial" w:hAnsi="Arial" w:cs="Arial"/>
          <w:sz w:val="20"/>
          <w:szCs w:val="20"/>
        </w:rPr>
        <w:t>je predmet ali zbirka, ki je pomembna za način življenja</w:t>
      </w:r>
      <w:r w:rsidR="00787F2C">
        <w:rPr>
          <w:rFonts w:ascii="Arial" w:hAnsi="Arial" w:cs="Arial"/>
          <w:sz w:val="20"/>
          <w:szCs w:val="20"/>
        </w:rPr>
        <w:t xml:space="preserve"> in skupnosti</w:t>
      </w:r>
      <w:r w:rsidRPr="00656FBB">
        <w:rPr>
          <w:rFonts w:ascii="Arial" w:hAnsi="Arial" w:cs="Arial"/>
          <w:sz w:val="20"/>
          <w:szCs w:val="20"/>
        </w:rPr>
        <w:t>;</w:t>
      </w:r>
    </w:p>
    <w:p w14:paraId="777E307C" w14:textId="68A15766" w:rsidR="00320822" w:rsidRPr="00656FBB" w:rsidRDefault="00320822" w:rsidP="00656FBB">
      <w:pPr>
        <w:pStyle w:val="Odstavekseznama"/>
        <w:numPr>
          <w:ilvl w:val="0"/>
          <w:numId w:val="80"/>
        </w:numPr>
        <w:ind w:left="703" w:hanging="703"/>
        <w:contextualSpacing w:val="0"/>
        <w:jc w:val="both"/>
        <w:rPr>
          <w:rFonts w:ascii="Arial" w:hAnsi="Arial" w:cs="Arial"/>
          <w:sz w:val="20"/>
          <w:szCs w:val="20"/>
        </w:rPr>
      </w:pPr>
      <w:r w:rsidRPr="00656FBB">
        <w:rPr>
          <w:rFonts w:ascii="Arial" w:hAnsi="Arial" w:cs="Arial"/>
          <w:sz w:val="20"/>
          <w:szCs w:val="20"/>
        </w:rPr>
        <w:t xml:space="preserve">je edini ali izjemno redek predmet določene zvrsti dediščine, kot so opredeljene v pravilniku iz četrtega odstavka </w:t>
      </w:r>
      <w:r w:rsidR="00491496" w:rsidRPr="00656FBB">
        <w:rPr>
          <w:rFonts w:ascii="Arial" w:hAnsi="Arial" w:cs="Arial"/>
          <w:sz w:val="20"/>
          <w:szCs w:val="20"/>
        </w:rPr>
        <w:t>127</w:t>
      </w:r>
      <w:r w:rsidRPr="00656FBB">
        <w:rPr>
          <w:rFonts w:ascii="Arial" w:hAnsi="Arial" w:cs="Arial"/>
          <w:sz w:val="20"/>
          <w:szCs w:val="20"/>
        </w:rPr>
        <w:t>. člena tega zakona.</w:t>
      </w:r>
    </w:p>
    <w:bookmarkEnd w:id="28"/>
    <w:p w14:paraId="3F16F511" w14:textId="77777777" w:rsidR="00320822" w:rsidRPr="00656FBB" w:rsidRDefault="00320822" w:rsidP="00656FBB">
      <w:pPr>
        <w:jc w:val="both"/>
        <w:rPr>
          <w:rFonts w:ascii="Arial" w:hAnsi="Arial" w:cs="Arial"/>
          <w:sz w:val="20"/>
          <w:szCs w:val="20"/>
        </w:rPr>
      </w:pPr>
    </w:p>
    <w:p w14:paraId="6EC455EE" w14:textId="5A808956"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(4) Ministrstvo začne postopek razglasitve premične dediščine za predmet ali zbirko posebnega pomena, če</w:t>
      </w:r>
      <w:r w:rsidR="00F17A32" w:rsidRPr="00656FBB">
        <w:rPr>
          <w:rFonts w:ascii="Arial" w:hAnsi="Arial" w:cs="Arial"/>
          <w:sz w:val="20"/>
          <w:szCs w:val="20"/>
        </w:rPr>
        <w:t xml:space="preserve"> oceni, da</w:t>
      </w:r>
      <w:r w:rsidRPr="00656FBB">
        <w:rPr>
          <w:rFonts w:ascii="Arial" w:hAnsi="Arial" w:cs="Arial"/>
          <w:sz w:val="20"/>
          <w:szCs w:val="20"/>
        </w:rPr>
        <w:t xml:space="preserve"> je izpolnjen pogoj </w:t>
      </w:r>
      <w:r w:rsidR="00CD68D2" w:rsidRPr="00656FBB">
        <w:rPr>
          <w:rFonts w:ascii="Arial" w:hAnsi="Arial" w:cs="Arial"/>
          <w:sz w:val="20"/>
          <w:szCs w:val="20"/>
        </w:rPr>
        <w:t>družbenega pomena</w:t>
      </w:r>
      <w:r w:rsidRPr="00656FBB">
        <w:rPr>
          <w:rFonts w:ascii="Arial" w:hAnsi="Arial" w:cs="Arial"/>
          <w:sz w:val="20"/>
          <w:szCs w:val="20"/>
        </w:rPr>
        <w:t>. Vsakdo lahko na ministrstvo naslovi pobudo za razglasitev premične dediščine za predmet ali zbirko posebnega pomena. Pobuda se lahko vloži elektronsko, osebno ali po pošti.</w:t>
      </w:r>
    </w:p>
    <w:p w14:paraId="7D21739C" w14:textId="77777777" w:rsidR="00320822" w:rsidRPr="00656FBB" w:rsidRDefault="00320822" w:rsidP="00656FBB">
      <w:pPr>
        <w:ind w:firstLine="708"/>
        <w:jc w:val="both"/>
        <w:rPr>
          <w:rFonts w:ascii="Arial" w:hAnsi="Arial" w:cs="Arial"/>
          <w:sz w:val="20"/>
          <w:szCs w:val="20"/>
        </w:rPr>
      </w:pPr>
    </w:p>
    <w:p w14:paraId="075D1419" w14:textId="665C976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(5) Ministrstvo pred razglasitvijo dediščine za predmet ali zbirko posebnega pomena pridobi soglasje lastnika dediščine. Lastnik se obvešča po pošti ali z javnim naznanilom, če je ta način zaradi težke dosegljivosti ali neznanega naslova primernejši. </w:t>
      </w:r>
    </w:p>
    <w:p w14:paraId="18D8B044" w14:textId="77777777" w:rsidR="00320822" w:rsidRPr="00656FBB" w:rsidRDefault="00320822" w:rsidP="00656FBB">
      <w:pPr>
        <w:ind w:firstLine="708"/>
        <w:jc w:val="both"/>
        <w:rPr>
          <w:rFonts w:ascii="Arial" w:hAnsi="Arial" w:cs="Arial"/>
          <w:sz w:val="20"/>
          <w:szCs w:val="20"/>
        </w:rPr>
      </w:pPr>
    </w:p>
    <w:p w14:paraId="4BEEE87C" w14:textId="3641C6A6"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(6) Minister odloči o razglasitvi dediščine za predmet ali zbirko posebnega pomena na podlagi mnenja službe, ki ga</w:t>
      </w:r>
      <w:r w:rsidR="00F4664A" w:rsidRPr="00656FBB">
        <w:rPr>
          <w:rFonts w:ascii="Arial" w:hAnsi="Arial" w:cs="Arial"/>
          <w:sz w:val="20"/>
          <w:szCs w:val="20"/>
        </w:rPr>
        <w:t xml:space="preserve"> služba</w:t>
      </w:r>
      <w:r w:rsidRPr="00656FBB">
        <w:rPr>
          <w:rFonts w:ascii="Arial" w:hAnsi="Arial" w:cs="Arial"/>
          <w:sz w:val="20"/>
          <w:szCs w:val="20"/>
        </w:rPr>
        <w:t xml:space="preserve"> pripravi v sodelovanju s pristojnim muzejem.</w:t>
      </w:r>
    </w:p>
    <w:p w14:paraId="2759B756" w14:textId="77777777" w:rsidR="00320822" w:rsidRPr="00656FBB" w:rsidRDefault="00320822" w:rsidP="00656FBB">
      <w:pPr>
        <w:ind w:left="142"/>
        <w:jc w:val="both"/>
        <w:rPr>
          <w:rFonts w:ascii="Arial" w:hAnsi="Arial" w:cs="Arial"/>
          <w:sz w:val="20"/>
          <w:szCs w:val="20"/>
        </w:rPr>
      </w:pPr>
    </w:p>
    <w:p w14:paraId="37DB335D"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(7) Predmet ali zbirka posebnega pomena se razglasi z odločbo ministra. </w:t>
      </w:r>
    </w:p>
    <w:p w14:paraId="6F4E3772" w14:textId="77777777" w:rsidR="00320822" w:rsidRPr="00656FBB" w:rsidRDefault="00320822" w:rsidP="00656FBB">
      <w:pPr>
        <w:jc w:val="both"/>
        <w:rPr>
          <w:rFonts w:ascii="Arial" w:hAnsi="Arial" w:cs="Arial"/>
          <w:sz w:val="20"/>
          <w:szCs w:val="20"/>
        </w:rPr>
      </w:pPr>
    </w:p>
    <w:p w14:paraId="26B20741" w14:textId="5D3EF68D" w:rsidR="00320822" w:rsidRPr="00656FBB" w:rsidRDefault="00320822" w:rsidP="00656FBB">
      <w:pPr>
        <w:pStyle w:val="Odstavekseznama"/>
        <w:jc w:val="both"/>
        <w:rPr>
          <w:rFonts w:ascii="Arial" w:hAnsi="Arial" w:cs="Arial"/>
          <w:sz w:val="20"/>
          <w:szCs w:val="20"/>
        </w:rPr>
      </w:pPr>
      <w:r w:rsidRPr="00656FBB">
        <w:rPr>
          <w:rFonts w:ascii="Arial" w:hAnsi="Arial" w:cs="Arial"/>
          <w:sz w:val="20"/>
          <w:szCs w:val="20"/>
        </w:rPr>
        <w:t>(8) Odločba</w:t>
      </w:r>
      <w:r w:rsidR="00F17A32" w:rsidRPr="00656FBB">
        <w:rPr>
          <w:rFonts w:ascii="Arial" w:hAnsi="Arial" w:cs="Arial"/>
          <w:sz w:val="20"/>
          <w:szCs w:val="20"/>
        </w:rPr>
        <w:t xml:space="preserve"> o razglasitvi predmeta ali zbirke posebnega pomena</w:t>
      </w:r>
      <w:r w:rsidRPr="00656FBB">
        <w:rPr>
          <w:rFonts w:ascii="Arial" w:hAnsi="Arial" w:cs="Arial"/>
          <w:sz w:val="20"/>
          <w:szCs w:val="20"/>
        </w:rPr>
        <w:t xml:space="preserve"> vsebuje: </w:t>
      </w:r>
    </w:p>
    <w:p w14:paraId="16CCFF64" w14:textId="77777777" w:rsidR="00320822" w:rsidRPr="00656FBB" w:rsidRDefault="00320822" w:rsidP="00656FBB">
      <w:pPr>
        <w:pStyle w:val="Odstavekseznama"/>
        <w:numPr>
          <w:ilvl w:val="0"/>
          <w:numId w:val="95"/>
        </w:numPr>
        <w:ind w:left="703" w:hanging="703"/>
        <w:contextualSpacing w:val="0"/>
        <w:jc w:val="both"/>
        <w:rPr>
          <w:rFonts w:ascii="Arial" w:hAnsi="Arial" w:cs="Arial"/>
          <w:sz w:val="20"/>
          <w:szCs w:val="20"/>
        </w:rPr>
      </w:pPr>
      <w:r w:rsidRPr="00656FBB">
        <w:rPr>
          <w:rFonts w:ascii="Arial" w:hAnsi="Arial" w:cs="Arial"/>
          <w:sz w:val="20"/>
          <w:szCs w:val="20"/>
        </w:rPr>
        <w:t xml:space="preserve">splošne podatke o predmetu ali zbirki; </w:t>
      </w:r>
    </w:p>
    <w:p w14:paraId="516E4A56" w14:textId="77777777" w:rsidR="00320822" w:rsidRPr="00656FBB" w:rsidRDefault="00320822" w:rsidP="00656FBB">
      <w:pPr>
        <w:pStyle w:val="Odstavekseznama"/>
        <w:numPr>
          <w:ilvl w:val="0"/>
          <w:numId w:val="95"/>
        </w:numPr>
        <w:ind w:left="703" w:hanging="703"/>
        <w:contextualSpacing w:val="0"/>
        <w:jc w:val="both"/>
        <w:rPr>
          <w:rFonts w:ascii="Arial" w:hAnsi="Arial" w:cs="Arial"/>
          <w:sz w:val="20"/>
          <w:szCs w:val="20"/>
        </w:rPr>
      </w:pPr>
      <w:r w:rsidRPr="00656FBB">
        <w:rPr>
          <w:rFonts w:ascii="Arial" w:hAnsi="Arial" w:cs="Arial"/>
          <w:sz w:val="20"/>
          <w:szCs w:val="20"/>
        </w:rPr>
        <w:t>podatke o lastniku;</w:t>
      </w:r>
    </w:p>
    <w:p w14:paraId="0F26A920" w14:textId="77777777" w:rsidR="00320822" w:rsidRPr="00656FBB" w:rsidRDefault="00320822" w:rsidP="00656FBB">
      <w:pPr>
        <w:pStyle w:val="Odstavekseznama"/>
        <w:numPr>
          <w:ilvl w:val="0"/>
          <w:numId w:val="95"/>
        </w:numPr>
        <w:ind w:left="703" w:hanging="703"/>
        <w:contextualSpacing w:val="0"/>
        <w:jc w:val="both"/>
        <w:rPr>
          <w:rFonts w:ascii="Arial" w:hAnsi="Arial" w:cs="Arial"/>
          <w:sz w:val="20"/>
          <w:szCs w:val="20"/>
        </w:rPr>
      </w:pPr>
      <w:r w:rsidRPr="00656FBB">
        <w:rPr>
          <w:rFonts w:ascii="Arial" w:hAnsi="Arial" w:cs="Arial"/>
          <w:sz w:val="20"/>
          <w:szCs w:val="20"/>
        </w:rPr>
        <w:t>utemeljitev izpolnjevanja pogoja kulturne vrednosti;</w:t>
      </w:r>
    </w:p>
    <w:p w14:paraId="5932E8F8" w14:textId="77777777" w:rsidR="00320822" w:rsidRPr="00656FBB" w:rsidRDefault="00320822" w:rsidP="00656FBB">
      <w:pPr>
        <w:pStyle w:val="Odstavekseznama"/>
        <w:numPr>
          <w:ilvl w:val="0"/>
          <w:numId w:val="95"/>
        </w:numPr>
        <w:ind w:left="703" w:hanging="703"/>
        <w:contextualSpacing w:val="0"/>
        <w:jc w:val="both"/>
        <w:rPr>
          <w:rFonts w:ascii="Arial" w:hAnsi="Arial" w:cs="Arial"/>
          <w:sz w:val="20"/>
          <w:szCs w:val="20"/>
        </w:rPr>
      </w:pPr>
      <w:r w:rsidRPr="00656FBB">
        <w:rPr>
          <w:rFonts w:ascii="Arial" w:hAnsi="Arial" w:cs="Arial"/>
          <w:sz w:val="20"/>
          <w:szCs w:val="20"/>
        </w:rPr>
        <w:t>pristojni muzej;</w:t>
      </w:r>
    </w:p>
    <w:p w14:paraId="112062B7" w14:textId="77777777" w:rsidR="00320822" w:rsidRPr="00656FBB" w:rsidRDefault="00320822" w:rsidP="00656FBB">
      <w:pPr>
        <w:pStyle w:val="Odstavekseznama"/>
        <w:numPr>
          <w:ilvl w:val="0"/>
          <w:numId w:val="95"/>
        </w:numPr>
        <w:ind w:left="703" w:hanging="703"/>
        <w:contextualSpacing w:val="0"/>
        <w:jc w:val="both"/>
        <w:rPr>
          <w:rFonts w:ascii="Arial" w:hAnsi="Arial" w:cs="Arial"/>
          <w:sz w:val="20"/>
          <w:szCs w:val="20"/>
        </w:rPr>
      </w:pPr>
      <w:r w:rsidRPr="00656FBB">
        <w:rPr>
          <w:rFonts w:ascii="Arial" w:hAnsi="Arial" w:cs="Arial"/>
          <w:sz w:val="20"/>
          <w:szCs w:val="20"/>
        </w:rPr>
        <w:t>omejitve razpolaganja;</w:t>
      </w:r>
    </w:p>
    <w:p w14:paraId="2277BA2F" w14:textId="77777777" w:rsidR="00320822" w:rsidRPr="00656FBB" w:rsidRDefault="00320822" w:rsidP="00656FBB">
      <w:pPr>
        <w:pStyle w:val="Odstavekseznama"/>
        <w:numPr>
          <w:ilvl w:val="0"/>
          <w:numId w:val="95"/>
        </w:numPr>
        <w:ind w:left="703" w:hanging="703"/>
        <w:contextualSpacing w:val="0"/>
        <w:jc w:val="both"/>
        <w:rPr>
          <w:rFonts w:ascii="Arial" w:hAnsi="Arial" w:cs="Arial"/>
          <w:sz w:val="20"/>
          <w:szCs w:val="20"/>
        </w:rPr>
      </w:pPr>
      <w:r w:rsidRPr="00656FBB">
        <w:rPr>
          <w:rFonts w:ascii="Arial" w:hAnsi="Arial" w:cs="Arial"/>
          <w:sz w:val="20"/>
          <w:szCs w:val="20"/>
        </w:rPr>
        <w:t>podatke o morebitni javni dostopnosti predmeta ali zbirke;</w:t>
      </w:r>
    </w:p>
    <w:p w14:paraId="662E5D49" w14:textId="77777777" w:rsidR="00320822" w:rsidRPr="00656FBB" w:rsidRDefault="00320822" w:rsidP="00656FBB">
      <w:pPr>
        <w:pStyle w:val="Odstavekseznama"/>
        <w:numPr>
          <w:ilvl w:val="0"/>
          <w:numId w:val="95"/>
        </w:numPr>
        <w:ind w:left="703" w:hanging="703"/>
        <w:contextualSpacing w:val="0"/>
        <w:jc w:val="both"/>
        <w:rPr>
          <w:rFonts w:ascii="Arial" w:hAnsi="Arial" w:cs="Arial"/>
          <w:sz w:val="20"/>
          <w:szCs w:val="20"/>
        </w:rPr>
      </w:pPr>
      <w:r w:rsidRPr="00656FBB">
        <w:rPr>
          <w:rFonts w:ascii="Arial" w:hAnsi="Arial" w:cs="Arial"/>
          <w:sz w:val="20"/>
          <w:szCs w:val="20"/>
        </w:rPr>
        <w:lastRenderedPageBreak/>
        <w:t>prilogo z opisom in fotografijo predmeta ali zbirke.</w:t>
      </w:r>
    </w:p>
    <w:p w14:paraId="34E738D3" w14:textId="77777777" w:rsidR="00320822" w:rsidRPr="00656FBB" w:rsidRDefault="00320822" w:rsidP="00656FBB">
      <w:pPr>
        <w:ind w:firstLine="708"/>
        <w:jc w:val="both"/>
        <w:rPr>
          <w:rFonts w:ascii="Arial" w:hAnsi="Arial" w:cs="Arial"/>
          <w:sz w:val="20"/>
          <w:szCs w:val="20"/>
        </w:rPr>
      </w:pPr>
    </w:p>
    <w:p w14:paraId="272DA2C7" w14:textId="26841724" w:rsidR="00F17A32" w:rsidRPr="00656FBB" w:rsidRDefault="00F17A32" w:rsidP="00656FBB">
      <w:pPr>
        <w:ind w:firstLine="708"/>
        <w:jc w:val="both"/>
        <w:rPr>
          <w:rFonts w:ascii="Arial" w:hAnsi="Arial" w:cs="Arial"/>
          <w:sz w:val="20"/>
          <w:szCs w:val="20"/>
        </w:rPr>
      </w:pPr>
      <w:r w:rsidRPr="00656FBB">
        <w:rPr>
          <w:rFonts w:ascii="Arial" w:hAnsi="Arial" w:cs="Arial"/>
          <w:sz w:val="20"/>
          <w:szCs w:val="20"/>
        </w:rPr>
        <w:t>(</w:t>
      </w:r>
      <w:r w:rsidR="003C2317" w:rsidRPr="00656FBB">
        <w:rPr>
          <w:rFonts w:ascii="Arial" w:hAnsi="Arial" w:cs="Arial"/>
          <w:sz w:val="20"/>
          <w:szCs w:val="20"/>
        </w:rPr>
        <w:t>9</w:t>
      </w:r>
      <w:r w:rsidRPr="00656FBB">
        <w:rPr>
          <w:rFonts w:ascii="Arial" w:hAnsi="Arial" w:cs="Arial"/>
          <w:sz w:val="20"/>
          <w:szCs w:val="20"/>
        </w:rPr>
        <w:t>) Status predmeta ali zbirke posebnega pomena preneha, če premična dediščina ne izpolnjuje več pogoja družbenega pomena</w:t>
      </w:r>
      <w:r w:rsidR="00B95A0C" w:rsidRPr="00656FBB">
        <w:rPr>
          <w:rFonts w:ascii="Arial" w:hAnsi="Arial" w:cs="Arial"/>
          <w:sz w:val="20"/>
          <w:szCs w:val="20"/>
        </w:rPr>
        <w:t xml:space="preserve"> ali če je izvor premične dediščine sporen</w:t>
      </w:r>
      <w:r w:rsidRPr="00656FBB">
        <w:rPr>
          <w:rFonts w:ascii="Arial" w:hAnsi="Arial" w:cs="Arial"/>
          <w:sz w:val="20"/>
          <w:szCs w:val="20"/>
        </w:rPr>
        <w:t xml:space="preserve">. O prenehanju statusa predmeta ali zbirke posebnega pomena odloči </w:t>
      </w:r>
      <w:r w:rsidR="00B95A0C" w:rsidRPr="00656FBB">
        <w:rPr>
          <w:rFonts w:ascii="Arial" w:hAnsi="Arial" w:cs="Arial"/>
          <w:sz w:val="20"/>
          <w:szCs w:val="20"/>
        </w:rPr>
        <w:t>minister</w:t>
      </w:r>
      <w:r w:rsidRPr="00656FBB">
        <w:rPr>
          <w:rFonts w:ascii="Arial" w:hAnsi="Arial" w:cs="Arial"/>
          <w:sz w:val="20"/>
          <w:szCs w:val="20"/>
        </w:rPr>
        <w:t xml:space="preserve"> po postopku, ki je predpisan za razglasitev </w:t>
      </w:r>
      <w:r w:rsidR="00B95A0C" w:rsidRPr="00656FBB">
        <w:rPr>
          <w:rFonts w:ascii="Arial" w:hAnsi="Arial" w:cs="Arial"/>
          <w:sz w:val="20"/>
          <w:szCs w:val="20"/>
        </w:rPr>
        <w:t>predmeta ali zbirke posebnega pomena</w:t>
      </w:r>
      <w:r w:rsidRPr="00656FBB">
        <w:rPr>
          <w:rFonts w:ascii="Arial" w:hAnsi="Arial" w:cs="Arial"/>
          <w:sz w:val="20"/>
          <w:szCs w:val="20"/>
        </w:rPr>
        <w:t xml:space="preserve">. </w:t>
      </w:r>
    </w:p>
    <w:p w14:paraId="0764AD68" w14:textId="1CCA749A" w:rsidR="00F17A32" w:rsidRPr="00656FBB" w:rsidRDefault="00F17A32" w:rsidP="00656FBB">
      <w:pPr>
        <w:ind w:firstLine="708"/>
        <w:jc w:val="both"/>
        <w:rPr>
          <w:rFonts w:ascii="Arial" w:hAnsi="Arial" w:cs="Arial"/>
          <w:sz w:val="20"/>
          <w:szCs w:val="20"/>
        </w:rPr>
      </w:pPr>
    </w:p>
    <w:bookmarkEnd w:id="26"/>
    <w:p w14:paraId="257BD18B" w14:textId="744FE4C5"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w:t>
      </w:r>
      <w:r w:rsidR="003C2317" w:rsidRPr="00656FBB">
        <w:rPr>
          <w:rFonts w:ascii="Arial" w:hAnsi="Arial" w:cs="Arial"/>
          <w:sz w:val="20"/>
          <w:szCs w:val="20"/>
        </w:rPr>
        <w:t>10</w:t>
      </w:r>
      <w:r w:rsidRPr="00656FBB">
        <w:rPr>
          <w:rFonts w:ascii="Arial" w:hAnsi="Arial" w:cs="Arial"/>
          <w:sz w:val="20"/>
          <w:szCs w:val="20"/>
        </w:rPr>
        <w:t>) Vsakokratni lastnik mora o spremembi lastništva predmeta ali zbirke posebnega pomena obvestiti ministrstvo.</w:t>
      </w:r>
    </w:p>
    <w:p w14:paraId="1A2281A3" w14:textId="77777777" w:rsidR="00320822" w:rsidRPr="00656FBB" w:rsidRDefault="00320822" w:rsidP="00656FBB">
      <w:pPr>
        <w:rPr>
          <w:rFonts w:ascii="Arial" w:hAnsi="Arial" w:cs="Arial"/>
          <w:sz w:val="20"/>
          <w:szCs w:val="20"/>
        </w:rPr>
      </w:pPr>
    </w:p>
    <w:p w14:paraId="38D41046" w14:textId="18CD7305"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3</w:t>
      </w:r>
      <w:r w:rsidR="00602173" w:rsidRPr="00656FBB">
        <w:rPr>
          <w:rFonts w:ascii="Arial" w:hAnsi="Arial" w:cs="Arial"/>
          <w:b/>
          <w:bCs/>
          <w:sz w:val="20"/>
          <w:szCs w:val="20"/>
        </w:rPr>
        <w:t>6</w:t>
      </w:r>
      <w:r w:rsidRPr="00656FBB">
        <w:rPr>
          <w:rFonts w:ascii="Arial" w:hAnsi="Arial" w:cs="Arial"/>
          <w:b/>
          <w:bCs/>
          <w:sz w:val="20"/>
          <w:szCs w:val="20"/>
        </w:rPr>
        <w:t>. člen</w:t>
      </w:r>
    </w:p>
    <w:p w14:paraId="3A8120E7"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(inventarizacija)</w:t>
      </w:r>
    </w:p>
    <w:p w14:paraId="06D7FEBC" w14:textId="77777777" w:rsidR="00320822" w:rsidRPr="00656FBB" w:rsidRDefault="00320822" w:rsidP="00656FBB">
      <w:pPr>
        <w:jc w:val="center"/>
        <w:rPr>
          <w:rFonts w:ascii="Arial" w:hAnsi="Arial" w:cs="Arial"/>
          <w:sz w:val="20"/>
          <w:szCs w:val="20"/>
        </w:rPr>
      </w:pPr>
    </w:p>
    <w:p w14:paraId="27542A58" w14:textId="637C72D2" w:rsidR="00320822" w:rsidRPr="00656FBB" w:rsidRDefault="00B95A0C" w:rsidP="00656FBB">
      <w:pPr>
        <w:ind w:firstLine="703"/>
        <w:jc w:val="both"/>
        <w:rPr>
          <w:rFonts w:ascii="Arial" w:hAnsi="Arial" w:cs="Arial"/>
          <w:sz w:val="20"/>
          <w:szCs w:val="20"/>
        </w:rPr>
      </w:pPr>
      <w:r w:rsidRPr="00656FBB">
        <w:rPr>
          <w:rFonts w:ascii="Arial" w:hAnsi="Arial" w:cs="Arial"/>
          <w:sz w:val="20"/>
          <w:szCs w:val="20"/>
        </w:rPr>
        <w:t xml:space="preserve">(1) </w:t>
      </w:r>
      <w:r w:rsidR="00320822" w:rsidRPr="00656FBB">
        <w:rPr>
          <w:rFonts w:ascii="Arial" w:hAnsi="Arial" w:cs="Arial"/>
          <w:sz w:val="20"/>
          <w:szCs w:val="20"/>
        </w:rPr>
        <w:t>Muzej lahko vpiše v inventarno knjigo kot muzejski predmet oziroma muzejsko</w:t>
      </w:r>
      <w:r w:rsidRPr="00656FBB">
        <w:rPr>
          <w:rFonts w:ascii="Arial" w:hAnsi="Arial" w:cs="Arial"/>
          <w:sz w:val="20"/>
          <w:szCs w:val="20"/>
        </w:rPr>
        <w:t xml:space="preserve"> </w:t>
      </w:r>
      <w:r w:rsidR="00320822" w:rsidRPr="00656FBB">
        <w:rPr>
          <w:rFonts w:ascii="Arial" w:hAnsi="Arial" w:cs="Arial"/>
          <w:sz w:val="20"/>
          <w:szCs w:val="20"/>
        </w:rPr>
        <w:t>zbirko premično dediščino, ki:</w:t>
      </w:r>
    </w:p>
    <w:p w14:paraId="62E946B6" w14:textId="77777777" w:rsidR="00320822" w:rsidRPr="00656FBB" w:rsidRDefault="00320822" w:rsidP="00656FBB">
      <w:pPr>
        <w:pStyle w:val="Odstavekseznama"/>
        <w:numPr>
          <w:ilvl w:val="0"/>
          <w:numId w:val="11"/>
        </w:numPr>
        <w:ind w:left="703" w:hanging="703"/>
        <w:contextualSpacing w:val="0"/>
        <w:jc w:val="both"/>
        <w:rPr>
          <w:rFonts w:ascii="Arial" w:hAnsi="Arial" w:cs="Arial"/>
          <w:sz w:val="20"/>
          <w:szCs w:val="20"/>
        </w:rPr>
      </w:pPr>
      <w:r w:rsidRPr="00656FBB">
        <w:rPr>
          <w:rFonts w:ascii="Arial" w:hAnsi="Arial" w:cs="Arial"/>
          <w:sz w:val="20"/>
          <w:szCs w:val="20"/>
        </w:rPr>
        <w:t xml:space="preserve">je v lasti ustanovitelja muzeja; </w:t>
      </w:r>
    </w:p>
    <w:p w14:paraId="2A4A9EAB" w14:textId="70B1D264" w:rsidR="00320822" w:rsidRPr="00656FBB" w:rsidRDefault="00320822" w:rsidP="00656FBB">
      <w:pPr>
        <w:pStyle w:val="Odstavekseznama"/>
        <w:numPr>
          <w:ilvl w:val="0"/>
          <w:numId w:val="11"/>
        </w:numPr>
        <w:ind w:left="703" w:hanging="703"/>
        <w:contextualSpacing w:val="0"/>
        <w:jc w:val="both"/>
        <w:rPr>
          <w:rFonts w:ascii="Arial" w:hAnsi="Arial" w:cs="Arial"/>
          <w:sz w:val="20"/>
          <w:szCs w:val="20"/>
        </w:rPr>
      </w:pPr>
      <w:r w:rsidRPr="00656FBB">
        <w:rPr>
          <w:rFonts w:ascii="Arial" w:hAnsi="Arial" w:cs="Arial"/>
          <w:sz w:val="20"/>
          <w:szCs w:val="20"/>
        </w:rPr>
        <w:t xml:space="preserve">ni vpisana v inventarno knjigo drugega muzeja, ki je vpisan v razvid muzejev, </w:t>
      </w:r>
      <w:r w:rsidR="00F4664A" w:rsidRPr="00656FBB">
        <w:rPr>
          <w:rFonts w:ascii="Arial" w:hAnsi="Arial" w:cs="Arial"/>
          <w:sz w:val="20"/>
          <w:szCs w:val="20"/>
        </w:rPr>
        <w:t xml:space="preserve">javnega arhiva ali javne knjižnice </w:t>
      </w:r>
      <w:r w:rsidRPr="00656FBB">
        <w:rPr>
          <w:rFonts w:ascii="Arial" w:hAnsi="Arial" w:cs="Arial"/>
          <w:sz w:val="20"/>
          <w:szCs w:val="20"/>
        </w:rPr>
        <w:t>in</w:t>
      </w:r>
      <w:r w:rsidRPr="00656FBB" w:rsidDel="00F8190D">
        <w:rPr>
          <w:rFonts w:ascii="Arial" w:hAnsi="Arial" w:cs="Arial"/>
          <w:sz w:val="20"/>
          <w:szCs w:val="20"/>
        </w:rPr>
        <w:t xml:space="preserve"> </w:t>
      </w:r>
    </w:p>
    <w:p w14:paraId="0BB5C4D7" w14:textId="1AD21D2B" w:rsidR="00320822" w:rsidRPr="00656FBB" w:rsidRDefault="00320822" w:rsidP="00656FBB">
      <w:pPr>
        <w:pStyle w:val="Odstavekseznama"/>
        <w:numPr>
          <w:ilvl w:val="0"/>
          <w:numId w:val="11"/>
        </w:numPr>
        <w:ind w:left="703" w:hanging="703"/>
        <w:contextualSpacing w:val="0"/>
        <w:jc w:val="both"/>
        <w:rPr>
          <w:rFonts w:ascii="Arial" w:hAnsi="Arial" w:cs="Arial"/>
          <w:sz w:val="20"/>
          <w:szCs w:val="20"/>
        </w:rPr>
      </w:pPr>
      <w:r w:rsidRPr="00656FBB">
        <w:rPr>
          <w:rFonts w:ascii="Arial" w:hAnsi="Arial" w:cs="Arial"/>
          <w:sz w:val="20"/>
          <w:szCs w:val="20"/>
        </w:rPr>
        <w:t xml:space="preserve">izpolnjuje pogoj </w:t>
      </w:r>
      <w:r w:rsidR="00B95A0C" w:rsidRPr="00656FBB">
        <w:rPr>
          <w:rFonts w:ascii="Arial" w:hAnsi="Arial" w:cs="Arial"/>
          <w:sz w:val="20"/>
          <w:szCs w:val="20"/>
        </w:rPr>
        <w:t>družbenega pomena</w:t>
      </w:r>
      <w:r w:rsidRPr="00656FBB">
        <w:rPr>
          <w:rFonts w:ascii="Arial" w:hAnsi="Arial" w:cs="Arial"/>
          <w:sz w:val="20"/>
          <w:szCs w:val="20"/>
        </w:rPr>
        <w:t xml:space="preserve">. </w:t>
      </w:r>
    </w:p>
    <w:p w14:paraId="2E67036E" w14:textId="77777777" w:rsidR="00B95A0C" w:rsidRPr="00656FBB" w:rsidRDefault="00B95A0C" w:rsidP="00656FBB">
      <w:pPr>
        <w:pStyle w:val="Odstavekseznama"/>
        <w:contextualSpacing w:val="0"/>
        <w:jc w:val="both"/>
        <w:rPr>
          <w:rFonts w:ascii="Arial" w:hAnsi="Arial" w:cs="Arial"/>
          <w:sz w:val="20"/>
          <w:szCs w:val="20"/>
        </w:rPr>
      </w:pPr>
    </w:p>
    <w:p w14:paraId="574D20DB" w14:textId="2B5A226A" w:rsidR="00320822" w:rsidRPr="00656FBB" w:rsidRDefault="00B95A0C" w:rsidP="00656FBB">
      <w:pPr>
        <w:ind w:firstLine="703"/>
        <w:jc w:val="both"/>
        <w:rPr>
          <w:rFonts w:ascii="Arial" w:hAnsi="Arial" w:cs="Arial"/>
          <w:sz w:val="20"/>
          <w:szCs w:val="20"/>
        </w:rPr>
      </w:pPr>
      <w:r w:rsidRPr="00656FBB">
        <w:rPr>
          <w:rFonts w:ascii="Arial" w:hAnsi="Arial" w:cs="Arial"/>
          <w:sz w:val="20"/>
          <w:szCs w:val="20"/>
        </w:rPr>
        <w:t xml:space="preserve">(2) Ne glede na prvo alinejo prejšnjega odstavka lahko muzej vpiše v inventarno knjigo tudi arheološko najdbo v lasti Republike Slovenije, za hrambo katere je pristojen. </w:t>
      </w:r>
    </w:p>
    <w:p w14:paraId="4491382E" w14:textId="77777777" w:rsidR="00B95A0C" w:rsidRPr="00656FBB" w:rsidRDefault="00B95A0C" w:rsidP="00656FBB">
      <w:pPr>
        <w:ind w:firstLine="703"/>
        <w:jc w:val="both"/>
        <w:rPr>
          <w:rFonts w:ascii="Arial" w:hAnsi="Arial" w:cs="Arial"/>
          <w:sz w:val="20"/>
          <w:szCs w:val="20"/>
        </w:rPr>
      </w:pPr>
    </w:p>
    <w:p w14:paraId="44F2469A" w14:textId="1E018D8F"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w:t>
      </w:r>
      <w:r w:rsidR="00B95A0C" w:rsidRPr="00656FBB">
        <w:rPr>
          <w:rFonts w:ascii="Arial" w:hAnsi="Arial" w:cs="Arial"/>
          <w:sz w:val="20"/>
          <w:szCs w:val="20"/>
        </w:rPr>
        <w:t>3</w:t>
      </w:r>
      <w:r w:rsidRPr="00656FBB">
        <w:rPr>
          <w:rFonts w:ascii="Arial" w:hAnsi="Arial" w:cs="Arial"/>
          <w:sz w:val="20"/>
          <w:szCs w:val="20"/>
        </w:rPr>
        <w:t xml:space="preserve">) Ne glede na tretjo alinejo </w:t>
      </w:r>
      <w:r w:rsidR="00B95A0C" w:rsidRPr="00656FBB">
        <w:rPr>
          <w:rFonts w:ascii="Arial" w:hAnsi="Arial" w:cs="Arial"/>
          <w:sz w:val="20"/>
          <w:szCs w:val="20"/>
        </w:rPr>
        <w:t xml:space="preserve">prvega </w:t>
      </w:r>
      <w:r w:rsidRPr="00656FBB">
        <w:rPr>
          <w:rFonts w:ascii="Arial" w:hAnsi="Arial" w:cs="Arial"/>
          <w:sz w:val="20"/>
          <w:szCs w:val="20"/>
        </w:rPr>
        <w:t>odstavka</w:t>
      </w:r>
      <w:r w:rsidR="00B95A0C" w:rsidRPr="00656FBB">
        <w:rPr>
          <w:rFonts w:ascii="Arial" w:hAnsi="Arial" w:cs="Arial"/>
          <w:sz w:val="20"/>
          <w:szCs w:val="20"/>
        </w:rPr>
        <w:t xml:space="preserve"> tega člena</w:t>
      </w:r>
      <w:r w:rsidRPr="00656FBB">
        <w:rPr>
          <w:rFonts w:ascii="Arial" w:hAnsi="Arial" w:cs="Arial"/>
          <w:sz w:val="20"/>
          <w:szCs w:val="20"/>
        </w:rPr>
        <w:t xml:space="preserve"> lahko muzej vpiše v inventarno knjigo tudi premično dediščino, ki ima poseb</w:t>
      </w:r>
      <w:r w:rsidR="00B95A0C" w:rsidRPr="00656FBB">
        <w:rPr>
          <w:rFonts w:ascii="Arial" w:hAnsi="Arial" w:cs="Arial"/>
          <w:sz w:val="20"/>
          <w:szCs w:val="20"/>
        </w:rPr>
        <w:t>e</w:t>
      </w:r>
      <w:r w:rsidRPr="00656FBB">
        <w:rPr>
          <w:rFonts w:ascii="Arial" w:hAnsi="Arial" w:cs="Arial"/>
          <w:sz w:val="20"/>
          <w:szCs w:val="20"/>
        </w:rPr>
        <w:t xml:space="preserve">n </w:t>
      </w:r>
      <w:r w:rsidR="00B95A0C" w:rsidRPr="00656FBB">
        <w:rPr>
          <w:rFonts w:ascii="Arial" w:hAnsi="Arial" w:cs="Arial"/>
          <w:sz w:val="20"/>
          <w:szCs w:val="20"/>
        </w:rPr>
        <w:t xml:space="preserve">družbeni pomen </w:t>
      </w:r>
      <w:r w:rsidRPr="00656FBB">
        <w:rPr>
          <w:rFonts w:ascii="Arial" w:hAnsi="Arial" w:cs="Arial"/>
          <w:sz w:val="20"/>
          <w:szCs w:val="20"/>
        </w:rPr>
        <w:t>za občino ali širše lokalno okolje.</w:t>
      </w:r>
    </w:p>
    <w:p w14:paraId="1D8B6201" w14:textId="77777777" w:rsidR="00320822" w:rsidRPr="00656FBB" w:rsidRDefault="00320822" w:rsidP="00656FBB">
      <w:pPr>
        <w:jc w:val="both"/>
        <w:rPr>
          <w:rFonts w:ascii="Arial" w:hAnsi="Arial" w:cs="Arial"/>
          <w:sz w:val="20"/>
          <w:szCs w:val="20"/>
        </w:rPr>
      </w:pPr>
    </w:p>
    <w:p w14:paraId="073B94F6" w14:textId="62B900C5"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w:t>
      </w:r>
      <w:r w:rsidR="00B95A0C" w:rsidRPr="00656FBB">
        <w:rPr>
          <w:rFonts w:ascii="Arial" w:hAnsi="Arial" w:cs="Arial"/>
          <w:sz w:val="20"/>
          <w:szCs w:val="20"/>
        </w:rPr>
        <w:t>4</w:t>
      </w:r>
      <w:r w:rsidRPr="00656FBB">
        <w:rPr>
          <w:rFonts w:ascii="Arial" w:hAnsi="Arial" w:cs="Arial"/>
          <w:sz w:val="20"/>
          <w:szCs w:val="20"/>
        </w:rPr>
        <w:t xml:space="preserve">) Predmet lahko muzej izpiše iz inventarne knjige muzeja na podlagi pravnomočne sodne ali inšpekcijske odločbe ali če ugotovi, da je izvor premične dediščine sporen ali da </w:t>
      </w:r>
      <w:r w:rsidR="00B95A0C" w:rsidRPr="00656FBB">
        <w:rPr>
          <w:rFonts w:ascii="Arial" w:hAnsi="Arial" w:cs="Arial"/>
          <w:sz w:val="20"/>
          <w:szCs w:val="20"/>
        </w:rPr>
        <w:t>ne izpolnjuje pogojev</w:t>
      </w:r>
      <w:r w:rsidRPr="00656FBB">
        <w:rPr>
          <w:rFonts w:ascii="Arial" w:hAnsi="Arial" w:cs="Arial"/>
          <w:sz w:val="20"/>
          <w:szCs w:val="20"/>
        </w:rPr>
        <w:t xml:space="preserve"> iz </w:t>
      </w:r>
      <w:r w:rsidR="00B95A0C" w:rsidRPr="00656FBB">
        <w:rPr>
          <w:rFonts w:ascii="Arial" w:hAnsi="Arial" w:cs="Arial"/>
          <w:sz w:val="20"/>
          <w:szCs w:val="20"/>
        </w:rPr>
        <w:t xml:space="preserve">druge in </w:t>
      </w:r>
      <w:r w:rsidRPr="00656FBB">
        <w:rPr>
          <w:rFonts w:ascii="Arial" w:hAnsi="Arial" w:cs="Arial"/>
          <w:sz w:val="20"/>
          <w:szCs w:val="20"/>
        </w:rPr>
        <w:t xml:space="preserve">tretje alineje prvega odstavka ali </w:t>
      </w:r>
      <w:r w:rsidR="00B95A0C" w:rsidRPr="00656FBB">
        <w:rPr>
          <w:rFonts w:ascii="Arial" w:hAnsi="Arial" w:cs="Arial"/>
          <w:sz w:val="20"/>
          <w:szCs w:val="20"/>
        </w:rPr>
        <w:t xml:space="preserve">tretjega </w:t>
      </w:r>
      <w:r w:rsidRPr="00656FBB">
        <w:rPr>
          <w:rFonts w:ascii="Arial" w:hAnsi="Arial" w:cs="Arial"/>
          <w:sz w:val="20"/>
          <w:szCs w:val="20"/>
        </w:rPr>
        <w:t xml:space="preserve">odstavka tega člena. </w:t>
      </w:r>
    </w:p>
    <w:p w14:paraId="13CE579E" w14:textId="77777777" w:rsidR="00320822" w:rsidRPr="00656FBB" w:rsidRDefault="00320822" w:rsidP="00656FBB">
      <w:pPr>
        <w:jc w:val="both"/>
        <w:rPr>
          <w:rFonts w:ascii="Arial" w:hAnsi="Arial" w:cs="Arial"/>
          <w:sz w:val="20"/>
          <w:szCs w:val="20"/>
        </w:rPr>
      </w:pPr>
    </w:p>
    <w:p w14:paraId="6E040F5A" w14:textId="6E5F7F53"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w:t>
      </w:r>
      <w:r w:rsidR="00B95A0C" w:rsidRPr="00656FBB">
        <w:rPr>
          <w:rFonts w:ascii="Arial" w:hAnsi="Arial" w:cs="Arial"/>
          <w:sz w:val="20"/>
          <w:szCs w:val="20"/>
        </w:rPr>
        <w:t>5</w:t>
      </w:r>
      <w:r w:rsidRPr="00656FBB">
        <w:rPr>
          <w:rFonts w:ascii="Arial" w:hAnsi="Arial" w:cs="Arial"/>
          <w:sz w:val="20"/>
          <w:szCs w:val="20"/>
        </w:rPr>
        <w:t xml:space="preserve">) Postopek vpisa in izpisa premične dediščine iz inventarne knjige muzeja podrobneje določi minister. </w:t>
      </w:r>
    </w:p>
    <w:bookmarkEnd w:id="0"/>
    <w:p w14:paraId="2CCDF06C" w14:textId="77777777" w:rsidR="00320822" w:rsidRPr="00656FBB" w:rsidRDefault="00320822" w:rsidP="00656FBB">
      <w:pPr>
        <w:jc w:val="both"/>
        <w:rPr>
          <w:rFonts w:ascii="Arial" w:hAnsi="Arial" w:cs="Arial"/>
          <w:sz w:val="20"/>
          <w:szCs w:val="20"/>
        </w:rPr>
      </w:pPr>
    </w:p>
    <w:p w14:paraId="738D3B78" w14:textId="77777777" w:rsidR="00320822" w:rsidRPr="00656FBB" w:rsidRDefault="00320822" w:rsidP="00656FBB">
      <w:pPr>
        <w:jc w:val="center"/>
        <w:rPr>
          <w:rFonts w:ascii="Arial" w:hAnsi="Arial" w:cs="Arial"/>
          <w:sz w:val="20"/>
          <w:szCs w:val="20"/>
        </w:rPr>
      </w:pPr>
      <w:bookmarkStart w:id="29" w:name="_Hlk196327185"/>
      <w:r w:rsidRPr="00656FBB">
        <w:rPr>
          <w:rFonts w:ascii="Arial" w:hAnsi="Arial" w:cs="Arial"/>
          <w:sz w:val="20"/>
          <w:szCs w:val="20"/>
        </w:rPr>
        <w:t>3. oddelek</w:t>
      </w:r>
    </w:p>
    <w:p w14:paraId="0C2F5B70"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Arheološke ostaline</w:t>
      </w:r>
    </w:p>
    <w:p w14:paraId="0FD3A072" w14:textId="77777777" w:rsidR="00320822" w:rsidRPr="00656FBB" w:rsidRDefault="00320822" w:rsidP="00656FBB">
      <w:pPr>
        <w:rPr>
          <w:rFonts w:ascii="Arial" w:hAnsi="Arial" w:cs="Arial"/>
          <w:sz w:val="20"/>
          <w:szCs w:val="20"/>
        </w:rPr>
      </w:pPr>
    </w:p>
    <w:p w14:paraId="44BEF733" w14:textId="3DCB265F" w:rsidR="00320822" w:rsidRPr="00656FBB" w:rsidRDefault="00A2197C" w:rsidP="00656FBB">
      <w:pPr>
        <w:jc w:val="center"/>
        <w:rPr>
          <w:rFonts w:ascii="Arial" w:hAnsi="Arial" w:cs="Arial"/>
          <w:b/>
          <w:bCs/>
          <w:sz w:val="20"/>
          <w:szCs w:val="20"/>
        </w:rPr>
      </w:pPr>
      <w:r w:rsidRPr="00656FBB">
        <w:rPr>
          <w:rFonts w:ascii="Arial" w:hAnsi="Arial" w:cs="Arial"/>
          <w:b/>
          <w:bCs/>
          <w:sz w:val="20"/>
          <w:szCs w:val="20"/>
        </w:rPr>
        <w:t>3</w:t>
      </w:r>
      <w:r w:rsidR="00F4664A" w:rsidRPr="00656FBB">
        <w:rPr>
          <w:rFonts w:ascii="Arial" w:hAnsi="Arial" w:cs="Arial"/>
          <w:b/>
          <w:bCs/>
          <w:sz w:val="20"/>
          <w:szCs w:val="20"/>
        </w:rPr>
        <w:t>7</w:t>
      </w:r>
      <w:r w:rsidR="00320822" w:rsidRPr="00656FBB">
        <w:rPr>
          <w:rFonts w:ascii="Arial" w:hAnsi="Arial" w:cs="Arial"/>
          <w:b/>
          <w:bCs/>
          <w:sz w:val="20"/>
          <w:szCs w:val="20"/>
        </w:rPr>
        <w:t>. člen</w:t>
      </w:r>
    </w:p>
    <w:p w14:paraId="6D1E4BCC"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(varstvo arheoloških ostalin)</w:t>
      </w:r>
    </w:p>
    <w:p w14:paraId="3E4EBD02" w14:textId="77777777" w:rsidR="00320822" w:rsidRPr="00656FBB" w:rsidRDefault="00320822" w:rsidP="00656FBB">
      <w:pPr>
        <w:jc w:val="both"/>
        <w:rPr>
          <w:rFonts w:ascii="Arial" w:hAnsi="Arial" w:cs="Arial"/>
          <w:sz w:val="20"/>
          <w:szCs w:val="20"/>
        </w:rPr>
      </w:pPr>
    </w:p>
    <w:p w14:paraId="6DB5BEC7"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Arheološke ostaline uživajo varstvo na podlagi zakona.</w:t>
      </w:r>
    </w:p>
    <w:p w14:paraId="7064DC50" w14:textId="77777777" w:rsidR="00320822" w:rsidRPr="00656FBB" w:rsidRDefault="00320822" w:rsidP="00656FBB">
      <w:pPr>
        <w:jc w:val="center"/>
        <w:rPr>
          <w:rFonts w:ascii="Arial" w:hAnsi="Arial" w:cs="Arial"/>
          <w:sz w:val="20"/>
          <w:szCs w:val="20"/>
        </w:rPr>
      </w:pPr>
    </w:p>
    <w:p w14:paraId="6864EB5C"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1. pododdelek</w:t>
      </w:r>
    </w:p>
    <w:p w14:paraId="02A623D5"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 xml:space="preserve">Odkritje, dostop in iskanje </w:t>
      </w:r>
    </w:p>
    <w:p w14:paraId="3AB95C13" w14:textId="77777777" w:rsidR="00320822" w:rsidRPr="00656FBB" w:rsidRDefault="00320822" w:rsidP="00656FBB">
      <w:pPr>
        <w:rPr>
          <w:rFonts w:ascii="Arial" w:hAnsi="Arial" w:cs="Arial"/>
          <w:b/>
          <w:bCs/>
          <w:sz w:val="20"/>
          <w:szCs w:val="20"/>
        </w:rPr>
      </w:pPr>
    </w:p>
    <w:p w14:paraId="740E197F" w14:textId="358BDB6F" w:rsidR="00320822" w:rsidRPr="00656FBB" w:rsidRDefault="00732F05" w:rsidP="00656FBB">
      <w:pPr>
        <w:jc w:val="center"/>
        <w:rPr>
          <w:rFonts w:ascii="Arial" w:hAnsi="Arial" w:cs="Arial"/>
          <w:b/>
          <w:bCs/>
          <w:sz w:val="20"/>
          <w:szCs w:val="20"/>
        </w:rPr>
      </w:pPr>
      <w:r w:rsidRPr="00656FBB">
        <w:rPr>
          <w:rFonts w:ascii="Arial" w:hAnsi="Arial" w:cs="Arial"/>
          <w:b/>
          <w:bCs/>
          <w:sz w:val="20"/>
          <w:szCs w:val="20"/>
        </w:rPr>
        <w:t>38</w:t>
      </w:r>
      <w:r w:rsidR="00320822" w:rsidRPr="00656FBB">
        <w:rPr>
          <w:rFonts w:ascii="Arial" w:hAnsi="Arial" w:cs="Arial"/>
          <w:b/>
          <w:bCs/>
          <w:sz w:val="20"/>
          <w:szCs w:val="20"/>
        </w:rPr>
        <w:t>. člen</w:t>
      </w:r>
    </w:p>
    <w:p w14:paraId="5BF510C0"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(odkritje arheološke ostaline)</w:t>
      </w:r>
    </w:p>
    <w:p w14:paraId="63907A14" w14:textId="77777777" w:rsidR="00320822" w:rsidRPr="00656FBB" w:rsidRDefault="00320822" w:rsidP="00656FBB">
      <w:pPr>
        <w:rPr>
          <w:rFonts w:ascii="Arial" w:hAnsi="Arial" w:cs="Arial"/>
          <w:b/>
          <w:bCs/>
          <w:sz w:val="20"/>
          <w:szCs w:val="20"/>
        </w:rPr>
      </w:pPr>
    </w:p>
    <w:p w14:paraId="38A8336C" w14:textId="06AC108E"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 Kdor odkrije na površju, v zemlji ali vodi arheološko ostalino, mora poskrbeti, da ostane ta nepoškodovana ter na mestu in v položaju, kot jo je odkril. O odkritju mora najpozneje naslednji delovni dan obvestiti zavod ali muzej</w:t>
      </w:r>
      <w:r w:rsidR="00732F05" w:rsidRPr="00656FBB">
        <w:rPr>
          <w:rFonts w:ascii="Arial" w:hAnsi="Arial" w:cs="Arial"/>
          <w:sz w:val="20"/>
          <w:szCs w:val="20"/>
        </w:rPr>
        <w:t>, ki o tem nemudoma obvesti zavod.</w:t>
      </w:r>
      <w:r w:rsidRPr="00656FBB">
        <w:rPr>
          <w:rFonts w:ascii="Arial" w:hAnsi="Arial" w:cs="Arial"/>
          <w:sz w:val="20"/>
          <w:szCs w:val="20"/>
        </w:rPr>
        <w:t xml:space="preserve"> Dolžnost obvestila o odkritju imajo najditelj, lastnik zemljišča, drug stvarnopravni upravičenec na zemljišču ali posestnik zemljišča, v primeru graditve objekta pa tudi investitor in odgovorni vodja del.</w:t>
      </w:r>
    </w:p>
    <w:p w14:paraId="27C98E21" w14:textId="77777777" w:rsidR="00320822" w:rsidRPr="00656FBB" w:rsidRDefault="00320822" w:rsidP="00656FBB">
      <w:pPr>
        <w:jc w:val="both"/>
        <w:rPr>
          <w:rFonts w:ascii="Arial" w:hAnsi="Arial" w:cs="Arial"/>
          <w:sz w:val="20"/>
          <w:szCs w:val="20"/>
        </w:rPr>
      </w:pPr>
    </w:p>
    <w:p w14:paraId="7A5E3DEF" w14:textId="77777777" w:rsidR="00320822" w:rsidRPr="00656FBB" w:rsidRDefault="00320822" w:rsidP="00656FBB">
      <w:pPr>
        <w:ind w:firstLine="708"/>
        <w:jc w:val="both"/>
        <w:rPr>
          <w:rFonts w:ascii="Arial" w:hAnsi="Arial" w:cs="Arial"/>
          <w:color w:val="000000" w:themeColor="text1"/>
          <w:sz w:val="20"/>
          <w:szCs w:val="20"/>
        </w:rPr>
      </w:pPr>
      <w:r w:rsidRPr="00656FBB">
        <w:rPr>
          <w:rFonts w:ascii="Arial" w:hAnsi="Arial" w:cs="Arial"/>
          <w:sz w:val="20"/>
          <w:szCs w:val="20"/>
        </w:rPr>
        <w:lastRenderedPageBreak/>
        <w:t>(2</w:t>
      </w:r>
      <w:r w:rsidRPr="00656FBB">
        <w:rPr>
          <w:rFonts w:ascii="Arial" w:hAnsi="Arial" w:cs="Arial"/>
          <w:color w:val="000000" w:themeColor="text1"/>
          <w:sz w:val="20"/>
          <w:szCs w:val="20"/>
        </w:rPr>
        <w:t>) V kraj odkritja lahko v sedmih dneh po obvestilu iz prejšnjega odstavka posega le pooblaščena oseba zavoda, razen če pooblaščena oseba zavoda odloči drugače ali če obstaja nevarnost za zdravje in življenje ljudi ali za obstoj arheološke ostaline.</w:t>
      </w:r>
    </w:p>
    <w:p w14:paraId="0C7AF1A3" w14:textId="77777777" w:rsidR="00320822" w:rsidRPr="00656FBB" w:rsidRDefault="00320822" w:rsidP="00656FBB">
      <w:pPr>
        <w:rPr>
          <w:rFonts w:ascii="Arial" w:hAnsi="Arial" w:cs="Arial"/>
          <w:b/>
          <w:bCs/>
          <w:color w:val="000000" w:themeColor="text1"/>
          <w:sz w:val="20"/>
          <w:szCs w:val="20"/>
        </w:rPr>
      </w:pPr>
    </w:p>
    <w:p w14:paraId="6394BEC6" w14:textId="342222A8" w:rsidR="00320822" w:rsidRPr="00656FBB" w:rsidRDefault="00320822" w:rsidP="00656FBB">
      <w:pPr>
        <w:ind w:firstLine="708"/>
        <w:jc w:val="both"/>
        <w:rPr>
          <w:rFonts w:ascii="Arial" w:hAnsi="Arial" w:cs="Arial"/>
          <w:color w:val="000000" w:themeColor="text1"/>
          <w:sz w:val="20"/>
          <w:szCs w:val="20"/>
        </w:rPr>
      </w:pPr>
      <w:r w:rsidRPr="00656FBB">
        <w:rPr>
          <w:rFonts w:ascii="Arial" w:hAnsi="Arial" w:cs="Arial"/>
          <w:color w:val="000000" w:themeColor="text1"/>
          <w:sz w:val="20"/>
          <w:szCs w:val="20"/>
        </w:rPr>
        <w:t>(3) Pooblaščena oseba zavoda postopa v skladu s 4</w:t>
      </w:r>
      <w:r w:rsidR="000F1898" w:rsidRPr="00656FBB">
        <w:rPr>
          <w:rFonts w:ascii="Arial" w:hAnsi="Arial" w:cs="Arial"/>
          <w:color w:val="000000" w:themeColor="text1"/>
          <w:sz w:val="20"/>
          <w:szCs w:val="20"/>
        </w:rPr>
        <w:t>1</w:t>
      </w:r>
      <w:r w:rsidRPr="00656FBB">
        <w:rPr>
          <w:rFonts w:ascii="Arial" w:hAnsi="Arial" w:cs="Arial"/>
          <w:color w:val="000000" w:themeColor="text1"/>
          <w:sz w:val="20"/>
          <w:szCs w:val="20"/>
        </w:rPr>
        <w:t xml:space="preserve">. členom tega zakona, če gre za </w:t>
      </w:r>
      <w:r w:rsidR="00732F05" w:rsidRPr="00656FBB">
        <w:rPr>
          <w:rFonts w:ascii="Arial" w:hAnsi="Arial" w:cs="Arial"/>
          <w:color w:val="000000" w:themeColor="text1"/>
          <w:sz w:val="20"/>
          <w:szCs w:val="20"/>
        </w:rPr>
        <w:t xml:space="preserve">premično </w:t>
      </w:r>
      <w:r w:rsidRPr="00656FBB">
        <w:rPr>
          <w:rFonts w:ascii="Arial" w:hAnsi="Arial" w:cs="Arial"/>
          <w:color w:val="000000" w:themeColor="text1"/>
          <w:sz w:val="20"/>
          <w:szCs w:val="20"/>
        </w:rPr>
        <w:t xml:space="preserve">arheološko </w:t>
      </w:r>
      <w:r w:rsidR="00732F05" w:rsidRPr="00656FBB">
        <w:rPr>
          <w:rFonts w:ascii="Arial" w:hAnsi="Arial" w:cs="Arial"/>
          <w:color w:val="000000" w:themeColor="text1"/>
          <w:sz w:val="20"/>
          <w:szCs w:val="20"/>
        </w:rPr>
        <w:t>ostalino</w:t>
      </w:r>
      <w:r w:rsidRPr="00656FBB">
        <w:rPr>
          <w:rFonts w:ascii="Arial" w:hAnsi="Arial" w:cs="Arial"/>
          <w:color w:val="000000" w:themeColor="text1"/>
          <w:sz w:val="20"/>
          <w:szCs w:val="20"/>
        </w:rPr>
        <w:t xml:space="preserve">, </w:t>
      </w:r>
      <w:r w:rsidR="00092854" w:rsidRPr="00656FBB">
        <w:rPr>
          <w:rFonts w:ascii="Arial" w:hAnsi="Arial" w:cs="Arial"/>
          <w:color w:val="000000" w:themeColor="text1"/>
          <w:sz w:val="20"/>
          <w:szCs w:val="20"/>
        </w:rPr>
        <w:t xml:space="preserve">in </w:t>
      </w:r>
      <w:r w:rsidRPr="00656FBB">
        <w:rPr>
          <w:rFonts w:ascii="Arial" w:hAnsi="Arial" w:cs="Arial"/>
          <w:color w:val="000000" w:themeColor="text1"/>
          <w:sz w:val="20"/>
          <w:szCs w:val="20"/>
        </w:rPr>
        <w:t>v skladu s 4</w:t>
      </w:r>
      <w:r w:rsidR="000F1898" w:rsidRPr="00656FBB">
        <w:rPr>
          <w:rFonts w:ascii="Arial" w:hAnsi="Arial" w:cs="Arial"/>
          <w:color w:val="000000" w:themeColor="text1"/>
          <w:sz w:val="20"/>
          <w:szCs w:val="20"/>
        </w:rPr>
        <w:t>3</w:t>
      </w:r>
      <w:r w:rsidRPr="00656FBB">
        <w:rPr>
          <w:rFonts w:ascii="Arial" w:hAnsi="Arial" w:cs="Arial"/>
          <w:color w:val="000000" w:themeColor="text1"/>
          <w:sz w:val="20"/>
          <w:szCs w:val="20"/>
        </w:rPr>
        <w:t xml:space="preserve">. členom tega zakona, če gre za arheološko najdišče. </w:t>
      </w:r>
    </w:p>
    <w:p w14:paraId="1038CF21" w14:textId="77777777" w:rsidR="00732F05" w:rsidRPr="00656FBB" w:rsidRDefault="00732F05" w:rsidP="00656FBB">
      <w:pPr>
        <w:ind w:firstLine="708"/>
        <w:jc w:val="both"/>
        <w:rPr>
          <w:rFonts w:ascii="Arial" w:hAnsi="Arial" w:cs="Arial"/>
          <w:color w:val="000000" w:themeColor="text1"/>
          <w:sz w:val="20"/>
          <w:szCs w:val="20"/>
        </w:rPr>
      </w:pPr>
    </w:p>
    <w:p w14:paraId="0A41AE49" w14:textId="232E370E" w:rsidR="00491496" w:rsidRPr="00656FBB" w:rsidRDefault="00732F05" w:rsidP="00656FBB">
      <w:pPr>
        <w:ind w:firstLine="708"/>
        <w:jc w:val="both"/>
        <w:rPr>
          <w:rFonts w:ascii="Arial" w:hAnsi="Arial" w:cs="Arial"/>
          <w:color w:val="000000" w:themeColor="text1"/>
          <w:sz w:val="20"/>
          <w:szCs w:val="20"/>
        </w:rPr>
      </w:pPr>
      <w:r w:rsidRPr="00656FBB">
        <w:rPr>
          <w:rFonts w:ascii="Arial" w:hAnsi="Arial" w:cs="Arial"/>
          <w:color w:val="000000" w:themeColor="text1"/>
          <w:sz w:val="20"/>
          <w:szCs w:val="20"/>
        </w:rPr>
        <w:t xml:space="preserve">(4) Določbe tega člena se ne uporabljajo, če je arheološka ostalina odkrita v okviru </w:t>
      </w:r>
      <w:r w:rsidR="00092854" w:rsidRPr="00656FBB">
        <w:rPr>
          <w:rFonts w:ascii="Arial" w:hAnsi="Arial" w:cs="Arial"/>
          <w:color w:val="000000" w:themeColor="text1"/>
          <w:sz w:val="20"/>
          <w:szCs w:val="20"/>
        </w:rPr>
        <w:t xml:space="preserve">izvajajoče se </w:t>
      </w:r>
      <w:r w:rsidRPr="00656FBB">
        <w:rPr>
          <w:rFonts w:ascii="Arial" w:hAnsi="Arial" w:cs="Arial"/>
          <w:color w:val="000000" w:themeColor="text1"/>
          <w:sz w:val="20"/>
          <w:szCs w:val="20"/>
        </w:rPr>
        <w:t xml:space="preserve">raziskave arheološke ostaline. </w:t>
      </w:r>
    </w:p>
    <w:p w14:paraId="5C67937C" w14:textId="77777777" w:rsidR="00320822" w:rsidRPr="00656FBB" w:rsidRDefault="00320822" w:rsidP="00656FBB">
      <w:pPr>
        <w:rPr>
          <w:rFonts w:ascii="Arial" w:hAnsi="Arial" w:cs="Arial"/>
          <w:sz w:val="20"/>
          <w:szCs w:val="20"/>
        </w:rPr>
      </w:pPr>
    </w:p>
    <w:p w14:paraId="0C91E8EC" w14:textId="4187D6CE" w:rsidR="00320822" w:rsidRPr="00656FBB" w:rsidRDefault="00732F05" w:rsidP="00656FBB">
      <w:pPr>
        <w:jc w:val="center"/>
        <w:rPr>
          <w:rFonts w:ascii="Arial" w:hAnsi="Arial" w:cs="Arial"/>
          <w:b/>
          <w:bCs/>
          <w:sz w:val="20"/>
          <w:szCs w:val="20"/>
        </w:rPr>
      </w:pPr>
      <w:r w:rsidRPr="00656FBB">
        <w:rPr>
          <w:rFonts w:ascii="Arial" w:hAnsi="Arial" w:cs="Arial"/>
          <w:b/>
          <w:bCs/>
          <w:sz w:val="20"/>
          <w:szCs w:val="20"/>
        </w:rPr>
        <w:t>39</w:t>
      </w:r>
      <w:r w:rsidR="00320822" w:rsidRPr="00656FBB">
        <w:rPr>
          <w:rFonts w:ascii="Arial" w:hAnsi="Arial" w:cs="Arial"/>
          <w:b/>
          <w:bCs/>
          <w:sz w:val="20"/>
          <w:szCs w:val="20"/>
        </w:rPr>
        <w:t>. člen</w:t>
      </w:r>
    </w:p>
    <w:p w14:paraId="54A15649"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(dostop do arheoloških ostalin za potrebe varstva)</w:t>
      </w:r>
    </w:p>
    <w:p w14:paraId="4C782355" w14:textId="77777777" w:rsidR="00320822" w:rsidRPr="00656FBB" w:rsidRDefault="00320822" w:rsidP="00656FBB">
      <w:pPr>
        <w:rPr>
          <w:rFonts w:ascii="Arial" w:hAnsi="Arial" w:cs="Arial"/>
          <w:b/>
          <w:bCs/>
          <w:sz w:val="20"/>
          <w:szCs w:val="20"/>
        </w:rPr>
      </w:pPr>
    </w:p>
    <w:p w14:paraId="37F0548A" w14:textId="13486B70"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(1) Lastnik </w:t>
      </w:r>
      <w:r w:rsidR="00732F05" w:rsidRPr="00656FBB">
        <w:rPr>
          <w:rFonts w:ascii="Arial" w:hAnsi="Arial" w:cs="Arial"/>
          <w:sz w:val="20"/>
          <w:szCs w:val="20"/>
        </w:rPr>
        <w:t xml:space="preserve">in </w:t>
      </w:r>
      <w:r w:rsidRPr="00656FBB">
        <w:rPr>
          <w:rFonts w:ascii="Arial" w:hAnsi="Arial" w:cs="Arial"/>
          <w:sz w:val="20"/>
          <w:szCs w:val="20"/>
        </w:rPr>
        <w:t>posestnik nepremičnine mora</w:t>
      </w:r>
      <w:r w:rsidR="00092854" w:rsidRPr="00656FBB">
        <w:rPr>
          <w:rFonts w:ascii="Arial" w:hAnsi="Arial" w:cs="Arial"/>
          <w:sz w:val="20"/>
          <w:szCs w:val="20"/>
        </w:rPr>
        <w:t>ta</w:t>
      </w:r>
      <w:r w:rsidRPr="00656FBB">
        <w:rPr>
          <w:rFonts w:ascii="Arial" w:hAnsi="Arial" w:cs="Arial"/>
          <w:sz w:val="20"/>
          <w:szCs w:val="20"/>
        </w:rPr>
        <w:t xml:space="preserve"> zaradi varstva arheoloških ostalin pri izvedbi zemeljskih del dopustiti dostop pooblaščene osebe zavoda na </w:t>
      </w:r>
      <w:proofErr w:type="spellStart"/>
      <w:r w:rsidRPr="00656FBB">
        <w:rPr>
          <w:rFonts w:ascii="Arial" w:hAnsi="Arial" w:cs="Arial"/>
          <w:sz w:val="20"/>
          <w:szCs w:val="20"/>
        </w:rPr>
        <w:t>neograjeno</w:t>
      </w:r>
      <w:proofErr w:type="spellEnd"/>
      <w:r w:rsidRPr="00656FBB">
        <w:rPr>
          <w:rFonts w:ascii="Arial" w:hAnsi="Arial" w:cs="Arial"/>
          <w:sz w:val="20"/>
          <w:szCs w:val="20"/>
        </w:rPr>
        <w:t xml:space="preserve"> zemljišče, po predhodnem obvestilu lastniku oziroma posestniku pa tudi na ograjeno zemljišče in v objekte, razen v stanovanjske prostore, ne glede na to, ali so arheološke ostaline najdene ali ne.</w:t>
      </w:r>
    </w:p>
    <w:p w14:paraId="19E7F1C0" w14:textId="77777777" w:rsidR="00320822" w:rsidRPr="00656FBB" w:rsidRDefault="00320822" w:rsidP="00656FBB">
      <w:pPr>
        <w:jc w:val="both"/>
        <w:rPr>
          <w:rFonts w:ascii="Arial" w:hAnsi="Arial" w:cs="Arial"/>
          <w:sz w:val="20"/>
          <w:szCs w:val="20"/>
        </w:rPr>
      </w:pPr>
    </w:p>
    <w:p w14:paraId="72320E64" w14:textId="5C4E6FEB" w:rsidR="00320822" w:rsidRPr="00656FBB" w:rsidRDefault="00320822" w:rsidP="00656FBB">
      <w:pPr>
        <w:ind w:firstLine="720"/>
        <w:jc w:val="both"/>
        <w:rPr>
          <w:rFonts w:ascii="Arial" w:hAnsi="Arial" w:cs="Arial"/>
          <w:sz w:val="20"/>
          <w:szCs w:val="20"/>
        </w:rPr>
      </w:pPr>
      <w:r w:rsidRPr="00656FBB">
        <w:rPr>
          <w:rFonts w:ascii="Arial" w:hAnsi="Arial" w:cs="Arial"/>
          <w:sz w:val="20"/>
          <w:szCs w:val="20"/>
        </w:rPr>
        <w:t xml:space="preserve">(2) </w:t>
      </w:r>
      <w:r w:rsidR="009450D2" w:rsidRPr="00656FBB">
        <w:rPr>
          <w:rFonts w:ascii="Arial" w:hAnsi="Arial" w:cs="Arial"/>
          <w:sz w:val="20"/>
          <w:szCs w:val="20"/>
        </w:rPr>
        <w:t xml:space="preserve">Če lastnik, posestnik ali druga oseba z upiranjem ali grožnjami ne dovoli dostopa iz prejšnjega odstavka ali če je mogoče utemeljeno pričakovati tovrstno upiranje ali grožnje, ima pooblaščena oseba zavoda pravico izvesti te aktivnosti ob pomoči policije. Policija nudi pomoč v skladu z zakonom, ki ureja naloge in pooblastila policije. </w:t>
      </w:r>
    </w:p>
    <w:p w14:paraId="055F02A6" w14:textId="77777777" w:rsidR="00320822" w:rsidRPr="00656FBB" w:rsidRDefault="00320822" w:rsidP="00656FBB">
      <w:pPr>
        <w:jc w:val="both"/>
        <w:rPr>
          <w:rFonts w:ascii="Arial" w:hAnsi="Arial" w:cs="Arial"/>
          <w:sz w:val="20"/>
          <w:szCs w:val="20"/>
        </w:rPr>
      </w:pPr>
    </w:p>
    <w:p w14:paraId="28F55892" w14:textId="651EC4AA"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(3) Lastnik </w:t>
      </w:r>
      <w:r w:rsidR="00092854" w:rsidRPr="00656FBB">
        <w:rPr>
          <w:rFonts w:ascii="Arial" w:hAnsi="Arial" w:cs="Arial"/>
          <w:sz w:val="20"/>
          <w:szCs w:val="20"/>
        </w:rPr>
        <w:t xml:space="preserve">ali </w:t>
      </w:r>
      <w:r w:rsidRPr="00656FBB">
        <w:rPr>
          <w:rFonts w:ascii="Arial" w:hAnsi="Arial" w:cs="Arial"/>
          <w:sz w:val="20"/>
          <w:szCs w:val="20"/>
        </w:rPr>
        <w:t xml:space="preserve">posestnik, ki so se mu zaradi zagotovitve varstva po prvem odstavku </w:t>
      </w:r>
      <w:r w:rsidR="00732F05" w:rsidRPr="00656FBB">
        <w:rPr>
          <w:rFonts w:ascii="Arial" w:hAnsi="Arial" w:cs="Arial"/>
          <w:sz w:val="20"/>
          <w:szCs w:val="20"/>
        </w:rPr>
        <w:t xml:space="preserve">tega člena </w:t>
      </w:r>
      <w:r w:rsidRPr="00656FBB">
        <w:rPr>
          <w:rFonts w:ascii="Arial" w:hAnsi="Arial" w:cs="Arial"/>
          <w:sz w:val="20"/>
          <w:szCs w:val="20"/>
        </w:rPr>
        <w:t>poslabšali pogoji za gospodarsko izkoriščanje nepremičnine, je upravičen do nadomestila iz 1</w:t>
      </w:r>
      <w:r w:rsidR="00656FBB" w:rsidRPr="00656FBB">
        <w:rPr>
          <w:rFonts w:ascii="Arial" w:hAnsi="Arial" w:cs="Arial"/>
          <w:sz w:val="20"/>
          <w:szCs w:val="20"/>
        </w:rPr>
        <w:t>47</w:t>
      </w:r>
      <w:r w:rsidRPr="00656FBB">
        <w:rPr>
          <w:rFonts w:ascii="Arial" w:hAnsi="Arial" w:cs="Arial"/>
          <w:sz w:val="20"/>
          <w:szCs w:val="20"/>
        </w:rPr>
        <w:t>. člena tega zakona.</w:t>
      </w:r>
    </w:p>
    <w:p w14:paraId="6753B0B4" w14:textId="77777777" w:rsidR="00320822" w:rsidRPr="00656FBB" w:rsidRDefault="00320822" w:rsidP="00656FBB">
      <w:pPr>
        <w:jc w:val="both"/>
        <w:rPr>
          <w:rFonts w:ascii="Arial" w:hAnsi="Arial" w:cs="Arial"/>
          <w:sz w:val="20"/>
          <w:szCs w:val="20"/>
        </w:rPr>
      </w:pPr>
    </w:p>
    <w:p w14:paraId="10AED72A" w14:textId="512EB690"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(4) Lastnik </w:t>
      </w:r>
      <w:r w:rsidR="00092854" w:rsidRPr="00656FBB">
        <w:rPr>
          <w:rFonts w:ascii="Arial" w:hAnsi="Arial" w:cs="Arial"/>
          <w:sz w:val="20"/>
          <w:szCs w:val="20"/>
        </w:rPr>
        <w:t xml:space="preserve">in </w:t>
      </w:r>
      <w:r w:rsidRPr="00656FBB">
        <w:rPr>
          <w:rFonts w:ascii="Arial" w:hAnsi="Arial" w:cs="Arial"/>
          <w:sz w:val="20"/>
          <w:szCs w:val="20"/>
        </w:rPr>
        <w:t>posestnik ima</w:t>
      </w:r>
      <w:r w:rsidR="00092854" w:rsidRPr="00656FBB">
        <w:rPr>
          <w:rFonts w:ascii="Arial" w:hAnsi="Arial" w:cs="Arial"/>
          <w:sz w:val="20"/>
          <w:szCs w:val="20"/>
        </w:rPr>
        <w:t>ta</w:t>
      </w:r>
      <w:r w:rsidRPr="00656FBB">
        <w:rPr>
          <w:rFonts w:ascii="Arial" w:hAnsi="Arial" w:cs="Arial"/>
          <w:sz w:val="20"/>
          <w:szCs w:val="20"/>
        </w:rPr>
        <w:t xml:space="preserve"> pravico do odškodnine za škodo, povzročeno z aktivnostmi iz prvega odstavka tega člena.</w:t>
      </w:r>
    </w:p>
    <w:p w14:paraId="1E811DB5" w14:textId="77777777" w:rsidR="00320822" w:rsidRPr="00656FBB" w:rsidRDefault="00320822" w:rsidP="00656FBB">
      <w:pPr>
        <w:rPr>
          <w:rFonts w:ascii="Arial" w:hAnsi="Arial" w:cs="Arial"/>
          <w:b/>
          <w:bCs/>
          <w:sz w:val="20"/>
          <w:szCs w:val="20"/>
        </w:rPr>
      </w:pPr>
    </w:p>
    <w:p w14:paraId="5A5D6C1D" w14:textId="081E9B9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4</w:t>
      </w:r>
      <w:r w:rsidR="000F1898" w:rsidRPr="00656FBB">
        <w:rPr>
          <w:rFonts w:ascii="Arial" w:hAnsi="Arial" w:cs="Arial"/>
          <w:b/>
          <w:bCs/>
          <w:sz w:val="20"/>
          <w:szCs w:val="20"/>
        </w:rPr>
        <w:t>0</w:t>
      </w:r>
      <w:r w:rsidRPr="00656FBB">
        <w:rPr>
          <w:rFonts w:ascii="Arial" w:hAnsi="Arial" w:cs="Arial"/>
          <w:b/>
          <w:bCs/>
          <w:sz w:val="20"/>
          <w:szCs w:val="20"/>
        </w:rPr>
        <w:t>. člen</w:t>
      </w:r>
    </w:p>
    <w:p w14:paraId="4D0979B0"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(iskanje arheoloških ostalin)</w:t>
      </w:r>
    </w:p>
    <w:p w14:paraId="7F8E3704" w14:textId="77777777" w:rsidR="00320822" w:rsidRPr="00656FBB" w:rsidRDefault="00320822" w:rsidP="00656FBB">
      <w:pPr>
        <w:rPr>
          <w:rFonts w:ascii="Arial" w:hAnsi="Arial" w:cs="Arial"/>
          <w:b/>
          <w:bCs/>
          <w:sz w:val="20"/>
          <w:szCs w:val="20"/>
        </w:rPr>
      </w:pPr>
    </w:p>
    <w:p w14:paraId="0DE18BBE"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 Iskanje arheoloških ostalin in uporaba iskalnikov kovin in drugih tehničnih sredstev za te namene sta dopustna samo na območjih, ki ne uživajo posebnega varstva iz 20. člena tega zakona ali niso arheološko najdišče, vpisano v register, in s predhodnim dovoljenjem zavoda. Zavod izda dovoljenje osebi, ki je strokovno usposobljena za iskanje arheoloških ostalin.</w:t>
      </w:r>
    </w:p>
    <w:p w14:paraId="20BAB218" w14:textId="77777777" w:rsidR="00320822" w:rsidRPr="00656FBB" w:rsidRDefault="00320822" w:rsidP="00656FBB">
      <w:pPr>
        <w:jc w:val="both"/>
        <w:rPr>
          <w:rFonts w:ascii="Arial" w:hAnsi="Arial" w:cs="Arial"/>
          <w:sz w:val="20"/>
          <w:szCs w:val="20"/>
        </w:rPr>
      </w:pPr>
    </w:p>
    <w:p w14:paraId="354F13CB"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(2) Prodajalci so dolžni kupce iskalnikov kovin seznaniti, da je prepovedana njihova uporaba z namenom pridobivanja arheoloških ostalin.</w:t>
      </w:r>
    </w:p>
    <w:p w14:paraId="35B71AC1" w14:textId="77777777" w:rsidR="00320822" w:rsidRPr="00656FBB" w:rsidRDefault="00320822" w:rsidP="00656FBB">
      <w:pPr>
        <w:jc w:val="both"/>
        <w:rPr>
          <w:rFonts w:ascii="Arial" w:hAnsi="Arial" w:cs="Arial"/>
          <w:sz w:val="20"/>
          <w:szCs w:val="20"/>
        </w:rPr>
      </w:pPr>
    </w:p>
    <w:p w14:paraId="4C8A26F1"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(3) Minister predpiše podrobnejše pogoje za izvajanje dejavnosti iz prvega odstavka tega člena.</w:t>
      </w:r>
    </w:p>
    <w:p w14:paraId="6B04DAAB" w14:textId="77777777" w:rsidR="00320822" w:rsidRPr="00656FBB" w:rsidRDefault="00320822" w:rsidP="00656FBB">
      <w:pPr>
        <w:jc w:val="center"/>
        <w:rPr>
          <w:rFonts w:ascii="Arial" w:hAnsi="Arial" w:cs="Arial"/>
          <w:sz w:val="20"/>
          <w:szCs w:val="20"/>
        </w:rPr>
      </w:pPr>
    </w:p>
    <w:p w14:paraId="3445BA46"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2. pododdelek</w:t>
      </w:r>
    </w:p>
    <w:p w14:paraId="7207D57C"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Varstvo arheoloških najdb</w:t>
      </w:r>
    </w:p>
    <w:p w14:paraId="3195EFE2" w14:textId="77777777" w:rsidR="00320822" w:rsidRPr="00656FBB" w:rsidRDefault="00320822" w:rsidP="00656FBB">
      <w:pPr>
        <w:rPr>
          <w:rFonts w:ascii="Arial" w:hAnsi="Arial" w:cs="Arial"/>
          <w:sz w:val="20"/>
          <w:szCs w:val="20"/>
        </w:rPr>
      </w:pPr>
    </w:p>
    <w:p w14:paraId="60207210" w14:textId="459EFAA0"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4</w:t>
      </w:r>
      <w:r w:rsidR="000F1898" w:rsidRPr="00656FBB">
        <w:rPr>
          <w:rFonts w:ascii="Arial" w:hAnsi="Arial" w:cs="Arial"/>
          <w:b/>
          <w:bCs/>
          <w:sz w:val="20"/>
          <w:szCs w:val="20"/>
        </w:rPr>
        <w:t>1</w:t>
      </w:r>
      <w:r w:rsidRPr="00656FBB">
        <w:rPr>
          <w:rFonts w:ascii="Arial" w:hAnsi="Arial" w:cs="Arial"/>
          <w:b/>
          <w:bCs/>
          <w:sz w:val="20"/>
          <w:szCs w:val="20"/>
        </w:rPr>
        <w:t>. člen</w:t>
      </w:r>
    </w:p>
    <w:p w14:paraId="57C4BC28"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(odločba o arheološki najdbi)</w:t>
      </w:r>
    </w:p>
    <w:p w14:paraId="31733D66" w14:textId="77777777" w:rsidR="00320822" w:rsidRPr="00656FBB" w:rsidRDefault="00320822" w:rsidP="00656FBB">
      <w:pPr>
        <w:rPr>
          <w:rFonts w:ascii="Arial" w:hAnsi="Arial" w:cs="Arial"/>
          <w:sz w:val="20"/>
          <w:szCs w:val="20"/>
        </w:rPr>
      </w:pPr>
    </w:p>
    <w:p w14:paraId="2D0736FD" w14:textId="7E7698D2"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(1) Pooblaščena oseba zavoda v roku iz drugega odstavka </w:t>
      </w:r>
      <w:r w:rsidR="000F1898" w:rsidRPr="00656FBB">
        <w:rPr>
          <w:rFonts w:ascii="Arial" w:hAnsi="Arial" w:cs="Arial"/>
          <w:sz w:val="20"/>
          <w:szCs w:val="20"/>
        </w:rPr>
        <w:t>38</w:t>
      </w:r>
      <w:r w:rsidRPr="00656FBB">
        <w:rPr>
          <w:rFonts w:ascii="Arial" w:hAnsi="Arial" w:cs="Arial"/>
          <w:sz w:val="20"/>
          <w:szCs w:val="20"/>
        </w:rPr>
        <w:t xml:space="preserve">. člena tega zakona prouči, ali gre pri odkriti </w:t>
      </w:r>
      <w:r w:rsidR="00732F05" w:rsidRPr="00656FBB">
        <w:rPr>
          <w:rFonts w:ascii="Arial" w:hAnsi="Arial" w:cs="Arial"/>
          <w:sz w:val="20"/>
          <w:szCs w:val="20"/>
        </w:rPr>
        <w:t xml:space="preserve">premični </w:t>
      </w:r>
      <w:r w:rsidRPr="00656FBB">
        <w:rPr>
          <w:rFonts w:ascii="Arial" w:hAnsi="Arial" w:cs="Arial"/>
          <w:sz w:val="20"/>
          <w:szCs w:val="20"/>
        </w:rPr>
        <w:t>arheološki ostalini</w:t>
      </w:r>
      <w:r w:rsidR="00732F05" w:rsidRPr="00656FBB">
        <w:rPr>
          <w:rFonts w:ascii="Arial" w:hAnsi="Arial" w:cs="Arial"/>
          <w:sz w:val="20"/>
          <w:szCs w:val="20"/>
        </w:rPr>
        <w:t xml:space="preserve"> </w:t>
      </w:r>
      <w:r w:rsidRPr="00656FBB">
        <w:rPr>
          <w:rFonts w:ascii="Arial" w:hAnsi="Arial" w:cs="Arial"/>
          <w:sz w:val="20"/>
          <w:szCs w:val="20"/>
        </w:rPr>
        <w:t xml:space="preserve">za dediščino. </w:t>
      </w:r>
    </w:p>
    <w:p w14:paraId="08D565F3" w14:textId="77777777" w:rsidR="00320822" w:rsidRPr="00656FBB" w:rsidRDefault="00320822" w:rsidP="00656FBB">
      <w:pPr>
        <w:ind w:firstLine="708"/>
        <w:jc w:val="both"/>
        <w:rPr>
          <w:rFonts w:ascii="Arial" w:hAnsi="Arial" w:cs="Arial"/>
          <w:sz w:val="20"/>
          <w:szCs w:val="20"/>
        </w:rPr>
      </w:pPr>
    </w:p>
    <w:p w14:paraId="7DB4CD2D" w14:textId="6A3F21DF"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lastRenderedPageBreak/>
        <w:t>(2) Pooblaščena oseba zavoda ima pravico vzeti odkrito premičnino za potrebe</w:t>
      </w:r>
      <w:r w:rsidR="00732F05" w:rsidRPr="00656FBB">
        <w:rPr>
          <w:rFonts w:ascii="Arial" w:hAnsi="Arial" w:cs="Arial"/>
          <w:sz w:val="20"/>
          <w:szCs w:val="20"/>
        </w:rPr>
        <w:t xml:space="preserve"> </w:t>
      </w:r>
      <w:r w:rsidR="00092854" w:rsidRPr="00656FBB">
        <w:rPr>
          <w:rFonts w:ascii="Arial" w:hAnsi="Arial" w:cs="Arial"/>
          <w:sz w:val="20"/>
          <w:szCs w:val="20"/>
        </w:rPr>
        <w:t>oprave predhodne arheološke raziskave</w:t>
      </w:r>
      <w:r w:rsidRPr="00656FBB">
        <w:rPr>
          <w:rFonts w:ascii="Arial" w:hAnsi="Arial" w:cs="Arial"/>
          <w:sz w:val="20"/>
          <w:szCs w:val="20"/>
        </w:rPr>
        <w:t>. Če se izkaže, da ne gre za dediščino, zavod odvzet</w:t>
      </w:r>
      <w:r w:rsidR="00092854" w:rsidRPr="00656FBB">
        <w:rPr>
          <w:rFonts w:ascii="Arial" w:hAnsi="Arial" w:cs="Arial"/>
          <w:sz w:val="20"/>
          <w:szCs w:val="20"/>
        </w:rPr>
        <w:t>o</w:t>
      </w:r>
      <w:r w:rsidRPr="00656FBB">
        <w:rPr>
          <w:rFonts w:ascii="Arial" w:hAnsi="Arial" w:cs="Arial"/>
          <w:sz w:val="20"/>
          <w:szCs w:val="20"/>
        </w:rPr>
        <w:t xml:space="preserve"> premičnin</w:t>
      </w:r>
      <w:r w:rsidR="00092854" w:rsidRPr="00656FBB">
        <w:rPr>
          <w:rFonts w:ascii="Arial" w:hAnsi="Arial" w:cs="Arial"/>
          <w:sz w:val="20"/>
          <w:szCs w:val="20"/>
        </w:rPr>
        <w:t>o</w:t>
      </w:r>
      <w:r w:rsidRPr="00656FBB">
        <w:rPr>
          <w:rFonts w:ascii="Arial" w:hAnsi="Arial" w:cs="Arial"/>
          <w:sz w:val="20"/>
          <w:szCs w:val="20"/>
        </w:rPr>
        <w:t xml:space="preserve"> po opravljeni</w:t>
      </w:r>
      <w:r w:rsidR="00732F05" w:rsidRPr="00656FBB">
        <w:rPr>
          <w:rFonts w:ascii="Arial" w:hAnsi="Arial" w:cs="Arial"/>
          <w:sz w:val="20"/>
          <w:szCs w:val="20"/>
        </w:rPr>
        <w:t xml:space="preserve"> </w:t>
      </w:r>
      <w:r w:rsidR="000F1898" w:rsidRPr="00656FBB">
        <w:rPr>
          <w:rFonts w:ascii="Arial" w:hAnsi="Arial" w:cs="Arial"/>
          <w:sz w:val="20"/>
          <w:szCs w:val="20"/>
        </w:rPr>
        <w:t>predhodni arheološki raziskavi</w:t>
      </w:r>
      <w:r w:rsidRPr="00656FBB">
        <w:rPr>
          <w:rFonts w:ascii="Arial" w:hAnsi="Arial" w:cs="Arial"/>
          <w:sz w:val="20"/>
          <w:szCs w:val="20"/>
        </w:rPr>
        <w:t xml:space="preserve"> vrne najditelju in izda </w:t>
      </w:r>
      <w:r w:rsidR="00732F05" w:rsidRPr="00656FBB">
        <w:rPr>
          <w:rFonts w:ascii="Arial" w:hAnsi="Arial" w:cs="Arial"/>
          <w:sz w:val="20"/>
          <w:szCs w:val="20"/>
        </w:rPr>
        <w:t>potrdilo</w:t>
      </w:r>
      <w:r w:rsidRPr="00656FBB">
        <w:rPr>
          <w:rFonts w:ascii="Arial" w:hAnsi="Arial" w:cs="Arial"/>
          <w:sz w:val="20"/>
          <w:szCs w:val="20"/>
        </w:rPr>
        <w:t>, da premičnina ni dediščina.</w:t>
      </w:r>
    </w:p>
    <w:p w14:paraId="1C303681" w14:textId="77777777" w:rsidR="00320822" w:rsidRPr="00656FBB" w:rsidRDefault="00320822" w:rsidP="00656FBB">
      <w:pPr>
        <w:jc w:val="both"/>
        <w:rPr>
          <w:rFonts w:ascii="Arial" w:hAnsi="Arial" w:cs="Arial"/>
          <w:sz w:val="20"/>
          <w:szCs w:val="20"/>
        </w:rPr>
      </w:pPr>
    </w:p>
    <w:p w14:paraId="00A7AFC9" w14:textId="7BFBE852"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(3) Zavod izda najditelju, lastniku zemljišča in osebi, ki je o odkritju obvestila zavod, odločbo o tem, da je </w:t>
      </w:r>
      <w:r w:rsidR="000F1898" w:rsidRPr="00656FBB">
        <w:rPr>
          <w:rFonts w:ascii="Arial" w:hAnsi="Arial" w:cs="Arial"/>
          <w:sz w:val="20"/>
          <w:szCs w:val="20"/>
        </w:rPr>
        <w:t>premičnina arheološka najdba</w:t>
      </w:r>
      <w:r w:rsidRPr="00656FBB">
        <w:rPr>
          <w:rFonts w:ascii="Arial" w:hAnsi="Arial" w:cs="Arial"/>
          <w:sz w:val="20"/>
          <w:szCs w:val="20"/>
        </w:rPr>
        <w:t xml:space="preserve">, če pooblaščena oseba v postopku </w:t>
      </w:r>
      <w:r w:rsidR="000F1898" w:rsidRPr="00656FBB">
        <w:rPr>
          <w:rFonts w:ascii="Arial" w:hAnsi="Arial" w:cs="Arial"/>
          <w:sz w:val="20"/>
          <w:szCs w:val="20"/>
        </w:rPr>
        <w:t xml:space="preserve">predhodne arheološke </w:t>
      </w:r>
      <w:r w:rsidRPr="00656FBB">
        <w:rPr>
          <w:rFonts w:ascii="Arial" w:hAnsi="Arial" w:cs="Arial"/>
          <w:sz w:val="20"/>
          <w:szCs w:val="20"/>
        </w:rPr>
        <w:t>raziskave ugotovi, da premičnina izpolnjuje pogoje iz</w:t>
      </w:r>
      <w:r w:rsidR="000F1898" w:rsidRPr="00656FBB">
        <w:rPr>
          <w:rFonts w:ascii="Arial" w:hAnsi="Arial" w:cs="Arial"/>
          <w:sz w:val="20"/>
          <w:szCs w:val="20"/>
        </w:rPr>
        <w:t xml:space="preserve"> prve, druge in tretje alineje</w:t>
      </w:r>
      <w:r w:rsidRPr="00656FBB">
        <w:rPr>
          <w:rFonts w:ascii="Arial" w:hAnsi="Arial" w:cs="Arial"/>
          <w:sz w:val="20"/>
          <w:szCs w:val="20"/>
        </w:rPr>
        <w:t xml:space="preserve"> 2. točke 4. člena tega zakona in ima premičnina </w:t>
      </w:r>
      <w:r w:rsidR="00491496" w:rsidRPr="00656FBB">
        <w:rPr>
          <w:rFonts w:ascii="Arial" w:hAnsi="Arial" w:cs="Arial"/>
          <w:sz w:val="20"/>
          <w:szCs w:val="20"/>
        </w:rPr>
        <w:t xml:space="preserve">lastnosti </w:t>
      </w:r>
      <w:r w:rsidRPr="00656FBB">
        <w:rPr>
          <w:rFonts w:ascii="Arial" w:hAnsi="Arial" w:cs="Arial"/>
          <w:sz w:val="20"/>
          <w:szCs w:val="20"/>
        </w:rPr>
        <w:t>dediščine.</w:t>
      </w:r>
    </w:p>
    <w:p w14:paraId="3C0F58FC" w14:textId="77777777" w:rsidR="00320822" w:rsidRPr="00656FBB" w:rsidRDefault="00320822" w:rsidP="00656FBB">
      <w:pPr>
        <w:jc w:val="both"/>
        <w:rPr>
          <w:rFonts w:ascii="Arial" w:hAnsi="Arial" w:cs="Arial"/>
          <w:sz w:val="20"/>
          <w:szCs w:val="20"/>
        </w:rPr>
      </w:pPr>
    </w:p>
    <w:p w14:paraId="33D58069" w14:textId="1B1016A5"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(4) Pooblaščena oseba zavoda lahko podaljša rok iz drugega odstavka </w:t>
      </w:r>
      <w:r w:rsidR="00C53938">
        <w:rPr>
          <w:rFonts w:ascii="Arial" w:hAnsi="Arial" w:cs="Arial"/>
          <w:sz w:val="20"/>
          <w:szCs w:val="20"/>
        </w:rPr>
        <w:t>38</w:t>
      </w:r>
      <w:r w:rsidRPr="00656FBB">
        <w:rPr>
          <w:rFonts w:ascii="Arial" w:hAnsi="Arial" w:cs="Arial"/>
          <w:sz w:val="20"/>
          <w:szCs w:val="20"/>
        </w:rPr>
        <w:t xml:space="preserve">. člena tega zakona še za največ sedem dni, če </w:t>
      </w:r>
      <w:r w:rsidR="000F1898" w:rsidRPr="00656FBB">
        <w:rPr>
          <w:rFonts w:ascii="Arial" w:hAnsi="Arial" w:cs="Arial"/>
          <w:sz w:val="20"/>
          <w:szCs w:val="20"/>
        </w:rPr>
        <w:t xml:space="preserve">predhodne arheološke </w:t>
      </w:r>
      <w:r w:rsidRPr="00656FBB">
        <w:rPr>
          <w:rFonts w:ascii="Arial" w:hAnsi="Arial" w:cs="Arial"/>
          <w:sz w:val="20"/>
          <w:szCs w:val="20"/>
        </w:rPr>
        <w:t>raziskave v prvotnem roku ni bilo mogoče opraviti</w:t>
      </w:r>
      <w:r w:rsidR="000F1898" w:rsidRPr="00656FBB">
        <w:rPr>
          <w:rFonts w:ascii="Arial" w:hAnsi="Arial" w:cs="Arial"/>
          <w:sz w:val="20"/>
          <w:szCs w:val="20"/>
        </w:rPr>
        <w:t xml:space="preserve"> iz objektivnih razlogov</w:t>
      </w:r>
      <w:r w:rsidRPr="00656FBB">
        <w:rPr>
          <w:rFonts w:ascii="Arial" w:hAnsi="Arial" w:cs="Arial"/>
          <w:sz w:val="20"/>
          <w:szCs w:val="20"/>
        </w:rPr>
        <w:t>.</w:t>
      </w:r>
    </w:p>
    <w:p w14:paraId="20ABF850" w14:textId="77777777" w:rsidR="00320822" w:rsidRPr="00656FBB" w:rsidRDefault="00320822" w:rsidP="00656FBB">
      <w:pPr>
        <w:jc w:val="both"/>
        <w:rPr>
          <w:rFonts w:ascii="Arial" w:hAnsi="Arial" w:cs="Arial"/>
          <w:sz w:val="20"/>
          <w:szCs w:val="20"/>
        </w:rPr>
      </w:pPr>
    </w:p>
    <w:p w14:paraId="0061E970"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(5) Pritožba zoper odločbo iz tretjega odstavka tega člena ne zadrži predaje arheološke najdbe pristojnemu muzeju.</w:t>
      </w:r>
    </w:p>
    <w:p w14:paraId="47450F08" w14:textId="77777777" w:rsidR="00320822" w:rsidRPr="00656FBB" w:rsidRDefault="00320822" w:rsidP="00656FBB">
      <w:pPr>
        <w:rPr>
          <w:rFonts w:ascii="Arial" w:hAnsi="Arial" w:cs="Arial"/>
          <w:sz w:val="20"/>
          <w:szCs w:val="20"/>
        </w:rPr>
      </w:pPr>
    </w:p>
    <w:p w14:paraId="3F5E793A" w14:textId="79FF6BB3"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4</w:t>
      </w:r>
      <w:r w:rsidR="000F1898" w:rsidRPr="00656FBB">
        <w:rPr>
          <w:rFonts w:ascii="Arial" w:hAnsi="Arial" w:cs="Arial"/>
          <w:b/>
          <w:bCs/>
          <w:sz w:val="20"/>
          <w:szCs w:val="20"/>
        </w:rPr>
        <w:t>2</w:t>
      </w:r>
      <w:r w:rsidRPr="00656FBB">
        <w:rPr>
          <w:rFonts w:ascii="Arial" w:hAnsi="Arial" w:cs="Arial"/>
          <w:b/>
          <w:bCs/>
          <w:sz w:val="20"/>
          <w:szCs w:val="20"/>
        </w:rPr>
        <w:t>. člen</w:t>
      </w:r>
    </w:p>
    <w:p w14:paraId="265D8DB3"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(nagrada naključnemu najditelju arheološke najdbe)</w:t>
      </w:r>
    </w:p>
    <w:p w14:paraId="6E11C785" w14:textId="77777777" w:rsidR="00320822" w:rsidRPr="00656FBB" w:rsidRDefault="00320822" w:rsidP="00656FBB">
      <w:pPr>
        <w:rPr>
          <w:rFonts w:ascii="Arial" w:hAnsi="Arial" w:cs="Arial"/>
          <w:b/>
          <w:bCs/>
          <w:sz w:val="20"/>
          <w:szCs w:val="20"/>
        </w:rPr>
      </w:pPr>
    </w:p>
    <w:p w14:paraId="3B201BB3"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 Naključni najditelj arheološke najdbe, ki je ravnal v skladu s prvim odstavkom 41. člena tega zakona, lahko pridobi nagrado. Višina nagrade ne sme presegati vrednosti odkritja.</w:t>
      </w:r>
    </w:p>
    <w:p w14:paraId="59D36889" w14:textId="77777777" w:rsidR="00320822" w:rsidRPr="00656FBB" w:rsidRDefault="00320822" w:rsidP="00656FBB">
      <w:pPr>
        <w:jc w:val="both"/>
        <w:rPr>
          <w:rFonts w:ascii="Arial" w:hAnsi="Arial" w:cs="Arial"/>
          <w:sz w:val="20"/>
          <w:szCs w:val="20"/>
        </w:rPr>
      </w:pPr>
    </w:p>
    <w:p w14:paraId="1E5E26B0" w14:textId="56D3B12E"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(2) Na predlog najditelja ali</w:t>
      </w:r>
      <w:r w:rsidR="000F1898" w:rsidRPr="00656FBB">
        <w:rPr>
          <w:rFonts w:ascii="Arial" w:hAnsi="Arial" w:cs="Arial"/>
          <w:sz w:val="20"/>
          <w:szCs w:val="20"/>
        </w:rPr>
        <w:t xml:space="preserve"> pristojnega</w:t>
      </w:r>
      <w:r w:rsidRPr="00656FBB">
        <w:rPr>
          <w:rFonts w:ascii="Arial" w:hAnsi="Arial" w:cs="Arial"/>
          <w:sz w:val="20"/>
          <w:szCs w:val="20"/>
        </w:rPr>
        <w:t xml:space="preserve"> muzeja, ki mu je bila arheološka najdba predana, ministrstvo izvede postopek odločanja o upravičenost do nagrade in njeni višini. V postopku ministrstvo ugotovi pomen arheološke najdbe in višino nagrade na podlagi </w:t>
      </w:r>
      <w:r w:rsidR="000F1898" w:rsidRPr="00656FBB">
        <w:rPr>
          <w:rFonts w:ascii="Arial" w:hAnsi="Arial" w:cs="Arial"/>
          <w:sz w:val="20"/>
          <w:szCs w:val="20"/>
        </w:rPr>
        <w:t>vrednotenja</w:t>
      </w:r>
      <w:r w:rsidRPr="00656FBB">
        <w:rPr>
          <w:rFonts w:ascii="Arial" w:hAnsi="Arial" w:cs="Arial"/>
          <w:sz w:val="20"/>
          <w:szCs w:val="20"/>
        </w:rPr>
        <w:t xml:space="preserve"> pristojnega muzeja. Zoper odločitev ministrstva lahko najditelj vloži tožbo pri upravnem sodišču.</w:t>
      </w:r>
    </w:p>
    <w:p w14:paraId="1CFEFC64" w14:textId="77777777" w:rsidR="00320822" w:rsidRPr="00656FBB" w:rsidRDefault="00320822" w:rsidP="00656FBB">
      <w:pPr>
        <w:rPr>
          <w:rFonts w:ascii="Arial" w:hAnsi="Arial" w:cs="Arial"/>
          <w:sz w:val="20"/>
          <w:szCs w:val="20"/>
        </w:rPr>
      </w:pPr>
    </w:p>
    <w:p w14:paraId="7D25429E"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3. pododdelek</w:t>
      </w:r>
    </w:p>
    <w:p w14:paraId="1979B3BE"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Varstvo arheoloških najdišč</w:t>
      </w:r>
    </w:p>
    <w:p w14:paraId="6CF13BBD" w14:textId="77777777" w:rsidR="00320822" w:rsidRPr="00656FBB" w:rsidRDefault="00320822" w:rsidP="00656FBB">
      <w:pPr>
        <w:rPr>
          <w:rFonts w:ascii="Arial" w:hAnsi="Arial" w:cs="Arial"/>
          <w:sz w:val="20"/>
          <w:szCs w:val="20"/>
        </w:rPr>
      </w:pPr>
    </w:p>
    <w:p w14:paraId="7D8DB8F1" w14:textId="55855CAC"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4</w:t>
      </w:r>
      <w:r w:rsidR="000F1898" w:rsidRPr="00656FBB">
        <w:rPr>
          <w:rFonts w:ascii="Arial" w:hAnsi="Arial" w:cs="Arial"/>
          <w:b/>
          <w:bCs/>
          <w:sz w:val="20"/>
          <w:szCs w:val="20"/>
        </w:rPr>
        <w:t>3</w:t>
      </w:r>
      <w:r w:rsidRPr="00656FBB">
        <w:rPr>
          <w:rFonts w:ascii="Arial" w:hAnsi="Arial" w:cs="Arial"/>
          <w:b/>
          <w:bCs/>
          <w:sz w:val="20"/>
          <w:szCs w:val="20"/>
        </w:rPr>
        <w:t>. člen</w:t>
      </w:r>
    </w:p>
    <w:p w14:paraId="40FCFC59"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(odločba o arheološkem najdišču)</w:t>
      </w:r>
    </w:p>
    <w:p w14:paraId="4469B37B" w14:textId="77777777" w:rsidR="00320822" w:rsidRPr="00656FBB" w:rsidRDefault="00320822" w:rsidP="00656FBB">
      <w:pPr>
        <w:rPr>
          <w:rFonts w:ascii="Arial" w:hAnsi="Arial" w:cs="Arial"/>
          <w:sz w:val="20"/>
          <w:szCs w:val="20"/>
        </w:rPr>
      </w:pPr>
    </w:p>
    <w:p w14:paraId="261744A9" w14:textId="7C15E513"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(1) Če pooblaščena oseba zavoda utemeljeno domneva, da so na določenem zemljišču arheološke ostaline, in grozi nevarnost za njihovo poškodovanje ali uničenje, lahko zavod to zemljišče določi za arheološko najdišče, dokler ne opravi </w:t>
      </w:r>
      <w:r w:rsidR="000F1898" w:rsidRPr="00656FBB">
        <w:rPr>
          <w:rFonts w:ascii="Arial" w:hAnsi="Arial" w:cs="Arial"/>
          <w:sz w:val="20"/>
          <w:szCs w:val="20"/>
        </w:rPr>
        <w:t>predhodne arheološke raziskave</w:t>
      </w:r>
      <w:r w:rsidRPr="00656FBB">
        <w:rPr>
          <w:rFonts w:ascii="Arial" w:hAnsi="Arial" w:cs="Arial"/>
          <w:sz w:val="20"/>
          <w:szCs w:val="20"/>
        </w:rPr>
        <w:t xml:space="preserve">. V primeru odkritja iz prvega odstavka </w:t>
      </w:r>
      <w:r w:rsidR="000F1898" w:rsidRPr="00656FBB">
        <w:rPr>
          <w:rFonts w:ascii="Arial" w:hAnsi="Arial" w:cs="Arial"/>
          <w:sz w:val="20"/>
          <w:szCs w:val="20"/>
        </w:rPr>
        <w:t>38</w:t>
      </w:r>
      <w:r w:rsidRPr="00656FBB">
        <w:rPr>
          <w:rFonts w:ascii="Arial" w:hAnsi="Arial" w:cs="Arial"/>
          <w:sz w:val="20"/>
          <w:szCs w:val="20"/>
        </w:rPr>
        <w:t xml:space="preserve">. člena tega zakona je treba izdati odločbo v roku iz drugega odstavka navedenega člena oziroma četrtega odstavka </w:t>
      </w:r>
      <w:r w:rsidR="000F1898" w:rsidRPr="00656FBB">
        <w:rPr>
          <w:rFonts w:ascii="Arial" w:hAnsi="Arial" w:cs="Arial"/>
          <w:sz w:val="20"/>
          <w:szCs w:val="20"/>
        </w:rPr>
        <w:t>41</w:t>
      </w:r>
      <w:r w:rsidRPr="00656FBB">
        <w:rPr>
          <w:rFonts w:ascii="Arial" w:hAnsi="Arial" w:cs="Arial"/>
          <w:sz w:val="20"/>
          <w:szCs w:val="20"/>
        </w:rPr>
        <w:t>. člena tega zakona.</w:t>
      </w:r>
    </w:p>
    <w:p w14:paraId="65B1CC1A" w14:textId="77777777" w:rsidR="00320822" w:rsidRPr="00656FBB" w:rsidRDefault="00320822" w:rsidP="00656FBB">
      <w:pPr>
        <w:jc w:val="both"/>
        <w:rPr>
          <w:rFonts w:ascii="Arial" w:hAnsi="Arial" w:cs="Arial"/>
          <w:sz w:val="20"/>
          <w:szCs w:val="20"/>
        </w:rPr>
      </w:pPr>
    </w:p>
    <w:p w14:paraId="70EFF0F0" w14:textId="6F020EE6"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(2) Z odločbo o arheološkem najdišču se določijo območje najdišča, vrsta in obseg </w:t>
      </w:r>
      <w:r w:rsidR="000F1898" w:rsidRPr="00656FBB">
        <w:rPr>
          <w:rFonts w:ascii="Arial" w:hAnsi="Arial" w:cs="Arial"/>
          <w:sz w:val="20"/>
          <w:szCs w:val="20"/>
        </w:rPr>
        <w:t>predhodne arheološke raziskave</w:t>
      </w:r>
      <w:r w:rsidRPr="00656FBB">
        <w:rPr>
          <w:rFonts w:ascii="Arial" w:hAnsi="Arial" w:cs="Arial"/>
          <w:sz w:val="20"/>
          <w:szCs w:val="20"/>
        </w:rPr>
        <w:t>, lahko pa se omeji ali prepove gospodarska in druga raba zemljišča, ki ogroža obstoj arheoloških ostalin.</w:t>
      </w:r>
    </w:p>
    <w:p w14:paraId="3FFB0BD1" w14:textId="77777777" w:rsidR="00320822" w:rsidRPr="00656FBB" w:rsidRDefault="00320822" w:rsidP="00656FBB">
      <w:pPr>
        <w:jc w:val="both"/>
        <w:rPr>
          <w:rFonts w:ascii="Arial" w:hAnsi="Arial" w:cs="Arial"/>
          <w:sz w:val="20"/>
          <w:szCs w:val="20"/>
        </w:rPr>
      </w:pPr>
    </w:p>
    <w:p w14:paraId="1D0128AB"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(3) Odločba o arheološkem najdišču je veljavna največ šest mesecev.</w:t>
      </w:r>
    </w:p>
    <w:p w14:paraId="5081F67F" w14:textId="77777777" w:rsidR="00320822" w:rsidRPr="00656FBB" w:rsidRDefault="00320822" w:rsidP="00656FBB">
      <w:pPr>
        <w:jc w:val="both"/>
        <w:rPr>
          <w:rFonts w:ascii="Arial" w:hAnsi="Arial" w:cs="Arial"/>
          <w:sz w:val="20"/>
          <w:szCs w:val="20"/>
        </w:rPr>
      </w:pPr>
    </w:p>
    <w:p w14:paraId="24DA3FD4"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(4) Pritožba zoper odločbo o arheološkem najdišču ne zadrži izvršitve.</w:t>
      </w:r>
    </w:p>
    <w:p w14:paraId="63CF6BC0" w14:textId="77777777" w:rsidR="00320822" w:rsidRPr="00656FBB" w:rsidRDefault="00320822" w:rsidP="00656FBB">
      <w:pPr>
        <w:jc w:val="both"/>
        <w:rPr>
          <w:rFonts w:ascii="Arial" w:hAnsi="Arial" w:cs="Arial"/>
          <w:sz w:val="20"/>
          <w:szCs w:val="20"/>
        </w:rPr>
      </w:pPr>
    </w:p>
    <w:p w14:paraId="27658662" w14:textId="3D02774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(5) Rok za opravo </w:t>
      </w:r>
      <w:r w:rsidR="000F1898" w:rsidRPr="00656FBB">
        <w:rPr>
          <w:rFonts w:ascii="Arial" w:hAnsi="Arial" w:cs="Arial"/>
          <w:sz w:val="20"/>
          <w:szCs w:val="20"/>
        </w:rPr>
        <w:t>predhodne arheološke raziskave</w:t>
      </w:r>
      <w:r w:rsidRPr="00656FBB">
        <w:rPr>
          <w:rFonts w:ascii="Arial" w:hAnsi="Arial" w:cs="Arial"/>
          <w:sz w:val="20"/>
          <w:szCs w:val="20"/>
        </w:rPr>
        <w:t xml:space="preserve"> na zemljišču, za katero ima investitor pridobljeno pravnomočno gradbeno dovoljenje za pripravljalna dela ali za gradnjo objekta ali drugega posega v prostor, je največ 60 dni od izdaje odločbe. Z dovoljenjem lastnika zemljišča se lahko določi daljši rok. </w:t>
      </w:r>
    </w:p>
    <w:p w14:paraId="7CE12B13" w14:textId="77777777" w:rsidR="00320822" w:rsidRPr="00656FBB" w:rsidRDefault="00320822" w:rsidP="00656FBB">
      <w:pPr>
        <w:jc w:val="both"/>
        <w:rPr>
          <w:rFonts w:ascii="Arial" w:hAnsi="Arial" w:cs="Arial"/>
          <w:sz w:val="20"/>
          <w:szCs w:val="20"/>
        </w:rPr>
      </w:pPr>
    </w:p>
    <w:p w14:paraId="653E710F" w14:textId="72BADCDD"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lastRenderedPageBreak/>
        <w:t xml:space="preserve">(6) Minister lahko na predlog zavoda rok iz prejšnjega odstavka podaljša na največ 90 dni, če </w:t>
      </w:r>
      <w:r w:rsidR="000F1898" w:rsidRPr="00656FBB">
        <w:rPr>
          <w:rFonts w:ascii="Arial" w:hAnsi="Arial" w:cs="Arial"/>
          <w:sz w:val="20"/>
          <w:szCs w:val="20"/>
        </w:rPr>
        <w:t>predhodne arheološke raziskave</w:t>
      </w:r>
      <w:r w:rsidRPr="00656FBB">
        <w:rPr>
          <w:rFonts w:ascii="Arial" w:hAnsi="Arial" w:cs="Arial"/>
          <w:sz w:val="20"/>
          <w:szCs w:val="20"/>
        </w:rPr>
        <w:t xml:space="preserve"> v prvotnem roku iz utemeljenih razlogov, ki niso na strani zavoda, ni bilo mogoče opraviti.</w:t>
      </w:r>
    </w:p>
    <w:p w14:paraId="278441B7" w14:textId="77777777" w:rsidR="00320822" w:rsidRPr="00656FBB" w:rsidRDefault="00320822" w:rsidP="00656FBB">
      <w:pPr>
        <w:jc w:val="both"/>
        <w:rPr>
          <w:rFonts w:ascii="Arial" w:hAnsi="Arial" w:cs="Arial"/>
          <w:sz w:val="20"/>
          <w:szCs w:val="20"/>
        </w:rPr>
      </w:pPr>
    </w:p>
    <w:p w14:paraId="17D9C739" w14:textId="05B7FD74"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(7) Kot utemeljeni razlogi se štejejo predvsem obseg in težavnost izvedbe </w:t>
      </w:r>
      <w:r w:rsidR="000F1898" w:rsidRPr="00656FBB">
        <w:rPr>
          <w:rFonts w:ascii="Arial" w:hAnsi="Arial" w:cs="Arial"/>
          <w:sz w:val="20"/>
          <w:szCs w:val="20"/>
        </w:rPr>
        <w:t>predhodne arheološke raziskave</w:t>
      </w:r>
      <w:r w:rsidRPr="00656FBB">
        <w:rPr>
          <w:rFonts w:ascii="Arial" w:hAnsi="Arial" w:cs="Arial"/>
          <w:sz w:val="20"/>
          <w:szCs w:val="20"/>
        </w:rPr>
        <w:t>, vremenske razmere in drugi nepričakovani zunanji vzroki oziroma izjemne okoliščine.</w:t>
      </w:r>
    </w:p>
    <w:p w14:paraId="18BCA2F6" w14:textId="77777777" w:rsidR="00320822" w:rsidRPr="00656FBB" w:rsidRDefault="00320822" w:rsidP="00656FBB">
      <w:pPr>
        <w:rPr>
          <w:rFonts w:ascii="Arial" w:hAnsi="Arial" w:cs="Arial"/>
          <w:sz w:val="20"/>
          <w:szCs w:val="20"/>
        </w:rPr>
      </w:pPr>
    </w:p>
    <w:p w14:paraId="17C47543"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4. oddelek</w:t>
      </w:r>
    </w:p>
    <w:p w14:paraId="66D3402A"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Nesnovna dediščina</w:t>
      </w:r>
    </w:p>
    <w:p w14:paraId="51516745" w14:textId="1C3E129A" w:rsidR="00320822" w:rsidRPr="00656FBB" w:rsidRDefault="0050198E" w:rsidP="00656FBB">
      <w:pPr>
        <w:jc w:val="center"/>
        <w:rPr>
          <w:rFonts w:ascii="Arial" w:hAnsi="Arial" w:cs="Arial"/>
          <w:b/>
          <w:bCs/>
          <w:sz w:val="20"/>
          <w:szCs w:val="20"/>
        </w:rPr>
      </w:pPr>
      <w:r w:rsidRPr="00656FBB">
        <w:rPr>
          <w:rFonts w:ascii="Arial" w:hAnsi="Arial" w:cs="Arial"/>
          <w:b/>
          <w:bCs/>
          <w:sz w:val="20"/>
          <w:szCs w:val="20"/>
        </w:rPr>
        <w:t xml:space="preserve"> </w:t>
      </w:r>
    </w:p>
    <w:p w14:paraId="3AF39E01" w14:textId="7227DDF8"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4</w:t>
      </w:r>
      <w:r w:rsidR="0050198E" w:rsidRPr="00656FBB">
        <w:rPr>
          <w:rFonts w:ascii="Arial" w:hAnsi="Arial" w:cs="Arial"/>
          <w:b/>
          <w:bCs/>
          <w:sz w:val="20"/>
          <w:szCs w:val="20"/>
        </w:rPr>
        <w:t>4</w:t>
      </w:r>
      <w:r w:rsidRPr="00656FBB">
        <w:rPr>
          <w:rFonts w:ascii="Arial" w:hAnsi="Arial" w:cs="Arial"/>
          <w:b/>
          <w:bCs/>
          <w:sz w:val="20"/>
          <w:szCs w:val="20"/>
        </w:rPr>
        <w:t>. člen</w:t>
      </w:r>
    </w:p>
    <w:p w14:paraId="2F016155"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(varstvo nesnovne dediščine)</w:t>
      </w:r>
    </w:p>
    <w:p w14:paraId="62FFD2F8" w14:textId="77777777" w:rsidR="00320822" w:rsidRPr="00656FBB" w:rsidRDefault="00320822" w:rsidP="00656FBB">
      <w:pPr>
        <w:jc w:val="center"/>
        <w:rPr>
          <w:rFonts w:ascii="Arial" w:hAnsi="Arial" w:cs="Arial"/>
          <w:b/>
          <w:bCs/>
          <w:sz w:val="20"/>
          <w:szCs w:val="20"/>
        </w:rPr>
      </w:pPr>
    </w:p>
    <w:p w14:paraId="0B4D4CD0" w14:textId="534175D5"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(1) Varstvo nesnovne dediščine se vzpostavi z vpisom </w:t>
      </w:r>
      <w:r w:rsidR="00651698">
        <w:rPr>
          <w:rFonts w:ascii="Arial" w:hAnsi="Arial" w:cs="Arial"/>
          <w:sz w:val="20"/>
          <w:szCs w:val="20"/>
        </w:rPr>
        <w:t xml:space="preserve">nesnovne dediščine </w:t>
      </w:r>
      <w:r w:rsidRPr="00656FBB">
        <w:rPr>
          <w:rFonts w:ascii="Arial" w:hAnsi="Arial" w:cs="Arial"/>
          <w:sz w:val="20"/>
          <w:szCs w:val="20"/>
        </w:rPr>
        <w:t>v register</w:t>
      </w:r>
      <w:r w:rsidR="00651698">
        <w:rPr>
          <w:rFonts w:ascii="Arial" w:hAnsi="Arial" w:cs="Arial"/>
          <w:sz w:val="20"/>
          <w:szCs w:val="20"/>
        </w:rPr>
        <w:t xml:space="preserve"> </w:t>
      </w:r>
      <w:r w:rsidR="00651698" w:rsidRPr="00656FBB">
        <w:rPr>
          <w:rFonts w:ascii="Arial" w:hAnsi="Arial" w:cs="Arial"/>
          <w:color w:val="292B2C"/>
          <w:sz w:val="20"/>
          <w:szCs w:val="20"/>
          <w:shd w:val="clear" w:color="auto" w:fill="FFFFFF"/>
        </w:rPr>
        <w:t>(v nadaljnjem besedilu: enota nesnovne dediščine).</w:t>
      </w:r>
    </w:p>
    <w:p w14:paraId="2F887D70" w14:textId="77777777" w:rsidR="00320822" w:rsidRPr="00656FBB" w:rsidRDefault="00320822" w:rsidP="00656FBB">
      <w:pPr>
        <w:rPr>
          <w:rFonts w:ascii="Arial" w:hAnsi="Arial" w:cs="Arial"/>
          <w:sz w:val="20"/>
          <w:szCs w:val="20"/>
        </w:rPr>
      </w:pPr>
    </w:p>
    <w:p w14:paraId="2240FC2B" w14:textId="6A0078DF" w:rsidR="00320822" w:rsidRPr="00656FBB" w:rsidRDefault="00320822" w:rsidP="00656FBB">
      <w:pPr>
        <w:ind w:firstLine="708"/>
        <w:jc w:val="both"/>
        <w:rPr>
          <w:rFonts w:ascii="Arial" w:hAnsi="Arial" w:cs="Arial"/>
          <w:color w:val="292B2C"/>
          <w:sz w:val="20"/>
          <w:szCs w:val="20"/>
          <w:shd w:val="clear" w:color="auto" w:fill="FFFFFF"/>
        </w:rPr>
      </w:pPr>
      <w:r w:rsidRPr="00656FBB">
        <w:rPr>
          <w:rFonts w:ascii="Arial" w:hAnsi="Arial" w:cs="Arial"/>
          <w:sz w:val="20"/>
          <w:szCs w:val="20"/>
        </w:rPr>
        <w:t>(2) V register se vpiše</w:t>
      </w:r>
      <w:r w:rsidR="00092854" w:rsidRPr="00656FBB">
        <w:rPr>
          <w:rFonts w:ascii="Arial" w:hAnsi="Arial" w:cs="Arial"/>
          <w:sz w:val="20"/>
          <w:szCs w:val="20"/>
        </w:rPr>
        <w:t xml:space="preserve">jo </w:t>
      </w:r>
      <w:r w:rsidRPr="00656FBB">
        <w:rPr>
          <w:rFonts w:ascii="Arial" w:hAnsi="Arial" w:cs="Arial"/>
          <w:sz w:val="20"/>
          <w:szCs w:val="20"/>
        </w:rPr>
        <w:t xml:space="preserve">prakse, predstavitve, izrazi, znanja in veščine, ki jih skupnosti, skupine in posamezniki (v nadaljnjem besedilu: nosilci) prenašajo iz roda v rod in jih nenehno </w:t>
      </w:r>
      <w:r w:rsidR="004211A0" w:rsidRPr="00656FBB">
        <w:rPr>
          <w:rFonts w:ascii="Arial" w:hAnsi="Arial" w:cs="Arial"/>
          <w:sz w:val="20"/>
          <w:szCs w:val="20"/>
        </w:rPr>
        <w:t xml:space="preserve">prakticirajo </w:t>
      </w:r>
      <w:r w:rsidRPr="00656FBB">
        <w:rPr>
          <w:rFonts w:ascii="Arial" w:hAnsi="Arial" w:cs="Arial"/>
          <w:sz w:val="20"/>
          <w:szCs w:val="20"/>
        </w:rPr>
        <w:t>kot odziv na svoje okolje, naravo in zgodovino</w:t>
      </w:r>
      <w:r w:rsidR="0050198E" w:rsidRPr="00656FBB">
        <w:rPr>
          <w:rFonts w:ascii="Arial" w:hAnsi="Arial" w:cs="Arial"/>
          <w:sz w:val="20"/>
          <w:szCs w:val="20"/>
        </w:rPr>
        <w:t>, skupaj z njimi povezanimi</w:t>
      </w:r>
      <w:r w:rsidRPr="00656FBB">
        <w:rPr>
          <w:rFonts w:ascii="Arial" w:hAnsi="Arial" w:cs="Arial"/>
          <w:sz w:val="20"/>
          <w:szCs w:val="20"/>
        </w:rPr>
        <w:t xml:space="preserve"> </w:t>
      </w:r>
      <w:r w:rsidR="004211A0" w:rsidRPr="00656FBB">
        <w:rPr>
          <w:rFonts w:ascii="Arial" w:hAnsi="Arial" w:cs="Arial"/>
          <w:sz w:val="20"/>
          <w:szCs w:val="20"/>
        </w:rPr>
        <w:t>premičninami (</w:t>
      </w:r>
      <w:r w:rsidR="00A06BB3" w:rsidRPr="00656FBB">
        <w:rPr>
          <w:rFonts w:ascii="Arial" w:hAnsi="Arial" w:cs="Arial"/>
          <w:color w:val="292B2C"/>
          <w:sz w:val="20"/>
          <w:szCs w:val="20"/>
          <w:shd w:val="clear" w:color="auto" w:fill="FFFFFF"/>
        </w:rPr>
        <w:t xml:space="preserve">instrumenti, </w:t>
      </w:r>
      <w:r w:rsidRPr="00656FBB">
        <w:rPr>
          <w:rFonts w:ascii="Arial" w:hAnsi="Arial" w:cs="Arial"/>
          <w:color w:val="292B2C"/>
          <w:sz w:val="20"/>
          <w:szCs w:val="20"/>
          <w:shd w:val="clear" w:color="auto" w:fill="FFFFFF"/>
        </w:rPr>
        <w:t>orodj</w:t>
      </w:r>
      <w:r w:rsidR="002F2F4B" w:rsidRPr="00656FBB">
        <w:rPr>
          <w:rFonts w:ascii="Arial" w:hAnsi="Arial" w:cs="Arial"/>
          <w:color w:val="292B2C"/>
          <w:sz w:val="20"/>
          <w:szCs w:val="20"/>
          <w:shd w:val="clear" w:color="auto" w:fill="FFFFFF"/>
        </w:rPr>
        <w:t>a</w:t>
      </w:r>
      <w:r w:rsidRPr="00656FBB">
        <w:rPr>
          <w:rFonts w:ascii="Arial" w:hAnsi="Arial" w:cs="Arial"/>
          <w:color w:val="292B2C"/>
          <w:sz w:val="20"/>
          <w:szCs w:val="20"/>
          <w:shd w:val="clear" w:color="auto" w:fill="FFFFFF"/>
        </w:rPr>
        <w:t>, predmeti</w:t>
      </w:r>
      <w:r w:rsidR="00651698">
        <w:rPr>
          <w:rFonts w:ascii="Arial" w:hAnsi="Arial" w:cs="Arial"/>
          <w:color w:val="292B2C"/>
          <w:sz w:val="20"/>
          <w:szCs w:val="20"/>
          <w:shd w:val="clear" w:color="auto" w:fill="FFFFFF"/>
        </w:rPr>
        <w:t>, izdelki</w:t>
      </w:r>
      <w:r w:rsidRPr="00656FBB">
        <w:rPr>
          <w:rFonts w:ascii="Arial" w:hAnsi="Arial" w:cs="Arial"/>
          <w:color w:val="292B2C"/>
          <w:sz w:val="20"/>
          <w:szCs w:val="20"/>
          <w:shd w:val="clear" w:color="auto" w:fill="FFFFFF"/>
        </w:rPr>
        <w:t xml:space="preserve"> in </w:t>
      </w:r>
      <w:r w:rsidR="00A06BB3" w:rsidRPr="00656FBB">
        <w:rPr>
          <w:rFonts w:ascii="Arial" w:hAnsi="Arial" w:cs="Arial"/>
          <w:color w:val="292B2C"/>
          <w:sz w:val="20"/>
          <w:szCs w:val="20"/>
          <w:shd w:val="clear" w:color="auto" w:fill="FFFFFF"/>
        </w:rPr>
        <w:t>artefakti</w:t>
      </w:r>
      <w:r w:rsidR="004211A0" w:rsidRPr="00656FBB">
        <w:rPr>
          <w:rFonts w:ascii="Arial" w:hAnsi="Arial" w:cs="Arial"/>
          <w:color w:val="292B2C"/>
          <w:sz w:val="20"/>
          <w:szCs w:val="20"/>
          <w:shd w:val="clear" w:color="auto" w:fill="FFFFFF"/>
        </w:rPr>
        <w:t>)</w:t>
      </w:r>
      <w:r w:rsidRPr="00656FBB">
        <w:rPr>
          <w:rFonts w:ascii="Arial" w:hAnsi="Arial" w:cs="Arial"/>
          <w:color w:val="292B2C"/>
          <w:sz w:val="20"/>
          <w:szCs w:val="20"/>
          <w:shd w:val="clear" w:color="auto" w:fill="FFFFFF"/>
        </w:rPr>
        <w:t xml:space="preserve"> </w:t>
      </w:r>
      <w:r w:rsidR="00A06BB3" w:rsidRPr="00656FBB">
        <w:rPr>
          <w:rFonts w:ascii="Arial" w:hAnsi="Arial" w:cs="Arial"/>
          <w:color w:val="292B2C"/>
          <w:sz w:val="20"/>
          <w:szCs w:val="20"/>
          <w:shd w:val="clear" w:color="auto" w:fill="FFFFFF"/>
        </w:rPr>
        <w:t xml:space="preserve">ter </w:t>
      </w:r>
      <w:r w:rsidRPr="00656FBB">
        <w:rPr>
          <w:rFonts w:ascii="Arial" w:hAnsi="Arial" w:cs="Arial"/>
          <w:color w:val="292B2C"/>
          <w:sz w:val="20"/>
          <w:szCs w:val="20"/>
          <w:shd w:val="clear" w:color="auto" w:fill="FFFFFF"/>
        </w:rPr>
        <w:t>kulturni</w:t>
      </w:r>
      <w:r w:rsidR="00092854" w:rsidRPr="00656FBB">
        <w:rPr>
          <w:rFonts w:ascii="Arial" w:hAnsi="Arial" w:cs="Arial"/>
          <w:color w:val="292B2C"/>
          <w:sz w:val="20"/>
          <w:szCs w:val="20"/>
          <w:shd w:val="clear" w:color="auto" w:fill="FFFFFF"/>
        </w:rPr>
        <w:t>mi</w:t>
      </w:r>
      <w:r w:rsidRPr="00656FBB">
        <w:rPr>
          <w:rFonts w:ascii="Arial" w:hAnsi="Arial" w:cs="Arial"/>
          <w:color w:val="292B2C"/>
          <w:sz w:val="20"/>
          <w:szCs w:val="20"/>
          <w:shd w:val="clear" w:color="auto" w:fill="FFFFFF"/>
        </w:rPr>
        <w:t xml:space="preserve"> prostori, kjer se ta dediščina</w:t>
      </w:r>
      <w:r w:rsidR="00651698">
        <w:rPr>
          <w:rFonts w:ascii="Arial" w:hAnsi="Arial" w:cs="Arial"/>
          <w:color w:val="292B2C"/>
          <w:sz w:val="20"/>
          <w:szCs w:val="20"/>
          <w:shd w:val="clear" w:color="auto" w:fill="FFFFFF"/>
        </w:rPr>
        <w:t xml:space="preserve"> izvaja </w:t>
      </w:r>
      <w:r w:rsidRPr="00656FBB">
        <w:rPr>
          <w:rFonts w:ascii="Arial" w:hAnsi="Arial" w:cs="Arial"/>
          <w:color w:val="292B2C"/>
          <w:sz w:val="20"/>
          <w:szCs w:val="20"/>
          <w:shd w:val="clear" w:color="auto" w:fill="FFFFFF"/>
        </w:rPr>
        <w:t>ali izraža</w:t>
      </w:r>
      <w:r w:rsidR="00651698">
        <w:rPr>
          <w:rFonts w:ascii="Arial" w:hAnsi="Arial" w:cs="Arial"/>
          <w:color w:val="292B2C"/>
          <w:sz w:val="20"/>
          <w:szCs w:val="20"/>
          <w:shd w:val="clear" w:color="auto" w:fill="FFFFFF"/>
        </w:rPr>
        <w:t>.</w:t>
      </w:r>
    </w:p>
    <w:p w14:paraId="3216C63A" w14:textId="77777777" w:rsidR="00320822" w:rsidRPr="00656FBB" w:rsidRDefault="00320822" w:rsidP="00656FBB">
      <w:pPr>
        <w:rPr>
          <w:rFonts w:ascii="Arial" w:hAnsi="Arial" w:cs="Arial"/>
          <w:sz w:val="20"/>
          <w:szCs w:val="20"/>
        </w:rPr>
      </w:pPr>
    </w:p>
    <w:p w14:paraId="2EBF7949"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(3) V register se lahko vpišejo tudi prakse, predstavitve, izrazi, znanja in veščine, za katere je prenos iz roda v rod zmanjšan do te mere, da je ogrožen obstoj te nesnovne dediščine.</w:t>
      </w:r>
    </w:p>
    <w:p w14:paraId="029CB3AC" w14:textId="77777777" w:rsidR="00320822" w:rsidRPr="00656FBB" w:rsidRDefault="00320822" w:rsidP="00656FBB">
      <w:pPr>
        <w:ind w:firstLine="708"/>
        <w:jc w:val="both"/>
        <w:rPr>
          <w:rFonts w:ascii="Arial" w:hAnsi="Arial" w:cs="Arial"/>
          <w:sz w:val="20"/>
          <w:szCs w:val="20"/>
        </w:rPr>
      </w:pPr>
    </w:p>
    <w:p w14:paraId="50A59245"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(4) Kot nesnovna dediščina se štejejo zlasti:</w:t>
      </w:r>
    </w:p>
    <w:p w14:paraId="7AE9312A" w14:textId="77777777" w:rsidR="00320822" w:rsidRPr="00656FBB" w:rsidRDefault="00320822" w:rsidP="00656FBB">
      <w:pPr>
        <w:pStyle w:val="Odstavekseznama"/>
        <w:numPr>
          <w:ilvl w:val="0"/>
          <w:numId w:val="13"/>
        </w:numPr>
        <w:ind w:left="703" w:hanging="703"/>
        <w:contextualSpacing w:val="0"/>
        <w:jc w:val="both"/>
        <w:rPr>
          <w:rFonts w:ascii="Arial" w:hAnsi="Arial" w:cs="Arial"/>
          <w:sz w:val="20"/>
          <w:szCs w:val="20"/>
        </w:rPr>
      </w:pPr>
      <w:r w:rsidRPr="00656FBB">
        <w:rPr>
          <w:rFonts w:ascii="Arial" w:hAnsi="Arial" w:cs="Arial"/>
          <w:sz w:val="20"/>
          <w:szCs w:val="20"/>
        </w:rPr>
        <w:t>ustna izročila in izrazi, vključno z jezikom,</w:t>
      </w:r>
    </w:p>
    <w:p w14:paraId="5F100FC4" w14:textId="0B7C7D80" w:rsidR="00320822" w:rsidRPr="00656FBB" w:rsidRDefault="00A06BB3" w:rsidP="00656FBB">
      <w:pPr>
        <w:pStyle w:val="Odstavekseznama"/>
        <w:numPr>
          <w:ilvl w:val="0"/>
          <w:numId w:val="13"/>
        </w:numPr>
        <w:ind w:left="703" w:hanging="703"/>
        <w:contextualSpacing w:val="0"/>
        <w:jc w:val="both"/>
        <w:rPr>
          <w:rFonts w:ascii="Arial" w:hAnsi="Arial" w:cs="Arial"/>
          <w:sz w:val="20"/>
          <w:szCs w:val="20"/>
        </w:rPr>
      </w:pPr>
      <w:r w:rsidRPr="00656FBB">
        <w:rPr>
          <w:rFonts w:ascii="Arial" w:hAnsi="Arial" w:cs="Arial"/>
          <w:sz w:val="20"/>
          <w:szCs w:val="20"/>
        </w:rPr>
        <w:t xml:space="preserve">izvedbe, </w:t>
      </w:r>
      <w:r w:rsidR="00320822" w:rsidRPr="00656FBB">
        <w:rPr>
          <w:rFonts w:ascii="Arial" w:hAnsi="Arial" w:cs="Arial"/>
          <w:sz w:val="20"/>
          <w:szCs w:val="20"/>
        </w:rPr>
        <w:t>uprizoritve in predstavitve,</w:t>
      </w:r>
    </w:p>
    <w:p w14:paraId="0639C79F" w14:textId="77777777" w:rsidR="00320822" w:rsidRPr="00656FBB" w:rsidRDefault="00320822" w:rsidP="00656FBB">
      <w:pPr>
        <w:pStyle w:val="Odstavekseznama"/>
        <w:numPr>
          <w:ilvl w:val="0"/>
          <w:numId w:val="13"/>
        </w:numPr>
        <w:ind w:left="703" w:hanging="703"/>
        <w:contextualSpacing w:val="0"/>
        <w:jc w:val="both"/>
        <w:rPr>
          <w:rFonts w:ascii="Arial" w:hAnsi="Arial" w:cs="Arial"/>
          <w:sz w:val="20"/>
          <w:szCs w:val="20"/>
        </w:rPr>
      </w:pPr>
      <w:r w:rsidRPr="00656FBB">
        <w:rPr>
          <w:rFonts w:ascii="Arial" w:hAnsi="Arial" w:cs="Arial"/>
          <w:sz w:val="20"/>
          <w:szCs w:val="20"/>
        </w:rPr>
        <w:t>družbene prakse, rituali in praznovanja,</w:t>
      </w:r>
    </w:p>
    <w:p w14:paraId="71ABC413" w14:textId="765C3F8E" w:rsidR="00320822" w:rsidRPr="00656FBB" w:rsidRDefault="00320822" w:rsidP="00656FBB">
      <w:pPr>
        <w:pStyle w:val="Odstavekseznama"/>
        <w:numPr>
          <w:ilvl w:val="0"/>
          <w:numId w:val="13"/>
        </w:numPr>
        <w:ind w:left="703" w:hanging="703"/>
        <w:contextualSpacing w:val="0"/>
        <w:jc w:val="both"/>
        <w:rPr>
          <w:rFonts w:ascii="Arial" w:hAnsi="Arial" w:cs="Arial"/>
          <w:sz w:val="20"/>
          <w:szCs w:val="20"/>
        </w:rPr>
      </w:pPr>
      <w:r w:rsidRPr="00656FBB">
        <w:rPr>
          <w:rFonts w:ascii="Arial" w:hAnsi="Arial" w:cs="Arial"/>
          <w:sz w:val="20"/>
          <w:szCs w:val="20"/>
        </w:rPr>
        <w:t>znanj</w:t>
      </w:r>
      <w:r w:rsidR="00A06BB3" w:rsidRPr="00656FBB">
        <w:rPr>
          <w:rFonts w:ascii="Arial" w:hAnsi="Arial" w:cs="Arial"/>
          <w:sz w:val="20"/>
          <w:szCs w:val="20"/>
        </w:rPr>
        <w:t>a</w:t>
      </w:r>
      <w:r w:rsidRPr="00656FBB">
        <w:rPr>
          <w:rFonts w:ascii="Arial" w:hAnsi="Arial" w:cs="Arial"/>
          <w:sz w:val="20"/>
          <w:szCs w:val="20"/>
        </w:rPr>
        <w:t xml:space="preserve"> in prakse o naravi in svetu in</w:t>
      </w:r>
    </w:p>
    <w:p w14:paraId="658DF846" w14:textId="77777777" w:rsidR="00320822" w:rsidRPr="00656FBB" w:rsidRDefault="00320822" w:rsidP="00656FBB">
      <w:pPr>
        <w:pStyle w:val="Odstavekseznama"/>
        <w:numPr>
          <w:ilvl w:val="0"/>
          <w:numId w:val="13"/>
        </w:numPr>
        <w:ind w:left="703" w:hanging="703"/>
        <w:contextualSpacing w:val="0"/>
        <w:jc w:val="both"/>
        <w:rPr>
          <w:rFonts w:ascii="Arial" w:hAnsi="Arial" w:cs="Arial"/>
          <w:sz w:val="20"/>
          <w:szCs w:val="20"/>
        </w:rPr>
      </w:pPr>
      <w:r w:rsidRPr="00656FBB">
        <w:rPr>
          <w:rFonts w:ascii="Arial" w:hAnsi="Arial" w:cs="Arial"/>
          <w:sz w:val="20"/>
          <w:szCs w:val="20"/>
        </w:rPr>
        <w:t xml:space="preserve">tradicionalna obrtna znanja, spretnosti in veščine. </w:t>
      </w:r>
    </w:p>
    <w:p w14:paraId="127A7A83" w14:textId="77777777" w:rsidR="00320822" w:rsidRPr="00656FBB" w:rsidRDefault="00320822" w:rsidP="00656FBB">
      <w:pPr>
        <w:jc w:val="both"/>
        <w:rPr>
          <w:rFonts w:ascii="Arial" w:hAnsi="Arial" w:cs="Arial"/>
          <w:sz w:val="20"/>
          <w:szCs w:val="20"/>
        </w:rPr>
      </w:pPr>
    </w:p>
    <w:p w14:paraId="7FBAA856"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(5) Za vpis v register mora nesnovna dediščina izpolnjevati predvsem naslednja merila:</w:t>
      </w:r>
    </w:p>
    <w:p w14:paraId="36D8E6A6" w14:textId="77777777" w:rsidR="00320822" w:rsidRPr="00656FBB" w:rsidRDefault="00320822" w:rsidP="00656FBB">
      <w:pPr>
        <w:pStyle w:val="Odstavekseznama"/>
        <w:numPr>
          <w:ilvl w:val="0"/>
          <w:numId w:val="96"/>
        </w:numPr>
        <w:ind w:left="703" w:hanging="703"/>
        <w:contextualSpacing w:val="0"/>
        <w:jc w:val="both"/>
        <w:rPr>
          <w:rFonts w:ascii="Arial" w:hAnsi="Arial" w:cs="Arial"/>
          <w:sz w:val="20"/>
          <w:szCs w:val="20"/>
        </w:rPr>
      </w:pPr>
      <w:r w:rsidRPr="00656FBB">
        <w:rPr>
          <w:rFonts w:ascii="Arial" w:hAnsi="Arial" w:cs="Arial"/>
          <w:sz w:val="20"/>
          <w:szCs w:val="20"/>
        </w:rPr>
        <w:t>je pomemben del življenja na ozemlju Republike Slovenije ali lokalnih skupnosti;</w:t>
      </w:r>
    </w:p>
    <w:p w14:paraId="3A154E70" w14:textId="77777777" w:rsidR="00320822" w:rsidRPr="00656FBB" w:rsidRDefault="00320822" w:rsidP="00656FBB">
      <w:pPr>
        <w:pStyle w:val="Odstavekseznama"/>
        <w:numPr>
          <w:ilvl w:val="0"/>
          <w:numId w:val="96"/>
        </w:numPr>
        <w:ind w:left="703" w:hanging="703"/>
        <w:contextualSpacing w:val="0"/>
        <w:jc w:val="both"/>
        <w:rPr>
          <w:rFonts w:ascii="Arial" w:hAnsi="Arial" w:cs="Arial"/>
          <w:sz w:val="20"/>
          <w:szCs w:val="20"/>
        </w:rPr>
      </w:pPr>
      <w:r w:rsidRPr="00656FBB">
        <w:rPr>
          <w:rFonts w:ascii="Arial" w:hAnsi="Arial" w:cs="Arial"/>
          <w:sz w:val="20"/>
          <w:szCs w:val="20"/>
        </w:rPr>
        <w:t xml:space="preserve">predstavlja vir za razumevanje zgodovinskih procesov, pojavov ter njihove povezanosti s sedanjo kulturo in prostorom; </w:t>
      </w:r>
    </w:p>
    <w:p w14:paraId="5E6EFA40" w14:textId="77777777" w:rsidR="00320822" w:rsidRDefault="00320822" w:rsidP="00656FBB">
      <w:pPr>
        <w:pStyle w:val="Odstavekseznama"/>
        <w:numPr>
          <w:ilvl w:val="0"/>
          <w:numId w:val="96"/>
        </w:numPr>
        <w:ind w:left="703" w:hanging="703"/>
        <w:contextualSpacing w:val="0"/>
        <w:jc w:val="both"/>
        <w:rPr>
          <w:rFonts w:ascii="Arial" w:hAnsi="Arial" w:cs="Arial"/>
          <w:sz w:val="20"/>
          <w:szCs w:val="20"/>
        </w:rPr>
      </w:pPr>
      <w:r w:rsidRPr="00656FBB">
        <w:rPr>
          <w:rFonts w:ascii="Arial" w:hAnsi="Arial" w:cs="Arial"/>
          <w:sz w:val="20"/>
          <w:szCs w:val="20"/>
        </w:rPr>
        <w:t>predstavlja izrazit dosežek ustvarjalnosti ali dragoceno prispeva h kulturni raznolikosti;</w:t>
      </w:r>
    </w:p>
    <w:p w14:paraId="02FC9DD9" w14:textId="0F00564D" w:rsidR="008E3CD2" w:rsidRPr="00656FBB" w:rsidRDefault="008E3CD2" w:rsidP="00656FBB">
      <w:pPr>
        <w:pStyle w:val="Odstavekseznama"/>
        <w:numPr>
          <w:ilvl w:val="0"/>
          <w:numId w:val="96"/>
        </w:numPr>
        <w:ind w:left="703" w:hanging="703"/>
        <w:contextualSpacing w:val="0"/>
        <w:jc w:val="both"/>
        <w:rPr>
          <w:rFonts w:ascii="Arial" w:hAnsi="Arial" w:cs="Arial"/>
          <w:sz w:val="20"/>
          <w:szCs w:val="20"/>
        </w:rPr>
      </w:pPr>
      <w:r>
        <w:rPr>
          <w:rFonts w:ascii="Arial" w:hAnsi="Arial" w:cs="Arial"/>
          <w:sz w:val="20"/>
          <w:szCs w:val="20"/>
        </w:rPr>
        <w:t>se izvaja v njej primarnem času in prostoru;</w:t>
      </w:r>
    </w:p>
    <w:p w14:paraId="628341BD" w14:textId="2F29FE58" w:rsidR="00320822" w:rsidRPr="00656FBB" w:rsidRDefault="00320822" w:rsidP="00656FBB">
      <w:pPr>
        <w:pStyle w:val="Odstavekseznama"/>
        <w:numPr>
          <w:ilvl w:val="0"/>
          <w:numId w:val="96"/>
        </w:numPr>
        <w:ind w:left="703" w:hanging="703"/>
        <w:contextualSpacing w:val="0"/>
        <w:jc w:val="both"/>
        <w:rPr>
          <w:rFonts w:ascii="Arial" w:hAnsi="Arial" w:cs="Arial"/>
          <w:sz w:val="20"/>
          <w:szCs w:val="20"/>
        </w:rPr>
      </w:pPr>
      <w:r w:rsidRPr="00656FBB">
        <w:rPr>
          <w:rFonts w:ascii="Arial" w:hAnsi="Arial" w:cs="Arial"/>
          <w:sz w:val="20"/>
          <w:szCs w:val="20"/>
        </w:rPr>
        <w:t>se izvaja ob spoštovanju etičnih načel;</w:t>
      </w:r>
    </w:p>
    <w:p w14:paraId="607DDD5B" w14:textId="77777777" w:rsidR="00320822" w:rsidRPr="00656FBB" w:rsidRDefault="00320822" w:rsidP="00656FBB">
      <w:pPr>
        <w:pStyle w:val="Odstavekseznama"/>
        <w:numPr>
          <w:ilvl w:val="0"/>
          <w:numId w:val="96"/>
        </w:numPr>
        <w:ind w:left="703" w:hanging="703"/>
        <w:contextualSpacing w:val="0"/>
        <w:jc w:val="both"/>
        <w:rPr>
          <w:rFonts w:ascii="Arial" w:hAnsi="Arial" w:cs="Arial"/>
          <w:sz w:val="20"/>
          <w:szCs w:val="20"/>
        </w:rPr>
      </w:pPr>
      <w:r w:rsidRPr="00656FBB">
        <w:rPr>
          <w:rFonts w:ascii="Arial" w:hAnsi="Arial" w:cs="Arial"/>
          <w:sz w:val="20"/>
          <w:szCs w:val="20"/>
        </w:rPr>
        <w:t>je s strani prebivalcev prepoznana kot skupna nesnovna dediščina, trajno pomembna za lokalno skupnost ali širše območje;</w:t>
      </w:r>
    </w:p>
    <w:p w14:paraId="57A1C2E6" w14:textId="4BFF1549" w:rsidR="00320822" w:rsidRPr="00656FBB" w:rsidRDefault="00320822" w:rsidP="00656FBB">
      <w:pPr>
        <w:pStyle w:val="Odstavekseznama"/>
        <w:numPr>
          <w:ilvl w:val="0"/>
          <w:numId w:val="96"/>
        </w:numPr>
        <w:ind w:left="703" w:hanging="703"/>
        <w:contextualSpacing w:val="0"/>
        <w:jc w:val="both"/>
        <w:rPr>
          <w:rFonts w:ascii="Arial" w:hAnsi="Arial" w:cs="Arial"/>
          <w:sz w:val="20"/>
          <w:szCs w:val="20"/>
        </w:rPr>
      </w:pPr>
      <w:r w:rsidRPr="00656FBB">
        <w:rPr>
          <w:rFonts w:ascii="Arial" w:hAnsi="Arial" w:cs="Arial"/>
          <w:sz w:val="20"/>
          <w:szCs w:val="20"/>
        </w:rPr>
        <w:t>je dostopna in predstavljena javnosti</w:t>
      </w:r>
      <w:r w:rsidR="00A06BB3" w:rsidRPr="00656FBB">
        <w:rPr>
          <w:rFonts w:ascii="Arial" w:hAnsi="Arial" w:cs="Arial"/>
          <w:sz w:val="20"/>
          <w:szCs w:val="20"/>
        </w:rPr>
        <w:t>.</w:t>
      </w:r>
    </w:p>
    <w:p w14:paraId="73BEDF66" w14:textId="77777777" w:rsidR="00320822" w:rsidRPr="00656FBB" w:rsidRDefault="00320822" w:rsidP="00656FBB">
      <w:pPr>
        <w:jc w:val="both"/>
        <w:rPr>
          <w:rFonts w:ascii="Arial" w:hAnsi="Arial" w:cs="Arial"/>
          <w:sz w:val="20"/>
          <w:szCs w:val="20"/>
        </w:rPr>
      </w:pPr>
    </w:p>
    <w:p w14:paraId="7C8D30D4"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(6) Koordinator lahko oblikuje podrobnejša merila za vpis nesnovne dediščine v register.</w:t>
      </w:r>
    </w:p>
    <w:p w14:paraId="4F97410E" w14:textId="77777777" w:rsidR="00320822" w:rsidRPr="00656FBB" w:rsidRDefault="00320822" w:rsidP="00656FBB">
      <w:pPr>
        <w:jc w:val="both"/>
        <w:rPr>
          <w:rFonts w:ascii="Arial" w:hAnsi="Arial" w:cs="Arial"/>
          <w:sz w:val="20"/>
          <w:szCs w:val="20"/>
        </w:rPr>
      </w:pPr>
    </w:p>
    <w:p w14:paraId="78A7A2A7" w14:textId="55A5F1F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4</w:t>
      </w:r>
      <w:r w:rsidR="00A06BB3" w:rsidRPr="00656FBB">
        <w:rPr>
          <w:rFonts w:ascii="Arial" w:hAnsi="Arial" w:cs="Arial"/>
          <w:b/>
          <w:bCs/>
          <w:sz w:val="20"/>
          <w:szCs w:val="20"/>
        </w:rPr>
        <w:t>5</w:t>
      </w:r>
      <w:r w:rsidRPr="00656FBB">
        <w:rPr>
          <w:rFonts w:ascii="Arial" w:hAnsi="Arial" w:cs="Arial"/>
          <w:b/>
          <w:bCs/>
          <w:sz w:val="20"/>
          <w:szCs w:val="20"/>
        </w:rPr>
        <w:t>. člen</w:t>
      </w:r>
    </w:p>
    <w:p w14:paraId="5217E870"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(vpis nesnovne dediščine v register nesnovne dediščine)</w:t>
      </w:r>
    </w:p>
    <w:p w14:paraId="7A3CEF9E" w14:textId="77777777" w:rsidR="00320822" w:rsidRPr="00656FBB" w:rsidRDefault="00320822" w:rsidP="00656FBB">
      <w:pPr>
        <w:jc w:val="both"/>
        <w:rPr>
          <w:rFonts w:ascii="Arial" w:hAnsi="Arial" w:cs="Arial"/>
          <w:sz w:val="20"/>
          <w:szCs w:val="20"/>
        </w:rPr>
      </w:pPr>
    </w:p>
    <w:p w14:paraId="0EC185ED" w14:textId="5A406506"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 Koordinator pripravi predlog za vpis enote nesnovne dediščine v register (v nadaljnjem besedilu: predlog za vpis), če</w:t>
      </w:r>
      <w:r w:rsidR="00092854" w:rsidRPr="00656FBB">
        <w:rPr>
          <w:rFonts w:ascii="Arial" w:hAnsi="Arial" w:cs="Arial"/>
          <w:sz w:val="20"/>
          <w:szCs w:val="20"/>
        </w:rPr>
        <w:t xml:space="preserve"> oceni, da</w:t>
      </w:r>
      <w:r w:rsidRPr="00656FBB">
        <w:rPr>
          <w:rFonts w:ascii="Arial" w:hAnsi="Arial" w:cs="Arial"/>
          <w:sz w:val="20"/>
          <w:szCs w:val="20"/>
        </w:rPr>
        <w:t xml:space="preserve"> so izpolnjeni pogoji iz drugega ali tretjega odstavka prejšnjega člena. Koordinator pripravi predlog za vpis v informacijskem sistemu kulturne dediščine. </w:t>
      </w:r>
    </w:p>
    <w:p w14:paraId="313B7C96" w14:textId="77777777" w:rsidR="00320822" w:rsidRPr="00656FBB" w:rsidRDefault="00320822" w:rsidP="00656FBB">
      <w:pPr>
        <w:jc w:val="both"/>
        <w:rPr>
          <w:rFonts w:ascii="Arial" w:hAnsi="Arial" w:cs="Arial"/>
          <w:sz w:val="20"/>
          <w:szCs w:val="20"/>
        </w:rPr>
      </w:pPr>
    </w:p>
    <w:p w14:paraId="522755C4" w14:textId="77777777" w:rsidR="00320822" w:rsidRPr="00656FBB" w:rsidDel="002E140D" w:rsidRDefault="00320822" w:rsidP="00656FBB">
      <w:pPr>
        <w:ind w:firstLine="708"/>
        <w:jc w:val="both"/>
        <w:rPr>
          <w:rFonts w:ascii="Arial" w:hAnsi="Arial" w:cs="Arial"/>
          <w:sz w:val="20"/>
          <w:szCs w:val="20"/>
        </w:rPr>
      </w:pPr>
      <w:r w:rsidRPr="00656FBB" w:rsidDel="002E140D">
        <w:rPr>
          <w:rFonts w:ascii="Arial" w:hAnsi="Arial" w:cs="Arial"/>
          <w:sz w:val="20"/>
          <w:szCs w:val="20"/>
        </w:rPr>
        <w:lastRenderedPageBreak/>
        <w:t xml:space="preserve">(2) Vsakdo lahko na koordinatorja naslovi pobudo za pripravo predloga za vpis. Pobuda se lahko vloži elektronsko v informacijskem sistemu kulturne dediščine, osebno ali po pošti. </w:t>
      </w:r>
    </w:p>
    <w:p w14:paraId="4A1220C9" w14:textId="77777777" w:rsidR="00320822" w:rsidRPr="00656FBB" w:rsidRDefault="00320822" w:rsidP="00656FBB">
      <w:pPr>
        <w:ind w:firstLine="708"/>
        <w:jc w:val="both"/>
        <w:rPr>
          <w:rFonts w:ascii="Arial" w:hAnsi="Arial" w:cs="Arial"/>
          <w:sz w:val="20"/>
          <w:szCs w:val="20"/>
        </w:rPr>
      </w:pPr>
    </w:p>
    <w:p w14:paraId="34809E08" w14:textId="73707E4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(3) V predlogu za vpis lahko koordinator poleg varstvenih usmeritev iz </w:t>
      </w:r>
      <w:r w:rsidR="00A06BB3" w:rsidRPr="00656FBB">
        <w:rPr>
          <w:rFonts w:ascii="Arial" w:hAnsi="Arial" w:cs="Arial"/>
          <w:sz w:val="20"/>
          <w:szCs w:val="20"/>
        </w:rPr>
        <w:t>46</w:t>
      </w:r>
      <w:r w:rsidRPr="00656FBB">
        <w:rPr>
          <w:rFonts w:ascii="Arial" w:hAnsi="Arial" w:cs="Arial"/>
          <w:sz w:val="20"/>
          <w:szCs w:val="20"/>
        </w:rPr>
        <w:t>. člena tega zakona predlaga tudi dodatne varstvene usmeritve.</w:t>
      </w:r>
    </w:p>
    <w:p w14:paraId="453B58AC" w14:textId="77777777" w:rsidR="00320822" w:rsidRPr="00656FBB" w:rsidRDefault="00320822" w:rsidP="00656FBB">
      <w:pPr>
        <w:ind w:firstLine="708"/>
        <w:jc w:val="both"/>
        <w:rPr>
          <w:rFonts w:ascii="Arial" w:hAnsi="Arial" w:cs="Arial"/>
          <w:sz w:val="20"/>
          <w:szCs w:val="20"/>
        </w:rPr>
      </w:pPr>
    </w:p>
    <w:p w14:paraId="10C58811" w14:textId="790F4F0E"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(4) Koordinator lahko v predlogu za vpis predlaga, da se istočasno z vpisom nesnovne dediščine v register v njem evidentira nosilca (v nadaljnjem besedilu: evidentiranje nosilca), ki izpolnjuje pogoje iz tretjega odstavka </w:t>
      </w:r>
      <w:r w:rsidR="00065AB8">
        <w:rPr>
          <w:rFonts w:ascii="Arial" w:hAnsi="Arial" w:cs="Arial"/>
          <w:sz w:val="20"/>
          <w:szCs w:val="20"/>
        </w:rPr>
        <w:t>47</w:t>
      </w:r>
      <w:r w:rsidRPr="00656FBB">
        <w:rPr>
          <w:rFonts w:ascii="Arial" w:hAnsi="Arial" w:cs="Arial"/>
          <w:sz w:val="20"/>
          <w:szCs w:val="20"/>
        </w:rPr>
        <w:t xml:space="preserve">. člena tega zakona. </w:t>
      </w:r>
    </w:p>
    <w:p w14:paraId="0501B5E4" w14:textId="77777777" w:rsidR="00320822" w:rsidRPr="00656FBB" w:rsidRDefault="00320822" w:rsidP="00656FBB">
      <w:pPr>
        <w:ind w:firstLine="708"/>
        <w:jc w:val="both"/>
        <w:rPr>
          <w:rFonts w:ascii="Arial" w:hAnsi="Arial" w:cs="Arial"/>
          <w:sz w:val="20"/>
          <w:szCs w:val="20"/>
        </w:rPr>
      </w:pPr>
    </w:p>
    <w:p w14:paraId="2DABAAC5"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(5) Vpis enote nesnovne dediščine in evidentiranje nosilca v registru izvede ministrstvo. </w:t>
      </w:r>
    </w:p>
    <w:p w14:paraId="2DC31139" w14:textId="77777777" w:rsidR="00320822" w:rsidRPr="00656FBB" w:rsidRDefault="00320822" w:rsidP="00656FBB">
      <w:pPr>
        <w:jc w:val="both"/>
        <w:rPr>
          <w:rFonts w:ascii="Arial" w:hAnsi="Arial" w:cs="Arial"/>
          <w:sz w:val="20"/>
          <w:szCs w:val="20"/>
        </w:rPr>
      </w:pPr>
    </w:p>
    <w:p w14:paraId="2F788064" w14:textId="3DA96799"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4</w:t>
      </w:r>
      <w:r w:rsidR="00A06BB3" w:rsidRPr="00656FBB">
        <w:rPr>
          <w:rFonts w:ascii="Arial" w:hAnsi="Arial" w:cs="Arial"/>
          <w:b/>
          <w:bCs/>
          <w:sz w:val="20"/>
          <w:szCs w:val="20"/>
        </w:rPr>
        <w:t>6</w:t>
      </w:r>
      <w:r w:rsidRPr="00656FBB">
        <w:rPr>
          <w:rFonts w:ascii="Arial" w:hAnsi="Arial" w:cs="Arial"/>
          <w:b/>
          <w:bCs/>
          <w:sz w:val="20"/>
          <w:szCs w:val="20"/>
        </w:rPr>
        <w:t>. člen</w:t>
      </w:r>
    </w:p>
    <w:p w14:paraId="3CE23726"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(varstvene usmeritve za nesnovno dediščino)</w:t>
      </w:r>
    </w:p>
    <w:p w14:paraId="4D6A76D5" w14:textId="77777777" w:rsidR="00320822" w:rsidRPr="00656FBB" w:rsidRDefault="00320822" w:rsidP="00656FBB">
      <w:pPr>
        <w:jc w:val="both"/>
        <w:rPr>
          <w:rFonts w:ascii="Arial" w:hAnsi="Arial" w:cs="Arial"/>
          <w:sz w:val="20"/>
          <w:szCs w:val="20"/>
        </w:rPr>
      </w:pPr>
    </w:p>
    <w:p w14:paraId="085DB4E8" w14:textId="5B58CB2A"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(1) Varstvene usmeritve za nesnovno dediščino obsegajo ukrepe za zagotovitev obstoja in </w:t>
      </w:r>
      <w:r w:rsidR="008E3CD2">
        <w:rPr>
          <w:rFonts w:ascii="Arial" w:hAnsi="Arial" w:cs="Arial"/>
          <w:sz w:val="20"/>
          <w:szCs w:val="20"/>
        </w:rPr>
        <w:t>izboljševanja stanja</w:t>
      </w:r>
      <w:r w:rsidR="008E3CD2" w:rsidRPr="00656FBB">
        <w:rPr>
          <w:rFonts w:ascii="Arial" w:hAnsi="Arial" w:cs="Arial"/>
          <w:sz w:val="20"/>
          <w:szCs w:val="20"/>
        </w:rPr>
        <w:t xml:space="preserve"> </w:t>
      </w:r>
      <w:r w:rsidRPr="00656FBB">
        <w:rPr>
          <w:rFonts w:ascii="Arial" w:hAnsi="Arial" w:cs="Arial"/>
          <w:sz w:val="20"/>
          <w:szCs w:val="20"/>
        </w:rPr>
        <w:t>nesnovne dediščine</w:t>
      </w:r>
      <w:r w:rsidR="00A06BB3" w:rsidRPr="00656FBB">
        <w:rPr>
          <w:rFonts w:ascii="Arial" w:hAnsi="Arial" w:cs="Arial"/>
          <w:sz w:val="20"/>
          <w:szCs w:val="20"/>
        </w:rPr>
        <w:t xml:space="preserve"> in delovanje njenega podpornega okolja</w:t>
      </w:r>
      <w:r w:rsidRPr="00656FBB">
        <w:rPr>
          <w:rFonts w:ascii="Arial" w:hAnsi="Arial" w:cs="Arial"/>
          <w:sz w:val="20"/>
          <w:szCs w:val="20"/>
        </w:rPr>
        <w:t xml:space="preserve">. </w:t>
      </w:r>
    </w:p>
    <w:p w14:paraId="0DF1CE80" w14:textId="77777777" w:rsidR="00320822" w:rsidRPr="00656FBB" w:rsidRDefault="00320822" w:rsidP="00656FBB">
      <w:pPr>
        <w:ind w:firstLine="708"/>
        <w:jc w:val="both"/>
        <w:rPr>
          <w:rFonts w:ascii="Arial" w:hAnsi="Arial" w:cs="Arial"/>
          <w:sz w:val="20"/>
          <w:szCs w:val="20"/>
        </w:rPr>
      </w:pPr>
    </w:p>
    <w:p w14:paraId="108BAA0B" w14:textId="32169AE1"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(2) Ukrepi iz prejšnjega odstavka vključujejo prepoznavanje, dokumentiranje, raziskovanje, spodbujanje</w:t>
      </w:r>
      <w:r w:rsidR="002F2F4B" w:rsidRPr="00656FBB">
        <w:rPr>
          <w:rFonts w:ascii="Arial" w:hAnsi="Arial" w:cs="Arial"/>
          <w:sz w:val="20"/>
          <w:szCs w:val="20"/>
        </w:rPr>
        <w:t xml:space="preserve"> razvoja in nadgradnje</w:t>
      </w:r>
      <w:r w:rsidRPr="00656FBB">
        <w:rPr>
          <w:rFonts w:ascii="Arial" w:hAnsi="Arial" w:cs="Arial"/>
          <w:sz w:val="20"/>
          <w:szCs w:val="20"/>
        </w:rPr>
        <w:t xml:space="preserve">, prenašanje in oživitev različnih vidikov nesnovne dediščine. </w:t>
      </w:r>
    </w:p>
    <w:p w14:paraId="59071B8C" w14:textId="77777777" w:rsidR="00320822" w:rsidRPr="00656FBB" w:rsidRDefault="00320822" w:rsidP="00656FBB">
      <w:pPr>
        <w:ind w:firstLine="708"/>
        <w:jc w:val="both"/>
        <w:rPr>
          <w:rFonts w:ascii="Arial" w:hAnsi="Arial" w:cs="Arial"/>
          <w:sz w:val="20"/>
          <w:szCs w:val="20"/>
        </w:rPr>
      </w:pPr>
    </w:p>
    <w:p w14:paraId="00B8A281" w14:textId="7876E67E"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(3) Varstvene usmeritve za nesnovno dediščino upoštevajo z nesnovno dediščino povezane premičnine in </w:t>
      </w:r>
      <w:r w:rsidR="008E3CD2">
        <w:rPr>
          <w:rFonts w:ascii="Arial" w:hAnsi="Arial" w:cs="Arial"/>
          <w:sz w:val="20"/>
          <w:szCs w:val="20"/>
        </w:rPr>
        <w:t>kulturne prostore</w:t>
      </w:r>
      <w:r w:rsidR="002F2F4B" w:rsidRPr="00656FBB">
        <w:rPr>
          <w:rFonts w:ascii="Arial" w:hAnsi="Arial" w:cs="Arial"/>
          <w:sz w:val="20"/>
          <w:szCs w:val="20"/>
        </w:rPr>
        <w:t>, namenjene izvajanju ali izražanju te dediščine,</w:t>
      </w:r>
      <w:r w:rsidRPr="00656FBB">
        <w:rPr>
          <w:rFonts w:ascii="Arial" w:hAnsi="Arial" w:cs="Arial"/>
          <w:sz w:val="20"/>
          <w:szCs w:val="20"/>
        </w:rPr>
        <w:t xml:space="preserve"> ter morebitne avtorske in sorodne pravice, izhajajoče iz nesnovne dediščine. </w:t>
      </w:r>
    </w:p>
    <w:p w14:paraId="463EDDC5" w14:textId="77777777" w:rsidR="00320822" w:rsidRPr="00656FBB" w:rsidRDefault="00320822" w:rsidP="00656FBB">
      <w:pPr>
        <w:jc w:val="both"/>
        <w:rPr>
          <w:rFonts w:ascii="Arial" w:hAnsi="Arial" w:cs="Arial"/>
          <w:sz w:val="20"/>
          <w:szCs w:val="20"/>
        </w:rPr>
      </w:pPr>
    </w:p>
    <w:p w14:paraId="74CE9D2A" w14:textId="3C00E2D7" w:rsidR="00320822" w:rsidRPr="00656FBB" w:rsidRDefault="00A06BB3" w:rsidP="00656FBB">
      <w:pPr>
        <w:jc w:val="center"/>
        <w:rPr>
          <w:rFonts w:ascii="Arial" w:hAnsi="Arial" w:cs="Arial"/>
          <w:b/>
          <w:bCs/>
          <w:sz w:val="20"/>
          <w:szCs w:val="20"/>
        </w:rPr>
      </w:pPr>
      <w:r w:rsidRPr="00656FBB">
        <w:rPr>
          <w:rFonts w:ascii="Arial" w:hAnsi="Arial" w:cs="Arial"/>
          <w:b/>
          <w:bCs/>
          <w:sz w:val="20"/>
          <w:szCs w:val="20"/>
        </w:rPr>
        <w:t>47</w:t>
      </w:r>
      <w:r w:rsidR="00320822" w:rsidRPr="00656FBB">
        <w:rPr>
          <w:rFonts w:ascii="Arial" w:hAnsi="Arial" w:cs="Arial"/>
          <w:b/>
          <w:bCs/>
          <w:sz w:val="20"/>
          <w:szCs w:val="20"/>
        </w:rPr>
        <w:t>. člen</w:t>
      </w:r>
    </w:p>
    <w:p w14:paraId="35704E51"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(evidentiranje nosilca)</w:t>
      </w:r>
    </w:p>
    <w:p w14:paraId="30794F38" w14:textId="77777777" w:rsidR="00320822" w:rsidRPr="00656FBB" w:rsidRDefault="00320822" w:rsidP="00656FBB">
      <w:pPr>
        <w:jc w:val="both"/>
        <w:rPr>
          <w:rFonts w:ascii="Arial" w:hAnsi="Arial" w:cs="Arial"/>
          <w:sz w:val="20"/>
          <w:szCs w:val="20"/>
        </w:rPr>
      </w:pPr>
    </w:p>
    <w:p w14:paraId="38E0F05C" w14:textId="090B13BF"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 Koordinator pripravi predlog za evidentiranje nosilca, če</w:t>
      </w:r>
      <w:r w:rsidR="00092854" w:rsidRPr="00656FBB">
        <w:rPr>
          <w:rFonts w:ascii="Arial" w:hAnsi="Arial" w:cs="Arial"/>
          <w:sz w:val="20"/>
          <w:szCs w:val="20"/>
        </w:rPr>
        <w:t xml:space="preserve"> oceni, da</w:t>
      </w:r>
      <w:r w:rsidRPr="00656FBB">
        <w:rPr>
          <w:rFonts w:ascii="Arial" w:hAnsi="Arial" w:cs="Arial"/>
          <w:sz w:val="20"/>
          <w:szCs w:val="20"/>
        </w:rPr>
        <w:t xml:space="preserve"> so izpolnjeni pogoji iz tretjega odstavka tega člena. Koordinator pripravi predlog za evidentiranje nosilca v informacijskem sistemu kulturne dediščine. </w:t>
      </w:r>
    </w:p>
    <w:p w14:paraId="2871CB2C" w14:textId="77777777" w:rsidR="00320822" w:rsidRPr="00656FBB" w:rsidRDefault="00320822" w:rsidP="00656FBB">
      <w:pPr>
        <w:ind w:firstLine="708"/>
        <w:jc w:val="both"/>
        <w:rPr>
          <w:rFonts w:ascii="Arial" w:hAnsi="Arial" w:cs="Arial"/>
          <w:sz w:val="20"/>
          <w:szCs w:val="20"/>
        </w:rPr>
      </w:pPr>
    </w:p>
    <w:p w14:paraId="308C10FB"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(2) Vsakdo lahko na koordinatorja naslovi pobudo za pripravo predloga za evidentiranje nosilca. Pobuda se lahko vloži elektronsko v informacijskem sistemu kulturne dediščine, osebno ali po pošti. </w:t>
      </w:r>
    </w:p>
    <w:p w14:paraId="0874374B" w14:textId="77777777" w:rsidR="00320822" w:rsidRPr="00656FBB" w:rsidRDefault="00320822" w:rsidP="00656FBB">
      <w:pPr>
        <w:jc w:val="both"/>
        <w:rPr>
          <w:rFonts w:ascii="Arial" w:hAnsi="Arial" w:cs="Arial"/>
          <w:sz w:val="20"/>
          <w:szCs w:val="20"/>
        </w:rPr>
      </w:pPr>
    </w:p>
    <w:p w14:paraId="6D79DE02" w14:textId="28407412"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(3) Kot nosilca nesnovne dediščine se lahko evidentira posameznika, skupino ali skupnost, ki </w:t>
      </w:r>
      <w:r w:rsidR="002F2F4B" w:rsidRPr="00656FBB">
        <w:rPr>
          <w:rFonts w:ascii="Arial" w:hAnsi="Arial" w:cs="Arial"/>
          <w:sz w:val="20"/>
          <w:szCs w:val="20"/>
        </w:rPr>
        <w:t xml:space="preserve">prakticira </w:t>
      </w:r>
      <w:r w:rsidRPr="00656FBB">
        <w:rPr>
          <w:rFonts w:ascii="Arial" w:hAnsi="Arial" w:cs="Arial"/>
          <w:sz w:val="20"/>
          <w:szCs w:val="20"/>
        </w:rPr>
        <w:t>nesnovno dediščino kot odziv na svoje okolje, jo formalno in neformalno prenaša skupnosti ter se aktivno vključuje v njeno varovanje.</w:t>
      </w:r>
    </w:p>
    <w:p w14:paraId="7746E18B" w14:textId="77777777" w:rsidR="00320822" w:rsidRPr="00656FBB" w:rsidRDefault="00320822" w:rsidP="00656FBB">
      <w:pPr>
        <w:jc w:val="both"/>
        <w:rPr>
          <w:rFonts w:ascii="Arial" w:hAnsi="Arial" w:cs="Arial"/>
          <w:sz w:val="20"/>
          <w:szCs w:val="20"/>
        </w:rPr>
      </w:pPr>
    </w:p>
    <w:p w14:paraId="75478435" w14:textId="0475609F"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(4) Ministrstvo evidentira nosilca na predlog koordinatorja</w:t>
      </w:r>
      <w:r w:rsidR="00092854" w:rsidRPr="00656FBB">
        <w:rPr>
          <w:rFonts w:ascii="Arial" w:hAnsi="Arial" w:cs="Arial"/>
          <w:sz w:val="20"/>
          <w:szCs w:val="20"/>
        </w:rPr>
        <w:t xml:space="preserve"> po </w:t>
      </w:r>
      <w:r w:rsidRPr="00656FBB">
        <w:rPr>
          <w:rFonts w:ascii="Arial" w:hAnsi="Arial" w:cs="Arial"/>
          <w:sz w:val="20"/>
          <w:szCs w:val="20"/>
        </w:rPr>
        <w:t>pridobit</w:t>
      </w:r>
      <w:r w:rsidR="00092854" w:rsidRPr="00656FBB">
        <w:rPr>
          <w:rFonts w:ascii="Arial" w:hAnsi="Arial" w:cs="Arial"/>
          <w:sz w:val="20"/>
          <w:szCs w:val="20"/>
        </w:rPr>
        <w:t>vi</w:t>
      </w:r>
      <w:r w:rsidRPr="00656FBB">
        <w:rPr>
          <w:rFonts w:ascii="Arial" w:hAnsi="Arial" w:cs="Arial"/>
          <w:sz w:val="20"/>
          <w:szCs w:val="20"/>
        </w:rPr>
        <w:t xml:space="preserve"> soglasj</w:t>
      </w:r>
      <w:r w:rsidR="00092854" w:rsidRPr="00656FBB">
        <w:rPr>
          <w:rFonts w:ascii="Arial" w:hAnsi="Arial" w:cs="Arial"/>
          <w:sz w:val="20"/>
          <w:szCs w:val="20"/>
        </w:rPr>
        <w:t>a</w:t>
      </w:r>
      <w:r w:rsidRPr="00656FBB">
        <w:rPr>
          <w:rFonts w:ascii="Arial" w:hAnsi="Arial" w:cs="Arial"/>
          <w:sz w:val="20"/>
          <w:szCs w:val="20"/>
        </w:rPr>
        <w:t xml:space="preserve"> nosilca za evidentiranje. Ministrstvo nosilca o evidentiranju obvesti.</w:t>
      </w:r>
    </w:p>
    <w:p w14:paraId="6BA4850A" w14:textId="77777777" w:rsidR="00320822" w:rsidRPr="00656FBB" w:rsidRDefault="00320822" w:rsidP="00656FBB">
      <w:pPr>
        <w:jc w:val="both"/>
        <w:rPr>
          <w:rFonts w:ascii="Arial" w:hAnsi="Arial" w:cs="Arial"/>
          <w:sz w:val="20"/>
          <w:szCs w:val="20"/>
        </w:rPr>
      </w:pPr>
    </w:p>
    <w:p w14:paraId="2190D15D" w14:textId="64C07481" w:rsidR="00320822" w:rsidRPr="00656FBB" w:rsidRDefault="00A06BB3" w:rsidP="00656FBB">
      <w:pPr>
        <w:jc w:val="center"/>
        <w:rPr>
          <w:rFonts w:ascii="Arial" w:hAnsi="Arial" w:cs="Arial"/>
          <w:b/>
          <w:bCs/>
          <w:sz w:val="20"/>
          <w:szCs w:val="20"/>
        </w:rPr>
      </w:pPr>
      <w:r w:rsidRPr="00656FBB">
        <w:rPr>
          <w:rFonts w:ascii="Arial" w:hAnsi="Arial" w:cs="Arial"/>
          <w:b/>
          <w:bCs/>
          <w:sz w:val="20"/>
          <w:szCs w:val="20"/>
        </w:rPr>
        <w:t>48</w:t>
      </w:r>
      <w:r w:rsidR="00320822" w:rsidRPr="00656FBB">
        <w:rPr>
          <w:rFonts w:ascii="Arial" w:hAnsi="Arial" w:cs="Arial"/>
          <w:b/>
          <w:bCs/>
          <w:sz w:val="20"/>
          <w:szCs w:val="20"/>
        </w:rPr>
        <w:t>. člen</w:t>
      </w:r>
    </w:p>
    <w:p w14:paraId="4BBC92A9"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(seznam dobrih praks)</w:t>
      </w:r>
    </w:p>
    <w:p w14:paraId="1C5327E0" w14:textId="77777777" w:rsidR="00320822" w:rsidRPr="00656FBB" w:rsidRDefault="00320822" w:rsidP="00656FBB">
      <w:pPr>
        <w:ind w:firstLine="708"/>
        <w:jc w:val="both"/>
        <w:rPr>
          <w:rFonts w:ascii="Arial" w:hAnsi="Arial" w:cs="Arial"/>
          <w:sz w:val="20"/>
          <w:szCs w:val="20"/>
        </w:rPr>
      </w:pPr>
    </w:p>
    <w:p w14:paraId="3D2D84FB" w14:textId="26085628"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(1) Ministrstvo za promocijo programov, projektov in dejavnosti, ki zagotavljajo obstoj in </w:t>
      </w:r>
      <w:r w:rsidR="008E3CD2">
        <w:rPr>
          <w:rFonts w:ascii="Arial" w:hAnsi="Arial" w:cs="Arial"/>
          <w:sz w:val="20"/>
          <w:szCs w:val="20"/>
        </w:rPr>
        <w:t>izboljševanje stanja</w:t>
      </w:r>
      <w:r w:rsidR="008E3CD2" w:rsidRPr="00656FBB">
        <w:rPr>
          <w:rFonts w:ascii="Arial" w:hAnsi="Arial" w:cs="Arial"/>
          <w:sz w:val="20"/>
          <w:szCs w:val="20"/>
        </w:rPr>
        <w:t xml:space="preserve"> </w:t>
      </w:r>
      <w:r w:rsidRPr="00656FBB">
        <w:rPr>
          <w:rFonts w:ascii="Arial" w:hAnsi="Arial" w:cs="Arial"/>
          <w:sz w:val="20"/>
          <w:szCs w:val="20"/>
        </w:rPr>
        <w:t xml:space="preserve">nesnovne dediščine, vzpostavi seznam dobrih praks. Seznam dobrih praks je namenjen deljenju dobrih izkušenj, pristopov in primerov varovanja nesnovne dediščine. </w:t>
      </w:r>
    </w:p>
    <w:p w14:paraId="16536B66" w14:textId="77777777" w:rsidR="00320822" w:rsidRPr="00656FBB" w:rsidRDefault="00320822" w:rsidP="00656FBB">
      <w:pPr>
        <w:jc w:val="both"/>
        <w:rPr>
          <w:rFonts w:ascii="Arial" w:hAnsi="Arial" w:cs="Arial"/>
          <w:sz w:val="20"/>
          <w:szCs w:val="20"/>
        </w:rPr>
      </w:pPr>
    </w:p>
    <w:p w14:paraId="194BF635" w14:textId="26C8B7BE" w:rsidR="00320822" w:rsidRPr="00656FBB" w:rsidRDefault="00A06BB3" w:rsidP="00656FBB">
      <w:pPr>
        <w:ind w:firstLine="708"/>
        <w:jc w:val="both"/>
        <w:rPr>
          <w:rFonts w:ascii="Arial" w:hAnsi="Arial" w:cs="Arial"/>
          <w:sz w:val="20"/>
          <w:szCs w:val="20"/>
        </w:rPr>
      </w:pPr>
      <w:r w:rsidRPr="00656FBB">
        <w:rPr>
          <w:rFonts w:ascii="Arial" w:hAnsi="Arial" w:cs="Arial"/>
          <w:sz w:val="20"/>
          <w:szCs w:val="20"/>
        </w:rPr>
        <w:t xml:space="preserve">(2) </w:t>
      </w:r>
      <w:r w:rsidR="00320822" w:rsidRPr="00656FBB">
        <w:rPr>
          <w:rFonts w:ascii="Arial" w:hAnsi="Arial" w:cs="Arial"/>
          <w:sz w:val="20"/>
          <w:szCs w:val="20"/>
        </w:rPr>
        <w:t xml:space="preserve">Na seznam dobrih praks se na predlog koordinatorja vpisujejo programi, projekti in dejavnosti ter evidentirajo njihovi izvajalci (v nadaljnjem besedilu: izvajalec dobre prakse), ki: </w:t>
      </w:r>
    </w:p>
    <w:p w14:paraId="1231140B" w14:textId="28DDFE52" w:rsidR="00320822" w:rsidRPr="00656FBB" w:rsidRDefault="00320822" w:rsidP="00656FBB">
      <w:pPr>
        <w:pStyle w:val="Odstavekseznama"/>
        <w:numPr>
          <w:ilvl w:val="0"/>
          <w:numId w:val="14"/>
        </w:numPr>
        <w:ind w:left="703" w:hanging="703"/>
        <w:jc w:val="both"/>
        <w:rPr>
          <w:rFonts w:ascii="Arial" w:hAnsi="Arial" w:cs="Arial"/>
          <w:sz w:val="20"/>
          <w:szCs w:val="20"/>
        </w:rPr>
      </w:pPr>
      <w:r w:rsidRPr="00656FBB">
        <w:rPr>
          <w:rFonts w:ascii="Arial" w:hAnsi="Arial" w:cs="Arial"/>
          <w:sz w:val="20"/>
          <w:szCs w:val="20"/>
        </w:rPr>
        <w:t xml:space="preserve">zagotavljajo obstoj oziroma </w:t>
      </w:r>
      <w:r w:rsidR="008E3CD2">
        <w:rPr>
          <w:rFonts w:ascii="Arial" w:hAnsi="Arial" w:cs="Arial"/>
          <w:sz w:val="20"/>
          <w:szCs w:val="20"/>
        </w:rPr>
        <w:t>izboljševanje stanja</w:t>
      </w:r>
      <w:r w:rsidR="008E3CD2" w:rsidRPr="00656FBB">
        <w:rPr>
          <w:rFonts w:ascii="Arial" w:hAnsi="Arial" w:cs="Arial"/>
          <w:sz w:val="20"/>
          <w:szCs w:val="20"/>
        </w:rPr>
        <w:t xml:space="preserve"> </w:t>
      </w:r>
      <w:r w:rsidRPr="00656FBB">
        <w:rPr>
          <w:rFonts w:ascii="Arial" w:hAnsi="Arial" w:cs="Arial"/>
          <w:sz w:val="20"/>
          <w:szCs w:val="20"/>
        </w:rPr>
        <w:t xml:space="preserve">nesnovne dediščine, </w:t>
      </w:r>
    </w:p>
    <w:p w14:paraId="7FDA93BA" w14:textId="77777777" w:rsidR="00320822" w:rsidRPr="00656FBB" w:rsidRDefault="00320822" w:rsidP="00656FBB">
      <w:pPr>
        <w:pStyle w:val="Odstavekseznama"/>
        <w:numPr>
          <w:ilvl w:val="0"/>
          <w:numId w:val="14"/>
        </w:numPr>
        <w:ind w:left="703" w:hanging="703"/>
        <w:contextualSpacing w:val="0"/>
        <w:jc w:val="both"/>
        <w:rPr>
          <w:rFonts w:ascii="Arial" w:hAnsi="Arial" w:cs="Arial"/>
          <w:sz w:val="20"/>
          <w:szCs w:val="20"/>
        </w:rPr>
      </w:pPr>
      <w:r w:rsidRPr="00656FBB">
        <w:rPr>
          <w:rFonts w:ascii="Arial" w:hAnsi="Arial" w:cs="Arial"/>
          <w:sz w:val="20"/>
          <w:szCs w:val="20"/>
        </w:rPr>
        <w:t>zagotavljajo spoštovanje nesnovne dediščine in nosilcev in</w:t>
      </w:r>
    </w:p>
    <w:p w14:paraId="7F624D70" w14:textId="464266B5" w:rsidR="00320822" w:rsidRPr="00656FBB" w:rsidRDefault="00A06BB3" w:rsidP="00656FBB">
      <w:pPr>
        <w:pStyle w:val="Odstavekseznama"/>
        <w:numPr>
          <w:ilvl w:val="0"/>
          <w:numId w:val="14"/>
        </w:numPr>
        <w:ind w:left="703" w:hanging="703"/>
        <w:contextualSpacing w:val="0"/>
        <w:jc w:val="both"/>
        <w:rPr>
          <w:rFonts w:ascii="Arial" w:hAnsi="Arial" w:cs="Arial"/>
          <w:sz w:val="20"/>
          <w:szCs w:val="20"/>
        </w:rPr>
      </w:pPr>
      <w:r w:rsidRPr="00656FBB">
        <w:rPr>
          <w:rFonts w:ascii="Arial" w:hAnsi="Arial" w:cs="Arial"/>
          <w:sz w:val="20"/>
          <w:szCs w:val="20"/>
        </w:rPr>
        <w:lastRenderedPageBreak/>
        <w:t xml:space="preserve">spodbujajo </w:t>
      </w:r>
      <w:r w:rsidR="00320822" w:rsidRPr="00656FBB">
        <w:rPr>
          <w:rFonts w:ascii="Arial" w:hAnsi="Arial" w:cs="Arial"/>
          <w:sz w:val="20"/>
          <w:szCs w:val="20"/>
        </w:rPr>
        <w:t xml:space="preserve">zavedanje o pomembnosti nesnovne dediščine na lokalni in državni ravni. </w:t>
      </w:r>
    </w:p>
    <w:p w14:paraId="7941C017" w14:textId="77777777" w:rsidR="00320822" w:rsidRPr="00656FBB" w:rsidRDefault="00320822" w:rsidP="00656FBB">
      <w:pPr>
        <w:jc w:val="both"/>
        <w:rPr>
          <w:rFonts w:ascii="Arial" w:hAnsi="Arial" w:cs="Arial"/>
          <w:sz w:val="20"/>
          <w:szCs w:val="20"/>
        </w:rPr>
      </w:pPr>
    </w:p>
    <w:p w14:paraId="6A731CAD"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(3) Ministrstvo izvajalca dobre prakse evidentira na seznamu dobrih praks, če ta s tem soglaša.</w:t>
      </w:r>
    </w:p>
    <w:p w14:paraId="5D200F75" w14:textId="77777777" w:rsidR="00320822" w:rsidRPr="00656FBB" w:rsidRDefault="00320822" w:rsidP="00656FBB">
      <w:pPr>
        <w:jc w:val="both"/>
        <w:rPr>
          <w:rFonts w:ascii="Arial" w:hAnsi="Arial" w:cs="Arial"/>
          <w:sz w:val="20"/>
          <w:szCs w:val="20"/>
        </w:rPr>
      </w:pPr>
    </w:p>
    <w:p w14:paraId="31FDE9F3" w14:textId="39ACCC62"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(4) Glede vprašanj, ki jih ta člen ne ureja, se smiselno uporabljajo določbe tega zakona o vpisu nesnovne dediščine v register oziroma evidentiranju</w:t>
      </w:r>
      <w:r w:rsidR="00A06BB3" w:rsidRPr="00656FBB">
        <w:rPr>
          <w:rFonts w:ascii="Arial" w:hAnsi="Arial" w:cs="Arial"/>
          <w:sz w:val="20"/>
          <w:szCs w:val="20"/>
        </w:rPr>
        <w:t xml:space="preserve"> nosilca</w:t>
      </w:r>
      <w:r w:rsidRPr="00656FBB">
        <w:rPr>
          <w:rFonts w:ascii="Arial" w:hAnsi="Arial" w:cs="Arial"/>
          <w:sz w:val="20"/>
          <w:szCs w:val="20"/>
        </w:rPr>
        <w:t xml:space="preserve">. </w:t>
      </w:r>
    </w:p>
    <w:p w14:paraId="7504DF13" w14:textId="77777777" w:rsidR="00320822" w:rsidRPr="00656FBB" w:rsidRDefault="00320822" w:rsidP="00656FBB">
      <w:pPr>
        <w:rPr>
          <w:rFonts w:ascii="Arial" w:hAnsi="Arial" w:cs="Arial"/>
          <w:sz w:val="20"/>
          <w:szCs w:val="20"/>
        </w:rPr>
      </w:pPr>
    </w:p>
    <w:p w14:paraId="56EEC6E6"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 xml:space="preserve">III. POGLAVJE </w:t>
      </w:r>
    </w:p>
    <w:p w14:paraId="21514E15" w14:textId="0AA8CE67" w:rsidR="00320822" w:rsidRPr="00656FBB" w:rsidRDefault="00320822" w:rsidP="00656FBB">
      <w:pPr>
        <w:jc w:val="center"/>
        <w:rPr>
          <w:rFonts w:ascii="Arial" w:hAnsi="Arial" w:cs="Arial"/>
          <w:sz w:val="20"/>
          <w:szCs w:val="20"/>
        </w:rPr>
      </w:pPr>
      <w:r w:rsidRPr="00656FBB">
        <w:rPr>
          <w:rFonts w:ascii="Arial" w:hAnsi="Arial" w:cs="Arial"/>
          <w:sz w:val="20"/>
          <w:szCs w:val="20"/>
        </w:rPr>
        <w:t>VARSTVO DEDIŠČINE V PLANIH</w:t>
      </w:r>
    </w:p>
    <w:p w14:paraId="472D3E04" w14:textId="77777777" w:rsidR="00320822" w:rsidRPr="00656FBB" w:rsidRDefault="00320822" w:rsidP="00656FBB">
      <w:pPr>
        <w:jc w:val="center"/>
        <w:rPr>
          <w:rFonts w:ascii="Arial" w:hAnsi="Arial" w:cs="Arial"/>
          <w:sz w:val="20"/>
          <w:szCs w:val="20"/>
        </w:rPr>
      </w:pPr>
    </w:p>
    <w:p w14:paraId="1CB7CDC3" w14:textId="3766D03E" w:rsidR="0003591A" w:rsidRPr="00656FBB" w:rsidRDefault="0003591A" w:rsidP="00656FBB">
      <w:pPr>
        <w:jc w:val="center"/>
        <w:rPr>
          <w:rFonts w:ascii="Arial" w:hAnsi="Arial" w:cs="Arial"/>
          <w:b/>
          <w:bCs/>
          <w:sz w:val="20"/>
          <w:szCs w:val="20"/>
        </w:rPr>
      </w:pPr>
      <w:r w:rsidRPr="00656FBB">
        <w:rPr>
          <w:rFonts w:ascii="Arial" w:hAnsi="Arial" w:cs="Arial"/>
          <w:b/>
          <w:bCs/>
          <w:sz w:val="20"/>
          <w:szCs w:val="20"/>
        </w:rPr>
        <w:t>49. člen</w:t>
      </w:r>
    </w:p>
    <w:p w14:paraId="525D7799" w14:textId="77777777" w:rsidR="0003591A" w:rsidRPr="00656FBB" w:rsidRDefault="0003591A" w:rsidP="00656FBB">
      <w:pPr>
        <w:jc w:val="center"/>
        <w:rPr>
          <w:rFonts w:ascii="Arial" w:hAnsi="Arial" w:cs="Arial"/>
          <w:b/>
          <w:bCs/>
          <w:sz w:val="20"/>
          <w:szCs w:val="20"/>
        </w:rPr>
      </w:pPr>
      <w:r w:rsidRPr="00656FBB">
        <w:rPr>
          <w:rFonts w:ascii="Arial" w:hAnsi="Arial" w:cs="Arial"/>
          <w:b/>
          <w:bCs/>
          <w:sz w:val="20"/>
          <w:szCs w:val="20"/>
        </w:rPr>
        <w:t>(varstvo dediščine v planih)</w:t>
      </w:r>
    </w:p>
    <w:p w14:paraId="66C2068A" w14:textId="77777777" w:rsidR="0003591A" w:rsidRPr="00656FBB" w:rsidRDefault="0003591A" w:rsidP="00656FBB">
      <w:pPr>
        <w:jc w:val="both"/>
        <w:rPr>
          <w:rFonts w:ascii="Arial" w:hAnsi="Arial" w:cs="Arial"/>
          <w:sz w:val="20"/>
          <w:szCs w:val="20"/>
        </w:rPr>
      </w:pPr>
      <w:r w:rsidRPr="00656FBB">
        <w:rPr>
          <w:rFonts w:ascii="Arial" w:hAnsi="Arial" w:cs="Arial"/>
          <w:sz w:val="20"/>
          <w:szCs w:val="20"/>
        </w:rPr>
        <w:t xml:space="preserve"> </w:t>
      </w:r>
    </w:p>
    <w:p w14:paraId="3C81D3CB" w14:textId="46A6A0E5" w:rsidR="0003591A" w:rsidRPr="00656FBB" w:rsidRDefault="0003591A" w:rsidP="00656FBB">
      <w:pPr>
        <w:ind w:firstLine="708"/>
        <w:jc w:val="both"/>
        <w:rPr>
          <w:rFonts w:ascii="Arial" w:hAnsi="Arial" w:cs="Arial"/>
          <w:sz w:val="20"/>
          <w:szCs w:val="20"/>
        </w:rPr>
      </w:pPr>
      <w:r w:rsidRPr="00656FBB">
        <w:rPr>
          <w:rFonts w:ascii="Arial" w:hAnsi="Arial" w:cs="Arial"/>
          <w:sz w:val="20"/>
          <w:szCs w:val="20"/>
        </w:rPr>
        <w:t xml:space="preserve">(1) Pripravljavec plana je dolžan pri pripravi plana upoštevati </w:t>
      </w:r>
      <w:r w:rsidR="00836E18" w:rsidRPr="00656FBB">
        <w:rPr>
          <w:rFonts w:ascii="Arial" w:hAnsi="Arial" w:cs="Arial"/>
          <w:sz w:val="20"/>
          <w:szCs w:val="20"/>
        </w:rPr>
        <w:t>varstvo</w:t>
      </w:r>
      <w:r w:rsidRPr="00656FBB">
        <w:rPr>
          <w:rFonts w:ascii="Arial" w:hAnsi="Arial" w:cs="Arial"/>
          <w:sz w:val="20"/>
          <w:szCs w:val="20"/>
        </w:rPr>
        <w:t xml:space="preserve"> dediščine in vanj vključevati ukrepe varstva.</w:t>
      </w:r>
    </w:p>
    <w:p w14:paraId="5BA6EFA8" w14:textId="77777777" w:rsidR="0003591A" w:rsidRPr="00656FBB" w:rsidRDefault="0003591A" w:rsidP="00656FBB">
      <w:pPr>
        <w:jc w:val="both"/>
        <w:rPr>
          <w:rFonts w:ascii="Arial" w:hAnsi="Arial" w:cs="Arial"/>
          <w:sz w:val="20"/>
          <w:szCs w:val="20"/>
        </w:rPr>
      </w:pPr>
    </w:p>
    <w:p w14:paraId="2E44E2DD" w14:textId="77777777" w:rsidR="0003591A" w:rsidRPr="00656FBB" w:rsidRDefault="0003591A" w:rsidP="00656FBB">
      <w:pPr>
        <w:ind w:firstLine="708"/>
        <w:jc w:val="both"/>
        <w:rPr>
          <w:rFonts w:ascii="Arial" w:hAnsi="Arial" w:cs="Arial"/>
          <w:sz w:val="20"/>
          <w:szCs w:val="20"/>
        </w:rPr>
      </w:pPr>
      <w:r w:rsidRPr="00656FBB">
        <w:rPr>
          <w:rFonts w:ascii="Arial" w:hAnsi="Arial" w:cs="Arial"/>
          <w:sz w:val="20"/>
          <w:szCs w:val="20"/>
        </w:rPr>
        <w:t>(2) Varstvo dediščine se v postopkih priprave in sprejemanja plana zagotavlja:</w:t>
      </w:r>
    </w:p>
    <w:p w14:paraId="23C0022B" w14:textId="77777777" w:rsidR="0003591A" w:rsidRPr="00656FBB" w:rsidRDefault="0003591A" w:rsidP="00656FBB">
      <w:pPr>
        <w:pStyle w:val="Odstavekseznama"/>
        <w:numPr>
          <w:ilvl w:val="0"/>
          <w:numId w:val="173"/>
        </w:numPr>
        <w:ind w:left="680" w:hanging="680"/>
        <w:jc w:val="both"/>
        <w:rPr>
          <w:rFonts w:ascii="Arial" w:hAnsi="Arial" w:cs="Arial"/>
          <w:sz w:val="20"/>
          <w:szCs w:val="20"/>
        </w:rPr>
      </w:pPr>
      <w:r w:rsidRPr="00656FBB">
        <w:rPr>
          <w:rFonts w:ascii="Arial" w:hAnsi="Arial" w:cs="Arial"/>
          <w:sz w:val="20"/>
          <w:szCs w:val="20"/>
        </w:rPr>
        <w:t>z upoštevanjem aktov o razglasitvi, aktov o določitvi in rezultatov raziskav arheoloških ostalin,</w:t>
      </w:r>
    </w:p>
    <w:p w14:paraId="181FE2D9" w14:textId="637FBCEA" w:rsidR="0003591A" w:rsidRPr="00656FBB" w:rsidRDefault="0003591A" w:rsidP="00656FBB">
      <w:pPr>
        <w:pStyle w:val="Odstavekseznama"/>
        <w:numPr>
          <w:ilvl w:val="0"/>
          <w:numId w:val="173"/>
        </w:numPr>
        <w:ind w:left="680" w:hanging="680"/>
        <w:jc w:val="both"/>
        <w:rPr>
          <w:rFonts w:ascii="Arial" w:hAnsi="Arial" w:cs="Arial"/>
          <w:sz w:val="20"/>
          <w:szCs w:val="20"/>
        </w:rPr>
      </w:pPr>
      <w:r w:rsidRPr="00656FBB">
        <w:rPr>
          <w:rFonts w:ascii="Arial" w:hAnsi="Arial" w:cs="Arial"/>
          <w:sz w:val="20"/>
          <w:szCs w:val="20"/>
        </w:rPr>
        <w:t>s presojo vplivov na dediščino najmanj v obsegu dediščine iz prejšnje alineje v okviru presojanja vplivov na podlagi predpisov o varstvu okolja in urejanju prostora ter mednarodnih pogodb, katerih podpisnica je Republika Slovenija, (v nadaljnjem besedilu: presoja vplivov na dediščino)</w:t>
      </w:r>
      <w:r w:rsidR="00836E18" w:rsidRPr="00656FBB">
        <w:rPr>
          <w:rFonts w:ascii="Arial" w:hAnsi="Arial" w:cs="Arial"/>
          <w:sz w:val="20"/>
          <w:szCs w:val="20"/>
        </w:rPr>
        <w:t>,</w:t>
      </w:r>
    </w:p>
    <w:p w14:paraId="13831577" w14:textId="77777777" w:rsidR="00836E18" w:rsidRPr="00656FBB" w:rsidRDefault="0003591A" w:rsidP="00656FBB">
      <w:pPr>
        <w:pStyle w:val="Odstavekseznama"/>
        <w:numPr>
          <w:ilvl w:val="0"/>
          <w:numId w:val="173"/>
        </w:numPr>
        <w:ind w:left="680" w:hanging="680"/>
        <w:jc w:val="both"/>
        <w:rPr>
          <w:rFonts w:ascii="Arial" w:hAnsi="Arial" w:cs="Arial"/>
          <w:sz w:val="20"/>
          <w:szCs w:val="20"/>
        </w:rPr>
      </w:pPr>
      <w:r w:rsidRPr="00656FBB">
        <w:rPr>
          <w:rFonts w:ascii="Arial" w:hAnsi="Arial" w:cs="Arial"/>
          <w:sz w:val="20"/>
          <w:szCs w:val="20"/>
        </w:rPr>
        <w:t>z upoštevanjem smernic in mnenj v postopku priprave prostorskih aktov</w:t>
      </w:r>
      <w:r w:rsidR="00836E18" w:rsidRPr="00656FBB">
        <w:rPr>
          <w:rFonts w:ascii="Arial" w:hAnsi="Arial" w:cs="Arial"/>
          <w:sz w:val="20"/>
          <w:szCs w:val="20"/>
        </w:rPr>
        <w:t xml:space="preserve"> in</w:t>
      </w:r>
    </w:p>
    <w:p w14:paraId="1A4E4D4A" w14:textId="5F3DC9E2" w:rsidR="0003591A" w:rsidRPr="00656FBB" w:rsidRDefault="00772410" w:rsidP="00656FBB">
      <w:pPr>
        <w:pStyle w:val="Odstavekseznama"/>
        <w:numPr>
          <w:ilvl w:val="0"/>
          <w:numId w:val="173"/>
        </w:numPr>
        <w:ind w:left="680" w:hanging="680"/>
        <w:jc w:val="both"/>
        <w:rPr>
          <w:rFonts w:ascii="Arial" w:hAnsi="Arial" w:cs="Arial"/>
          <w:sz w:val="20"/>
          <w:szCs w:val="20"/>
        </w:rPr>
      </w:pPr>
      <w:r>
        <w:rPr>
          <w:rFonts w:ascii="Arial" w:hAnsi="Arial" w:cs="Arial"/>
          <w:sz w:val="20"/>
          <w:szCs w:val="20"/>
        </w:rPr>
        <w:t xml:space="preserve">z </w:t>
      </w:r>
      <w:r w:rsidR="00836E18" w:rsidRPr="00656FBB">
        <w:rPr>
          <w:rFonts w:ascii="Arial" w:hAnsi="Arial" w:cs="Arial"/>
          <w:sz w:val="20"/>
          <w:szCs w:val="20"/>
        </w:rPr>
        <w:t>upoštevanje</w:t>
      </w:r>
      <w:r>
        <w:rPr>
          <w:rFonts w:ascii="Arial" w:hAnsi="Arial" w:cs="Arial"/>
          <w:sz w:val="20"/>
          <w:szCs w:val="20"/>
        </w:rPr>
        <w:t>m</w:t>
      </w:r>
      <w:r w:rsidR="00836E18" w:rsidRPr="00656FBB">
        <w:rPr>
          <w:rFonts w:ascii="Arial" w:hAnsi="Arial" w:cs="Arial"/>
          <w:sz w:val="20"/>
          <w:szCs w:val="20"/>
        </w:rPr>
        <w:t xml:space="preserve"> strokovnih podlag</w:t>
      </w:r>
      <w:r w:rsidR="0003591A" w:rsidRPr="00656FBB">
        <w:rPr>
          <w:rFonts w:ascii="Arial" w:hAnsi="Arial" w:cs="Arial"/>
          <w:sz w:val="20"/>
          <w:szCs w:val="20"/>
        </w:rPr>
        <w:t>.</w:t>
      </w:r>
    </w:p>
    <w:p w14:paraId="48F7DB09" w14:textId="77777777" w:rsidR="0003591A" w:rsidRPr="00656FBB" w:rsidRDefault="0003591A" w:rsidP="00656FBB">
      <w:pPr>
        <w:jc w:val="both"/>
        <w:rPr>
          <w:rFonts w:ascii="Arial" w:hAnsi="Arial" w:cs="Arial"/>
          <w:sz w:val="20"/>
          <w:szCs w:val="20"/>
        </w:rPr>
      </w:pPr>
    </w:p>
    <w:p w14:paraId="679AC93A" w14:textId="0AF8A3C9" w:rsidR="0003591A" w:rsidRPr="00656FBB" w:rsidRDefault="0003591A" w:rsidP="00656FBB">
      <w:pPr>
        <w:ind w:firstLine="680"/>
        <w:jc w:val="both"/>
        <w:rPr>
          <w:rFonts w:ascii="Arial" w:hAnsi="Arial" w:cs="Arial"/>
          <w:sz w:val="20"/>
          <w:szCs w:val="20"/>
        </w:rPr>
      </w:pPr>
      <w:r w:rsidRPr="00656FBB">
        <w:rPr>
          <w:rFonts w:ascii="Arial" w:hAnsi="Arial" w:cs="Arial"/>
          <w:sz w:val="20"/>
          <w:szCs w:val="20"/>
        </w:rPr>
        <w:t xml:space="preserve">(3) Presoja vplivov na dediščino se izvede tudi, če v območju </w:t>
      </w:r>
      <w:r w:rsidR="00836E18" w:rsidRPr="00656FBB">
        <w:rPr>
          <w:rFonts w:ascii="Arial" w:hAnsi="Arial" w:cs="Arial"/>
          <w:sz w:val="20"/>
          <w:szCs w:val="20"/>
        </w:rPr>
        <w:t>plana</w:t>
      </w:r>
      <w:r w:rsidRPr="00656FBB">
        <w:rPr>
          <w:rFonts w:ascii="Arial" w:hAnsi="Arial" w:cs="Arial"/>
          <w:sz w:val="20"/>
          <w:szCs w:val="20"/>
        </w:rPr>
        <w:t xml:space="preserve"> ni spomenikov ali varstvenih območij dediščine, vendar se pričakuje posreden ali neposreden vpliv na dediščino ali arheološke ostaline.</w:t>
      </w:r>
    </w:p>
    <w:p w14:paraId="3826918F" w14:textId="77777777" w:rsidR="0003591A" w:rsidRPr="00656FBB" w:rsidRDefault="0003591A" w:rsidP="00656FBB">
      <w:pPr>
        <w:jc w:val="both"/>
        <w:rPr>
          <w:rFonts w:ascii="Arial" w:hAnsi="Arial" w:cs="Arial"/>
          <w:sz w:val="20"/>
          <w:szCs w:val="20"/>
        </w:rPr>
      </w:pPr>
    </w:p>
    <w:p w14:paraId="3AAAEC79" w14:textId="77777777" w:rsidR="0003591A" w:rsidRPr="00656FBB" w:rsidRDefault="0003591A" w:rsidP="00656FBB">
      <w:pPr>
        <w:ind w:firstLine="680"/>
        <w:jc w:val="both"/>
        <w:rPr>
          <w:rFonts w:ascii="Arial" w:hAnsi="Arial" w:cs="Arial"/>
          <w:sz w:val="20"/>
          <w:szCs w:val="20"/>
        </w:rPr>
      </w:pPr>
      <w:r w:rsidRPr="00656FBB">
        <w:rPr>
          <w:rFonts w:ascii="Arial" w:hAnsi="Arial" w:cs="Arial"/>
          <w:sz w:val="20"/>
          <w:szCs w:val="20"/>
        </w:rPr>
        <w:t>(4) Ministrstvo je nosilec urejanja prostora za področje varstva dediščine v postopkih prostorskega načrtovanja in presoje vplivov na okolje, skladno s predpisi, ki urejajo varstvo okolja in urejanje prostora.</w:t>
      </w:r>
    </w:p>
    <w:p w14:paraId="4A3EA969" w14:textId="77777777" w:rsidR="0003591A" w:rsidRPr="00656FBB" w:rsidRDefault="0003591A" w:rsidP="00656FBB">
      <w:pPr>
        <w:jc w:val="both"/>
        <w:rPr>
          <w:rFonts w:ascii="Arial" w:hAnsi="Arial" w:cs="Arial"/>
          <w:color w:val="7030A0"/>
          <w:sz w:val="20"/>
          <w:szCs w:val="20"/>
        </w:rPr>
      </w:pPr>
    </w:p>
    <w:p w14:paraId="60F5F79C" w14:textId="51AB0988" w:rsidR="0003591A" w:rsidRPr="00656FBB" w:rsidRDefault="0003591A" w:rsidP="00656FBB">
      <w:pPr>
        <w:jc w:val="center"/>
        <w:rPr>
          <w:rFonts w:ascii="Arial" w:hAnsi="Arial" w:cs="Arial"/>
          <w:b/>
          <w:bCs/>
          <w:sz w:val="20"/>
          <w:szCs w:val="20"/>
        </w:rPr>
      </w:pPr>
      <w:r w:rsidRPr="00656FBB">
        <w:rPr>
          <w:rFonts w:ascii="Arial" w:hAnsi="Arial" w:cs="Arial"/>
          <w:b/>
          <w:bCs/>
          <w:sz w:val="20"/>
          <w:szCs w:val="20"/>
        </w:rPr>
        <w:t>50. člen</w:t>
      </w:r>
    </w:p>
    <w:p w14:paraId="57290D0A" w14:textId="77777777" w:rsidR="0003591A" w:rsidRPr="00656FBB" w:rsidRDefault="0003591A" w:rsidP="00656FBB">
      <w:pPr>
        <w:jc w:val="center"/>
        <w:rPr>
          <w:rFonts w:ascii="Arial" w:hAnsi="Arial" w:cs="Arial"/>
          <w:b/>
          <w:bCs/>
          <w:sz w:val="20"/>
          <w:szCs w:val="20"/>
        </w:rPr>
      </w:pPr>
      <w:r w:rsidRPr="00656FBB">
        <w:rPr>
          <w:rFonts w:ascii="Arial" w:hAnsi="Arial" w:cs="Arial"/>
          <w:b/>
          <w:bCs/>
          <w:sz w:val="20"/>
          <w:szCs w:val="20"/>
        </w:rPr>
        <w:t>(smernice in mnenja)</w:t>
      </w:r>
    </w:p>
    <w:p w14:paraId="5CE60BA7" w14:textId="77777777" w:rsidR="0003591A" w:rsidRPr="00656FBB" w:rsidRDefault="0003591A" w:rsidP="00656FBB">
      <w:pPr>
        <w:jc w:val="both"/>
        <w:rPr>
          <w:rFonts w:ascii="Arial" w:hAnsi="Arial" w:cs="Arial"/>
          <w:color w:val="7030A0"/>
          <w:sz w:val="20"/>
          <w:szCs w:val="20"/>
        </w:rPr>
      </w:pPr>
    </w:p>
    <w:p w14:paraId="0059E967" w14:textId="77777777" w:rsidR="0003591A" w:rsidRPr="00656FBB" w:rsidRDefault="0003591A" w:rsidP="00656FBB">
      <w:pPr>
        <w:ind w:firstLine="708"/>
        <w:jc w:val="both"/>
        <w:rPr>
          <w:rFonts w:ascii="Arial" w:hAnsi="Arial" w:cs="Arial"/>
          <w:sz w:val="20"/>
          <w:szCs w:val="20"/>
        </w:rPr>
      </w:pPr>
      <w:r w:rsidRPr="00656FBB">
        <w:rPr>
          <w:rFonts w:ascii="Arial" w:hAnsi="Arial" w:cs="Arial"/>
          <w:color w:val="7030A0"/>
          <w:sz w:val="20"/>
          <w:szCs w:val="20"/>
        </w:rPr>
        <w:t>(</w:t>
      </w:r>
      <w:r w:rsidRPr="00656FBB">
        <w:rPr>
          <w:rFonts w:ascii="Arial" w:hAnsi="Arial" w:cs="Arial"/>
          <w:sz w:val="20"/>
          <w:szCs w:val="20"/>
        </w:rPr>
        <w:t>1) S smernicami se podajo splošne in podrobnejše usmeritve, izhodišča in pogoji za varstvo dediščine v prostorskem aktu.</w:t>
      </w:r>
    </w:p>
    <w:p w14:paraId="145BBED5" w14:textId="77777777" w:rsidR="0003591A" w:rsidRPr="00656FBB" w:rsidRDefault="0003591A" w:rsidP="00656FBB">
      <w:pPr>
        <w:jc w:val="both"/>
        <w:rPr>
          <w:rFonts w:ascii="Arial" w:hAnsi="Arial" w:cs="Arial"/>
          <w:sz w:val="20"/>
          <w:szCs w:val="20"/>
        </w:rPr>
      </w:pPr>
    </w:p>
    <w:p w14:paraId="1EB49D84" w14:textId="677255B2" w:rsidR="0003591A" w:rsidRPr="00656FBB" w:rsidRDefault="0003591A" w:rsidP="00656FBB">
      <w:pPr>
        <w:ind w:firstLine="708"/>
        <w:jc w:val="both"/>
        <w:rPr>
          <w:rFonts w:ascii="Arial" w:hAnsi="Arial" w:cs="Arial"/>
          <w:sz w:val="20"/>
          <w:szCs w:val="20"/>
        </w:rPr>
      </w:pPr>
      <w:r w:rsidRPr="00656FBB">
        <w:rPr>
          <w:rFonts w:ascii="Arial" w:hAnsi="Arial" w:cs="Arial"/>
          <w:sz w:val="20"/>
          <w:szCs w:val="20"/>
        </w:rPr>
        <w:t xml:space="preserve">(2) Splošni del smernic za </w:t>
      </w:r>
      <w:r w:rsidR="00067346" w:rsidRPr="00656FBB">
        <w:rPr>
          <w:rFonts w:ascii="Arial" w:hAnsi="Arial" w:cs="Arial"/>
          <w:sz w:val="20"/>
          <w:szCs w:val="20"/>
        </w:rPr>
        <w:t>var</w:t>
      </w:r>
      <w:r w:rsidR="00067346">
        <w:rPr>
          <w:rFonts w:ascii="Arial" w:hAnsi="Arial" w:cs="Arial"/>
          <w:sz w:val="20"/>
          <w:szCs w:val="20"/>
        </w:rPr>
        <w:t>stvo</w:t>
      </w:r>
      <w:r w:rsidR="00067346" w:rsidRPr="00656FBB">
        <w:rPr>
          <w:rFonts w:ascii="Arial" w:hAnsi="Arial" w:cs="Arial"/>
          <w:sz w:val="20"/>
          <w:szCs w:val="20"/>
        </w:rPr>
        <w:t xml:space="preserve"> </w:t>
      </w:r>
      <w:r w:rsidRPr="00656FBB">
        <w:rPr>
          <w:rFonts w:ascii="Arial" w:hAnsi="Arial" w:cs="Arial"/>
          <w:sz w:val="20"/>
          <w:szCs w:val="20"/>
        </w:rPr>
        <w:t xml:space="preserve">dediščine v prostorskih aktih (v nadaljnjem besedilu: splošne smernice) </w:t>
      </w:r>
      <w:r w:rsidR="00092854" w:rsidRPr="00656FBB">
        <w:rPr>
          <w:rFonts w:ascii="Arial" w:hAnsi="Arial" w:cs="Arial"/>
          <w:sz w:val="20"/>
          <w:szCs w:val="20"/>
        </w:rPr>
        <w:t xml:space="preserve">pripravi </w:t>
      </w:r>
      <w:r w:rsidRPr="00656FBB">
        <w:rPr>
          <w:rFonts w:ascii="Arial" w:hAnsi="Arial" w:cs="Arial"/>
          <w:sz w:val="20"/>
          <w:szCs w:val="20"/>
        </w:rPr>
        <w:t xml:space="preserve">ministrstvo na podlagi strategije, prikaza vrednotenja dediščine v prostoru in drugih podatkov iz informacijskega sistema kulturne dediščine. Splošne smernice se lahko pripravijo po vrstah </w:t>
      </w:r>
      <w:r w:rsidR="00092854" w:rsidRPr="00656FBB">
        <w:rPr>
          <w:rFonts w:ascii="Arial" w:hAnsi="Arial" w:cs="Arial"/>
          <w:sz w:val="20"/>
          <w:szCs w:val="20"/>
        </w:rPr>
        <w:t>prostorskih aktov</w:t>
      </w:r>
      <w:r w:rsidRPr="00656FBB">
        <w:rPr>
          <w:rFonts w:ascii="Arial" w:hAnsi="Arial" w:cs="Arial"/>
          <w:sz w:val="20"/>
          <w:szCs w:val="20"/>
        </w:rPr>
        <w:t xml:space="preserve">. </w:t>
      </w:r>
    </w:p>
    <w:p w14:paraId="120B9246" w14:textId="77777777" w:rsidR="0003591A" w:rsidRPr="00656FBB" w:rsidRDefault="0003591A" w:rsidP="00656FBB">
      <w:pPr>
        <w:jc w:val="both"/>
        <w:rPr>
          <w:rFonts w:ascii="Arial" w:hAnsi="Arial" w:cs="Arial"/>
          <w:sz w:val="20"/>
          <w:szCs w:val="20"/>
        </w:rPr>
      </w:pPr>
    </w:p>
    <w:p w14:paraId="60F751C2" w14:textId="77777777" w:rsidR="0003591A" w:rsidRPr="00656FBB" w:rsidRDefault="0003591A" w:rsidP="00656FBB">
      <w:pPr>
        <w:ind w:firstLine="708"/>
        <w:jc w:val="both"/>
        <w:rPr>
          <w:rFonts w:ascii="Arial" w:hAnsi="Arial" w:cs="Arial"/>
          <w:sz w:val="20"/>
          <w:szCs w:val="20"/>
        </w:rPr>
      </w:pPr>
      <w:r w:rsidRPr="00656FBB">
        <w:rPr>
          <w:rFonts w:ascii="Arial" w:hAnsi="Arial" w:cs="Arial"/>
          <w:sz w:val="20"/>
          <w:szCs w:val="20"/>
        </w:rPr>
        <w:t>(3) Splošne smernice obsegajo predvsem:</w:t>
      </w:r>
    </w:p>
    <w:p w14:paraId="0B086083" w14:textId="77777777" w:rsidR="0003591A" w:rsidRPr="00656FBB" w:rsidRDefault="0003591A" w:rsidP="00656FBB">
      <w:pPr>
        <w:pStyle w:val="Odstavekseznama"/>
        <w:numPr>
          <w:ilvl w:val="0"/>
          <w:numId w:val="173"/>
        </w:numPr>
        <w:ind w:left="680" w:hanging="680"/>
        <w:jc w:val="both"/>
        <w:rPr>
          <w:rFonts w:ascii="Arial" w:hAnsi="Arial" w:cs="Arial"/>
          <w:sz w:val="20"/>
          <w:szCs w:val="20"/>
        </w:rPr>
      </w:pPr>
      <w:r w:rsidRPr="00656FBB">
        <w:rPr>
          <w:rFonts w:ascii="Arial" w:hAnsi="Arial" w:cs="Arial"/>
          <w:sz w:val="20"/>
          <w:szCs w:val="20"/>
        </w:rPr>
        <w:t>usmeritve za celostno ohranjanje dediščine,</w:t>
      </w:r>
    </w:p>
    <w:p w14:paraId="5B6B3DAE" w14:textId="77777777" w:rsidR="0003591A" w:rsidRPr="00656FBB" w:rsidRDefault="0003591A" w:rsidP="00656FBB">
      <w:pPr>
        <w:pStyle w:val="Odstavekseznama"/>
        <w:numPr>
          <w:ilvl w:val="0"/>
          <w:numId w:val="173"/>
        </w:numPr>
        <w:ind w:left="680" w:hanging="680"/>
        <w:jc w:val="both"/>
        <w:rPr>
          <w:rFonts w:ascii="Arial" w:hAnsi="Arial" w:cs="Arial"/>
          <w:sz w:val="20"/>
          <w:szCs w:val="20"/>
        </w:rPr>
      </w:pPr>
      <w:r w:rsidRPr="00656FBB">
        <w:rPr>
          <w:rFonts w:ascii="Arial" w:hAnsi="Arial" w:cs="Arial"/>
          <w:sz w:val="20"/>
          <w:szCs w:val="20"/>
        </w:rPr>
        <w:t>predloge rešitev in ukrepov varstva,</w:t>
      </w:r>
    </w:p>
    <w:p w14:paraId="3C2A2FFA" w14:textId="6C862AAA" w:rsidR="0003591A" w:rsidRPr="00656FBB" w:rsidRDefault="0003591A" w:rsidP="00656FBB">
      <w:pPr>
        <w:pStyle w:val="Odstavekseznama"/>
        <w:numPr>
          <w:ilvl w:val="0"/>
          <w:numId w:val="173"/>
        </w:numPr>
        <w:ind w:left="680" w:hanging="680"/>
        <w:jc w:val="both"/>
        <w:rPr>
          <w:rFonts w:ascii="Arial" w:hAnsi="Arial" w:cs="Arial"/>
          <w:sz w:val="20"/>
          <w:szCs w:val="20"/>
        </w:rPr>
      </w:pPr>
      <w:r w:rsidRPr="00656FBB">
        <w:rPr>
          <w:rFonts w:ascii="Arial" w:hAnsi="Arial" w:cs="Arial"/>
          <w:sz w:val="20"/>
          <w:szCs w:val="20"/>
        </w:rPr>
        <w:t>usmeritve za izdelavo strokovnih podlag iz 51. člena tega zakona in</w:t>
      </w:r>
    </w:p>
    <w:p w14:paraId="397F55A6" w14:textId="1C77AF93" w:rsidR="0003591A" w:rsidRPr="00656FBB" w:rsidRDefault="0003591A" w:rsidP="00656FBB">
      <w:pPr>
        <w:pStyle w:val="Odstavekseznama"/>
        <w:numPr>
          <w:ilvl w:val="0"/>
          <w:numId w:val="173"/>
        </w:numPr>
        <w:ind w:left="680" w:hanging="680"/>
        <w:jc w:val="both"/>
        <w:rPr>
          <w:rFonts w:ascii="Arial" w:hAnsi="Arial" w:cs="Arial"/>
          <w:sz w:val="20"/>
          <w:szCs w:val="20"/>
        </w:rPr>
      </w:pPr>
      <w:r w:rsidRPr="00656FBB">
        <w:rPr>
          <w:rFonts w:ascii="Arial" w:hAnsi="Arial" w:cs="Arial"/>
          <w:sz w:val="20"/>
          <w:szCs w:val="20"/>
        </w:rPr>
        <w:t>usmeritve za presojo vplivov na dediščino</w:t>
      </w:r>
      <w:r w:rsidR="00836E18" w:rsidRPr="00656FBB">
        <w:rPr>
          <w:rFonts w:ascii="Arial" w:hAnsi="Arial" w:cs="Arial"/>
          <w:sz w:val="20"/>
          <w:szCs w:val="20"/>
        </w:rPr>
        <w:t xml:space="preserve"> in arheološke ostaline</w:t>
      </w:r>
      <w:r w:rsidRPr="00656FBB">
        <w:rPr>
          <w:rFonts w:ascii="Arial" w:hAnsi="Arial" w:cs="Arial"/>
          <w:sz w:val="20"/>
          <w:szCs w:val="20"/>
        </w:rPr>
        <w:t>.</w:t>
      </w:r>
    </w:p>
    <w:p w14:paraId="65059440" w14:textId="77777777" w:rsidR="0003591A" w:rsidRPr="00656FBB" w:rsidRDefault="0003591A" w:rsidP="00656FBB">
      <w:pPr>
        <w:jc w:val="both"/>
        <w:rPr>
          <w:rFonts w:ascii="Arial" w:hAnsi="Arial" w:cs="Arial"/>
          <w:sz w:val="20"/>
          <w:szCs w:val="20"/>
        </w:rPr>
      </w:pPr>
    </w:p>
    <w:p w14:paraId="22153803" w14:textId="77777777" w:rsidR="0003591A" w:rsidRPr="00656FBB" w:rsidRDefault="0003591A" w:rsidP="00656FBB">
      <w:pPr>
        <w:ind w:firstLine="680"/>
        <w:jc w:val="both"/>
        <w:rPr>
          <w:rFonts w:ascii="Arial" w:hAnsi="Arial" w:cs="Arial"/>
          <w:sz w:val="20"/>
          <w:szCs w:val="20"/>
        </w:rPr>
      </w:pPr>
      <w:r w:rsidRPr="00656FBB">
        <w:rPr>
          <w:rFonts w:ascii="Arial" w:hAnsi="Arial" w:cs="Arial"/>
          <w:sz w:val="20"/>
          <w:szCs w:val="20"/>
        </w:rPr>
        <w:t>(4) Splošne smernice so objavljene na spletni strani ministrstva in so del državnega prostorskega reda v skladu s predpisi o urejanju prostora.</w:t>
      </w:r>
    </w:p>
    <w:p w14:paraId="23129FFC" w14:textId="77777777" w:rsidR="0003591A" w:rsidRPr="00656FBB" w:rsidRDefault="0003591A" w:rsidP="00656FBB">
      <w:pPr>
        <w:jc w:val="both"/>
        <w:rPr>
          <w:rFonts w:ascii="Arial" w:hAnsi="Arial" w:cs="Arial"/>
          <w:sz w:val="20"/>
          <w:szCs w:val="20"/>
        </w:rPr>
      </w:pPr>
    </w:p>
    <w:p w14:paraId="68A674F5" w14:textId="284E7990" w:rsidR="0003591A" w:rsidRPr="00656FBB" w:rsidRDefault="0003591A" w:rsidP="00996C55">
      <w:pPr>
        <w:ind w:firstLine="680"/>
        <w:jc w:val="both"/>
        <w:rPr>
          <w:rFonts w:ascii="Arial" w:hAnsi="Arial" w:cs="Arial"/>
          <w:sz w:val="20"/>
          <w:szCs w:val="20"/>
        </w:rPr>
      </w:pPr>
      <w:r w:rsidRPr="00656FBB">
        <w:rPr>
          <w:rFonts w:ascii="Arial" w:hAnsi="Arial" w:cs="Arial"/>
          <w:sz w:val="20"/>
          <w:szCs w:val="20"/>
        </w:rPr>
        <w:lastRenderedPageBreak/>
        <w:t>(5) Za pripravo prostorskega akta mora pripravljavec prostorskega akta pridobiti podrobnejši del smernic (v nadaljnjem besedilu: podrobnejše smernice), v katerem</w:t>
      </w:r>
      <w:r w:rsidR="00092854" w:rsidRPr="00656FBB">
        <w:rPr>
          <w:rFonts w:ascii="Arial" w:hAnsi="Arial" w:cs="Arial"/>
          <w:sz w:val="20"/>
          <w:szCs w:val="20"/>
        </w:rPr>
        <w:t xml:space="preserve"> se</w:t>
      </w:r>
      <w:r w:rsidRPr="00656FBB">
        <w:rPr>
          <w:rFonts w:ascii="Arial" w:hAnsi="Arial" w:cs="Arial"/>
          <w:sz w:val="20"/>
          <w:szCs w:val="20"/>
        </w:rPr>
        <w:t xml:space="preserve"> </w:t>
      </w:r>
      <w:r w:rsidR="00092854" w:rsidRPr="00656FBB">
        <w:rPr>
          <w:rFonts w:ascii="Arial" w:hAnsi="Arial" w:cs="Arial"/>
          <w:sz w:val="20"/>
          <w:szCs w:val="20"/>
        </w:rPr>
        <w:t>določijo</w:t>
      </w:r>
      <w:r w:rsidRPr="00656FBB">
        <w:rPr>
          <w:rFonts w:ascii="Arial" w:hAnsi="Arial" w:cs="Arial"/>
          <w:sz w:val="20"/>
          <w:szCs w:val="20"/>
        </w:rPr>
        <w:t xml:space="preserve"> podrobnejše usmeritve, izhodišča in pogoj</w:t>
      </w:r>
      <w:r w:rsidR="00092854" w:rsidRPr="00656FBB">
        <w:rPr>
          <w:rFonts w:ascii="Arial" w:hAnsi="Arial" w:cs="Arial"/>
          <w:sz w:val="20"/>
          <w:szCs w:val="20"/>
        </w:rPr>
        <w:t>i</w:t>
      </w:r>
      <w:r w:rsidRPr="00656FBB">
        <w:rPr>
          <w:rFonts w:ascii="Arial" w:hAnsi="Arial" w:cs="Arial"/>
          <w:sz w:val="20"/>
          <w:szCs w:val="20"/>
        </w:rPr>
        <w:t xml:space="preserve"> za načrtovanje. Obseg in vsebina podrobnejših smernic je prilagojena vrsti prostorskega akta, fazi postopka priprave prostorskega akta in natančnosti podatkov o prostorskem aktu.</w:t>
      </w:r>
    </w:p>
    <w:p w14:paraId="723130A5" w14:textId="77777777" w:rsidR="0003591A" w:rsidRPr="00656FBB" w:rsidRDefault="0003591A" w:rsidP="00656FBB">
      <w:pPr>
        <w:jc w:val="both"/>
        <w:rPr>
          <w:rFonts w:ascii="Arial" w:hAnsi="Arial" w:cs="Arial"/>
          <w:sz w:val="20"/>
          <w:szCs w:val="20"/>
        </w:rPr>
      </w:pPr>
    </w:p>
    <w:p w14:paraId="64242D83" w14:textId="1A067605" w:rsidR="0003591A" w:rsidRPr="00656FBB" w:rsidRDefault="0003591A" w:rsidP="00656FBB">
      <w:pPr>
        <w:ind w:firstLine="680"/>
        <w:jc w:val="both"/>
        <w:rPr>
          <w:rFonts w:ascii="Arial" w:hAnsi="Arial" w:cs="Arial"/>
          <w:sz w:val="20"/>
          <w:szCs w:val="20"/>
        </w:rPr>
      </w:pPr>
      <w:r w:rsidRPr="00656FBB">
        <w:rPr>
          <w:rFonts w:ascii="Arial" w:hAnsi="Arial" w:cs="Arial"/>
          <w:sz w:val="20"/>
          <w:szCs w:val="20"/>
        </w:rPr>
        <w:t>(</w:t>
      </w:r>
      <w:r w:rsidR="00A96923">
        <w:rPr>
          <w:rFonts w:ascii="Arial" w:hAnsi="Arial" w:cs="Arial"/>
          <w:sz w:val="20"/>
          <w:szCs w:val="20"/>
        </w:rPr>
        <w:t>6</w:t>
      </w:r>
      <w:r w:rsidRPr="00656FBB">
        <w:rPr>
          <w:rFonts w:ascii="Arial" w:hAnsi="Arial" w:cs="Arial"/>
          <w:sz w:val="20"/>
          <w:szCs w:val="20"/>
        </w:rPr>
        <w:t xml:space="preserve">) Prostorske ureditve v vplivnem območju dediščine morajo biti prilagojene prostorskim možnostim tako, da družbeni pomen in </w:t>
      </w:r>
      <w:r w:rsidR="00836E18" w:rsidRPr="00656FBB">
        <w:rPr>
          <w:rFonts w:ascii="Arial" w:hAnsi="Arial" w:cs="Arial"/>
          <w:sz w:val="20"/>
          <w:szCs w:val="20"/>
        </w:rPr>
        <w:t>lastnosti</w:t>
      </w:r>
      <w:r w:rsidRPr="00656FBB">
        <w:rPr>
          <w:rFonts w:ascii="Arial" w:hAnsi="Arial" w:cs="Arial"/>
          <w:sz w:val="20"/>
          <w:szCs w:val="20"/>
        </w:rPr>
        <w:t xml:space="preserve"> </w:t>
      </w:r>
      <w:r w:rsidR="00836E18" w:rsidRPr="00656FBB">
        <w:rPr>
          <w:rFonts w:ascii="Arial" w:hAnsi="Arial" w:cs="Arial"/>
          <w:sz w:val="20"/>
          <w:szCs w:val="20"/>
        </w:rPr>
        <w:t xml:space="preserve">dediščine </w:t>
      </w:r>
      <w:r w:rsidRPr="00656FBB">
        <w:rPr>
          <w:rFonts w:ascii="Arial" w:hAnsi="Arial" w:cs="Arial"/>
          <w:sz w:val="20"/>
          <w:szCs w:val="20"/>
        </w:rPr>
        <w:t>v prostoru niso okrnjeni.</w:t>
      </w:r>
    </w:p>
    <w:p w14:paraId="5AF2F94B" w14:textId="77777777" w:rsidR="0003591A" w:rsidRPr="00656FBB" w:rsidRDefault="0003591A" w:rsidP="00656FBB">
      <w:pPr>
        <w:jc w:val="both"/>
        <w:rPr>
          <w:rFonts w:ascii="Arial" w:hAnsi="Arial" w:cs="Arial"/>
          <w:sz w:val="20"/>
          <w:szCs w:val="20"/>
        </w:rPr>
      </w:pPr>
    </w:p>
    <w:p w14:paraId="36529201" w14:textId="04EA5FC2" w:rsidR="0003591A" w:rsidRPr="00656FBB" w:rsidRDefault="0003591A" w:rsidP="00656FBB">
      <w:pPr>
        <w:ind w:firstLine="680"/>
        <w:jc w:val="both"/>
        <w:rPr>
          <w:rFonts w:ascii="Arial" w:hAnsi="Arial" w:cs="Arial"/>
          <w:sz w:val="20"/>
          <w:szCs w:val="20"/>
        </w:rPr>
      </w:pPr>
      <w:r w:rsidRPr="00656FBB">
        <w:rPr>
          <w:rFonts w:ascii="Arial" w:hAnsi="Arial" w:cs="Arial"/>
          <w:sz w:val="20"/>
          <w:szCs w:val="20"/>
        </w:rPr>
        <w:t>(</w:t>
      </w:r>
      <w:r w:rsidR="00A96923">
        <w:rPr>
          <w:rFonts w:ascii="Arial" w:hAnsi="Arial" w:cs="Arial"/>
          <w:sz w:val="20"/>
          <w:szCs w:val="20"/>
        </w:rPr>
        <w:t>7</w:t>
      </w:r>
      <w:r w:rsidRPr="00656FBB">
        <w:rPr>
          <w:rFonts w:ascii="Arial" w:hAnsi="Arial" w:cs="Arial"/>
          <w:sz w:val="20"/>
          <w:szCs w:val="20"/>
        </w:rPr>
        <w:t xml:space="preserve">) Če je za prostorski akt treba izvesti presojo vplivov na dediščino, podrobnejše smernice opredelijo tudi usmeritve za izvedbo te presoje, vključno z opredelitvijo območja in metodologijo te presoje. </w:t>
      </w:r>
    </w:p>
    <w:p w14:paraId="18B80F73" w14:textId="77777777" w:rsidR="0003591A" w:rsidRPr="00656FBB" w:rsidRDefault="0003591A" w:rsidP="00656FBB">
      <w:pPr>
        <w:jc w:val="both"/>
        <w:rPr>
          <w:rFonts w:ascii="Arial" w:hAnsi="Arial" w:cs="Arial"/>
          <w:sz w:val="20"/>
          <w:szCs w:val="20"/>
        </w:rPr>
      </w:pPr>
    </w:p>
    <w:p w14:paraId="68357582" w14:textId="2E6842F6" w:rsidR="0003591A" w:rsidRPr="00656FBB" w:rsidRDefault="0003591A" w:rsidP="00656FBB">
      <w:pPr>
        <w:ind w:firstLine="680"/>
        <w:jc w:val="both"/>
        <w:rPr>
          <w:rFonts w:ascii="Arial" w:hAnsi="Arial" w:cs="Arial"/>
          <w:sz w:val="20"/>
          <w:szCs w:val="20"/>
        </w:rPr>
      </w:pPr>
      <w:r w:rsidRPr="00656FBB">
        <w:rPr>
          <w:rFonts w:ascii="Arial" w:hAnsi="Arial" w:cs="Arial"/>
          <w:sz w:val="20"/>
          <w:szCs w:val="20"/>
        </w:rPr>
        <w:t>(</w:t>
      </w:r>
      <w:r w:rsidR="00A96923">
        <w:rPr>
          <w:rFonts w:ascii="Arial" w:hAnsi="Arial" w:cs="Arial"/>
          <w:sz w:val="20"/>
          <w:szCs w:val="20"/>
        </w:rPr>
        <w:t>8</w:t>
      </w:r>
      <w:r w:rsidRPr="00656FBB">
        <w:rPr>
          <w:rFonts w:ascii="Arial" w:hAnsi="Arial" w:cs="Arial"/>
          <w:sz w:val="20"/>
          <w:szCs w:val="20"/>
        </w:rPr>
        <w:t>) Če obstoječi podatki ne omogočajo presoje vplivov na arheološke ostaline ali če ti podatki niso dovolj natančni, se s smernicami lahko opredelijo tudi predhodne arheološke raziskave, s katerimi se zagotovijo dodatni podatki za izvedbo presoje vplivov</w:t>
      </w:r>
      <w:r w:rsidR="00092854" w:rsidRPr="00656FBB">
        <w:rPr>
          <w:rFonts w:ascii="Arial" w:hAnsi="Arial" w:cs="Arial"/>
          <w:sz w:val="20"/>
          <w:szCs w:val="20"/>
        </w:rPr>
        <w:t xml:space="preserve"> na</w:t>
      </w:r>
      <w:r w:rsidR="00836E18" w:rsidRPr="00656FBB">
        <w:rPr>
          <w:rFonts w:ascii="Arial" w:hAnsi="Arial" w:cs="Arial"/>
          <w:sz w:val="20"/>
          <w:szCs w:val="20"/>
        </w:rPr>
        <w:t xml:space="preserve"> arheološke ostaline</w:t>
      </w:r>
      <w:r w:rsidRPr="00656FBB">
        <w:rPr>
          <w:rFonts w:ascii="Arial" w:hAnsi="Arial" w:cs="Arial"/>
          <w:sz w:val="20"/>
          <w:szCs w:val="20"/>
        </w:rPr>
        <w:t>.</w:t>
      </w:r>
    </w:p>
    <w:p w14:paraId="65E9E80C" w14:textId="77777777" w:rsidR="0003591A" w:rsidRPr="00656FBB" w:rsidRDefault="0003591A" w:rsidP="00656FBB">
      <w:pPr>
        <w:jc w:val="both"/>
        <w:rPr>
          <w:rFonts w:ascii="Arial" w:hAnsi="Arial" w:cs="Arial"/>
          <w:sz w:val="20"/>
          <w:szCs w:val="20"/>
        </w:rPr>
      </w:pPr>
    </w:p>
    <w:p w14:paraId="5977FCCF" w14:textId="70DD94A8" w:rsidR="0003591A" w:rsidRPr="00656FBB" w:rsidRDefault="0003591A" w:rsidP="00656FBB">
      <w:pPr>
        <w:ind w:firstLine="680"/>
        <w:jc w:val="both"/>
        <w:rPr>
          <w:rFonts w:ascii="Arial" w:hAnsi="Arial" w:cs="Arial"/>
          <w:sz w:val="20"/>
          <w:szCs w:val="20"/>
        </w:rPr>
      </w:pPr>
      <w:r w:rsidRPr="00656FBB">
        <w:rPr>
          <w:rFonts w:ascii="Arial" w:hAnsi="Arial" w:cs="Arial"/>
          <w:sz w:val="20"/>
          <w:szCs w:val="20"/>
        </w:rPr>
        <w:t>(</w:t>
      </w:r>
      <w:r w:rsidR="00A96923">
        <w:rPr>
          <w:rFonts w:ascii="Arial" w:hAnsi="Arial" w:cs="Arial"/>
          <w:sz w:val="20"/>
          <w:szCs w:val="20"/>
        </w:rPr>
        <w:t>9</w:t>
      </w:r>
      <w:r w:rsidRPr="00656FBB">
        <w:rPr>
          <w:rFonts w:ascii="Arial" w:hAnsi="Arial" w:cs="Arial"/>
          <w:sz w:val="20"/>
          <w:szCs w:val="20"/>
        </w:rPr>
        <w:t>) Pred sprejetjem prostorskega akta je treba pridobiti mnenje ministrstva, s katerim se ugotovi sprejemljivost predlaganih rešitev prostorskega akta z vidika varstva dediščine.</w:t>
      </w:r>
    </w:p>
    <w:p w14:paraId="6B2A72FA" w14:textId="77777777" w:rsidR="0003591A" w:rsidRPr="00656FBB" w:rsidRDefault="0003591A" w:rsidP="00656FBB">
      <w:pPr>
        <w:jc w:val="both"/>
        <w:rPr>
          <w:rFonts w:ascii="Arial" w:hAnsi="Arial" w:cs="Arial"/>
          <w:sz w:val="20"/>
          <w:szCs w:val="20"/>
        </w:rPr>
      </w:pPr>
    </w:p>
    <w:p w14:paraId="5689E298" w14:textId="7F9CE132" w:rsidR="0003591A" w:rsidRPr="00656FBB" w:rsidRDefault="0003591A" w:rsidP="00656FBB">
      <w:pPr>
        <w:ind w:firstLine="680"/>
        <w:jc w:val="both"/>
        <w:rPr>
          <w:rFonts w:ascii="Arial" w:hAnsi="Arial" w:cs="Arial"/>
          <w:sz w:val="20"/>
          <w:szCs w:val="20"/>
        </w:rPr>
      </w:pPr>
      <w:r w:rsidRPr="00656FBB">
        <w:rPr>
          <w:rFonts w:ascii="Arial" w:hAnsi="Arial" w:cs="Arial"/>
          <w:sz w:val="20"/>
          <w:szCs w:val="20"/>
        </w:rPr>
        <w:t>(1</w:t>
      </w:r>
      <w:r w:rsidR="00A96923">
        <w:rPr>
          <w:rFonts w:ascii="Arial" w:hAnsi="Arial" w:cs="Arial"/>
          <w:sz w:val="20"/>
          <w:szCs w:val="20"/>
        </w:rPr>
        <w:t>0</w:t>
      </w:r>
      <w:r w:rsidRPr="00656FBB">
        <w:rPr>
          <w:rFonts w:ascii="Arial" w:hAnsi="Arial" w:cs="Arial"/>
          <w:sz w:val="20"/>
          <w:szCs w:val="20"/>
        </w:rPr>
        <w:t>) V primeru negativnega mnenja ministrstvo obrazloži razloge in napoti pripravljavca prostorskega akta, da napravi določene spremembe in dopolnitve.</w:t>
      </w:r>
    </w:p>
    <w:p w14:paraId="02C6D224" w14:textId="77777777" w:rsidR="0003591A" w:rsidRPr="00656FBB" w:rsidRDefault="0003591A" w:rsidP="00656FBB">
      <w:pPr>
        <w:jc w:val="both"/>
        <w:rPr>
          <w:rFonts w:ascii="Arial" w:hAnsi="Arial" w:cs="Arial"/>
          <w:color w:val="7030A0"/>
          <w:sz w:val="20"/>
          <w:szCs w:val="20"/>
        </w:rPr>
      </w:pPr>
    </w:p>
    <w:p w14:paraId="2078584A" w14:textId="0A9AB6A6" w:rsidR="0003591A" w:rsidRPr="00656FBB" w:rsidRDefault="0003591A" w:rsidP="00656FBB">
      <w:pPr>
        <w:jc w:val="center"/>
        <w:rPr>
          <w:rFonts w:ascii="Arial" w:hAnsi="Arial" w:cs="Arial"/>
          <w:b/>
          <w:bCs/>
          <w:sz w:val="20"/>
          <w:szCs w:val="20"/>
        </w:rPr>
      </w:pPr>
      <w:r w:rsidRPr="00656FBB">
        <w:rPr>
          <w:rFonts w:ascii="Arial" w:hAnsi="Arial" w:cs="Arial"/>
          <w:b/>
          <w:bCs/>
          <w:sz w:val="20"/>
          <w:szCs w:val="20"/>
        </w:rPr>
        <w:t>51. člen</w:t>
      </w:r>
    </w:p>
    <w:p w14:paraId="43DFE4FA" w14:textId="77777777" w:rsidR="0003591A" w:rsidRPr="00656FBB" w:rsidRDefault="0003591A" w:rsidP="00656FBB">
      <w:pPr>
        <w:jc w:val="center"/>
        <w:rPr>
          <w:rFonts w:ascii="Arial" w:hAnsi="Arial" w:cs="Arial"/>
          <w:b/>
          <w:bCs/>
          <w:sz w:val="20"/>
          <w:szCs w:val="20"/>
        </w:rPr>
      </w:pPr>
      <w:r w:rsidRPr="00656FBB">
        <w:rPr>
          <w:rFonts w:ascii="Arial" w:hAnsi="Arial" w:cs="Arial"/>
          <w:b/>
          <w:bCs/>
          <w:sz w:val="20"/>
          <w:szCs w:val="20"/>
        </w:rPr>
        <w:t>(strokovne podlage za varstvo dediščine v prostoru)</w:t>
      </w:r>
    </w:p>
    <w:p w14:paraId="7F603058" w14:textId="77777777" w:rsidR="0003591A" w:rsidRPr="00656FBB" w:rsidRDefault="0003591A" w:rsidP="00656FBB">
      <w:pPr>
        <w:jc w:val="both"/>
        <w:rPr>
          <w:rFonts w:ascii="Arial" w:hAnsi="Arial" w:cs="Arial"/>
          <w:color w:val="7030A0"/>
          <w:sz w:val="20"/>
          <w:szCs w:val="20"/>
        </w:rPr>
      </w:pPr>
    </w:p>
    <w:p w14:paraId="282BA4E5" w14:textId="412315D0" w:rsidR="0003591A" w:rsidRPr="00656FBB" w:rsidRDefault="0003591A" w:rsidP="00656FBB">
      <w:pPr>
        <w:ind w:firstLine="708"/>
        <w:jc w:val="both"/>
        <w:rPr>
          <w:rFonts w:ascii="Arial" w:hAnsi="Arial" w:cs="Arial"/>
          <w:sz w:val="20"/>
          <w:szCs w:val="20"/>
        </w:rPr>
      </w:pPr>
      <w:r w:rsidRPr="00656FBB">
        <w:rPr>
          <w:rFonts w:ascii="Arial" w:hAnsi="Arial" w:cs="Arial"/>
          <w:color w:val="7030A0"/>
          <w:sz w:val="20"/>
          <w:szCs w:val="20"/>
        </w:rPr>
        <w:t xml:space="preserve"> </w:t>
      </w:r>
      <w:r w:rsidRPr="00656FBB">
        <w:rPr>
          <w:rFonts w:ascii="Arial" w:hAnsi="Arial" w:cs="Arial"/>
          <w:sz w:val="20"/>
          <w:szCs w:val="20"/>
        </w:rPr>
        <w:t xml:space="preserve">(1) </w:t>
      </w:r>
      <w:r w:rsidR="00067346">
        <w:rPr>
          <w:rFonts w:ascii="Arial" w:hAnsi="Arial" w:cs="Arial"/>
          <w:sz w:val="20"/>
          <w:szCs w:val="20"/>
        </w:rPr>
        <w:t>V</w:t>
      </w:r>
      <w:r w:rsidRPr="00656FBB">
        <w:rPr>
          <w:rFonts w:ascii="Arial" w:hAnsi="Arial" w:cs="Arial"/>
          <w:sz w:val="20"/>
          <w:szCs w:val="20"/>
        </w:rPr>
        <w:t xml:space="preserve"> postopku prostorskega načrtovanja </w:t>
      </w:r>
      <w:r w:rsidR="00067346">
        <w:rPr>
          <w:rFonts w:ascii="Arial" w:hAnsi="Arial" w:cs="Arial"/>
          <w:sz w:val="20"/>
          <w:szCs w:val="20"/>
        </w:rPr>
        <w:t xml:space="preserve">se za </w:t>
      </w:r>
      <w:r w:rsidRPr="00656FBB">
        <w:rPr>
          <w:rFonts w:ascii="Arial" w:hAnsi="Arial" w:cs="Arial"/>
          <w:sz w:val="20"/>
          <w:szCs w:val="20"/>
        </w:rPr>
        <w:t>zagotavlja</w:t>
      </w:r>
      <w:r w:rsidR="00067346">
        <w:rPr>
          <w:rFonts w:ascii="Arial" w:hAnsi="Arial" w:cs="Arial"/>
          <w:sz w:val="20"/>
          <w:szCs w:val="20"/>
        </w:rPr>
        <w:t>nje</w:t>
      </w:r>
      <w:r w:rsidRPr="00656FBB">
        <w:rPr>
          <w:rFonts w:ascii="Arial" w:hAnsi="Arial" w:cs="Arial"/>
          <w:sz w:val="20"/>
          <w:szCs w:val="20"/>
        </w:rPr>
        <w:t xml:space="preserve"> varstv</w:t>
      </w:r>
      <w:r w:rsidR="00067346">
        <w:rPr>
          <w:rFonts w:ascii="Arial" w:hAnsi="Arial" w:cs="Arial"/>
          <w:sz w:val="20"/>
          <w:szCs w:val="20"/>
        </w:rPr>
        <w:t>a</w:t>
      </w:r>
      <w:r w:rsidRPr="00656FBB">
        <w:rPr>
          <w:rFonts w:ascii="Arial" w:hAnsi="Arial" w:cs="Arial"/>
          <w:sz w:val="20"/>
          <w:szCs w:val="20"/>
        </w:rPr>
        <w:t xml:space="preserve"> dediščine in usmerja</w:t>
      </w:r>
      <w:r w:rsidR="00067346">
        <w:rPr>
          <w:rFonts w:ascii="Arial" w:hAnsi="Arial" w:cs="Arial"/>
          <w:sz w:val="20"/>
          <w:szCs w:val="20"/>
        </w:rPr>
        <w:t>nja</w:t>
      </w:r>
      <w:r w:rsidRPr="00656FBB">
        <w:rPr>
          <w:rFonts w:ascii="Arial" w:hAnsi="Arial" w:cs="Arial"/>
          <w:sz w:val="20"/>
          <w:szCs w:val="20"/>
        </w:rPr>
        <w:t xml:space="preserve"> razvoj</w:t>
      </w:r>
      <w:r w:rsidR="00067346">
        <w:rPr>
          <w:rFonts w:ascii="Arial" w:hAnsi="Arial" w:cs="Arial"/>
          <w:sz w:val="20"/>
          <w:szCs w:val="20"/>
        </w:rPr>
        <w:t>a lahko pripravijo strokovne podlage</w:t>
      </w:r>
      <w:r w:rsidRPr="00656FBB">
        <w:rPr>
          <w:rFonts w:ascii="Arial" w:hAnsi="Arial" w:cs="Arial"/>
          <w:sz w:val="20"/>
          <w:szCs w:val="20"/>
        </w:rPr>
        <w:t>. Pripravijo se v obsegu, vsebini in obliki, ki ustreza zahtevnosti načrtovanih posegov.</w:t>
      </w:r>
    </w:p>
    <w:p w14:paraId="2D61A1A9" w14:textId="77777777" w:rsidR="0003591A" w:rsidRPr="00656FBB" w:rsidRDefault="0003591A" w:rsidP="00656FBB">
      <w:pPr>
        <w:ind w:firstLine="708"/>
        <w:jc w:val="both"/>
        <w:rPr>
          <w:rFonts w:ascii="Arial" w:hAnsi="Arial" w:cs="Arial"/>
          <w:sz w:val="20"/>
          <w:szCs w:val="20"/>
        </w:rPr>
      </w:pPr>
    </w:p>
    <w:p w14:paraId="15839A47" w14:textId="55467DCD" w:rsidR="0003591A" w:rsidRPr="00656FBB" w:rsidRDefault="0003591A" w:rsidP="00656FBB">
      <w:pPr>
        <w:ind w:firstLine="708"/>
        <w:jc w:val="both"/>
        <w:rPr>
          <w:rFonts w:ascii="Arial" w:hAnsi="Arial" w:cs="Arial"/>
          <w:sz w:val="20"/>
          <w:szCs w:val="20"/>
        </w:rPr>
      </w:pPr>
      <w:r w:rsidRPr="00656FBB">
        <w:rPr>
          <w:rFonts w:ascii="Arial" w:hAnsi="Arial" w:cs="Arial"/>
          <w:sz w:val="20"/>
          <w:szCs w:val="20"/>
        </w:rPr>
        <w:t xml:space="preserve">(2) Pri pripravi strokovnih podlag se uporabijo zlasti podatki iz registra, </w:t>
      </w:r>
      <w:r w:rsidR="00836E18" w:rsidRPr="00656FBB">
        <w:rPr>
          <w:rFonts w:ascii="Arial" w:hAnsi="Arial" w:cs="Arial"/>
          <w:sz w:val="20"/>
          <w:szCs w:val="20"/>
        </w:rPr>
        <w:t xml:space="preserve">prikaza vrednotenja dediščine v prostoru, </w:t>
      </w:r>
      <w:r w:rsidRPr="00656FBB">
        <w:rPr>
          <w:rFonts w:ascii="Arial" w:hAnsi="Arial" w:cs="Arial"/>
          <w:sz w:val="20"/>
          <w:szCs w:val="20"/>
        </w:rPr>
        <w:t>podatki že izvedenih raziskav ter drugi relevantni podatki. Uporabijo se lahko tudi že izdelane strokovne podlage, če se dejansko stanje ni bistveno spremenilo.</w:t>
      </w:r>
    </w:p>
    <w:p w14:paraId="74C24D03" w14:textId="77777777" w:rsidR="0003591A" w:rsidRPr="00656FBB" w:rsidRDefault="0003591A" w:rsidP="00656FBB">
      <w:pPr>
        <w:jc w:val="both"/>
        <w:rPr>
          <w:rFonts w:ascii="Arial" w:hAnsi="Arial" w:cs="Arial"/>
          <w:sz w:val="20"/>
          <w:szCs w:val="20"/>
        </w:rPr>
      </w:pPr>
    </w:p>
    <w:p w14:paraId="5D116745" w14:textId="77777777" w:rsidR="0003591A" w:rsidRPr="00656FBB" w:rsidRDefault="0003591A" w:rsidP="00656FBB">
      <w:pPr>
        <w:ind w:firstLine="708"/>
        <w:jc w:val="both"/>
        <w:rPr>
          <w:rFonts w:ascii="Arial" w:hAnsi="Arial" w:cs="Arial"/>
          <w:sz w:val="20"/>
          <w:szCs w:val="20"/>
        </w:rPr>
      </w:pPr>
      <w:r w:rsidRPr="00656FBB">
        <w:rPr>
          <w:rFonts w:ascii="Arial" w:hAnsi="Arial" w:cs="Arial"/>
          <w:sz w:val="20"/>
          <w:szCs w:val="20"/>
        </w:rPr>
        <w:t xml:space="preserve">(3) Kot strokovne podlage štejejo zlasti: </w:t>
      </w:r>
    </w:p>
    <w:p w14:paraId="7FB3B394" w14:textId="77777777" w:rsidR="0003591A" w:rsidRPr="00656FBB" w:rsidRDefault="0003591A" w:rsidP="00656FBB">
      <w:pPr>
        <w:pStyle w:val="Odstavekseznama"/>
        <w:numPr>
          <w:ilvl w:val="0"/>
          <w:numId w:val="173"/>
        </w:numPr>
        <w:ind w:left="680" w:hanging="680"/>
        <w:jc w:val="both"/>
        <w:rPr>
          <w:rFonts w:ascii="Arial" w:hAnsi="Arial" w:cs="Arial"/>
          <w:sz w:val="20"/>
          <w:szCs w:val="20"/>
        </w:rPr>
      </w:pPr>
      <w:r w:rsidRPr="00656FBB">
        <w:rPr>
          <w:rFonts w:ascii="Arial" w:hAnsi="Arial" w:cs="Arial"/>
          <w:sz w:val="20"/>
          <w:szCs w:val="20"/>
        </w:rPr>
        <w:t xml:space="preserve">poročilo o raziskavah, </w:t>
      </w:r>
    </w:p>
    <w:p w14:paraId="2BFD3C16" w14:textId="25A44F60" w:rsidR="0003591A" w:rsidRPr="00656FBB" w:rsidRDefault="00203E79" w:rsidP="00656FBB">
      <w:pPr>
        <w:pStyle w:val="Odstavekseznama"/>
        <w:numPr>
          <w:ilvl w:val="0"/>
          <w:numId w:val="173"/>
        </w:numPr>
        <w:ind w:left="680" w:hanging="680"/>
        <w:jc w:val="both"/>
        <w:rPr>
          <w:rFonts w:ascii="Arial" w:hAnsi="Arial" w:cs="Arial"/>
          <w:sz w:val="20"/>
          <w:szCs w:val="20"/>
        </w:rPr>
      </w:pPr>
      <w:r>
        <w:rPr>
          <w:rFonts w:ascii="Arial" w:hAnsi="Arial" w:cs="Arial"/>
          <w:sz w:val="20"/>
          <w:szCs w:val="20"/>
        </w:rPr>
        <w:t>strokovna izhodišča</w:t>
      </w:r>
      <w:r w:rsidRPr="00656FBB">
        <w:rPr>
          <w:rFonts w:ascii="Arial" w:hAnsi="Arial" w:cs="Arial"/>
          <w:sz w:val="20"/>
          <w:szCs w:val="20"/>
        </w:rPr>
        <w:t xml:space="preserve"> </w:t>
      </w:r>
      <w:r w:rsidR="001B5EBD">
        <w:rPr>
          <w:rFonts w:ascii="Arial" w:hAnsi="Arial" w:cs="Arial"/>
          <w:sz w:val="20"/>
          <w:szCs w:val="20"/>
        </w:rPr>
        <w:t>i</w:t>
      </w:r>
      <w:r w:rsidR="0003591A" w:rsidRPr="00656FBB">
        <w:rPr>
          <w:rFonts w:ascii="Arial" w:hAnsi="Arial" w:cs="Arial"/>
          <w:sz w:val="20"/>
          <w:szCs w:val="20"/>
        </w:rPr>
        <w:t xml:space="preserve">z 52. člena tega zakona, </w:t>
      </w:r>
    </w:p>
    <w:p w14:paraId="2CF6F3A2" w14:textId="2050CC02" w:rsidR="0003591A" w:rsidRDefault="0003591A" w:rsidP="00656FBB">
      <w:pPr>
        <w:pStyle w:val="Odstavekseznama"/>
        <w:numPr>
          <w:ilvl w:val="0"/>
          <w:numId w:val="173"/>
        </w:numPr>
        <w:ind w:left="680" w:hanging="680"/>
        <w:jc w:val="both"/>
        <w:rPr>
          <w:rFonts w:ascii="Arial" w:hAnsi="Arial" w:cs="Arial"/>
          <w:sz w:val="20"/>
          <w:szCs w:val="20"/>
        </w:rPr>
      </w:pPr>
      <w:r w:rsidRPr="00656FBB">
        <w:rPr>
          <w:rFonts w:ascii="Arial" w:hAnsi="Arial" w:cs="Arial"/>
          <w:sz w:val="20"/>
          <w:szCs w:val="20"/>
        </w:rPr>
        <w:t xml:space="preserve">konservatorski načrt za prenovo iz 53. člena tega zakona, </w:t>
      </w:r>
    </w:p>
    <w:p w14:paraId="7F10C179" w14:textId="743A3ACC" w:rsidR="00067346" w:rsidRPr="00656FBB" w:rsidRDefault="00067346" w:rsidP="00656FBB">
      <w:pPr>
        <w:pStyle w:val="Odstavekseznama"/>
        <w:numPr>
          <w:ilvl w:val="0"/>
          <w:numId w:val="173"/>
        </w:numPr>
        <w:ind w:left="680" w:hanging="680"/>
        <w:jc w:val="both"/>
        <w:rPr>
          <w:rFonts w:ascii="Arial" w:hAnsi="Arial" w:cs="Arial"/>
          <w:sz w:val="20"/>
          <w:szCs w:val="20"/>
        </w:rPr>
      </w:pPr>
      <w:r>
        <w:rPr>
          <w:rFonts w:ascii="Arial" w:hAnsi="Arial" w:cs="Arial"/>
          <w:sz w:val="20"/>
          <w:szCs w:val="20"/>
        </w:rPr>
        <w:t>konservatorski načrt,</w:t>
      </w:r>
    </w:p>
    <w:p w14:paraId="18ED46F3" w14:textId="77777777" w:rsidR="0003591A" w:rsidRPr="00656FBB" w:rsidRDefault="0003591A" w:rsidP="00656FBB">
      <w:pPr>
        <w:pStyle w:val="Odstavekseznama"/>
        <w:numPr>
          <w:ilvl w:val="0"/>
          <w:numId w:val="173"/>
        </w:numPr>
        <w:ind w:left="680" w:hanging="680"/>
        <w:jc w:val="both"/>
        <w:rPr>
          <w:rFonts w:ascii="Arial" w:hAnsi="Arial" w:cs="Arial"/>
          <w:sz w:val="20"/>
          <w:szCs w:val="20"/>
        </w:rPr>
      </w:pPr>
      <w:r w:rsidRPr="00656FBB">
        <w:rPr>
          <w:rFonts w:ascii="Arial" w:hAnsi="Arial" w:cs="Arial"/>
          <w:sz w:val="20"/>
          <w:szCs w:val="20"/>
        </w:rPr>
        <w:t xml:space="preserve">poročilo o vplivih na dediščino in </w:t>
      </w:r>
    </w:p>
    <w:p w14:paraId="61C79B7C" w14:textId="4736CB9C" w:rsidR="0003591A" w:rsidRPr="00656FBB" w:rsidRDefault="0003591A" w:rsidP="00656FBB">
      <w:pPr>
        <w:pStyle w:val="Odstavekseznama"/>
        <w:numPr>
          <w:ilvl w:val="0"/>
          <w:numId w:val="173"/>
        </w:numPr>
        <w:ind w:left="680" w:hanging="680"/>
        <w:jc w:val="both"/>
        <w:rPr>
          <w:rFonts w:ascii="Arial" w:hAnsi="Arial" w:cs="Arial"/>
          <w:sz w:val="20"/>
          <w:szCs w:val="20"/>
        </w:rPr>
      </w:pPr>
      <w:r w:rsidRPr="00656FBB">
        <w:rPr>
          <w:rFonts w:ascii="Arial" w:hAnsi="Arial" w:cs="Arial"/>
          <w:sz w:val="20"/>
          <w:szCs w:val="20"/>
        </w:rPr>
        <w:t>drugi dokumenti, ki obravnavajo</w:t>
      </w:r>
      <w:r w:rsidR="004F0C58">
        <w:rPr>
          <w:rFonts w:ascii="Arial" w:hAnsi="Arial" w:cs="Arial"/>
          <w:sz w:val="20"/>
          <w:szCs w:val="20"/>
        </w:rPr>
        <w:t xml:space="preserve"> dediščino</w:t>
      </w:r>
      <w:r w:rsidRPr="00656FBB">
        <w:rPr>
          <w:rFonts w:ascii="Arial" w:hAnsi="Arial" w:cs="Arial"/>
          <w:sz w:val="20"/>
          <w:szCs w:val="20"/>
        </w:rPr>
        <w:t xml:space="preserve"> ali vplivajo na </w:t>
      </w:r>
      <w:r w:rsidR="004F0C58">
        <w:rPr>
          <w:rFonts w:ascii="Arial" w:hAnsi="Arial" w:cs="Arial"/>
          <w:sz w:val="20"/>
          <w:szCs w:val="20"/>
        </w:rPr>
        <w:t>njeno</w:t>
      </w:r>
      <w:r w:rsidR="004F0C58" w:rsidRPr="00656FBB">
        <w:rPr>
          <w:rFonts w:ascii="Arial" w:hAnsi="Arial" w:cs="Arial"/>
          <w:sz w:val="20"/>
          <w:szCs w:val="20"/>
        </w:rPr>
        <w:t xml:space="preserve"> </w:t>
      </w:r>
      <w:r w:rsidR="001B5EBD">
        <w:rPr>
          <w:rFonts w:ascii="Arial" w:hAnsi="Arial" w:cs="Arial"/>
          <w:sz w:val="20"/>
          <w:szCs w:val="20"/>
        </w:rPr>
        <w:t>varstvo</w:t>
      </w:r>
      <w:r w:rsidRPr="00656FBB">
        <w:rPr>
          <w:rFonts w:ascii="Arial" w:hAnsi="Arial" w:cs="Arial"/>
          <w:sz w:val="20"/>
          <w:szCs w:val="20"/>
        </w:rPr>
        <w:t>.</w:t>
      </w:r>
    </w:p>
    <w:p w14:paraId="41A4E1A0" w14:textId="77777777" w:rsidR="0003591A" w:rsidRPr="00656FBB" w:rsidRDefault="0003591A" w:rsidP="00656FBB">
      <w:pPr>
        <w:ind w:firstLine="708"/>
        <w:jc w:val="both"/>
        <w:rPr>
          <w:rFonts w:ascii="Arial" w:hAnsi="Arial" w:cs="Arial"/>
          <w:sz w:val="20"/>
          <w:szCs w:val="20"/>
        </w:rPr>
      </w:pPr>
    </w:p>
    <w:p w14:paraId="6D70A172" w14:textId="77777777" w:rsidR="0003591A" w:rsidRPr="00656FBB" w:rsidRDefault="0003591A" w:rsidP="00656FBB">
      <w:pPr>
        <w:ind w:firstLine="708"/>
        <w:jc w:val="both"/>
        <w:rPr>
          <w:rFonts w:ascii="Arial" w:hAnsi="Arial" w:cs="Arial"/>
          <w:sz w:val="20"/>
          <w:szCs w:val="20"/>
        </w:rPr>
      </w:pPr>
      <w:r w:rsidRPr="00656FBB">
        <w:rPr>
          <w:rFonts w:ascii="Arial" w:hAnsi="Arial" w:cs="Arial"/>
          <w:sz w:val="20"/>
          <w:szCs w:val="20"/>
        </w:rPr>
        <w:t>(4) Kot strokovna podlaga šteje tudi zaključno poročilo projektnega natečaja ali ene od alternativnih oblik natečaja v skladu s predpisi, ki urejajo strokovne podlage za iskanje urbanističnih, arhitekturnih ali krajinskih rešitev v postopku prostorskega načrtovanja.</w:t>
      </w:r>
    </w:p>
    <w:p w14:paraId="14EE88F4" w14:textId="77777777" w:rsidR="0003591A" w:rsidRPr="00656FBB" w:rsidRDefault="0003591A" w:rsidP="00656FBB">
      <w:pPr>
        <w:ind w:firstLine="708"/>
        <w:jc w:val="both"/>
        <w:rPr>
          <w:rFonts w:ascii="Arial" w:hAnsi="Arial" w:cs="Arial"/>
          <w:sz w:val="20"/>
          <w:szCs w:val="20"/>
        </w:rPr>
      </w:pPr>
    </w:p>
    <w:p w14:paraId="1E08B9E8" w14:textId="3E586716" w:rsidR="0003591A" w:rsidRPr="00656FBB" w:rsidRDefault="0003591A" w:rsidP="00656FBB">
      <w:pPr>
        <w:ind w:firstLine="708"/>
        <w:jc w:val="both"/>
        <w:rPr>
          <w:rFonts w:ascii="Arial" w:hAnsi="Arial" w:cs="Arial"/>
          <w:sz w:val="20"/>
          <w:szCs w:val="20"/>
        </w:rPr>
      </w:pPr>
      <w:r w:rsidRPr="00656FBB">
        <w:rPr>
          <w:rFonts w:ascii="Arial" w:hAnsi="Arial" w:cs="Arial"/>
          <w:sz w:val="20"/>
          <w:szCs w:val="20"/>
        </w:rPr>
        <w:t>(5) Presojo kakovosti</w:t>
      </w:r>
      <w:r w:rsidR="00836E18" w:rsidRPr="00656FBB">
        <w:rPr>
          <w:rFonts w:ascii="Arial" w:hAnsi="Arial" w:cs="Arial"/>
          <w:sz w:val="20"/>
          <w:szCs w:val="20"/>
        </w:rPr>
        <w:t xml:space="preserve"> in ustreznosti</w:t>
      </w:r>
      <w:r w:rsidRPr="00656FBB">
        <w:rPr>
          <w:rFonts w:ascii="Arial" w:hAnsi="Arial" w:cs="Arial"/>
          <w:sz w:val="20"/>
          <w:szCs w:val="20"/>
        </w:rPr>
        <w:t xml:space="preserve"> strokovne podlage opravi zavod.</w:t>
      </w:r>
    </w:p>
    <w:p w14:paraId="4FD0B4C6" w14:textId="77777777" w:rsidR="0003591A" w:rsidRPr="00656FBB" w:rsidRDefault="0003591A" w:rsidP="00656FBB">
      <w:pPr>
        <w:rPr>
          <w:rFonts w:ascii="Arial" w:hAnsi="Arial" w:cs="Arial"/>
          <w:sz w:val="20"/>
          <w:szCs w:val="20"/>
        </w:rPr>
      </w:pPr>
    </w:p>
    <w:p w14:paraId="14B3F250" w14:textId="12E1035F" w:rsidR="0003591A" w:rsidRPr="00656FBB" w:rsidRDefault="0003591A" w:rsidP="00656FBB">
      <w:pPr>
        <w:jc w:val="center"/>
        <w:rPr>
          <w:rFonts w:ascii="Arial" w:hAnsi="Arial" w:cs="Arial"/>
          <w:b/>
          <w:bCs/>
          <w:sz w:val="20"/>
          <w:szCs w:val="20"/>
        </w:rPr>
      </w:pPr>
      <w:r w:rsidRPr="00656FBB">
        <w:rPr>
          <w:rFonts w:ascii="Arial" w:hAnsi="Arial" w:cs="Arial"/>
          <w:b/>
          <w:bCs/>
          <w:sz w:val="20"/>
          <w:szCs w:val="20"/>
        </w:rPr>
        <w:t>52. člen</w:t>
      </w:r>
    </w:p>
    <w:p w14:paraId="5663AD7E" w14:textId="31910716" w:rsidR="0003591A" w:rsidRPr="00656FBB" w:rsidRDefault="0003591A" w:rsidP="00656FBB">
      <w:pPr>
        <w:jc w:val="center"/>
        <w:rPr>
          <w:rFonts w:ascii="Arial" w:hAnsi="Arial" w:cs="Arial"/>
          <w:b/>
          <w:bCs/>
          <w:sz w:val="20"/>
          <w:szCs w:val="20"/>
        </w:rPr>
      </w:pPr>
      <w:r w:rsidRPr="00656FBB">
        <w:rPr>
          <w:rFonts w:ascii="Arial" w:hAnsi="Arial" w:cs="Arial"/>
          <w:b/>
          <w:bCs/>
          <w:sz w:val="20"/>
          <w:szCs w:val="20"/>
        </w:rPr>
        <w:t>(</w:t>
      </w:r>
      <w:r w:rsidR="00203E79">
        <w:rPr>
          <w:rFonts w:ascii="Arial" w:hAnsi="Arial" w:cs="Arial"/>
          <w:b/>
          <w:bCs/>
          <w:sz w:val="20"/>
          <w:szCs w:val="20"/>
        </w:rPr>
        <w:t xml:space="preserve">strokovna izhodišča za </w:t>
      </w:r>
      <w:r w:rsidRPr="00656FBB">
        <w:rPr>
          <w:rFonts w:ascii="Arial" w:hAnsi="Arial" w:cs="Arial"/>
          <w:b/>
          <w:bCs/>
          <w:sz w:val="20"/>
          <w:szCs w:val="20"/>
        </w:rPr>
        <w:t>vrednotenj</w:t>
      </w:r>
      <w:r w:rsidR="005638F3" w:rsidRPr="00656FBB">
        <w:rPr>
          <w:rFonts w:ascii="Arial" w:hAnsi="Arial" w:cs="Arial"/>
          <w:b/>
          <w:bCs/>
          <w:sz w:val="20"/>
          <w:szCs w:val="20"/>
        </w:rPr>
        <w:t>e</w:t>
      </w:r>
      <w:r w:rsidRPr="00656FBB">
        <w:rPr>
          <w:rFonts w:ascii="Arial" w:hAnsi="Arial" w:cs="Arial"/>
          <w:b/>
          <w:bCs/>
          <w:sz w:val="20"/>
          <w:szCs w:val="20"/>
        </w:rPr>
        <w:t xml:space="preserve"> dediščine v prostoru)</w:t>
      </w:r>
    </w:p>
    <w:p w14:paraId="4903B116" w14:textId="77777777" w:rsidR="0003591A" w:rsidRPr="00656FBB" w:rsidRDefault="0003591A" w:rsidP="00656FBB">
      <w:pPr>
        <w:jc w:val="both"/>
        <w:rPr>
          <w:rFonts w:ascii="Arial" w:hAnsi="Arial" w:cs="Arial"/>
          <w:sz w:val="20"/>
          <w:szCs w:val="20"/>
        </w:rPr>
      </w:pPr>
    </w:p>
    <w:p w14:paraId="2DAD6B91" w14:textId="52836150" w:rsidR="0003591A" w:rsidRPr="00656FBB" w:rsidRDefault="0003591A" w:rsidP="00656FBB">
      <w:pPr>
        <w:ind w:firstLine="708"/>
        <w:jc w:val="both"/>
        <w:rPr>
          <w:rFonts w:ascii="Arial" w:hAnsi="Arial" w:cs="Arial"/>
          <w:sz w:val="20"/>
          <w:szCs w:val="20"/>
        </w:rPr>
      </w:pPr>
      <w:r w:rsidRPr="00656FBB">
        <w:rPr>
          <w:rFonts w:ascii="Arial" w:hAnsi="Arial" w:cs="Arial"/>
          <w:sz w:val="20"/>
          <w:szCs w:val="20"/>
        </w:rPr>
        <w:lastRenderedPageBreak/>
        <w:t xml:space="preserve"> (1) Če za območje določenega plana ne obstaja prikaz vrednotenja dediščine v prostoru ali če ta ni dovolj podroben, lahko zavod pripravi </w:t>
      </w:r>
      <w:r w:rsidR="00203E79">
        <w:rPr>
          <w:rFonts w:ascii="Arial" w:hAnsi="Arial" w:cs="Arial"/>
          <w:sz w:val="20"/>
          <w:szCs w:val="20"/>
        </w:rPr>
        <w:t xml:space="preserve">strokovna izhodišča </w:t>
      </w:r>
      <w:r w:rsidRPr="00656FBB">
        <w:rPr>
          <w:rFonts w:ascii="Arial" w:hAnsi="Arial" w:cs="Arial"/>
          <w:sz w:val="20"/>
          <w:szCs w:val="20"/>
        </w:rPr>
        <w:t>z opredelitvijo družbenega pomena, varovanih sestavin, omejitev in predlogov glede prostorskega razvoja dediščine.</w:t>
      </w:r>
    </w:p>
    <w:p w14:paraId="71045398" w14:textId="77777777" w:rsidR="0003591A" w:rsidRPr="00656FBB" w:rsidRDefault="0003591A" w:rsidP="00656FBB">
      <w:pPr>
        <w:ind w:firstLine="708"/>
        <w:jc w:val="both"/>
        <w:rPr>
          <w:rFonts w:ascii="Arial" w:hAnsi="Arial" w:cs="Arial"/>
          <w:sz w:val="20"/>
          <w:szCs w:val="20"/>
        </w:rPr>
      </w:pPr>
    </w:p>
    <w:p w14:paraId="4E07D7B8" w14:textId="4C1BDB4D" w:rsidR="0003591A" w:rsidRPr="00656FBB" w:rsidRDefault="0003591A" w:rsidP="00656FBB">
      <w:pPr>
        <w:ind w:firstLine="708"/>
        <w:jc w:val="both"/>
        <w:rPr>
          <w:rFonts w:ascii="Arial" w:hAnsi="Arial" w:cs="Arial"/>
          <w:sz w:val="20"/>
          <w:szCs w:val="20"/>
        </w:rPr>
      </w:pPr>
      <w:r w:rsidRPr="00656FBB">
        <w:rPr>
          <w:rFonts w:ascii="Arial" w:hAnsi="Arial" w:cs="Arial"/>
          <w:sz w:val="20"/>
          <w:szCs w:val="20"/>
        </w:rPr>
        <w:t xml:space="preserve">(2) </w:t>
      </w:r>
      <w:r w:rsidR="00203E79">
        <w:rPr>
          <w:rFonts w:ascii="Arial" w:hAnsi="Arial" w:cs="Arial"/>
          <w:sz w:val="20"/>
          <w:szCs w:val="20"/>
        </w:rPr>
        <w:t xml:space="preserve">Strokovna izhodišča </w:t>
      </w:r>
      <w:r w:rsidRPr="00656FBB">
        <w:rPr>
          <w:rFonts w:ascii="Arial" w:hAnsi="Arial" w:cs="Arial"/>
          <w:sz w:val="20"/>
          <w:szCs w:val="20"/>
        </w:rPr>
        <w:t>lahko vsebuje</w:t>
      </w:r>
      <w:r w:rsidR="00203E79">
        <w:rPr>
          <w:rFonts w:ascii="Arial" w:hAnsi="Arial" w:cs="Arial"/>
          <w:sz w:val="20"/>
          <w:szCs w:val="20"/>
        </w:rPr>
        <w:t>jo</w:t>
      </w:r>
      <w:r w:rsidRPr="00656FBB">
        <w:rPr>
          <w:rFonts w:ascii="Arial" w:hAnsi="Arial" w:cs="Arial"/>
          <w:sz w:val="20"/>
          <w:szCs w:val="20"/>
        </w:rPr>
        <w:t xml:space="preserve"> tudi druge podatke in usmeritve, ki so pomembni za celostno ohranjanje dediščine. </w:t>
      </w:r>
    </w:p>
    <w:p w14:paraId="1DEB7E18" w14:textId="77777777" w:rsidR="0003591A" w:rsidRPr="00656FBB" w:rsidRDefault="0003591A" w:rsidP="00656FBB">
      <w:pPr>
        <w:jc w:val="both"/>
        <w:rPr>
          <w:rFonts w:ascii="Arial" w:hAnsi="Arial" w:cs="Arial"/>
          <w:sz w:val="20"/>
          <w:szCs w:val="20"/>
        </w:rPr>
      </w:pPr>
    </w:p>
    <w:p w14:paraId="6E5126CC" w14:textId="63B8FF2C" w:rsidR="0003591A" w:rsidRPr="00656FBB" w:rsidRDefault="0003591A" w:rsidP="00656FBB">
      <w:pPr>
        <w:ind w:firstLine="708"/>
        <w:jc w:val="both"/>
        <w:rPr>
          <w:rFonts w:ascii="Arial" w:hAnsi="Arial" w:cs="Arial"/>
          <w:sz w:val="20"/>
          <w:szCs w:val="20"/>
        </w:rPr>
      </w:pPr>
      <w:r w:rsidRPr="00656FBB">
        <w:rPr>
          <w:rFonts w:ascii="Arial" w:hAnsi="Arial" w:cs="Arial"/>
          <w:sz w:val="20"/>
          <w:szCs w:val="20"/>
        </w:rPr>
        <w:t>(</w:t>
      </w:r>
      <w:r w:rsidR="00A414F0" w:rsidRPr="00656FBB">
        <w:rPr>
          <w:rFonts w:ascii="Arial" w:hAnsi="Arial" w:cs="Arial"/>
          <w:sz w:val="20"/>
          <w:szCs w:val="20"/>
        </w:rPr>
        <w:t>3</w:t>
      </w:r>
      <w:r w:rsidRPr="00656FBB">
        <w:rPr>
          <w:rFonts w:ascii="Arial" w:hAnsi="Arial" w:cs="Arial"/>
          <w:sz w:val="20"/>
          <w:szCs w:val="20"/>
        </w:rPr>
        <w:t xml:space="preserve">) Ministrstvo kot del informacijskega sistema kulturne dediščine vodi </w:t>
      </w:r>
      <w:r w:rsidR="00203E79">
        <w:rPr>
          <w:rFonts w:ascii="Arial" w:hAnsi="Arial" w:cs="Arial"/>
          <w:sz w:val="20"/>
          <w:szCs w:val="20"/>
        </w:rPr>
        <w:t>prikaz</w:t>
      </w:r>
      <w:r w:rsidR="00203E79" w:rsidRPr="00656FBB">
        <w:rPr>
          <w:rFonts w:ascii="Arial" w:hAnsi="Arial" w:cs="Arial"/>
          <w:sz w:val="20"/>
          <w:szCs w:val="20"/>
        </w:rPr>
        <w:t xml:space="preserve"> </w:t>
      </w:r>
      <w:r w:rsidRPr="00656FBB">
        <w:rPr>
          <w:rFonts w:ascii="Arial" w:hAnsi="Arial" w:cs="Arial"/>
          <w:sz w:val="20"/>
          <w:szCs w:val="20"/>
        </w:rPr>
        <w:t>vrednotenj</w:t>
      </w:r>
      <w:r w:rsidR="00203E79">
        <w:rPr>
          <w:rFonts w:ascii="Arial" w:hAnsi="Arial" w:cs="Arial"/>
          <w:sz w:val="20"/>
          <w:szCs w:val="20"/>
        </w:rPr>
        <w:t>a</w:t>
      </w:r>
      <w:r w:rsidRPr="00656FBB">
        <w:rPr>
          <w:rFonts w:ascii="Arial" w:hAnsi="Arial" w:cs="Arial"/>
          <w:sz w:val="20"/>
          <w:szCs w:val="20"/>
        </w:rPr>
        <w:t xml:space="preserve"> dediščine v prostoru za celotno ozemlje Republike Slovenije.</w:t>
      </w:r>
    </w:p>
    <w:p w14:paraId="5A6BB11F" w14:textId="77777777" w:rsidR="0003591A" w:rsidRPr="00656FBB" w:rsidRDefault="0003591A" w:rsidP="00656FBB">
      <w:pPr>
        <w:rPr>
          <w:rFonts w:ascii="Arial" w:hAnsi="Arial" w:cs="Arial"/>
          <w:sz w:val="20"/>
          <w:szCs w:val="20"/>
        </w:rPr>
      </w:pPr>
    </w:p>
    <w:p w14:paraId="7076DE02" w14:textId="36F50CCD" w:rsidR="0003591A" w:rsidRPr="00656FBB" w:rsidRDefault="0003591A" w:rsidP="00656FBB">
      <w:pPr>
        <w:jc w:val="center"/>
        <w:rPr>
          <w:rFonts w:ascii="Arial" w:hAnsi="Arial" w:cs="Arial"/>
          <w:b/>
          <w:bCs/>
          <w:sz w:val="20"/>
          <w:szCs w:val="20"/>
        </w:rPr>
      </w:pPr>
      <w:r w:rsidRPr="00656FBB">
        <w:rPr>
          <w:rFonts w:ascii="Arial" w:hAnsi="Arial" w:cs="Arial"/>
          <w:b/>
          <w:bCs/>
          <w:sz w:val="20"/>
          <w:szCs w:val="20"/>
        </w:rPr>
        <w:t>53. člen</w:t>
      </w:r>
    </w:p>
    <w:p w14:paraId="1B2FD436" w14:textId="77777777" w:rsidR="0003591A" w:rsidRPr="00656FBB" w:rsidRDefault="0003591A" w:rsidP="00656FBB">
      <w:pPr>
        <w:jc w:val="center"/>
        <w:rPr>
          <w:rFonts w:ascii="Arial" w:hAnsi="Arial" w:cs="Arial"/>
          <w:b/>
          <w:bCs/>
          <w:sz w:val="20"/>
          <w:szCs w:val="20"/>
        </w:rPr>
      </w:pPr>
      <w:r w:rsidRPr="00656FBB">
        <w:rPr>
          <w:rFonts w:ascii="Arial" w:hAnsi="Arial" w:cs="Arial"/>
          <w:b/>
          <w:bCs/>
          <w:sz w:val="20"/>
          <w:szCs w:val="20"/>
        </w:rPr>
        <w:t>(konservatorski načrt za prenovo)</w:t>
      </w:r>
    </w:p>
    <w:p w14:paraId="14ECDB3C" w14:textId="77777777" w:rsidR="0003591A" w:rsidRPr="00656FBB" w:rsidRDefault="0003591A" w:rsidP="00656FBB">
      <w:pPr>
        <w:jc w:val="both"/>
        <w:rPr>
          <w:rFonts w:ascii="Arial" w:hAnsi="Arial" w:cs="Arial"/>
          <w:sz w:val="20"/>
          <w:szCs w:val="20"/>
        </w:rPr>
      </w:pPr>
    </w:p>
    <w:p w14:paraId="5DA34870" w14:textId="4AEBDC56" w:rsidR="0003591A" w:rsidRPr="00656FBB" w:rsidRDefault="0003591A" w:rsidP="00656FBB">
      <w:pPr>
        <w:ind w:firstLine="708"/>
        <w:jc w:val="both"/>
        <w:rPr>
          <w:rFonts w:ascii="Arial" w:hAnsi="Arial" w:cs="Arial"/>
          <w:sz w:val="20"/>
          <w:szCs w:val="20"/>
        </w:rPr>
      </w:pPr>
      <w:r w:rsidRPr="00656FBB">
        <w:rPr>
          <w:rFonts w:ascii="Arial" w:hAnsi="Arial" w:cs="Arial"/>
          <w:sz w:val="20"/>
          <w:szCs w:val="20"/>
        </w:rPr>
        <w:t xml:space="preserve">(1) Konservatorski načrt za prenovo je strokovna podlaga namenjena načrtovanju prenove območja naselbinske dediščine ali kulturne krajine s ciljem </w:t>
      </w:r>
      <w:r w:rsidR="005638F3" w:rsidRPr="00656FBB">
        <w:rPr>
          <w:rFonts w:ascii="Arial" w:hAnsi="Arial" w:cs="Arial"/>
          <w:sz w:val="20"/>
          <w:szCs w:val="20"/>
        </w:rPr>
        <w:t>ohranjanja varovanih sestavin</w:t>
      </w:r>
      <w:r w:rsidRPr="00656FBB">
        <w:rPr>
          <w:rFonts w:ascii="Arial" w:hAnsi="Arial" w:cs="Arial"/>
          <w:sz w:val="20"/>
          <w:szCs w:val="20"/>
        </w:rPr>
        <w:t xml:space="preserve"> in usmerjanja prenove. Pripravi se za celotno območje dediščine ali za bistveni del tega območja.</w:t>
      </w:r>
    </w:p>
    <w:p w14:paraId="5C1EE101" w14:textId="77777777" w:rsidR="0003591A" w:rsidRPr="00656FBB" w:rsidRDefault="0003591A" w:rsidP="00656FBB">
      <w:pPr>
        <w:jc w:val="both"/>
        <w:rPr>
          <w:rFonts w:ascii="Arial" w:hAnsi="Arial" w:cs="Arial"/>
          <w:sz w:val="20"/>
          <w:szCs w:val="20"/>
        </w:rPr>
      </w:pPr>
    </w:p>
    <w:p w14:paraId="27AAC7EB" w14:textId="761C80B5" w:rsidR="0003591A" w:rsidRPr="00656FBB" w:rsidRDefault="0003591A" w:rsidP="00656FBB">
      <w:pPr>
        <w:ind w:firstLine="708"/>
        <w:jc w:val="both"/>
        <w:rPr>
          <w:rFonts w:ascii="Arial" w:hAnsi="Arial" w:cs="Arial"/>
          <w:sz w:val="20"/>
          <w:szCs w:val="20"/>
        </w:rPr>
      </w:pPr>
      <w:r w:rsidRPr="00656FBB">
        <w:rPr>
          <w:rFonts w:ascii="Arial" w:hAnsi="Arial" w:cs="Arial"/>
          <w:sz w:val="20"/>
          <w:szCs w:val="20"/>
        </w:rPr>
        <w:t xml:space="preserve">(2) S konservatorskim načrtom za prenovo se opredelijo predvsem prostorske </w:t>
      </w:r>
      <w:r w:rsidR="005638F3" w:rsidRPr="00656FBB">
        <w:rPr>
          <w:rFonts w:ascii="Arial" w:hAnsi="Arial" w:cs="Arial"/>
          <w:sz w:val="20"/>
          <w:szCs w:val="20"/>
        </w:rPr>
        <w:t>značilnosti</w:t>
      </w:r>
      <w:r w:rsidRPr="00656FBB">
        <w:rPr>
          <w:rFonts w:ascii="Arial" w:hAnsi="Arial" w:cs="Arial"/>
          <w:sz w:val="20"/>
          <w:szCs w:val="20"/>
        </w:rPr>
        <w:t xml:space="preserve"> območja, stopnje vrednosti posameznih delov, ocena stanja, zasnova, oblikovanost in druge značilnosti območja ter prikaz razvojnega potenciala območja z umeritvami</w:t>
      </w:r>
      <w:r w:rsidR="00267B6E">
        <w:rPr>
          <w:rFonts w:ascii="Arial" w:hAnsi="Arial" w:cs="Arial"/>
          <w:sz w:val="20"/>
          <w:szCs w:val="20"/>
        </w:rPr>
        <w:t xml:space="preserve"> za varovanje dediščine</w:t>
      </w:r>
      <w:r w:rsidRPr="00656FBB">
        <w:rPr>
          <w:rFonts w:ascii="Arial" w:hAnsi="Arial" w:cs="Arial"/>
          <w:sz w:val="20"/>
          <w:szCs w:val="20"/>
        </w:rPr>
        <w:t xml:space="preserve">. </w:t>
      </w:r>
    </w:p>
    <w:p w14:paraId="5DC45311" w14:textId="77777777" w:rsidR="0003591A" w:rsidRPr="00656FBB" w:rsidRDefault="0003591A" w:rsidP="00656FBB">
      <w:pPr>
        <w:jc w:val="both"/>
        <w:rPr>
          <w:rFonts w:ascii="Arial" w:hAnsi="Arial" w:cs="Arial"/>
          <w:color w:val="7030A0"/>
          <w:sz w:val="20"/>
          <w:szCs w:val="20"/>
        </w:rPr>
      </w:pPr>
    </w:p>
    <w:p w14:paraId="4FB3A511" w14:textId="08D33E1A" w:rsidR="0003591A" w:rsidRPr="00656FBB" w:rsidRDefault="0003591A" w:rsidP="00656FBB">
      <w:pPr>
        <w:jc w:val="center"/>
        <w:rPr>
          <w:rFonts w:ascii="Arial" w:hAnsi="Arial" w:cs="Arial"/>
          <w:b/>
          <w:bCs/>
          <w:sz w:val="20"/>
          <w:szCs w:val="20"/>
        </w:rPr>
      </w:pPr>
      <w:r w:rsidRPr="00656FBB">
        <w:rPr>
          <w:rFonts w:ascii="Arial" w:hAnsi="Arial" w:cs="Arial"/>
          <w:b/>
          <w:bCs/>
          <w:sz w:val="20"/>
          <w:szCs w:val="20"/>
        </w:rPr>
        <w:t>54. člen</w:t>
      </w:r>
    </w:p>
    <w:p w14:paraId="39D05A9D" w14:textId="77777777" w:rsidR="0003591A" w:rsidRPr="00656FBB" w:rsidRDefault="0003591A" w:rsidP="00656FBB">
      <w:pPr>
        <w:jc w:val="center"/>
        <w:rPr>
          <w:rFonts w:ascii="Arial" w:hAnsi="Arial" w:cs="Arial"/>
          <w:b/>
          <w:bCs/>
          <w:sz w:val="20"/>
          <w:szCs w:val="20"/>
        </w:rPr>
      </w:pPr>
      <w:r w:rsidRPr="00656FBB">
        <w:rPr>
          <w:rFonts w:ascii="Arial" w:hAnsi="Arial" w:cs="Arial"/>
          <w:b/>
          <w:bCs/>
          <w:sz w:val="20"/>
          <w:szCs w:val="20"/>
        </w:rPr>
        <w:t>(presoja vplivov na svetovno dediščino)</w:t>
      </w:r>
    </w:p>
    <w:p w14:paraId="0930FFEC" w14:textId="77777777" w:rsidR="0003591A" w:rsidRPr="00656FBB" w:rsidRDefault="0003591A" w:rsidP="00656FBB">
      <w:pPr>
        <w:jc w:val="both"/>
        <w:rPr>
          <w:rFonts w:ascii="Arial" w:hAnsi="Arial" w:cs="Arial"/>
          <w:b/>
          <w:bCs/>
          <w:sz w:val="20"/>
          <w:szCs w:val="20"/>
        </w:rPr>
      </w:pPr>
    </w:p>
    <w:p w14:paraId="37D6ADC4" w14:textId="3EC80C76" w:rsidR="0003591A" w:rsidRPr="00656FBB" w:rsidRDefault="0003591A" w:rsidP="00656FBB">
      <w:pPr>
        <w:ind w:firstLine="708"/>
        <w:jc w:val="both"/>
        <w:rPr>
          <w:rFonts w:ascii="Arial" w:hAnsi="Arial" w:cs="Arial"/>
          <w:sz w:val="20"/>
          <w:szCs w:val="20"/>
        </w:rPr>
      </w:pPr>
      <w:r w:rsidRPr="00656FBB">
        <w:rPr>
          <w:rFonts w:ascii="Arial" w:hAnsi="Arial" w:cs="Arial"/>
          <w:sz w:val="20"/>
          <w:szCs w:val="20"/>
        </w:rPr>
        <w:t xml:space="preserve">(1) Zaradi posebnega varstva dediščine, ki je vpisana na Seznam svetovne dediščine </w:t>
      </w:r>
      <w:r w:rsidR="00224A54">
        <w:rPr>
          <w:rFonts w:ascii="Arial" w:hAnsi="Arial" w:cs="Arial"/>
          <w:sz w:val="20"/>
          <w:szCs w:val="20"/>
        </w:rPr>
        <w:t>ali</w:t>
      </w:r>
      <w:r w:rsidR="00510FE2">
        <w:rPr>
          <w:rFonts w:ascii="Arial" w:hAnsi="Arial" w:cs="Arial"/>
          <w:sz w:val="20"/>
          <w:szCs w:val="20"/>
        </w:rPr>
        <w:t xml:space="preserve"> Seznam svetovne dediščine v nevarnosti </w:t>
      </w:r>
      <w:r w:rsidRPr="00656FBB">
        <w:rPr>
          <w:rFonts w:ascii="Arial" w:hAnsi="Arial" w:cs="Arial"/>
          <w:sz w:val="20"/>
          <w:szCs w:val="20"/>
        </w:rPr>
        <w:t>iz 11. člena Konvencije o varstvu svetovne kulturne in naravne dediščine (Uradni list SFRJ – MP, št. 56/74) (v nadaljnjem besedilu: svetovna dediščina), je treba v postopku priprave plana ali graditve, katerega izvedba lahko pomembno vpliva na svetovno dediščino, njeno vplivno območje ali njeno širše vplivno območje, pred odobritvijo posega izvesti presojo vplivov na dediščino, tudi v primeru, da predlagan poseg ne presega mejne vrednosti praga, za katerega je po predpisih o varstvu okolja potrebno izvesti presojo vplivov na okolje.</w:t>
      </w:r>
    </w:p>
    <w:p w14:paraId="41D51869" w14:textId="77777777" w:rsidR="0003591A" w:rsidRPr="00656FBB" w:rsidRDefault="0003591A" w:rsidP="00656FBB">
      <w:pPr>
        <w:jc w:val="both"/>
        <w:rPr>
          <w:rFonts w:ascii="Arial" w:hAnsi="Arial" w:cs="Arial"/>
          <w:sz w:val="20"/>
          <w:szCs w:val="20"/>
        </w:rPr>
      </w:pPr>
    </w:p>
    <w:p w14:paraId="271656AD" w14:textId="77777777" w:rsidR="0003591A" w:rsidRPr="00656FBB" w:rsidRDefault="0003591A" w:rsidP="00656FBB">
      <w:pPr>
        <w:ind w:firstLine="708"/>
        <w:jc w:val="both"/>
        <w:rPr>
          <w:rFonts w:ascii="Arial" w:hAnsi="Arial" w:cs="Arial"/>
          <w:sz w:val="20"/>
          <w:szCs w:val="20"/>
        </w:rPr>
      </w:pPr>
      <w:r w:rsidRPr="00656FBB">
        <w:rPr>
          <w:rFonts w:ascii="Arial" w:hAnsi="Arial" w:cs="Arial"/>
          <w:sz w:val="20"/>
          <w:szCs w:val="20"/>
        </w:rPr>
        <w:t>(2) Pri presoji vplivov iz prejšnjega odstavka se ob upoštevanju smernic in metodologije za presojo vplivov na svetovno dediščino opredeli razvojne možnosti ter pričakovane pozitivne in negativne vplive na svetovno dediščino, preuči alternativne možnosti in njihove vplive ter določi omilitvene ukrepe, ki jih je treba upoštevati pri izvedbi posega v prostor ali graditve z namenom ohranjanja izjemne univerzalne vrednosti svetovne dediščine.</w:t>
      </w:r>
    </w:p>
    <w:p w14:paraId="1F07FF38" w14:textId="77777777" w:rsidR="0003591A" w:rsidRPr="00656FBB" w:rsidRDefault="0003591A" w:rsidP="00656FBB">
      <w:pPr>
        <w:ind w:firstLine="708"/>
        <w:jc w:val="both"/>
        <w:rPr>
          <w:rFonts w:ascii="Arial" w:hAnsi="Arial" w:cs="Arial"/>
          <w:sz w:val="20"/>
          <w:szCs w:val="20"/>
        </w:rPr>
      </w:pPr>
    </w:p>
    <w:p w14:paraId="10D6CF0E" w14:textId="77777777" w:rsidR="0003591A" w:rsidRPr="00656FBB" w:rsidRDefault="0003591A" w:rsidP="00656FBB">
      <w:pPr>
        <w:ind w:firstLine="708"/>
        <w:jc w:val="both"/>
        <w:rPr>
          <w:rFonts w:ascii="Arial" w:hAnsi="Arial" w:cs="Arial"/>
          <w:sz w:val="20"/>
          <w:szCs w:val="20"/>
        </w:rPr>
      </w:pPr>
      <w:r w:rsidRPr="00656FBB">
        <w:rPr>
          <w:rFonts w:ascii="Arial" w:eastAsia="Arial" w:hAnsi="Arial" w:cs="Arial"/>
          <w:sz w:val="20"/>
          <w:szCs w:val="20"/>
        </w:rPr>
        <w:t>(3) Minister določi podrobnejši postopek izvedbe presoje vplivov na svetovno dediščino.</w:t>
      </w:r>
    </w:p>
    <w:p w14:paraId="293D21AD" w14:textId="77777777" w:rsidR="00320822" w:rsidRPr="00656FBB" w:rsidRDefault="00320822" w:rsidP="00656FBB">
      <w:pPr>
        <w:jc w:val="center"/>
        <w:rPr>
          <w:rFonts w:ascii="Arial" w:hAnsi="Arial" w:cs="Arial"/>
          <w:sz w:val="20"/>
          <w:szCs w:val="20"/>
        </w:rPr>
      </w:pPr>
    </w:p>
    <w:p w14:paraId="2941C197"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IV. POGLAVJE</w:t>
      </w:r>
    </w:p>
    <w:p w14:paraId="5AAC8C3B"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VARSTVO DEDIŠČINE V IZREDNIH RAZMERAH</w:t>
      </w:r>
    </w:p>
    <w:p w14:paraId="288C8D20" w14:textId="77777777" w:rsidR="00320822" w:rsidRPr="00656FBB" w:rsidRDefault="00320822" w:rsidP="00656FBB">
      <w:pPr>
        <w:jc w:val="center"/>
        <w:rPr>
          <w:rFonts w:ascii="Arial" w:hAnsi="Arial" w:cs="Arial"/>
          <w:sz w:val="20"/>
          <w:szCs w:val="20"/>
        </w:rPr>
      </w:pPr>
    </w:p>
    <w:p w14:paraId="330EC85C" w14:textId="48642263" w:rsidR="00320822" w:rsidRPr="00656FBB" w:rsidRDefault="008F4759" w:rsidP="00656FBB">
      <w:pPr>
        <w:jc w:val="center"/>
        <w:rPr>
          <w:rFonts w:ascii="Arial" w:hAnsi="Arial" w:cs="Arial"/>
          <w:b/>
          <w:bCs/>
          <w:sz w:val="20"/>
          <w:szCs w:val="20"/>
        </w:rPr>
      </w:pPr>
      <w:r w:rsidRPr="00656FBB">
        <w:rPr>
          <w:rFonts w:ascii="Arial" w:hAnsi="Arial" w:cs="Arial"/>
          <w:b/>
          <w:bCs/>
          <w:sz w:val="20"/>
          <w:szCs w:val="20"/>
        </w:rPr>
        <w:t xml:space="preserve">55. </w:t>
      </w:r>
      <w:r w:rsidR="00320822" w:rsidRPr="00656FBB">
        <w:rPr>
          <w:rFonts w:ascii="Arial" w:hAnsi="Arial" w:cs="Arial"/>
          <w:b/>
          <w:bCs/>
          <w:sz w:val="20"/>
          <w:szCs w:val="20"/>
        </w:rPr>
        <w:t>člen</w:t>
      </w:r>
    </w:p>
    <w:p w14:paraId="5929530D"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(ravnanje v izrednih razmerah)</w:t>
      </w:r>
    </w:p>
    <w:p w14:paraId="21640D90" w14:textId="77777777" w:rsidR="00320822" w:rsidRPr="00656FBB" w:rsidRDefault="00320822" w:rsidP="00656FBB">
      <w:pPr>
        <w:jc w:val="both"/>
        <w:rPr>
          <w:rFonts w:ascii="Arial" w:hAnsi="Arial" w:cs="Arial"/>
          <w:sz w:val="20"/>
          <w:szCs w:val="20"/>
        </w:rPr>
      </w:pPr>
    </w:p>
    <w:p w14:paraId="1669201C" w14:textId="69666B08" w:rsidR="00320822" w:rsidRPr="00656FBB" w:rsidRDefault="008F4759" w:rsidP="00656FBB">
      <w:pPr>
        <w:ind w:firstLine="708"/>
        <w:jc w:val="both"/>
        <w:rPr>
          <w:rFonts w:ascii="Arial" w:hAnsi="Arial" w:cs="Arial"/>
          <w:sz w:val="20"/>
          <w:szCs w:val="20"/>
        </w:rPr>
      </w:pPr>
      <w:r w:rsidRPr="00656FBB">
        <w:rPr>
          <w:rFonts w:ascii="Arial" w:eastAsia="Times New Roman" w:hAnsi="Arial" w:cs="Arial"/>
          <w:kern w:val="0"/>
          <w:sz w:val="20"/>
          <w:szCs w:val="20"/>
          <w:lang w:eastAsia="sl-SI"/>
          <w14:ligatures w14:val="none"/>
        </w:rPr>
        <w:t>V</w:t>
      </w:r>
      <w:r w:rsidR="00092854" w:rsidRPr="00656FBB">
        <w:rPr>
          <w:rFonts w:ascii="Arial" w:eastAsia="Times New Roman" w:hAnsi="Arial" w:cs="Arial"/>
          <w:kern w:val="0"/>
          <w:sz w:val="20"/>
          <w:szCs w:val="20"/>
          <w:lang w:eastAsia="sl-SI"/>
          <w14:ligatures w14:val="none"/>
        </w:rPr>
        <w:t xml:space="preserve"> </w:t>
      </w:r>
      <w:r w:rsidR="00320822" w:rsidRPr="00656FBB">
        <w:rPr>
          <w:rFonts w:ascii="Arial" w:eastAsia="Times New Roman" w:hAnsi="Arial" w:cs="Arial"/>
          <w:kern w:val="0"/>
          <w:sz w:val="20"/>
          <w:szCs w:val="20"/>
          <w:lang w:eastAsia="sl-SI"/>
          <w14:ligatures w14:val="none"/>
        </w:rPr>
        <w:t>izrednih razmer</w:t>
      </w:r>
      <w:r w:rsidR="00092854" w:rsidRPr="00656FBB">
        <w:rPr>
          <w:rFonts w:ascii="Arial" w:eastAsia="Times New Roman" w:hAnsi="Arial" w:cs="Arial"/>
          <w:kern w:val="0"/>
          <w:sz w:val="20"/>
          <w:szCs w:val="20"/>
          <w:lang w:eastAsia="sl-SI"/>
          <w14:ligatures w14:val="none"/>
        </w:rPr>
        <w:t>ah</w:t>
      </w:r>
      <w:r w:rsidR="00320822" w:rsidRPr="00656FBB">
        <w:rPr>
          <w:rFonts w:ascii="Arial" w:eastAsia="Times New Roman" w:hAnsi="Arial" w:cs="Arial"/>
          <w:kern w:val="0"/>
          <w:sz w:val="20"/>
          <w:szCs w:val="20"/>
          <w:lang w:eastAsia="sl-SI"/>
          <w14:ligatures w14:val="none"/>
        </w:rPr>
        <w:t xml:space="preserve"> </w:t>
      </w:r>
      <w:r w:rsidR="00092854" w:rsidRPr="00656FBB">
        <w:rPr>
          <w:rFonts w:ascii="Arial" w:eastAsia="Times New Roman" w:hAnsi="Arial" w:cs="Arial"/>
          <w:kern w:val="0"/>
          <w:sz w:val="20"/>
          <w:szCs w:val="20"/>
          <w:lang w:eastAsia="sl-SI"/>
          <w14:ligatures w14:val="none"/>
        </w:rPr>
        <w:t xml:space="preserve">izvajajo </w:t>
      </w:r>
      <w:r w:rsidR="00320822" w:rsidRPr="00656FBB">
        <w:rPr>
          <w:rFonts w:ascii="Arial" w:eastAsia="Times New Roman" w:hAnsi="Arial" w:cs="Arial"/>
          <w:kern w:val="0"/>
          <w:sz w:val="20"/>
          <w:szCs w:val="20"/>
          <w:lang w:eastAsia="sl-SI"/>
          <w14:ligatures w14:val="none"/>
        </w:rPr>
        <w:t xml:space="preserve">subjekti varstva ukrepe varstva za </w:t>
      </w:r>
      <w:r w:rsidR="00320822" w:rsidRPr="00656FBB">
        <w:rPr>
          <w:rFonts w:ascii="Arial" w:hAnsi="Arial" w:cs="Arial"/>
          <w:sz w:val="20"/>
          <w:szCs w:val="20"/>
        </w:rPr>
        <w:t>zaščito dediščine, zmanjševanje škode na dediščini</w:t>
      </w:r>
      <w:r w:rsidRPr="00656FBB">
        <w:rPr>
          <w:rFonts w:ascii="Arial" w:hAnsi="Arial" w:cs="Arial"/>
          <w:sz w:val="20"/>
          <w:szCs w:val="20"/>
        </w:rPr>
        <w:t xml:space="preserve"> ter </w:t>
      </w:r>
      <w:r w:rsidR="00320822" w:rsidRPr="00656FBB">
        <w:rPr>
          <w:rFonts w:ascii="Arial" w:hAnsi="Arial" w:cs="Arial"/>
          <w:sz w:val="20"/>
          <w:szCs w:val="20"/>
        </w:rPr>
        <w:t xml:space="preserve">preprečevanje protipravne prilastitve dediščine in </w:t>
      </w:r>
      <w:r w:rsidR="00320822" w:rsidRPr="00656FBB">
        <w:rPr>
          <w:rFonts w:ascii="Arial" w:eastAsia="Times New Roman" w:hAnsi="Arial" w:cs="Arial"/>
          <w:kern w:val="0"/>
          <w:sz w:val="20"/>
          <w:szCs w:val="20"/>
          <w:lang w:eastAsia="sl-SI"/>
          <w14:ligatures w14:val="none"/>
        </w:rPr>
        <w:t xml:space="preserve">drugih </w:t>
      </w:r>
      <w:r w:rsidR="00320822" w:rsidRPr="00656FBB">
        <w:rPr>
          <w:rFonts w:ascii="Arial" w:hAnsi="Arial" w:cs="Arial"/>
          <w:sz w:val="20"/>
          <w:szCs w:val="20"/>
        </w:rPr>
        <w:t>ravnanj in pojavov, katerih temeljni cilj oziroma posledica je</w:t>
      </w:r>
      <w:r w:rsidR="00092854" w:rsidRPr="00656FBB">
        <w:rPr>
          <w:rFonts w:ascii="Arial" w:hAnsi="Arial" w:cs="Arial"/>
          <w:sz w:val="20"/>
          <w:szCs w:val="20"/>
        </w:rPr>
        <w:t xml:space="preserve"> lahko</w:t>
      </w:r>
      <w:r w:rsidR="00320822" w:rsidRPr="00656FBB">
        <w:rPr>
          <w:rFonts w:ascii="Arial" w:hAnsi="Arial" w:cs="Arial"/>
          <w:sz w:val="20"/>
          <w:szCs w:val="20"/>
        </w:rPr>
        <w:t xml:space="preserve"> uničenje ali poškodovanje dediščine.</w:t>
      </w:r>
    </w:p>
    <w:p w14:paraId="5A01A0FF" w14:textId="77777777" w:rsidR="00320822" w:rsidRPr="00656FBB" w:rsidRDefault="00320822" w:rsidP="00656FBB">
      <w:pPr>
        <w:jc w:val="both"/>
        <w:rPr>
          <w:rFonts w:ascii="Arial" w:hAnsi="Arial" w:cs="Arial"/>
          <w:sz w:val="20"/>
          <w:szCs w:val="20"/>
        </w:rPr>
      </w:pPr>
    </w:p>
    <w:p w14:paraId="0E542814" w14:textId="3EC23E69" w:rsidR="008F4759" w:rsidRPr="00656FBB" w:rsidRDefault="008F4759" w:rsidP="00656FBB">
      <w:pPr>
        <w:jc w:val="center"/>
        <w:rPr>
          <w:rFonts w:ascii="Arial" w:hAnsi="Arial" w:cs="Arial"/>
          <w:b/>
          <w:bCs/>
          <w:sz w:val="20"/>
          <w:szCs w:val="20"/>
        </w:rPr>
      </w:pPr>
      <w:r w:rsidRPr="00656FBB">
        <w:rPr>
          <w:rFonts w:ascii="Arial" w:hAnsi="Arial" w:cs="Arial"/>
          <w:b/>
          <w:bCs/>
          <w:sz w:val="20"/>
          <w:szCs w:val="20"/>
        </w:rPr>
        <w:t>56. člen</w:t>
      </w:r>
    </w:p>
    <w:p w14:paraId="2CB3F910" w14:textId="6BA15BE1" w:rsidR="008F4759" w:rsidRPr="00656FBB" w:rsidRDefault="008F4759" w:rsidP="00656FBB">
      <w:pPr>
        <w:jc w:val="center"/>
        <w:rPr>
          <w:rFonts w:ascii="Arial" w:hAnsi="Arial" w:cs="Arial"/>
          <w:b/>
          <w:bCs/>
          <w:sz w:val="20"/>
          <w:szCs w:val="20"/>
        </w:rPr>
      </w:pPr>
      <w:r w:rsidRPr="00656FBB">
        <w:rPr>
          <w:rFonts w:ascii="Arial" w:hAnsi="Arial" w:cs="Arial"/>
          <w:b/>
          <w:bCs/>
          <w:sz w:val="20"/>
          <w:szCs w:val="20"/>
        </w:rPr>
        <w:t>(preventivni ukrepi za varstvo dediščine)</w:t>
      </w:r>
    </w:p>
    <w:p w14:paraId="767D271A" w14:textId="77777777" w:rsidR="008F4759" w:rsidRPr="00656FBB" w:rsidRDefault="008F4759" w:rsidP="00656FBB">
      <w:pPr>
        <w:jc w:val="both"/>
        <w:rPr>
          <w:rFonts w:ascii="Arial" w:hAnsi="Arial" w:cs="Arial"/>
          <w:sz w:val="20"/>
          <w:szCs w:val="20"/>
        </w:rPr>
      </w:pPr>
    </w:p>
    <w:p w14:paraId="0B8A33C7" w14:textId="0F7B962A"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lastRenderedPageBreak/>
        <w:t>(</w:t>
      </w:r>
      <w:r w:rsidR="008F4759" w:rsidRPr="00656FBB">
        <w:rPr>
          <w:rFonts w:ascii="Arial" w:hAnsi="Arial" w:cs="Arial"/>
          <w:sz w:val="20"/>
          <w:szCs w:val="20"/>
        </w:rPr>
        <w:t>1</w:t>
      </w:r>
      <w:r w:rsidRPr="00656FBB">
        <w:rPr>
          <w:rFonts w:ascii="Arial" w:hAnsi="Arial" w:cs="Arial"/>
          <w:sz w:val="20"/>
          <w:szCs w:val="20"/>
        </w:rPr>
        <w:t>) Z namenom boljšega obvladovanja tveganj, zmanjšanja ranljivosti ter omejevanja škode na dediščini v primeru izrednih razmer, subjekti varstva iz tretjega odstavka 9. člena tega zakona predhodno načrtujejo in izvajajo preventivne ukrepe varstva (v nadaljnjem besedilu: preventivni ukrepi za varstvo dediščine).</w:t>
      </w:r>
    </w:p>
    <w:p w14:paraId="4FF1044D" w14:textId="77777777" w:rsidR="00320822" w:rsidRPr="00656FBB" w:rsidRDefault="00320822" w:rsidP="00656FBB">
      <w:pPr>
        <w:jc w:val="both"/>
        <w:rPr>
          <w:rFonts w:ascii="Arial" w:hAnsi="Arial" w:cs="Arial"/>
          <w:sz w:val="20"/>
          <w:szCs w:val="20"/>
        </w:rPr>
      </w:pPr>
    </w:p>
    <w:p w14:paraId="74F54965" w14:textId="74768B1F" w:rsidR="008F4759" w:rsidRPr="00656FBB" w:rsidRDefault="008F4759" w:rsidP="00656FBB">
      <w:pPr>
        <w:ind w:firstLine="708"/>
        <w:jc w:val="both"/>
        <w:rPr>
          <w:rFonts w:ascii="Arial" w:hAnsi="Arial" w:cs="Arial"/>
          <w:sz w:val="20"/>
          <w:szCs w:val="20"/>
        </w:rPr>
      </w:pPr>
      <w:r w:rsidRPr="00656FBB">
        <w:rPr>
          <w:rFonts w:ascii="Arial" w:hAnsi="Arial" w:cs="Arial"/>
          <w:sz w:val="20"/>
          <w:szCs w:val="20"/>
        </w:rPr>
        <w:t xml:space="preserve">(2) Preventivni ukrepi za varstvo dediščine vključujejo zlasti ukrepe organizacijske, kadrovske, finančne in gradbeno-tehnične narave. </w:t>
      </w:r>
    </w:p>
    <w:p w14:paraId="033D9FAA" w14:textId="77777777" w:rsidR="008F4759" w:rsidRPr="00656FBB" w:rsidRDefault="008F4759" w:rsidP="00656FBB">
      <w:pPr>
        <w:jc w:val="both"/>
        <w:rPr>
          <w:rFonts w:ascii="Arial" w:hAnsi="Arial" w:cs="Arial"/>
          <w:sz w:val="20"/>
          <w:szCs w:val="20"/>
        </w:rPr>
      </w:pPr>
    </w:p>
    <w:p w14:paraId="6C3EE1DA" w14:textId="133C7FCF"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(3) Preventivni ukrepi za varstvo dediščine se načrtujejo in izvajajo v okviru javne službe varstva.</w:t>
      </w:r>
      <w:r w:rsidR="008F4759" w:rsidRPr="00656FBB">
        <w:rPr>
          <w:rFonts w:ascii="Arial" w:hAnsi="Arial" w:cs="Arial"/>
          <w:sz w:val="20"/>
          <w:szCs w:val="20"/>
        </w:rPr>
        <w:t xml:space="preserve"> Pri načrtovanju in izvajanju preventivnih ukrepov sodelujejo tudi drugi pristojni državni organi in občine ter sile za zaščito, reševanje in pomoč v skladu z zakonom, ki ureja varstvo pred naravnimi in drugimi nesrečami, in zakonom, ki ureja obrambo.</w:t>
      </w:r>
    </w:p>
    <w:p w14:paraId="436B46E8" w14:textId="77777777" w:rsidR="00320822" w:rsidRPr="00656FBB" w:rsidRDefault="00320822" w:rsidP="00656FBB">
      <w:pPr>
        <w:jc w:val="both"/>
        <w:rPr>
          <w:rFonts w:ascii="Arial" w:hAnsi="Arial" w:cs="Arial"/>
          <w:sz w:val="20"/>
          <w:szCs w:val="20"/>
        </w:rPr>
      </w:pPr>
    </w:p>
    <w:p w14:paraId="058BFC8A" w14:textId="71C6C602" w:rsidR="00320822" w:rsidRPr="00656FBB" w:rsidRDefault="008F4759" w:rsidP="00656FBB">
      <w:pPr>
        <w:jc w:val="center"/>
        <w:rPr>
          <w:rFonts w:ascii="Arial" w:hAnsi="Arial" w:cs="Arial"/>
          <w:b/>
          <w:bCs/>
          <w:sz w:val="20"/>
          <w:szCs w:val="20"/>
        </w:rPr>
      </w:pPr>
      <w:r w:rsidRPr="00656FBB">
        <w:rPr>
          <w:rFonts w:ascii="Arial" w:hAnsi="Arial" w:cs="Arial"/>
          <w:b/>
          <w:bCs/>
          <w:sz w:val="20"/>
          <w:szCs w:val="20"/>
        </w:rPr>
        <w:t>57</w:t>
      </w:r>
      <w:r w:rsidR="00320822" w:rsidRPr="00656FBB">
        <w:rPr>
          <w:rFonts w:ascii="Arial" w:hAnsi="Arial" w:cs="Arial"/>
          <w:b/>
          <w:bCs/>
          <w:sz w:val="20"/>
          <w:szCs w:val="20"/>
        </w:rPr>
        <w:t>. člen</w:t>
      </w:r>
    </w:p>
    <w:p w14:paraId="6663EDD5" w14:textId="71A7336F"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(posebni začasni ukrepi za varstvo dediščine)</w:t>
      </w:r>
    </w:p>
    <w:p w14:paraId="22A7EAF5" w14:textId="77777777" w:rsidR="00320822" w:rsidRPr="00656FBB" w:rsidRDefault="00320822" w:rsidP="00656FBB">
      <w:pPr>
        <w:rPr>
          <w:rFonts w:ascii="Arial" w:hAnsi="Arial" w:cs="Arial"/>
          <w:b/>
          <w:bCs/>
          <w:sz w:val="20"/>
          <w:szCs w:val="20"/>
        </w:rPr>
      </w:pPr>
    </w:p>
    <w:p w14:paraId="1EED8608" w14:textId="77777777" w:rsidR="00320822" w:rsidRPr="00656FBB" w:rsidRDefault="00320822" w:rsidP="00656FBB">
      <w:pPr>
        <w:ind w:firstLine="709"/>
        <w:jc w:val="both"/>
        <w:rPr>
          <w:rFonts w:ascii="Arial" w:hAnsi="Arial" w:cs="Arial"/>
          <w:sz w:val="20"/>
          <w:szCs w:val="20"/>
        </w:rPr>
      </w:pPr>
      <w:r w:rsidRPr="00656FBB">
        <w:rPr>
          <w:rFonts w:ascii="Arial" w:hAnsi="Arial" w:cs="Arial"/>
          <w:sz w:val="20"/>
          <w:szCs w:val="20"/>
        </w:rPr>
        <w:t xml:space="preserve">(1) Če je mogoče na podlagi informacij iz drugega odstavka tega člena utemeljeno sklepati, da obstaja nevarnost za namerno uničenje ali nedovoljeno odtujitev dediščine, lahko minister s sklepom odredi posebne začasne ukrepe varstva za zaščito dediščine v izrednih razmerah (v nadaljnjem besedilu: posebni začasni ukrepi). Posebni začasni ukrepi se lahko nanašajo tudi na zaščito objektov, v katerih se hrani dediščina. </w:t>
      </w:r>
    </w:p>
    <w:p w14:paraId="193BB042" w14:textId="77777777" w:rsidR="00320822" w:rsidRPr="00656FBB" w:rsidRDefault="00320822" w:rsidP="00656FBB">
      <w:pPr>
        <w:ind w:firstLine="1021"/>
        <w:jc w:val="both"/>
        <w:rPr>
          <w:rFonts w:ascii="Arial" w:hAnsi="Arial" w:cs="Arial"/>
          <w:sz w:val="20"/>
          <w:szCs w:val="20"/>
        </w:rPr>
      </w:pPr>
    </w:p>
    <w:p w14:paraId="21E5952B" w14:textId="77777777" w:rsidR="00320822" w:rsidRPr="00656FBB" w:rsidRDefault="00320822" w:rsidP="00656FBB">
      <w:pPr>
        <w:ind w:firstLine="709"/>
        <w:jc w:val="both"/>
        <w:rPr>
          <w:rFonts w:ascii="Arial" w:hAnsi="Arial" w:cs="Arial"/>
          <w:sz w:val="20"/>
          <w:szCs w:val="20"/>
        </w:rPr>
      </w:pPr>
      <w:r w:rsidRPr="00656FBB">
        <w:rPr>
          <w:rFonts w:ascii="Arial" w:hAnsi="Arial" w:cs="Arial"/>
          <w:sz w:val="20"/>
          <w:szCs w:val="20"/>
        </w:rPr>
        <w:t xml:space="preserve">(2) Minister sprejeme odločitev o odreditvi posebnih začasnih ukrepov na podlagi informacij o varnostnem tveganju pristojnih varnostnih in obveščevalnih služb ter informacij, ki jih ministru posredujejo subjekti varstva iz tretjega odstavka 9. člena tega zakona. </w:t>
      </w:r>
    </w:p>
    <w:p w14:paraId="7F984724" w14:textId="77777777" w:rsidR="00320822" w:rsidRPr="00656FBB" w:rsidRDefault="00320822" w:rsidP="00656FBB">
      <w:pPr>
        <w:rPr>
          <w:rFonts w:ascii="Arial" w:hAnsi="Arial" w:cs="Arial"/>
          <w:sz w:val="20"/>
          <w:szCs w:val="20"/>
        </w:rPr>
      </w:pPr>
    </w:p>
    <w:p w14:paraId="0FEE3CF2" w14:textId="77777777" w:rsidR="00320822" w:rsidRPr="00656FBB" w:rsidRDefault="00320822" w:rsidP="00656FBB">
      <w:pPr>
        <w:ind w:firstLine="709"/>
        <w:jc w:val="both"/>
        <w:rPr>
          <w:rFonts w:ascii="Arial" w:hAnsi="Arial" w:cs="Arial"/>
          <w:sz w:val="20"/>
          <w:szCs w:val="20"/>
        </w:rPr>
      </w:pPr>
      <w:r w:rsidRPr="00656FBB">
        <w:rPr>
          <w:rFonts w:ascii="Arial" w:hAnsi="Arial" w:cs="Arial"/>
          <w:sz w:val="20"/>
          <w:szCs w:val="20"/>
        </w:rPr>
        <w:t xml:space="preserve">(3) Posebni začasni ukrepi so: </w:t>
      </w:r>
    </w:p>
    <w:p w14:paraId="41A4D5F9" w14:textId="24607CA3" w:rsidR="00320822" w:rsidRPr="00656FBB" w:rsidRDefault="00320822" w:rsidP="00656FBB">
      <w:pPr>
        <w:pStyle w:val="Odstavekseznama"/>
        <w:numPr>
          <w:ilvl w:val="0"/>
          <w:numId w:val="79"/>
        </w:numPr>
        <w:ind w:left="703" w:hanging="703"/>
        <w:jc w:val="both"/>
        <w:rPr>
          <w:rFonts w:ascii="Arial" w:hAnsi="Arial" w:cs="Arial"/>
          <w:sz w:val="20"/>
          <w:szCs w:val="20"/>
        </w:rPr>
      </w:pPr>
      <w:r w:rsidRPr="00656FBB">
        <w:rPr>
          <w:rFonts w:ascii="Arial" w:hAnsi="Arial" w:cs="Arial"/>
          <w:sz w:val="20"/>
          <w:szCs w:val="20"/>
        </w:rPr>
        <w:t>omejitev ali prepoved dostopa ali gibanja na območju spomenika, vplivnega območja spomenika in arheološkega najdišča</w:t>
      </w:r>
      <w:r w:rsidR="00092854" w:rsidRPr="00656FBB">
        <w:rPr>
          <w:rFonts w:ascii="Arial" w:hAnsi="Arial" w:cs="Arial"/>
          <w:sz w:val="20"/>
          <w:szCs w:val="20"/>
        </w:rPr>
        <w:t>, vpisanega v register,</w:t>
      </w:r>
      <w:r w:rsidRPr="00656FBB">
        <w:rPr>
          <w:rFonts w:ascii="Arial" w:hAnsi="Arial" w:cs="Arial"/>
          <w:sz w:val="20"/>
          <w:szCs w:val="20"/>
        </w:rPr>
        <w:t xml:space="preserve"> ali na območju, na katerem se hrani ali nahaja nacionalno bogastvo,</w:t>
      </w:r>
    </w:p>
    <w:p w14:paraId="6BB184ED" w14:textId="77777777" w:rsidR="00320822" w:rsidRPr="00656FBB" w:rsidRDefault="00320822" w:rsidP="00656FBB">
      <w:pPr>
        <w:pStyle w:val="Odstavekseznama"/>
        <w:numPr>
          <w:ilvl w:val="0"/>
          <w:numId w:val="79"/>
        </w:numPr>
        <w:ind w:left="703" w:hanging="703"/>
        <w:jc w:val="both"/>
        <w:rPr>
          <w:rFonts w:ascii="Arial" w:hAnsi="Arial" w:cs="Arial"/>
          <w:sz w:val="20"/>
          <w:szCs w:val="20"/>
        </w:rPr>
      </w:pPr>
      <w:r w:rsidRPr="00656FBB">
        <w:rPr>
          <w:rFonts w:ascii="Arial" w:hAnsi="Arial" w:cs="Arial"/>
          <w:sz w:val="20"/>
          <w:szCs w:val="20"/>
        </w:rPr>
        <w:t>izročitev nacionalnega bogastva v hrambo pristojnemu muzeju za čas trajanja nevarnosti,</w:t>
      </w:r>
    </w:p>
    <w:p w14:paraId="35B2D600" w14:textId="0604FF9B" w:rsidR="008F4759" w:rsidRPr="00656FBB" w:rsidRDefault="008F4759" w:rsidP="00656FBB">
      <w:pPr>
        <w:pStyle w:val="Odstavekseznama"/>
        <w:numPr>
          <w:ilvl w:val="0"/>
          <w:numId w:val="79"/>
        </w:numPr>
        <w:ind w:left="703" w:hanging="703"/>
        <w:jc w:val="both"/>
        <w:rPr>
          <w:rFonts w:ascii="Arial" w:hAnsi="Arial" w:cs="Arial"/>
          <w:sz w:val="20"/>
          <w:szCs w:val="20"/>
        </w:rPr>
      </w:pPr>
      <w:r w:rsidRPr="00656FBB">
        <w:rPr>
          <w:rFonts w:ascii="Arial" w:hAnsi="Arial" w:cs="Arial"/>
          <w:sz w:val="20"/>
          <w:szCs w:val="20"/>
        </w:rPr>
        <w:t>posebna zaščita poškodovane nepremične dediščine ali njenih delov,</w:t>
      </w:r>
    </w:p>
    <w:p w14:paraId="14455F47" w14:textId="77777777" w:rsidR="00320822" w:rsidRPr="00656FBB" w:rsidRDefault="00320822" w:rsidP="00656FBB">
      <w:pPr>
        <w:pStyle w:val="Odstavekseznama"/>
        <w:numPr>
          <w:ilvl w:val="0"/>
          <w:numId w:val="79"/>
        </w:numPr>
        <w:ind w:left="703" w:hanging="703"/>
        <w:jc w:val="both"/>
        <w:rPr>
          <w:rFonts w:ascii="Arial" w:hAnsi="Arial" w:cs="Arial"/>
          <w:sz w:val="20"/>
          <w:szCs w:val="20"/>
        </w:rPr>
      </w:pPr>
      <w:r w:rsidRPr="00656FBB">
        <w:rPr>
          <w:rFonts w:ascii="Arial" w:hAnsi="Arial" w:cs="Arial"/>
          <w:sz w:val="20"/>
          <w:szCs w:val="20"/>
        </w:rPr>
        <w:t>premestitev nacionalnega bogastva na varno lokacijo in</w:t>
      </w:r>
    </w:p>
    <w:p w14:paraId="4464DEEA" w14:textId="12B70AA0" w:rsidR="00320822" w:rsidRPr="00656FBB" w:rsidRDefault="00320822" w:rsidP="00656FBB">
      <w:pPr>
        <w:pStyle w:val="Odstavekseznama"/>
        <w:numPr>
          <w:ilvl w:val="0"/>
          <w:numId w:val="79"/>
        </w:numPr>
        <w:ind w:left="703" w:hanging="703"/>
        <w:jc w:val="both"/>
        <w:rPr>
          <w:rFonts w:ascii="Arial" w:hAnsi="Arial" w:cs="Arial"/>
          <w:sz w:val="20"/>
          <w:szCs w:val="20"/>
        </w:rPr>
      </w:pPr>
      <w:r w:rsidRPr="00656FBB">
        <w:rPr>
          <w:rFonts w:ascii="Arial" w:hAnsi="Arial" w:cs="Arial"/>
          <w:sz w:val="20"/>
          <w:szCs w:val="20"/>
        </w:rPr>
        <w:t xml:space="preserve">drugi ukrepi, s katerimi se zmanjša ali prepreči možnost za poškodovanje ali uničenje dediščine zaradi izrednih razmer in s katerimi se ne </w:t>
      </w:r>
      <w:r w:rsidR="0029298D" w:rsidRPr="00656FBB">
        <w:rPr>
          <w:rFonts w:ascii="Arial" w:hAnsi="Arial" w:cs="Arial"/>
          <w:sz w:val="20"/>
          <w:szCs w:val="20"/>
        </w:rPr>
        <w:t xml:space="preserve">posega v </w:t>
      </w:r>
      <w:r w:rsidRPr="00656FBB">
        <w:rPr>
          <w:rFonts w:ascii="Arial" w:hAnsi="Arial" w:cs="Arial"/>
          <w:sz w:val="20"/>
          <w:szCs w:val="20"/>
        </w:rPr>
        <w:t>pravic</w:t>
      </w:r>
      <w:r w:rsidR="0029298D" w:rsidRPr="00656FBB">
        <w:rPr>
          <w:rFonts w:ascii="Arial" w:hAnsi="Arial" w:cs="Arial"/>
          <w:sz w:val="20"/>
          <w:szCs w:val="20"/>
        </w:rPr>
        <w:t>e</w:t>
      </w:r>
      <w:r w:rsidRPr="00656FBB">
        <w:rPr>
          <w:rFonts w:ascii="Arial" w:hAnsi="Arial" w:cs="Arial"/>
          <w:sz w:val="20"/>
          <w:szCs w:val="20"/>
        </w:rPr>
        <w:t xml:space="preserve"> </w:t>
      </w:r>
      <w:r w:rsidR="0029298D" w:rsidRPr="00656FBB">
        <w:rPr>
          <w:rFonts w:ascii="Arial" w:hAnsi="Arial" w:cs="Arial"/>
          <w:sz w:val="20"/>
          <w:szCs w:val="20"/>
        </w:rPr>
        <w:t>ali določa</w:t>
      </w:r>
      <w:r w:rsidRPr="00656FBB">
        <w:rPr>
          <w:rFonts w:ascii="Arial" w:hAnsi="Arial" w:cs="Arial"/>
          <w:sz w:val="20"/>
          <w:szCs w:val="20"/>
        </w:rPr>
        <w:t xml:space="preserve"> obveznosti pravnih in fizičnih oseb.</w:t>
      </w:r>
    </w:p>
    <w:p w14:paraId="6CC892B8" w14:textId="77777777" w:rsidR="00320822" w:rsidRPr="00656FBB" w:rsidRDefault="00320822" w:rsidP="00656FBB">
      <w:pPr>
        <w:jc w:val="both"/>
        <w:rPr>
          <w:rFonts w:ascii="Arial" w:hAnsi="Arial" w:cs="Arial"/>
          <w:sz w:val="20"/>
          <w:szCs w:val="20"/>
        </w:rPr>
      </w:pPr>
    </w:p>
    <w:p w14:paraId="65B18345"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(4) Minister lahko odredi samo tiste posebne začasne ukrepe, ki so nujno potrebni, da se prepreči ali zmanjša nevarnost za nastanek škode iz prvega odstavka tega člena.</w:t>
      </w:r>
    </w:p>
    <w:p w14:paraId="6605D398" w14:textId="77777777" w:rsidR="00320822" w:rsidRPr="00656FBB" w:rsidRDefault="00320822" w:rsidP="00656FBB">
      <w:pPr>
        <w:rPr>
          <w:rFonts w:ascii="Arial" w:hAnsi="Arial" w:cs="Arial"/>
          <w:sz w:val="20"/>
          <w:szCs w:val="20"/>
        </w:rPr>
      </w:pPr>
    </w:p>
    <w:p w14:paraId="08934CC8"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(5) Minister v sklepu določi: </w:t>
      </w:r>
    </w:p>
    <w:p w14:paraId="15F550FA" w14:textId="77777777" w:rsidR="00320822" w:rsidRPr="00656FBB" w:rsidRDefault="00320822" w:rsidP="00656FBB">
      <w:pPr>
        <w:pStyle w:val="Odstavekseznama"/>
        <w:numPr>
          <w:ilvl w:val="0"/>
          <w:numId w:val="79"/>
        </w:numPr>
        <w:ind w:left="703" w:hanging="703"/>
        <w:jc w:val="both"/>
        <w:rPr>
          <w:rFonts w:ascii="Arial" w:hAnsi="Arial" w:cs="Arial"/>
          <w:sz w:val="20"/>
          <w:szCs w:val="20"/>
        </w:rPr>
      </w:pPr>
      <w:r w:rsidRPr="00656FBB">
        <w:rPr>
          <w:rFonts w:ascii="Arial" w:hAnsi="Arial" w:cs="Arial"/>
          <w:sz w:val="20"/>
          <w:szCs w:val="20"/>
        </w:rPr>
        <w:t xml:space="preserve">obseg in vrste posebnih začasnih ukrepov, </w:t>
      </w:r>
    </w:p>
    <w:p w14:paraId="7F3042C2" w14:textId="77777777" w:rsidR="00320822" w:rsidRPr="00656FBB" w:rsidRDefault="00320822" w:rsidP="00656FBB">
      <w:pPr>
        <w:pStyle w:val="Odstavekseznama"/>
        <w:numPr>
          <w:ilvl w:val="0"/>
          <w:numId w:val="79"/>
        </w:numPr>
        <w:ind w:left="703" w:hanging="703"/>
        <w:jc w:val="both"/>
        <w:rPr>
          <w:rFonts w:ascii="Arial" w:hAnsi="Arial" w:cs="Arial"/>
          <w:sz w:val="20"/>
          <w:szCs w:val="20"/>
        </w:rPr>
      </w:pPr>
      <w:r w:rsidRPr="00656FBB">
        <w:rPr>
          <w:rFonts w:ascii="Arial" w:hAnsi="Arial" w:cs="Arial"/>
          <w:sz w:val="20"/>
          <w:szCs w:val="20"/>
        </w:rPr>
        <w:t xml:space="preserve">dediščino, na katero se posebni začasni ukrepi nanašajo, </w:t>
      </w:r>
    </w:p>
    <w:p w14:paraId="797E18AA" w14:textId="77777777" w:rsidR="00320822" w:rsidRPr="00656FBB" w:rsidRDefault="00320822" w:rsidP="00656FBB">
      <w:pPr>
        <w:pStyle w:val="Odstavekseznama"/>
        <w:numPr>
          <w:ilvl w:val="0"/>
          <w:numId w:val="79"/>
        </w:numPr>
        <w:ind w:left="703" w:hanging="703"/>
        <w:jc w:val="both"/>
        <w:rPr>
          <w:rFonts w:ascii="Arial" w:hAnsi="Arial" w:cs="Arial"/>
          <w:sz w:val="20"/>
          <w:szCs w:val="20"/>
        </w:rPr>
      </w:pPr>
      <w:r w:rsidRPr="00656FBB">
        <w:rPr>
          <w:rFonts w:ascii="Arial" w:hAnsi="Arial" w:cs="Arial"/>
          <w:sz w:val="20"/>
          <w:szCs w:val="20"/>
        </w:rPr>
        <w:t>območja, za katera velja omejitev ali prepoved iz prve alineje tretjega odstavka tega člena, in</w:t>
      </w:r>
    </w:p>
    <w:p w14:paraId="75852C43" w14:textId="77777777" w:rsidR="00320822" w:rsidRPr="00656FBB" w:rsidRDefault="00320822" w:rsidP="00656FBB">
      <w:pPr>
        <w:pStyle w:val="Odstavekseznama"/>
        <w:numPr>
          <w:ilvl w:val="0"/>
          <w:numId w:val="79"/>
        </w:numPr>
        <w:ind w:left="703" w:hanging="703"/>
        <w:jc w:val="both"/>
        <w:rPr>
          <w:rFonts w:ascii="Arial" w:hAnsi="Arial" w:cs="Arial"/>
          <w:sz w:val="20"/>
          <w:szCs w:val="20"/>
        </w:rPr>
      </w:pPr>
      <w:r w:rsidRPr="00656FBB">
        <w:rPr>
          <w:rFonts w:ascii="Arial" w:hAnsi="Arial" w:cs="Arial"/>
          <w:sz w:val="20"/>
          <w:szCs w:val="20"/>
        </w:rPr>
        <w:t xml:space="preserve">čas veljavnosti sklepa, ki ne sme presegati 30 dni. </w:t>
      </w:r>
    </w:p>
    <w:p w14:paraId="110005F2" w14:textId="77777777" w:rsidR="00320822" w:rsidRPr="00656FBB" w:rsidRDefault="00320822" w:rsidP="00656FBB">
      <w:pPr>
        <w:rPr>
          <w:rFonts w:ascii="Arial" w:hAnsi="Arial" w:cs="Arial"/>
          <w:sz w:val="20"/>
          <w:szCs w:val="20"/>
        </w:rPr>
      </w:pPr>
    </w:p>
    <w:p w14:paraId="48F0D547" w14:textId="747E98EB"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(6) Sklep </w:t>
      </w:r>
      <w:r w:rsidR="0029298D" w:rsidRPr="00656FBB">
        <w:rPr>
          <w:rFonts w:ascii="Arial" w:hAnsi="Arial" w:cs="Arial"/>
          <w:sz w:val="20"/>
          <w:szCs w:val="20"/>
        </w:rPr>
        <w:t xml:space="preserve">o določitvi posebnih začasnih ukrepov </w:t>
      </w:r>
      <w:r w:rsidRPr="00656FBB">
        <w:rPr>
          <w:rFonts w:ascii="Arial" w:hAnsi="Arial" w:cs="Arial"/>
          <w:sz w:val="20"/>
          <w:szCs w:val="20"/>
        </w:rPr>
        <w:t>se objavi v Uradnem listu Republike Slovenije.</w:t>
      </w:r>
    </w:p>
    <w:p w14:paraId="5A32DFC1" w14:textId="77777777" w:rsidR="00320822" w:rsidRPr="00656FBB" w:rsidRDefault="00320822" w:rsidP="00656FBB">
      <w:pPr>
        <w:jc w:val="center"/>
        <w:rPr>
          <w:rFonts w:ascii="Arial" w:hAnsi="Arial" w:cs="Arial"/>
          <w:sz w:val="20"/>
          <w:szCs w:val="20"/>
        </w:rPr>
      </w:pPr>
    </w:p>
    <w:p w14:paraId="6CBEDC95" w14:textId="46812481" w:rsidR="00320822" w:rsidRPr="00656FBB" w:rsidRDefault="008F4759" w:rsidP="00656FBB">
      <w:pPr>
        <w:jc w:val="center"/>
        <w:rPr>
          <w:rFonts w:ascii="Arial" w:hAnsi="Arial" w:cs="Arial"/>
          <w:b/>
          <w:bCs/>
          <w:sz w:val="20"/>
          <w:szCs w:val="20"/>
        </w:rPr>
      </w:pPr>
      <w:r w:rsidRPr="00656FBB">
        <w:rPr>
          <w:rFonts w:ascii="Arial" w:hAnsi="Arial" w:cs="Arial"/>
          <w:b/>
          <w:bCs/>
          <w:sz w:val="20"/>
          <w:szCs w:val="20"/>
        </w:rPr>
        <w:t>58</w:t>
      </w:r>
      <w:r w:rsidR="00320822" w:rsidRPr="00656FBB">
        <w:rPr>
          <w:rFonts w:ascii="Arial" w:hAnsi="Arial" w:cs="Arial"/>
          <w:b/>
          <w:bCs/>
          <w:sz w:val="20"/>
          <w:szCs w:val="20"/>
        </w:rPr>
        <w:t>. člen</w:t>
      </w:r>
    </w:p>
    <w:p w14:paraId="7121286D"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(odprava posledic izrednih razmer na dediščini)</w:t>
      </w:r>
    </w:p>
    <w:p w14:paraId="2018D7CF" w14:textId="77777777" w:rsidR="00320822" w:rsidRPr="00656FBB" w:rsidRDefault="00320822" w:rsidP="00656FBB">
      <w:pPr>
        <w:jc w:val="both"/>
        <w:rPr>
          <w:rFonts w:ascii="Arial" w:hAnsi="Arial" w:cs="Arial"/>
          <w:sz w:val="20"/>
          <w:szCs w:val="20"/>
        </w:rPr>
      </w:pPr>
    </w:p>
    <w:p w14:paraId="741BDD90"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lastRenderedPageBreak/>
        <w:t>(1) Za odpravo posledic škode na dediščini zaradi izrednih razmer se lahko namenijo sredstva iz državnega proračuna, če ukrepi odprave posledic naravnih nesreč na dediščini niso financirani iz javnih sredstev v skladu s predpisi, ki urejajo odpravo posledic škode zaradi izrednih razmer.</w:t>
      </w:r>
    </w:p>
    <w:p w14:paraId="6C0FD472" w14:textId="77777777" w:rsidR="00320822" w:rsidRPr="00656FBB" w:rsidRDefault="00320822" w:rsidP="00656FBB">
      <w:pPr>
        <w:jc w:val="both"/>
        <w:rPr>
          <w:rFonts w:ascii="Arial" w:hAnsi="Arial" w:cs="Arial"/>
          <w:sz w:val="20"/>
          <w:szCs w:val="20"/>
        </w:rPr>
      </w:pPr>
      <w:r w:rsidRPr="00656FBB">
        <w:rPr>
          <w:rFonts w:ascii="Arial" w:hAnsi="Arial" w:cs="Arial"/>
          <w:sz w:val="20"/>
          <w:szCs w:val="20"/>
        </w:rPr>
        <w:t xml:space="preserve"> </w:t>
      </w:r>
    </w:p>
    <w:p w14:paraId="596D785F" w14:textId="464E5018" w:rsidR="008F4759" w:rsidRPr="00656FBB" w:rsidRDefault="00320822" w:rsidP="00656FBB">
      <w:pPr>
        <w:ind w:firstLine="708"/>
        <w:jc w:val="both"/>
        <w:rPr>
          <w:rFonts w:ascii="Arial" w:hAnsi="Arial" w:cs="Arial"/>
          <w:sz w:val="20"/>
          <w:szCs w:val="20"/>
        </w:rPr>
      </w:pPr>
      <w:r w:rsidRPr="00656FBB">
        <w:rPr>
          <w:rFonts w:ascii="Arial" w:hAnsi="Arial" w:cs="Arial"/>
          <w:sz w:val="20"/>
          <w:szCs w:val="20"/>
        </w:rPr>
        <w:t>(2) Sredstva iz prejšnjega odstavka se dodeljujejo na podlagi načrta odprave posledic škode</w:t>
      </w:r>
      <w:r w:rsidR="008F4759" w:rsidRPr="00656FBB">
        <w:rPr>
          <w:rFonts w:ascii="Arial" w:hAnsi="Arial" w:cs="Arial"/>
          <w:sz w:val="20"/>
          <w:szCs w:val="20"/>
        </w:rPr>
        <w:t xml:space="preserve">, ki ga sprejme minister. Minister sprejme načrt odprave posledic škode na podlagi informacij o obsegu škode in načinu njene odprave, ki jih ministru posredujejo subjekti varstva iz tretjega odstavka 9. člena tega zakona. </w:t>
      </w:r>
    </w:p>
    <w:p w14:paraId="1F0DA090" w14:textId="1BBFBE9A"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 </w:t>
      </w:r>
    </w:p>
    <w:p w14:paraId="68D57A4B"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(3) Z načrtom odprave posledic škode se določijo ukrepi za odpravo posledic škode na dediščini zaradi izrednih razmer in oceni višina potrebnih sredstev po posameznih ukrepih. Strošek odprave posledic vključuje tudi sredstva, ki so potrebna za izvedbo strokovnega nadzora nad izvedenimi ukrepi.</w:t>
      </w:r>
    </w:p>
    <w:p w14:paraId="60C1821C" w14:textId="77777777" w:rsidR="00320822" w:rsidRPr="00656FBB" w:rsidRDefault="00320822" w:rsidP="00656FBB">
      <w:pPr>
        <w:ind w:firstLine="708"/>
        <w:jc w:val="both"/>
        <w:rPr>
          <w:rFonts w:ascii="Arial" w:hAnsi="Arial" w:cs="Arial"/>
          <w:sz w:val="20"/>
          <w:szCs w:val="20"/>
        </w:rPr>
      </w:pPr>
    </w:p>
    <w:p w14:paraId="7AA95777" w14:textId="4536715D"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(4) Strokovni nadzor nad izvedenimi ukrepi za odpravo posledic škode zaradi izrednih razmer na nepremični dediščini izvaja zavod, na premični dediščini pa služba.</w:t>
      </w:r>
      <w:r w:rsidR="008F4759" w:rsidRPr="00656FBB">
        <w:rPr>
          <w:rFonts w:ascii="Arial" w:hAnsi="Arial" w:cs="Arial"/>
          <w:sz w:val="20"/>
          <w:szCs w:val="20"/>
        </w:rPr>
        <w:t xml:space="preserve"> Služba sodeluje pri izvajanju strokovnega nadzora nad izvedenimi ukrepi za odpravo posledic škode zaradi izrednih razmer na arhivskem gradivu z Arhivom Republike Slovenije, na knjižničnem gradivu pa z NUK.  </w:t>
      </w:r>
    </w:p>
    <w:p w14:paraId="4D8D74A1" w14:textId="77777777" w:rsidR="00320822" w:rsidRPr="00656FBB" w:rsidRDefault="00320822" w:rsidP="00656FBB">
      <w:pPr>
        <w:ind w:firstLine="708"/>
        <w:jc w:val="both"/>
        <w:rPr>
          <w:rFonts w:ascii="Arial" w:hAnsi="Arial" w:cs="Arial"/>
          <w:sz w:val="20"/>
          <w:szCs w:val="20"/>
        </w:rPr>
      </w:pPr>
    </w:p>
    <w:p w14:paraId="46C01CD4"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(5) Glede vprašanj, ki jih ta člen ne ureja, se smiselno uporabljajo določbe zakona, ki ureja odpravo posledic naravnih nesreč.</w:t>
      </w:r>
    </w:p>
    <w:p w14:paraId="531ED0C6" w14:textId="77777777" w:rsidR="00320822" w:rsidRPr="00656FBB" w:rsidRDefault="00320822" w:rsidP="00656FBB">
      <w:pPr>
        <w:ind w:firstLine="708"/>
        <w:jc w:val="both"/>
        <w:rPr>
          <w:rFonts w:ascii="Arial" w:hAnsi="Arial" w:cs="Arial"/>
          <w:sz w:val="20"/>
          <w:szCs w:val="20"/>
        </w:rPr>
      </w:pPr>
    </w:p>
    <w:p w14:paraId="603C1B03"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(6) Minister podrobneje predpiše pogoje pridobitve sredstev iz prvega odstavka tega člena in način njihove pridobitve. </w:t>
      </w:r>
    </w:p>
    <w:p w14:paraId="7F5009E4" w14:textId="77777777" w:rsidR="00320822" w:rsidRPr="00656FBB" w:rsidRDefault="00320822" w:rsidP="002F1A57">
      <w:pPr>
        <w:rPr>
          <w:rFonts w:ascii="Arial" w:hAnsi="Arial" w:cs="Arial"/>
          <w:sz w:val="20"/>
          <w:szCs w:val="20"/>
        </w:rPr>
      </w:pPr>
    </w:p>
    <w:p w14:paraId="3C987EB8"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V. POGLAVJE</w:t>
      </w:r>
    </w:p>
    <w:p w14:paraId="41421B4E"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LASTNIŠTVO, OMEJITVE IN RAVNANJE Z DEDIŠČINO</w:t>
      </w:r>
    </w:p>
    <w:p w14:paraId="201E5D99" w14:textId="77777777" w:rsidR="00320822" w:rsidRPr="00656FBB" w:rsidRDefault="00320822" w:rsidP="00656FBB">
      <w:pPr>
        <w:jc w:val="both"/>
        <w:rPr>
          <w:rFonts w:ascii="Arial" w:hAnsi="Arial" w:cs="Arial"/>
          <w:sz w:val="20"/>
          <w:szCs w:val="20"/>
        </w:rPr>
      </w:pPr>
    </w:p>
    <w:p w14:paraId="47F97D64"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1. oddelek</w:t>
      </w:r>
    </w:p>
    <w:p w14:paraId="494C31C1"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Lastništvo</w:t>
      </w:r>
    </w:p>
    <w:p w14:paraId="0B1D9D72" w14:textId="77777777" w:rsidR="00320822" w:rsidRPr="00656FBB" w:rsidRDefault="00320822" w:rsidP="00656FBB">
      <w:pPr>
        <w:jc w:val="both"/>
        <w:rPr>
          <w:rFonts w:ascii="Arial" w:hAnsi="Arial" w:cs="Arial"/>
          <w:sz w:val="20"/>
          <w:szCs w:val="20"/>
        </w:rPr>
      </w:pPr>
    </w:p>
    <w:p w14:paraId="0A2DDA36" w14:textId="508F31DE" w:rsidR="00320822" w:rsidRPr="00656FBB" w:rsidRDefault="008F4759" w:rsidP="00656FBB">
      <w:pPr>
        <w:jc w:val="center"/>
        <w:rPr>
          <w:rFonts w:ascii="Arial" w:hAnsi="Arial" w:cs="Arial"/>
          <w:b/>
          <w:bCs/>
          <w:sz w:val="20"/>
          <w:szCs w:val="20"/>
        </w:rPr>
      </w:pPr>
      <w:r w:rsidRPr="00656FBB">
        <w:rPr>
          <w:rFonts w:ascii="Arial" w:hAnsi="Arial" w:cs="Arial"/>
          <w:b/>
          <w:bCs/>
          <w:sz w:val="20"/>
          <w:szCs w:val="20"/>
        </w:rPr>
        <w:t>59</w:t>
      </w:r>
      <w:r w:rsidR="00320822" w:rsidRPr="00656FBB">
        <w:rPr>
          <w:rFonts w:ascii="Arial" w:hAnsi="Arial" w:cs="Arial"/>
          <w:b/>
          <w:bCs/>
          <w:sz w:val="20"/>
          <w:szCs w:val="20"/>
        </w:rPr>
        <w:t>. člen</w:t>
      </w:r>
    </w:p>
    <w:p w14:paraId="1C18FB26"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(lastninska pravica na dediščini)</w:t>
      </w:r>
    </w:p>
    <w:p w14:paraId="056796C2" w14:textId="77777777" w:rsidR="00320822" w:rsidRPr="00656FBB" w:rsidRDefault="00320822" w:rsidP="00656FBB">
      <w:pPr>
        <w:jc w:val="both"/>
        <w:rPr>
          <w:rFonts w:ascii="Arial" w:hAnsi="Arial" w:cs="Arial"/>
          <w:sz w:val="20"/>
          <w:szCs w:val="20"/>
        </w:rPr>
      </w:pPr>
    </w:p>
    <w:p w14:paraId="720F3B8F"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Pravne in fizične osebe lastninsko pravico na dediščini pridobivajo in z njo razpolagajo v skladu s tem zakonom.</w:t>
      </w:r>
    </w:p>
    <w:p w14:paraId="4D6CC7CC" w14:textId="77777777" w:rsidR="00320822" w:rsidRPr="00656FBB" w:rsidRDefault="00320822" w:rsidP="00656FBB">
      <w:pPr>
        <w:jc w:val="both"/>
        <w:rPr>
          <w:rFonts w:ascii="Arial" w:hAnsi="Arial" w:cs="Arial"/>
          <w:sz w:val="20"/>
          <w:szCs w:val="20"/>
        </w:rPr>
      </w:pPr>
    </w:p>
    <w:p w14:paraId="6139B7D9" w14:textId="2078F36F" w:rsidR="00320822" w:rsidRPr="00656FBB" w:rsidRDefault="008F4759" w:rsidP="00656FBB">
      <w:pPr>
        <w:jc w:val="center"/>
        <w:rPr>
          <w:rFonts w:ascii="Arial" w:hAnsi="Arial" w:cs="Arial"/>
          <w:b/>
          <w:bCs/>
          <w:sz w:val="20"/>
          <w:szCs w:val="20"/>
        </w:rPr>
      </w:pPr>
      <w:r w:rsidRPr="00656FBB">
        <w:rPr>
          <w:rFonts w:ascii="Arial" w:hAnsi="Arial" w:cs="Arial"/>
          <w:b/>
          <w:bCs/>
          <w:sz w:val="20"/>
          <w:szCs w:val="20"/>
        </w:rPr>
        <w:t>60</w:t>
      </w:r>
      <w:r w:rsidR="00320822" w:rsidRPr="00656FBB">
        <w:rPr>
          <w:rFonts w:ascii="Arial" w:hAnsi="Arial" w:cs="Arial"/>
          <w:b/>
          <w:bCs/>
          <w:sz w:val="20"/>
          <w:szCs w:val="20"/>
        </w:rPr>
        <w:t>. člen</w:t>
      </w:r>
    </w:p>
    <w:p w14:paraId="7E4ED865"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(lastništvo arheoloških najdb)</w:t>
      </w:r>
    </w:p>
    <w:p w14:paraId="31D08F5B" w14:textId="77777777" w:rsidR="00320822" w:rsidRPr="00656FBB" w:rsidRDefault="00320822" w:rsidP="00656FBB">
      <w:pPr>
        <w:jc w:val="both"/>
        <w:rPr>
          <w:rFonts w:ascii="Arial" w:hAnsi="Arial" w:cs="Arial"/>
          <w:sz w:val="20"/>
          <w:szCs w:val="20"/>
        </w:rPr>
      </w:pPr>
    </w:p>
    <w:p w14:paraId="779BA73C" w14:textId="7BAF0A77" w:rsidR="0029298D"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(1) </w:t>
      </w:r>
      <w:r w:rsidR="008F4759" w:rsidRPr="00656FBB">
        <w:rPr>
          <w:rFonts w:ascii="Arial" w:hAnsi="Arial" w:cs="Arial"/>
          <w:sz w:val="20"/>
          <w:szCs w:val="20"/>
        </w:rPr>
        <w:t>Premična arheološka ostalina</w:t>
      </w:r>
      <w:r w:rsidRPr="00656FBB">
        <w:rPr>
          <w:rFonts w:ascii="Arial" w:hAnsi="Arial" w:cs="Arial"/>
          <w:sz w:val="20"/>
          <w:szCs w:val="20"/>
        </w:rPr>
        <w:t xml:space="preserve">, ki jo kdor koli odkrije ali drugače pridobi na površju, v zemlji ali vodi na ozemlju Republike Slovenije, je last Republike Slovenije, </w:t>
      </w:r>
      <w:r w:rsidR="0029298D" w:rsidRPr="00656FBB">
        <w:rPr>
          <w:rFonts w:ascii="Arial" w:hAnsi="Arial" w:cs="Arial"/>
          <w:sz w:val="20"/>
          <w:szCs w:val="20"/>
        </w:rPr>
        <w:t xml:space="preserve">razen </w:t>
      </w:r>
      <w:r w:rsidRPr="00656FBB">
        <w:rPr>
          <w:rFonts w:ascii="Arial" w:hAnsi="Arial" w:cs="Arial"/>
          <w:sz w:val="20"/>
          <w:szCs w:val="20"/>
        </w:rPr>
        <w:t xml:space="preserve">če se </w:t>
      </w:r>
      <w:r w:rsidR="008F4759" w:rsidRPr="00656FBB">
        <w:rPr>
          <w:rFonts w:ascii="Arial" w:hAnsi="Arial" w:cs="Arial"/>
          <w:sz w:val="20"/>
          <w:szCs w:val="20"/>
        </w:rPr>
        <w:t>v postopku</w:t>
      </w:r>
      <w:r w:rsidRPr="00656FBB">
        <w:rPr>
          <w:rFonts w:ascii="Arial" w:hAnsi="Arial" w:cs="Arial"/>
          <w:sz w:val="20"/>
          <w:szCs w:val="20"/>
        </w:rPr>
        <w:t xml:space="preserve"> iz 4</w:t>
      </w:r>
      <w:r w:rsidR="008F4759" w:rsidRPr="00656FBB">
        <w:rPr>
          <w:rFonts w:ascii="Arial" w:hAnsi="Arial" w:cs="Arial"/>
          <w:sz w:val="20"/>
          <w:szCs w:val="20"/>
        </w:rPr>
        <w:t>1</w:t>
      </w:r>
      <w:r w:rsidRPr="00656FBB">
        <w:rPr>
          <w:rFonts w:ascii="Arial" w:hAnsi="Arial" w:cs="Arial"/>
          <w:sz w:val="20"/>
          <w:szCs w:val="20"/>
        </w:rPr>
        <w:t>.</w:t>
      </w:r>
      <w:r w:rsidR="008F4759" w:rsidRPr="00656FBB">
        <w:rPr>
          <w:rFonts w:ascii="Arial" w:hAnsi="Arial" w:cs="Arial"/>
          <w:sz w:val="20"/>
          <w:szCs w:val="20"/>
        </w:rPr>
        <w:t>,</w:t>
      </w:r>
      <w:r w:rsidR="004475A9">
        <w:rPr>
          <w:rFonts w:ascii="Arial" w:hAnsi="Arial" w:cs="Arial"/>
          <w:sz w:val="20"/>
          <w:szCs w:val="20"/>
        </w:rPr>
        <w:t xml:space="preserve"> 43.</w:t>
      </w:r>
      <w:r w:rsidR="008F4759" w:rsidRPr="00656FBB">
        <w:rPr>
          <w:rFonts w:ascii="Arial" w:hAnsi="Arial" w:cs="Arial"/>
          <w:sz w:val="20"/>
          <w:szCs w:val="20"/>
        </w:rPr>
        <w:t xml:space="preserve"> </w:t>
      </w:r>
      <w:r w:rsidR="00AE7122">
        <w:rPr>
          <w:rFonts w:ascii="Arial" w:hAnsi="Arial" w:cs="Arial"/>
          <w:sz w:val="20"/>
          <w:szCs w:val="20"/>
        </w:rPr>
        <w:t xml:space="preserve">in </w:t>
      </w:r>
      <w:r w:rsidR="00B02B97" w:rsidRPr="00656FBB">
        <w:rPr>
          <w:rFonts w:ascii="Arial" w:hAnsi="Arial" w:cs="Arial"/>
          <w:sz w:val="20"/>
          <w:szCs w:val="20"/>
        </w:rPr>
        <w:t>75</w:t>
      </w:r>
      <w:r w:rsidR="008F4759" w:rsidRPr="00656FBB">
        <w:rPr>
          <w:rFonts w:ascii="Arial" w:hAnsi="Arial" w:cs="Arial"/>
          <w:sz w:val="20"/>
          <w:szCs w:val="20"/>
        </w:rPr>
        <w:t xml:space="preserve">. </w:t>
      </w:r>
      <w:r w:rsidRPr="00656FBB">
        <w:rPr>
          <w:rFonts w:ascii="Arial" w:hAnsi="Arial" w:cs="Arial"/>
          <w:color w:val="000000" w:themeColor="text1"/>
          <w:sz w:val="20"/>
          <w:szCs w:val="20"/>
        </w:rPr>
        <w:t xml:space="preserve">člena tega zakona </w:t>
      </w:r>
      <w:r w:rsidRPr="00656FBB">
        <w:rPr>
          <w:rFonts w:ascii="Arial" w:hAnsi="Arial" w:cs="Arial"/>
          <w:sz w:val="20"/>
          <w:szCs w:val="20"/>
        </w:rPr>
        <w:t xml:space="preserve">ugotovi, da </w:t>
      </w:r>
      <w:r w:rsidR="0029298D" w:rsidRPr="00656FBB">
        <w:rPr>
          <w:rFonts w:ascii="Arial" w:hAnsi="Arial" w:cs="Arial"/>
          <w:sz w:val="20"/>
          <w:szCs w:val="20"/>
        </w:rPr>
        <w:t>ne gre za arheološko najdbo ali da arheološka najdba ni last Republike Slovenije.</w:t>
      </w:r>
    </w:p>
    <w:p w14:paraId="287B6863" w14:textId="77777777" w:rsidR="00320822" w:rsidRPr="00656FBB" w:rsidRDefault="00320822" w:rsidP="00656FBB">
      <w:pPr>
        <w:ind w:firstLine="708"/>
        <w:jc w:val="both"/>
        <w:rPr>
          <w:rFonts w:ascii="Arial" w:hAnsi="Arial" w:cs="Arial"/>
          <w:sz w:val="20"/>
          <w:szCs w:val="20"/>
        </w:rPr>
      </w:pPr>
    </w:p>
    <w:p w14:paraId="216054BD"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(2) Določba prejšnjega odstavka ne velja za arheološke najdbe, ki izvirajo iz vojnih grobišč, za katere je lastništvo ugotovljeno.</w:t>
      </w:r>
    </w:p>
    <w:p w14:paraId="079FA809" w14:textId="77777777" w:rsidR="00320822" w:rsidRPr="00656FBB" w:rsidRDefault="00320822" w:rsidP="00656FBB">
      <w:pPr>
        <w:jc w:val="both"/>
        <w:rPr>
          <w:rFonts w:ascii="Arial" w:hAnsi="Arial" w:cs="Arial"/>
          <w:sz w:val="20"/>
          <w:szCs w:val="20"/>
        </w:rPr>
      </w:pPr>
    </w:p>
    <w:p w14:paraId="12FE1ECA" w14:textId="018027D4"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(3) Razpolaganje </w:t>
      </w:r>
      <w:r w:rsidR="0029298D" w:rsidRPr="00656FBB">
        <w:rPr>
          <w:rFonts w:ascii="Arial" w:hAnsi="Arial" w:cs="Arial"/>
          <w:sz w:val="20"/>
          <w:szCs w:val="20"/>
        </w:rPr>
        <w:t>s</w:t>
      </w:r>
      <w:r w:rsidRPr="00656FBB">
        <w:rPr>
          <w:rFonts w:ascii="Arial" w:hAnsi="Arial" w:cs="Arial"/>
          <w:sz w:val="20"/>
          <w:szCs w:val="20"/>
        </w:rPr>
        <w:t xml:space="preserve"> </w:t>
      </w:r>
      <w:r w:rsidR="008F4759" w:rsidRPr="00656FBB">
        <w:rPr>
          <w:rFonts w:ascii="Arial" w:hAnsi="Arial" w:cs="Arial"/>
          <w:sz w:val="20"/>
          <w:szCs w:val="20"/>
        </w:rPr>
        <w:t>premičnimi arheološkimi ostalinami</w:t>
      </w:r>
      <w:r w:rsidRPr="00656FBB">
        <w:rPr>
          <w:rFonts w:ascii="Arial" w:hAnsi="Arial" w:cs="Arial"/>
          <w:sz w:val="20"/>
          <w:szCs w:val="20"/>
        </w:rPr>
        <w:t>, ki so bile nezakonito izkopane ali drugače nezakonito pridobljene na ozemlju Republike Slovenije ali ki so bile zakonito izkopane in nezakonito obdržane, je prepovedano.</w:t>
      </w:r>
    </w:p>
    <w:p w14:paraId="39EFE3BB" w14:textId="77777777" w:rsidR="00320822" w:rsidRPr="00656FBB" w:rsidRDefault="00320822" w:rsidP="00656FBB">
      <w:pPr>
        <w:jc w:val="both"/>
        <w:rPr>
          <w:rFonts w:ascii="Arial" w:hAnsi="Arial" w:cs="Arial"/>
          <w:sz w:val="20"/>
          <w:szCs w:val="20"/>
        </w:rPr>
      </w:pPr>
    </w:p>
    <w:p w14:paraId="43004730"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(4) Pravni posli in enostranske izjave volje iz prejšnjega odstavka so nične.</w:t>
      </w:r>
    </w:p>
    <w:p w14:paraId="7CB7D67F" w14:textId="77777777" w:rsidR="00320822" w:rsidRPr="00656FBB" w:rsidRDefault="00320822" w:rsidP="00656FBB">
      <w:pPr>
        <w:jc w:val="both"/>
        <w:rPr>
          <w:rFonts w:ascii="Arial" w:hAnsi="Arial" w:cs="Arial"/>
          <w:sz w:val="20"/>
          <w:szCs w:val="20"/>
        </w:rPr>
      </w:pPr>
    </w:p>
    <w:p w14:paraId="33ACD314" w14:textId="4FF46B00"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lastRenderedPageBreak/>
        <w:t>6</w:t>
      </w:r>
      <w:r w:rsidR="008F4759" w:rsidRPr="00656FBB">
        <w:rPr>
          <w:rFonts w:ascii="Arial" w:hAnsi="Arial" w:cs="Arial"/>
          <w:b/>
          <w:bCs/>
          <w:sz w:val="20"/>
          <w:szCs w:val="20"/>
        </w:rPr>
        <w:t>1</w:t>
      </w:r>
      <w:r w:rsidRPr="00656FBB">
        <w:rPr>
          <w:rFonts w:ascii="Arial" w:hAnsi="Arial" w:cs="Arial"/>
          <w:b/>
          <w:bCs/>
          <w:sz w:val="20"/>
          <w:szCs w:val="20"/>
        </w:rPr>
        <w:t>. člen</w:t>
      </w:r>
    </w:p>
    <w:p w14:paraId="5F98B377" w14:textId="6EB9ABF3"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(lastništvo premične dediščine v muzejih)</w:t>
      </w:r>
    </w:p>
    <w:p w14:paraId="7C3A024A" w14:textId="77777777" w:rsidR="00320822" w:rsidRPr="00656FBB" w:rsidRDefault="00320822" w:rsidP="00656FBB">
      <w:pPr>
        <w:jc w:val="both"/>
        <w:rPr>
          <w:rFonts w:ascii="Arial" w:hAnsi="Arial" w:cs="Arial"/>
          <w:sz w:val="20"/>
          <w:szCs w:val="20"/>
        </w:rPr>
      </w:pPr>
    </w:p>
    <w:p w14:paraId="458040C9" w14:textId="3B3306FE" w:rsidR="008F4759" w:rsidRPr="00656FBB" w:rsidRDefault="008F4759" w:rsidP="00656FBB">
      <w:pPr>
        <w:ind w:firstLine="708"/>
        <w:jc w:val="both"/>
        <w:rPr>
          <w:rFonts w:ascii="Arial" w:hAnsi="Arial" w:cs="Arial"/>
          <w:sz w:val="20"/>
          <w:szCs w:val="20"/>
        </w:rPr>
      </w:pPr>
      <w:r w:rsidRPr="00656FBB">
        <w:rPr>
          <w:rFonts w:ascii="Arial" w:hAnsi="Arial" w:cs="Arial"/>
          <w:sz w:val="20"/>
          <w:szCs w:val="20"/>
        </w:rPr>
        <w:t>(</w:t>
      </w:r>
      <w:r w:rsidR="0029298D" w:rsidRPr="00656FBB">
        <w:rPr>
          <w:rFonts w:ascii="Arial" w:hAnsi="Arial" w:cs="Arial"/>
          <w:sz w:val="20"/>
          <w:szCs w:val="20"/>
        </w:rPr>
        <w:t>1</w:t>
      </w:r>
      <w:r w:rsidRPr="00656FBB">
        <w:rPr>
          <w:rFonts w:ascii="Arial" w:hAnsi="Arial" w:cs="Arial"/>
          <w:sz w:val="20"/>
          <w:szCs w:val="20"/>
        </w:rPr>
        <w:t xml:space="preserve">) Premična dediščina, ki je vpisana v inventarno knjigo državnega muzeja, je last Republike Slovenije. Premična dediščina, ki je vpisana v inventarno knjigo drugega muzeja, je last ustanovitelja muzeja, če ta zakon ne določa drugače. </w:t>
      </w:r>
    </w:p>
    <w:p w14:paraId="644236C2" w14:textId="77777777" w:rsidR="008F4759" w:rsidRPr="00656FBB" w:rsidRDefault="008F4759" w:rsidP="00656FBB">
      <w:pPr>
        <w:ind w:firstLine="708"/>
        <w:jc w:val="both"/>
        <w:rPr>
          <w:rFonts w:ascii="Arial" w:hAnsi="Arial" w:cs="Arial"/>
          <w:sz w:val="20"/>
          <w:szCs w:val="20"/>
        </w:rPr>
      </w:pPr>
    </w:p>
    <w:p w14:paraId="5B3BA537" w14:textId="26795BB9" w:rsidR="008F4759" w:rsidRPr="00656FBB" w:rsidRDefault="008F4759" w:rsidP="00656FBB">
      <w:pPr>
        <w:ind w:firstLine="708"/>
        <w:jc w:val="both"/>
        <w:rPr>
          <w:rFonts w:ascii="Arial" w:hAnsi="Arial" w:cs="Arial"/>
          <w:sz w:val="20"/>
          <w:szCs w:val="20"/>
        </w:rPr>
      </w:pPr>
      <w:r w:rsidRPr="00656FBB">
        <w:rPr>
          <w:rFonts w:ascii="Arial" w:hAnsi="Arial" w:cs="Arial"/>
          <w:sz w:val="20"/>
          <w:szCs w:val="20"/>
        </w:rPr>
        <w:t>(</w:t>
      </w:r>
      <w:r w:rsidR="0029298D" w:rsidRPr="00656FBB">
        <w:rPr>
          <w:rFonts w:ascii="Arial" w:hAnsi="Arial" w:cs="Arial"/>
          <w:sz w:val="20"/>
          <w:szCs w:val="20"/>
        </w:rPr>
        <w:t>2</w:t>
      </w:r>
      <w:r w:rsidRPr="00656FBB">
        <w:rPr>
          <w:rFonts w:ascii="Arial" w:hAnsi="Arial" w:cs="Arial"/>
          <w:sz w:val="20"/>
          <w:szCs w:val="20"/>
        </w:rPr>
        <w:t xml:space="preserve">) </w:t>
      </w:r>
      <w:bookmarkStart w:id="30" w:name="_Hlk196483699"/>
      <w:r w:rsidR="005638F3" w:rsidRPr="00656FBB">
        <w:rPr>
          <w:rFonts w:ascii="Arial" w:hAnsi="Arial" w:cs="Arial"/>
          <w:sz w:val="20"/>
          <w:szCs w:val="20"/>
        </w:rPr>
        <w:t>N</w:t>
      </w:r>
      <w:bookmarkEnd w:id="30"/>
      <w:r w:rsidR="005638F3" w:rsidRPr="00656FBB">
        <w:rPr>
          <w:rFonts w:ascii="Arial" w:hAnsi="Arial" w:cs="Arial"/>
          <w:sz w:val="20"/>
          <w:szCs w:val="20"/>
        </w:rPr>
        <w:t xml:space="preserve">e glede na prejšnji odstavek so arheološke najdbe, vpisane v inventarno knjigo muzeja, </w:t>
      </w:r>
      <w:r w:rsidR="000A3550" w:rsidRPr="00656FBB">
        <w:rPr>
          <w:rFonts w:ascii="Arial" w:hAnsi="Arial" w:cs="Arial"/>
          <w:sz w:val="20"/>
          <w:szCs w:val="20"/>
        </w:rPr>
        <w:t xml:space="preserve">in arhiv arheološke raziskave v depoju pristojnega muzeja </w:t>
      </w:r>
      <w:r w:rsidR="005638F3" w:rsidRPr="00656FBB">
        <w:rPr>
          <w:rFonts w:ascii="Arial" w:hAnsi="Arial" w:cs="Arial"/>
          <w:sz w:val="20"/>
          <w:szCs w:val="20"/>
        </w:rPr>
        <w:t xml:space="preserve">last Republike Slovenije. </w:t>
      </w:r>
    </w:p>
    <w:p w14:paraId="3F60D4F6" w14:textId="77777777" w:rsidR="0029298D" w:rsidRPr="00656FBB" w:rsidRDefault="0029298D" w:rsidP="00656FBB">
      <w:pPr>
        <w:ind w:firstLine="708"/>
        <w:jc w:val="both"/>
        <w:rPr>
          <w:rFonts w:ascii="Arial" w:hAnsi="Arial" w:cs="Arial"/>
          <w:sz w:val="20"/>
          <w:szCs w:val="20"/>
        </w:rPr>
      </w:pPr>
    </w:p>
    <w:p w14:paraId="1656599E" w14:textId="3E829385" w:rsidR="0029298D" w:rsidRPr="00656FBB" w:rsidRDefault="0029298D" w:rsidP="00656FBB">
      <w:pPr>
        <w:ind w:firstLine="708"/>
        <w:jc w:val="both"/>
        <w:rPr>
          <w:rFonts w:ascii="Arial" w:hAnsi="Arial" w:cs="Arial"/>
          <w:sz w:val="20"/>
          <w:szCs w:val="20"/>
        </w:rPr>
      </w:pPr>
      <w:r w:rsidRPr="00656FBB">
        <w:rPr>
          <w:rFonts w:ascii="Arial" w:hAnsi="Arial" w:cs="Arial"/>
          <w:sz w:val="20"/>
          <w:szCs w:val="20"/>
        </w:rPr>
        <w:t>(3) Muzejski predmeti in muzejske zbirke, katerih odkup je financirala Republika Slovenija, so last Republike Slovenije. V primeru sofinanciranja je Republika Slovenija solastnica teh predmetov oziroma zbirk v sorazmernem deležu.</w:t>
      </w:r>
    </w:p>
    <w:p w14:paraId="09B8B1F2" w14:textId="77777777" w:rsidR="0029298D" w:rsidRPr="00656FBB" w:rsidRDefault="0029298D" w:rsidP="00656FBB">
      <w:pPr>
        <w:ind w:firstLine="708"/>
        <w:jc w:val="both"/>
        <w:rPr>
          <w:rFonts w:ascii="Arial" w:hAnsi="Arial" w:cs="Arial"/>
          <w:sz w:val="20"/>
          <w:szCs w:val="20"/>
        </w:rPr>
      </w:pPr>
    </w:p>
    <w:p w14:paraId="0D8F3AD7" w14:textId="3BFB0715" w:rsidR="0029298D" w:rsidRPr="00656FBB" w:rsidRDefault="0029298D" w:rsidP="00656FBB">
      <w:pPr>
        <w:ind w:firstLine="708"/>
        <w:jc w:val="both"/>
        <w:rPr>
          <w:rFonts w:ascii="Arial" w:hAnsi="Arial" w:cs="Arial"/>
          <w:sz w:val="20"/>
          <w:szCs w:val="20"/>
        </w:rPr>
      </w:pPr>
      <w:r w:rsidRPr="00656FBB">
        <w:rPr>
          <w:rFonts w:ascii="Arial" w:hAnsi="Arial" w:cs="Arial"/>
          <w:sz w:val="20"/>
          <w:szCs w:val="20"/>
        </w:rPr>
        <w:t xml:space="preserve">(4) Določbe prejšnjega odstavka se smiselno uporabljajo za lastništvo muzejskih predmetov in muzejskih zbirk, katerih odkup je financirala oziroma sofinancirala občina. </w:t>
      </w:r>
    </w:p>
    <w:p w14:paraId="164A11C8" w14:textId="77777777" w:rsidR="00320822" w:rsidRPr="00656FBB" w:rsidRDefault="00320822" w:rsidP="00996C55">
      <w:pPr>
        <w:jc w:val="both"/>
        <w:rPr>
          <w:rFonts w:ascii="Arial" w:hAnsi="Arial" w:cs="Arial"/>
          <w:sz w:val="20"/>
          <w:szCs w:val="20"/>
        </w:rPr>
      </w:pPr>
    </w:p>
    <w:p w14:paraId="3298DA1B" w14:textId="198765F9"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6</w:t>
      </w:r>
      <w:r w:rsidR="00F21FBF" w:rsidRPr="00656FBB">
        <w:rPr>
          <w:rFonts w:ascii="Arial" w:hAnsi="Arial" w:cs="Arial"/>
          <w:b/>
          <w:bCs/>
          <w:sz w:val="20"/>
          <w:szCs w:val="20"/>
        </w:rPr>
        <w:t>2</w:t>
      </w:r>
      <w:r w:rsidRPr="00656FBB">
        <w:rPr>
          <w:rFonts w:ascii="Arial" w:hAnsi="Arial" w:cs="Arial"/>
          <w:b/>
          <w:bCs/>
          <w:sz w:val="20"/>
          <w:szCs w:val="20"/>
        </w:rPr>
        <w:t>. člen</w:t>
      </w:r>
    </w:p>
    <w:p w14:paraId="2CF41D58"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(dediščina brez lastnika)</w:t>
      </w:r>
    </w:p>
    <w:p w14:paraId="2C168326" w14:textId="77777777" w:rsidR="00320822" w:rsidRPr="00656FBB" w:rsidRDefault="00320822" w:rsidP="00656FBB">
      <w:pPr>
        <w:jc w:val="both"/>
        <w:rPr>
          <w:rFonts w:ascii="Arial" w:hAnsi="Arial" w:cs="Arial"/>
          <w:sz w:val="20"/>
          <w:szCs w:val="20"/>
        </w:rPr>
      </w:pPr>
    </w:p>
    <w:p w14:paraId="76B21BE6"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Če dediščina nima lastnika ali če njen lastnik ni znan in ga ni mogoče ugotoviti ali če dediščina ostane brez lastnika, postane last Republike Slovenije.</w:t>
      </w:r>
    </w:p>
    <w:p w14:paraId="29E53141" w14:textId="77777777" w:rsidR="00320822" w:rsidRPr="00656FBB" w:rsidRDefault="00320822" w:rsidP="00656FBB">
      <w:pPr>
        <w:jc w:val="center"/>
        <w:rPr>
          <w:rFonts w:ascii="Arial" w:hAnsi="Arial" w:cs="Arial"/>
          <w:sz w:val="20"/>
          <w:szCs w:val="20"/>
        </w:rPr>
      </w:pPr>
    </w:p>
    <w:p w14:paraId="589F5744"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2. oddelek</w:t>
      </w:r>
    </w:p>
    <w:p w14:paraId="73E39E92"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Omejitve lastninske pravice</w:t>
      </w:r>
    </w:p>
    <w:p w14:paraId="7E474331" w14:textId="77777777" w:rsidR="00320822" w:rsidRPr="00656FBB" w:rsidRDefault="00320822" w:rsidP="00656FBB">
      <w:pPr>
        <w:jc w:val="both"/>
        <w:rPr>
          <w:rFonts w:ascii="Arial" w:hAnsi="Arial" w:cs="Arial"/>
          <w:sz w:val="20"/>
          <w:szCs w:val="20"/>
        </w:rPr>
      </w:pPr>
    </w:p>
    <w:p w14:paraId="0EE9AE42"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1. pododdelek</w:t>
      </w:r>
    </w:p>
    <w:p w14:paraId="35CECC67"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Predkupna pravica in razlastitev</w:t>
      </w:r>
    </w:p>
    <w:p w14:paraId="59846E9F" w14:textId="77777777" w:rsidR="00320822" w:rsidRPr="00656FBB" w:rsidRDefault="00320822" w:rsidP="00656FBB">
      <w:pPr>
        <w:jc w:val="center"/>
        <w:rPr>
          <w:rFonts w:ascii="Arial" w:hAnsi="Arial" w:cs="Arial"/>
          <w:b/>
          <w:bCs/>
          <w:sz w:val="20"/>
          <w:szCs w:val="20"/>
        </w:rPr>
      </w:pPr>
    </w:p>
    <w:p w14:paraId="4894B67C" w14:textId="7A5FAF03"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6</w:t>
      </w:r>
      <w:r w:rsidR="00F21FBF" w:rsidRPr="00656FBB">
        <w:rPr>
          <w:rFonts w:ascii="Arial" w:hAnsi="Arial" w:cs="Arial"/>
          <w:b/>
          <w:bCs/>
          <w:sz w:val="20"/>
          <w:szCs w:val="20"/>
        </w:rPr>
        <w:t>3</w:t>
      </w:r>
      <w:r w:rsidRPr="00656FBB">
        <w:rPr>
          <w:rFonts w:ascii="Arial" w:hAnsi="Arial" w:cs="Arial"/>
          <w:b/>
          <w:bCs/>
          <w:sz w:val="20"/>
          <w:szCs w:val="20"/>
        </w:rPr>
        <w:t>. člen</w:t>
      </w:r>
    </w:p>
    <w:p w14:paraId="0C297C08"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(predkupna pravica na nepremični dediščini)</w:t>
      </w:r>
    </w:p>
    <w:p w14:paraId="2E87EF3D" w14:textId="77777777" w:rsidR="00320822" w:rsidRPr="00656FBB" w:rsidRDefault="00320822" w:rsidP="00656FBB">
      <w:pPr>
        <w:jc w:val="both"/>
        <w:rPr>
          <w:rFonts w:ascii="Arial" w:hAnsi="Arial" w:cs="Arial"/>
          <w:sz w:val="20"/>
          <w:szCs w:val="20"/>
        </w:rPr>
      </w:pPr>
    </w:p>
    <w:p w14:paraId="48725EFF" w14:textId="61926EC0"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 Država ima predkupno pravico na</w:t>
      </w:r>
      <w:r w:rsidR="00F21FBF" w:rsidRPr="00656FBB">
        <w:rPr>
          <w:rFonts w:ascii="Arial" w:hAnsi="Arial" w:cs="Arial"/>
          <w:sz w:val="20"/>
          <w:szCs w:val="20"/>
        </w:rPr>
        <w:t xml:space="preserve"> </w:t>
      </w:r>
      <w:r w:rsidRPr="00656FBB">
        <w:rPr>
          <w:rFonts w:ascii="Arial" w:hAnsi="Arial" w:cs="Arial"/>
          <w:sz w:val="20"/>
          <w:szCs w:val="20"/>
        </w:rPr>
        <w:t>spomeniku državnega pomena</w:t>
      </w:r>
      <w:r w:rsidR="0029298D" w:rsidRPr="00656FBB">
        <w:rPr>
          <w:rFonts w:ascii="Arial" w:hAnsi="Arial" w:cs="Arial"/>
          <w:sz w:val="20"/>
          <w:szCs w:val="20"/>
        </w:rPr>
        <w:t>. Država ima predkupno pravico tudi na</w:t>
      </w:r>
      <w:r w:rsidRPr="00656FBB">
        <w:rPr>
          <w:rFonts w:ascii="Arial" w:hAnsi="Arial" w:cs="Arial"/>
          <w:sz w:val="20"/>
          <w:szCs w:val="20"/>
        </w:rPr>
        <w:t xml:space="preserve"> </w:t>
      </w:r>
      <w:r w:rsidR="0029298D" w:rsidRPr="00656FBB">
        <w:rPr>
          <w:rFonts w:ascii="Arial" w:hAnsi="Arial" w:cs="Arial"/>
          <w:sz w:val="20"/>
          <w:szCs w:val="20"/>
        </w:rPr>
        <w:t xml:space="preserve">drugi </w:t>
      </w:r>
      <w:r w:rsidRPr="00656FBB">
        <w:rPr>
          <w:rFonts w:ascii="Arial" w:hAnsi="Arial" w:cs="Arial"/>
          <w:sz w:val="20"/>
          <w:szCs w:val="20"/>
        </w:rPr>
        <w:t xml:space="preserve">nepremičnini v vplivnem območju spomenika državnega pomena, če je tako določeno v aktu o razglasitvi. </w:t>
      </w:r>
    </w:p>
    <w:p w14:paraId="66B34935" w14:textId="77777777" w:rsidR="00320822" w:rsidRPr="00656FBB" w:rsidRDefault="00320822" w:rsidP="00656FBB">
      <w:pPr>
        <w:jc w:val="both"/>
        <w:rPr>
          <w:rFonts w:ascii="Arial" w:hAnsi="Arial" w:cs="Arial"/>
          <w:sz w:val="20"/>
          <w:szCs w:val="20"/>
        </w:rPr>
      </w:pPr>
    </w:p>
    <w:p w14:paraId="08E130B4" w14:textId="4C46EF9B"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(2) Občina, ki je spomenik razglasila, ima predkupno pravico na</w:t>
      </w:r>
      <w:r w:rsidR="00F21FBF" w:rsidRPr="00656FBB">
        <w:rPr>
          <w:rFonts w:ascii="Arial" w:hAnsi="Arial" w:cs="Arial"/>
          <w:sz w:val="20"/>
          <w:szCs w:val="20"/>
        </w:rPr>
        <w:t xml:space="preserve"> </w:t>
      </w:r>
      <w:r w:rsidRPr="00656FBB">
        <w:rPr>
          <w:rFonts w:ascii="Arial" w:hAnsi="Arial" w:cs="Arial"/>
          <w:sz w:val="20"/>
          <w:szCs w:val="20"/>
        </w:rPr>
        <w:t>spomeniku lokalnega pomena</w:t>
      </w:r>
      <w:r w:rsidR="0029298D" w:rsidRPr="00656FBB">
        <w:rPr>
          <w:rFonts w:ascii="Arial" w:hAnsi="Arial" w:cs="Arial"/>
          <w:sz w:val="20"/>
          <w:szCs w:val="20"/>
        </w:rPr>
        <w:t>. Občina ima predkupno pravico tudi na</w:t>
      </w:r>
      <w:r w:rsidR="00F21FBF" w:rsidRPr="00656FBB">
        <w:rPr>
          <w:rFonts w:ascii="Arial" w:hAnsi="Arial" w:cs="Arial"/>
          <w:sz w:val="20"/>
          <w:szCs w:val="20"/>
        </w:rPr>
        <w:t xml:space="preserve"> </w:t>
      </w:r>
      <w:r w:rsidR="0029298D" w:rsidRPr="00656FBB">
        <w:rPr>
          <w:rFonts w:ascii="Arial" w:hAnsi="Arial" w:cs="Arial"/>
          <w:sz w:val="20"/>
          <w:szCs w:val="20"/>
        </w:rPr>
        <w:t xml:space="preserve">drugi </w:t>
      </w:r>
      <w:r w:rsidRPr="00656FBB">
        <w:rPr>
          <w:rFonts w:ascii="Arial" w:hAnsi="Arial" w:cs="Arial"/>
          <w:sz w:val="20"/>
          <w:szCs w:val="20"/>
        </w:rPr>
        <w:t>nepremičnini v vplivnem območju spomenika lokalnega pomena,</w:t>
      </w:r>
      <w:r w:rsidR="0029298D" w:rsidRPr="00656FBB">
        <w:rPr>
          <w:rFonts w:ascii="Arial" w:hAnsi="Arial" w:cs="Arial"/>
          <w:sz w:val="20"/>
          <w:szCs w:val="20"/>
        </w:rPr>
        <w:t xml:space="preserve"> ki ga je razglasila,</w:t>
      </w:r>
      <w:r w:rsidRPr="00656FBB">
        <w:rPr>
          <w:rFonts w:ascii="Arial" w:hAnsi="Arial" w:cs="Arial"/>
          <w:sz w:val="20"/>
          <w:szCs w:val="20"/>
        </w:rPr>
        <w:t xml:space="preserve"> če je tako določeno v aktu o razglasitvi</w:t>
      </w:r>
      <w:r w:rsidR="0029298D" w:rsidRPr="00656FBB">
        <w:rPr>
          <w:rFonts w:ascii="Arial" w:hAnsi="Arial" w:cs="Arial"/>
          <w:sz w:val="20"/>
          <w:szCs w:val="20"/>
        </w:rPr>
        <w:t>,</w:t>
      </w:r>
      <w:r w:rsidR="00F21FBF" w:rsidRPr="00656FBB">
        <w:rPr>
          <w:rFonts w:ascii="Arial" w:hAnsi="Arial" w:cs="Arial"/>
          <w:sz w:val="20"/>
          <w:szCs w:val="20"/>
        </w:rPr>
        <w:t xml:space="preserve"> </w:t>
      </w:r>
      <w:r w:rsidR="0029298D" w:rsidRPr="00656FBB">
        <w:rPr>
          <w:rFonts w:ascii="Arial" w:hAnsi="Arial" w:cs="Arial"/>
          <w:sz w:val="20"/>
          <w:szCs w:val="20"/>
        </w:rPr>
        <w:t>in</w:t>
      </w:r>
      <w:r w:rsidR="00F21FBF" w:rsidRPr="00656FBB">
        <w:rPr>
          <w:rFonts w:ascii="Arial" w:hAnsi="Arial" w:cs="Arial"/>
          <w:sz w:val="20"/>
          <w:szCs w:val="20"/>
        </w:rPr>
        <w:t xml:space="preserve"> na </w:t>
      </w:r>
      <w:r w:rsidRPr="00656FBB">
        <w:rPr>
          <w:rFonts w:ascii="Arial" w:hAnsi="Arial" w:cs="Arial"/>
          <w:sz w:val="20"/>
          <w:szCs w:val="20"/>
        </w:rPr>
        <w:t>nepremičnini iz prejšnjega odstavka</w:t>
      </w:r>
      <w:r w:rsidR="0029298D" w:rsidRPr="00656FBB">
        <w:rPr>
          <w:rFonts w:ascii="Arial" w:hAnsi="Arial" w:cs="Arial"/>
          <w:sz w:val="20"/>
          <w:szCs w:val="20"/>
        </w:rPr>
        <w:t>, ki se nahaja</w:t>
      </w:r>
      <w:r w:rsidR="00A4263D" w:rsidRPr="00656FBB">
        <w:rPr>
          <w:rFonts w:ascii="Arial" w:hAnsi="Arial" w:cs="Arial"/>
          <w:sz w:val="20"/>
          <w:szCs w:val="20"/>
        </w:rPr>
        <w:t xml:space="preserve"> </w:t>
      </w:r>
      <w:r w:rsidRPr="00656FBB">
        <w:rPr>
          <w:rFonts w:ascii="Arial" w:hAnsi="Arial" w:cs="Arial"/>
          <w:sz w:val="20"/>
          <w:szCs w:val="20"/>
        </w:rPr>
        <w:t>na njenem območju, če država ni izkoristila predkupne pravice v skladu s tem členom.</w:t>
      </w:r>
    </w:p>
    <w:p w14:paraId="4216124D" w14:textId="77777777" w:rsidR="00320822" w:rsidRPr="00656FBB" w:rsidRDefault="00320822" w:rsidP="00656FBB">
      <w:pPr>
        <w:ind w:firstLine="708"/>
        <w:jc w:val="both"/>
        <w:rPr>
          <w:rFonts w:ascii="Arial" w:hAnsi="Arial" w:cs="Arial"/>
          <w:sz w:val="20"/>
          <w:szCs w:val="20"/>
        </w:rPr>
      </w:pPr>
    </w:p>
    <w:p w14:paraId="63C8F48E"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(3) Predkupna pravica iz prvega in drugega odstavka tega člena ne velja za spomeniška območja, razen v delih, ki obsegajo arheološka najdišča, ali če akt o razglasitvi zahteva zaznambo spomeniškega območja v zemljiški knjigi.</w:t>
      </w:r>
    </w:p>
    <w:p w14:paraId="2F5ACA99" w14:textId="77777777" w:rsidR="00320822" w:rsidRPr="00656FBB" w:rsidRDefault="00320822" w:rsidP="00656FBB">
      <w:pPr>
        <w:jc w:val="both"/>
        <w:rPr>
          <w:rFonts w:ascii="Arial" w:hAnsi="Arial" w:cs="Arial"/>
          <w:sz w:val="20"/>
          <w:szCs w:val="20"/>
        </w:rPr>
      </w:pPr>
    </w:p>
    <w:p w14:paraId="491B0F59"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w:t>
      </w:r>
      <w:bookmarkStart w:id="31" w:name="_Hlk179887175"/>
      <w:r w:rsidRPr="00656FBB">
        <w:rPr>
          <w:rFonts w:ascii="Arial" w:hAnsi="Arial" w:cs="Arial"/>
          <w:sz w:val="20"/>
          <w:szCs w:val="20"/>
        </w:rPr>
        <w:t>4) Lastnik nepremičnine iz prvega ali drugega odstavka tega člena mora o nameravani prodaji pisno obvestiti predkupnega upravičenca. Ponudba mora vsebovati podatke o nepremičnini, ceni in drugih pogojih prodaje.</w:t>
      </w:r>
    </w:p>
    <w:p w14:paraId="2E2892EA" w14:textId="77777777" w:rsidR="00320822" w:rsidRPr="00656FBB" w:rsidRDefault="00320822" w:rsidP="00656FBB">
      <w:pPr>
        <w:ind w:firstLine="708"/>
        <w:jc w:val="both"/>
        <w:rPr>
          <w:rFonts w:ascii="Arial" w:hAnsi="Arial" w:cs="Arial"/>
          <w:sz w:val="20"/>
          <w:szCs w:val="20"/>
        </w:rPr>
      </w:pPr>
    </w:p>
    <w:p w14:paraId="6598DCB8" w14:textId="5862F109"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(5) Minister ali pristojni organ občine v 30 dneh sporoči lastniku, ali bo država oziroma občina izkoristila predkupno pravico. </w:t>
      </w:r>
    </w:p>
    <w:p w14:paraId="34586426" w14:textId="77777777" w:rsidR="00320822" w:rsidRPr="00656FBB" w:rsidRDefault="00320822" w:rsidP="00656FBB">
      <w:pPr>
        <w:jc w:val="both"/>
        <w:rPr>
          <w:rFonts w:ascii="Arial" w:hAnsi="Arial" w:cs="Arial"/>
          <w:sz w:val="20"/>
          <w:szCs w:val="20"/>
        </w:rPr>
      </w:pPr>
    </w:p>
    <w:p w14:paraId="3E06CF76"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lastRenderedPageBreak/>
        <w:t xml:space="preserve">(6) Predkupni upravičenec lahko predkupno pravico prenese na tretjo osebo, če se s tem izboljšata </w:t>
      </w:r>
      <w:r w:rsidRPr="00656FBB">
        <w:rPr>
          <w:rFonts w:ascii="Arial" w:hAnsi="Arial" w:cs="Arial"/>
          <w:color w:val="000000"/>
          <w:sz w:val="20"/>
          <w:szCs w:val="20"/>
        </w:rPr>
        <w:t xml:space="preserve">ohranjanje in javna dostopnost spomenika ter zagotovi takšna uporaba, ki je skladna </w:t>
      </w:r>
      <w:r w:rsidRPr="00656FBB">
        <w:rPr>
          <w:rFonts w:ascii="Arial" w:hAnsi="Arial" w:cs="Arial"/>
          <w:sz w:val="20"/>
          <w:szCs w:val="20"/>
        </w:rPr>
        <w:t>z družbenim pomenom spomenika. Če je predkupni upravičenec država, odloča o prenosu predkupne pravice na tretjo osebo vlada, če je upravičenec občina, pa pristojni organ občine.</w:t>
      </w:r>
    </w:p>
    <w:p w14:paraId="2651AA8D" w14:textId="77777777" w:rsidR="00320822" w:rsidRPr="00656FBB" w:rsidRDefault="00320822" w:rsidP="00656FBB">
      <w:pPr>
        <w:jc w:val="both"/>
        <w:rPr>
          <w:rFonts w:ascii="Arial" w:hAnsi="Arial" w:cs="Arial"/>
          <w:sz w:val="20"/>
          <w:szCs w:val="20"/>
        </w:rPr>
      </w:pPr>
    </w:p>
    <w:p w14:paraId="26089E0B" w14:textId="4FCBB14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(7) Če nihče od predkupnih upravičencev ne uveljavlja predkupne pravice oziroma če predkupni upravičenec odstopi od uveljavitve predkupne pravice, lahko prodajalec proda nepremičnino iz prvega </w:t>
      </w:r>
      <w:r w:rsidR="0029298D" w:rsidRPr="00656FBB">
        <w:rPr>
          <w:rFonts w:ascii="Arial" w:hAnsi="Arial" w:cs="Arial"/>
          <w:sz w:val="20"/>
          <w:szCs w:val="20"/>
        </w:rPr>
        <w:t xml:space="preserve">ali </w:t>
      </w:r>
      <w:r w:rsidRPr="00656FBB">
        <w:rPr>
          <w:rFonts w:ascii="Arial" w:hAnsi="Arial" w:cs="Arial"/>
          <w:sz w:val="20"/>
          <w:szCs w:val="20"/>
        </w:rPr>
        <w:t>drugega odstavka tega člena drugemu kupcu. Pogodbena cena ne sme biti nižja od cene</w:t>
      </w:r>
      <w:r w:rsidR="0029298D" w:rsidRPr="00656FBB">
        <w:rPr>
          <w:rFonts w:ascii="Arial" w:hAnsi="Arial" w:cs="Arial"/>
          <w:sz w:val="20"/>
          <w:szCs w:val="20"/>
        </w:rPr>
        <w:t>, ponujene predkupnemu upravičencu</w:t>
      </w:r>
      <w:r w:rsidRPr="00656FBB">
        <w:rPr>
          <w:rFonts w:ascii="Arial" w:hAnsi="Arial" w:cs="Arial"/>
          <w:sz w:val="20"/>
          <w:szCs w:val="20"/>
        </w:rPr>
        <w:t>.</w:t>
      </w:r>
    </w:p>
    <w:p w14:paraId="33A3D607" w14:textId="77777777" w:rsidR="00320822" w:rsidRPr="00656FBB" w:rsidRDefault="00320822" w:rsidP="00656FBB">
      <w:pPr>
        <w:ind w:firstLine="708"/>
        <w:jc w:val="both"/>
        <w:rPr>
          <w:rFonts w:ascii="Arial" w:hAnsi="Arial" w:cs="Arial"/>
          <w:sz w:val="20"/>
          <w:szCs w:val="20"/>
        </w:rPr>
      </w:pPr>
    </w:p>
    <w:p w14:paraId="2F568FB4"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(8) Notar overi podpis prodajalca in kupca na kupoprodajni pogodbi pred potekom roka iz petega odstavka tega člena, če prodajalec predloži izjavo predkupnega upravičenca, da odstopa od uveljavitve predkupne pravice. </w:t>
      </w:r>
    </w:p>
    <w:p w14:paraId="26D3B8F8" w14:textId="77777777" w:rsidR="00320822" w:rsidRPr="00656FBB" w:rsidRDefault="00320822" w:rsidP="00656FBB">
      <w:pPr>
        <w:jc w:val="both"/>
        <w:rPr>
          <w:rFonts w:ascii="Arial" w:hAnsi="Arial" w:cs="Arial"/>
          <w:sz w:val="20"/>
          <w:szCs w:val="20"/>
        </w:rPr>
      </w:pPr>
    </w:p>
    <w:p w14:paraId="6A0BBEDC" w14:textId="7EBB8F5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(9) Pogodba o prodaji nepremičnine iz prvega in drugega odstavka tega člena, sklenjena v nasprotju s tem členom, je nična, razen če</w:t>
      </w:r>
      <w:r w:rsidR="00A4263D" w:rsidRPr="00656FBB">
        <w:rPr>
          <w:rFonts w:ascii="Arial" w:hAnsi="Arial" w:cs="Arial"/>
          <w:sz w:val="20"/>
          <w:szCs w:val="20"/>
        </w:rPr>
        <w:t xml:space="preserve"> </w:t>
      </w:r>
      <w:r w:rsidRPr="00656FBB">
        <w:rPr>
          <w:rFonts w:ascii="Arial" w:hAnsi="Arial" w:cs="Arial"/>
          <w:sz w:val="20"/>
          <w:szCs w:val="20"/>
        </w:rPr>
        <w:t>status spomenika oziroma njegovega vplivnega območja ni bil zaznamovan v zemljiški knjigi in kupec ni vedel, da ima nepremičnina status spomenika oziroma vplivnega območja spomenika.</w:t>
      </w:r>
      <w:r w:rsidR="00A4263D" w:rsidRPr="00656FBB">
        <w:rPr>
          <w:rFonts w:ascii="Arial" w:hAnsi="Arial" w:cs="Arial"/>
          <w:sz w:val="20"/>
          <w:szCs w:val="20"/>
        </w:rPr>
        <w:t xml:space="preserve"> Šteje se, da kupec za status spomenika oziroma njegovega vplivnega območja ni vedel, če se ne dokaže drugače. </w:t>
      </w:r>
    </w:p>
    <w:p w14:paraId="5FA5F9A0" w14:textId="77777777" w:rsidR="00320822" w:rsidRPr="00656FBB" w:rsidRDefault="00320822" w:rsidP="00656FBB">
      <w:pPr>
        <w:jc w:val="both"/>
        <w:rPr>
          <w:rFonts w:ascii="Arial" w:hAnsi="Arial" w:cs="Arial"/>
          <w:sz w:val="20"/>
          <w:szCs w:val="20"/>
        </w:rPr>
      </w:pPr>
    </w:p>
    <w:p w14:paraId="7D666B0E"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(10) Predkupni upravičenec po tem zakonu ima prednost pred morebitnimi predkupnimi upravičenci, določenimi z drugimi zakoni, razen v primeru predkupne pravice države na nepremičninah v zavarovanih območjih, za katere je država sprejela akt o zavarovanju, ki se izvaja v skladu s predpisi s področja ohranjanja narave.</w:t>
      </w:r>
    </w:p>
    <w:p w14:paraId="5D25E28F" w14:textId="77777777" w:rsidR="00320822" w:rsidRPr="00656FBB" w:rsidRDefault="00320822" w:rsidP="00656FBB">
      <w:pPr>
        <w:jc w:val="both"/>
        <w:rPr>
          <w:rFonts w:ascii="Arial" w:hAnsi="Arial" w:cs="Arial"/>
          <w:sz w:val="20"/>
          <w:szCs w:val="20"/>
        </w:rPr>
      </w:pPr>
    </w:p>
    <w:p w14:paraId="5E7B8E08" w14:textId="7C77075F" w:rsidR="00A4263D" w:rsidRPr="00656FBB" w:rsidRDefault="00320822" w:rsidP="00656FBB">
      <w:pPr>
        <w:ind w:firstLine="708"/>
        <w:jc w:val="both"/>
        <w:rPr>
          <w:rFonts w:ascii="Arial" w:hAnsi="Arial" w:cs="Arial"/>
          <w:sz w:val="20"/>
          <w:szCs w:val="20"/>
        </w:rPr>
      </w:pPr>
      <w:r w:rsidRPr="00656FBB">
        <w:rPr>
          <w:rFonts w:ascii="Arial" w:hAnsi="Arial" w:cs="Arial"/>
          <w:sz w:val="20"/>
          <w:szCs w:val="20"/>
        </w:rPr>
        <w:t>(11) Predkupna pravica se izključi</w:t>
      </w:r>
      <w:r w:rsidR="00A4263D" w:rsidRPr="00656FBB">
        <w:rPr>
          <w:rFonts w:ascii="Arial" w:hAnsi="Arial" w:cs="Arial"/>
          <w:sz w:val="20"/>
          <w:szCs w:val="20"/>
        </w:rPr>
        <w:t xml:space="preserve"> pri:</w:t>
      </w:r>
      <w:r w:rsidRPr="00656FBB">
        <w:rPr>
          <w:rFonts w:ascii="Arial" w:hAnsi="Arial" w:cs="Arial"/>
          <w:sz w:val="20"/>
          <w:szCs w:val="20"/>
        </w:rPr>
        <w:t xml:space="preserve"> </w:t>
      </w:r>
    </w:p>
    <w:p w14:paraId="11716623" w14:textId="2EC3988B" w:rsidR="00320822" w:rsidRPr="00656FBB" w:rsidRDefault="00320822" w:rsidP="00656FBB">
      <w:pPr>
        <w:pStyle w:val="Odstavekseznama"/>
        <w:numPr>
          <w:ilvl w:val="0"/>
          <w:numId w:val="79"/>
        </w:numPr>
        <w:ind w:left="703" w:hanging="703"/>
        <w:jc w:val="both"/>
        <w:rPr>
          <w:rFonts w:ascii="Arial" w:hAnsi="Arial" w:cs="Arial"/>
          <w:sz w:val="20"/>
          <w:szCs w:val="20"/>
        </w:rPr>
      </w:pPr>
      <w:r w:rsidRPr="00656FBB">
        <w:rPr>
          <w:rFonts w:ascii="Arial" w:hAnsi="Arial" w:cs="Arial"/>
          <w:sz w:val="20"/>
          <w:szCs w:val="20"/>
        </w:rPr>
        <w:t>prodaj</w:t>
      </w:r>
      <w:r w:rsidR="00A4263D" w:rsidRPr="00656FBB">
        <w:rPr>
          <w:rFonts w:ascii="Arial" w:hAnsi="Arial" w:cs="Arial"/>
          <w:sz w:val="20"/>
          <w:szCs w:val="20"/>
        </w:rPr>
        <w:t>i</w:t>
      </w:r>
      <w:r w:rsidRPr="00656FBB">
        <w:rPr>
          <w:rFonts w:ascii="Arial" w:hAnsi="Arial" w:cs="Arial"/>
          <w:sz w:val="20"/>
          <w:szCs w:val="20"/>
        </w:rPr>
        <w:t xml:space="preserve"> </w:t>
      </w:r>
      <w:r w:rsidR="0029298D" w:rsidRPr="00656FBB">
        <w:rPr>
          <w:rFonts w:ascii="Arial" w:hAnsi="Arial" w:cs="Arial"/>
          <w:sz w:val="20"/>
          <w:szCs w:val="20"/>
        </w:rPr>
        <w:t xml:space="preserve">nepremičnine </w:t>
      </w:r>
      <w:r w:rsidRPr="00656FBB">
        <w:rPr>
          <w:rFonts w:ascii="Arial" w:hAnsi="Arial" w:cs="Arial"/>
          <w:sz w:val="20"/>
          <w:szCs w:val="20"/>
        </w:rPr>
        <w:t>iz prvega ali drugega odstavka tega člena zakoncu, sorodnici oziroma sorodniku v ravni vrsti, posvojiteljici oziroma posvojitelju, posvojenki oziroma posvojencu ali osebi javnega prava, katere ustanoviteljica je država ali občina</w:t>
      </w:r>
      <w:r w:rsidR="00A4263D" w:rsidRPr="00656FBB">
        <w:rPr>
          <w:rFonts w:ascii="Arial" w:hAnsi="Arial" w:cs="Arial"/>
          <w:sz w:val="20"/>
          <w:szCs w:val="20"/>
        </w:rPr>
        <w:t xml:space="preserve">, </w:t>
      </w:r>
      <w:r w:rsidR="00782171" w:rsidRPr="00656FBB">
        <w:rPr>
          <w:rFonts w:ascii="Arial" w:hAnsi="Arial" w:cs="Arial"/>
          <w:sz w:val="20"/>
          <w:szCs w:val="20"/>
        </w:rPr>
        <w:t>in</w:t>
      </w:r>
    </w:p>
    <w:p w14:paraId="0BABD1EA" w14:textId="3AEE9C2E" w:rsidR="00A4263D" w:rsidRPr="00656FBB" w:rsidRDefault="00A4263D" w:rsidP="00656FBB">
      <w:pPr>
        <w:pStyle w:val="Odstavekseznama"/>
        <w:numPr>
          <w:ilvl w:val="0"/>
          <w:numId w:val="79"/>
        </w:numPr>
        <w:ind w:left="703" w:hanging="703"/>
        <w:jc w:val="both"/>
        <w:rPr>
          <w:rFonts w:ascii="Arial" w:hAnsi="Arial" w:cs="Arial"/>
          <w:sz w:val="20"/>
          <w:szCs w:val="20"/>
        </w:rPr>
      </w:pPr>
      <w:r w:rsidRPr="00656FBB">
        <w:rPr>
          <w:rFonts w:ascii="Arial" w:hAnsi="Arial" w:cs="Arial"/>
          <w:sz w:val="20"/>
          <w:szCs w:val="20"/>
        </w:rPr>
        <w:t xml:space="preserve">prodaji </w:t>
      </w:r>
      <w:r w:rsidR="00782171" w:rsidRPr="00656FBB">
        <w:rPr>
          <w:rFonts w:ascii="Arial" w:hAnsi="Arial" w:cs="Arial"/>
          <w:sz w:val="20"/>
          <w:szCs w:val="20"/>
        </w:rPr>
        <w:t>etažne lastnine</w:t>
      </w:r>
      <w:r w:rsidRPr="00656FBB">
        <w:rPr>
          <w:rFonts w:ascii="Arial" w:hAnsi="Arial" w:cs="Arial"/>
          <w:sz w:val="20"/>
          <w:szCs w:val="20"/>
        </w:rPr>
        <w:t xml:space="preserve">. </w:t>
      </w:r>
    </w:p>
    <w:bookmarkEnd w:id="31"/>
    <w:p w14:paraId="46680C8E" w14:textId="77777777" w:rsidR="00320822" w:rsidRPr="00656FBB" w:rsidRDefault="00320822" w:rsidP="00656FBB">
      <w:pPr>
        <w:jc w:val="both"/>
        <w:rPr>
          <w:rFonts w:ascii="Arial" w:hAnsi="Arial" w:cs="Arial"/>
          <w:sz w:val="20"/>
          <w:szCs w:val="20"/>
        </w:rPr>
      </w:pPr>
    </w:p>
    <w:p w14:paraId="20B67423" w14:textId="6A0BD111"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6</w:t>
      </w:r>
      <w:r w:rsidR="00A4263D" w:rsidRPr="00656FBB">
        <w:rPr>
          <w:rFonts w:ascii="Arial" w:hAnsi="Arial" w:cs="Arial"/>
          <w:b/>
          <w:bCs/>
          <w:sz w:val="20"/>
          <w:szCs w:val="20"/>
        </w:rPr>
        <w:t>4</w:t>
      </w:r>
      <w:r w:rsidRPr="00656FBB">
        <w:rPr>
          <w:rFonts w:ascii="Arial" w:hAnsi="Arial" w:cs="Arial"/>
          <w:b/>
          <w:bCs/>
          <w:sz w:val="20"/>
          <w:szCs w:val="20"/>
        </w:rPr>
        <w:t>. člen</w:t>
      </w:r>
    </w:p>
    <w:p w14:paraId="1292204F"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(predkupna pravica na premični dediščini)</w:t>
      </w:r>
    </w:p>
    <w:p w14:paraId="0AEE3604" w14:textId="77777777" w:rsidR="00320822" w:rsidRPr="00656FBB" w:rsidRDefault="00320822" w:rsidP="00656FBB">
      <w:pPr>
        <w:ind w:firstLine="708"/>
        <w:jc w:val="both"/>
        <w:rPr>
          <w:rFonts w:ascii="Arial" w:hAnsi="Arial" w:cs="Arial"/>
          <w:sz w:val="20"/>
          <w:szCs w:val="20"/>
        </w:rPr>
      </w:pPr>
    </w:p>
    <w:p w14:paraId="6F9AFD95"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 Država ima predkupno pravico na dediščini s statusom nacionalnega bogastva.</w:t>
      </w:r>
    </w:p>
    <w:p w14:paraId="27FF3DEF" w14:textId="77777777" w:rsidR="00320822" w:rsidRPr="00656FBB" w:rsidRDefault="00320822" w:rsidP="00656FBB">
      <w:pPr>
        <w:ind w:firstLine="708"/>
        <w:jc w:val="both"/>
        <w:rPr>
          <w:rFonts w:ascii="Arial" w:hAnsi="Arial" w:cs="Arial"/>
          <w:sz w:val="20"/>
          <w:szCs w:val="20"/>
        </w:rPr>
      </w:pPr>
    </w:p>
    <w:p w14:paraId="05F7B698" w14:textId="7B0A92C1"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(2) Lastnik premičnine iz prejšnjega odstavka mora o nameravani prodaji pisno obvestiti službo (v nadaljnjem besedilu: obvestilo o nameravani prodaji), ali pristojni muzej, </w:t>
      </w:r>
      <w:r w:rsidR="0029298D" w:rsidRPr="00656FBB">
        <w:rPr>
          <w:rFonts w:ascii="Arial" w:hAnsi="Arial" w:cs="Arial"/>
          <w:sz w:val="20"/>
          <w:szCs w:val="20"/>
        </w:rPr>
        <w:t>ki</w:t>
      </w:r>
      <w:r w:rsidRPr="00656FBB">
        <w:rPr>
          <w:rFonts w:ascii="Arial" w:hAnsi="Arial" w:cs="Arial"/>
          <w:sz w:val="20"/>
          <w:szCs w:val="20"/>
        </w:rPr>
        <w:t xml:space="preserve"> o nameravani prodaji</w:t>
      </w:r>
      <w:r w:rsidR="0029298D" w:rsidRPr="00656FBB">
        <w:rPr>
          <w:rFonts w:ascii="Arial" w:hAnsi="Arial" w:cs="Arial"/>
          <w:sz w:val="20"/>
          <w:szCs w:val="20"/>
        </w:rPr>
        <w:t xml:space="preserve"> nemudoma</w:t>
      </w:r>
      <w:r w:rsidRPr="00656FBB">
        <w:rPr>
          <w:rFonts w:ascii="Arial" w:hAnsi="Arial" w:cs="Arial"/>
          <w:sz w:val="20"/>
          <w:szCs w:val="20"/>
        </w:rPr>
        <w:t xml:space="preserve"> obvesti službo. Služba med pristojnimi muzeji opravi poizvedbo o interesu za pridobitev premičnine za javno zbirko in pripravi mnenje o uveljavitvi predkupne pravice. </w:t>
      </w:r>
      <w:r w:rsidR="0029298D" w:rsidRPr="00656FBB">
        <w:rPr>
          <w:rFonts w:ascii="Arial" w:hAnsi="Arial" w:cs="Arial"/>
          <w:sz w:val="20"/>
          <w:szCs w:val="20"/>
        </w:rPr>
        <w:t>Služba n</w:t>
      </w:r>
      <w:r w:rsidRPr="00656FBB">
        <w:rPr>
          <w:rFonts w:ascii="Arial" w:hAnsi="Arial" w:cs="Arial"/>
          <w:sz w:val="20"/>
          <w:szCs w:val="20"/>
        </w:rPr>
        <w:t>ajkasneje v sedmih dneh ministrstvu posreduje obvestilo o nameravani prodaji skupaj z mnenjem. Predkupno pravico v imenu države uveljavlja ministrstvo.</w:t>
      </w:r>
    </w:p>
    <w:p w14:paraId="0B24A49D" w14:textId="77777777" w:rsidR="00320822" w:rsidRPr="00656FBB" w:rsidRDefault="00320822" w:rsidP="00656FBB">
      <w:pPr>
        <w:ind w:firstLine="708"/>
        <w:jc w:val="both"/>
        <w:rPr>
          <w:rFonts w:ascii="Arial" w:hAnsi="Arial" w:cs="Arial"/>
          <w:sz w:val="20"/>
          <w:szCs w:val="20"/>
        </w:rPr>
      </w:pPr>
    </w:p>
    <w:p w14:paraId="17CBC1C7"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(3) Rok za uveljavitev predkupne pravice je 60 dni. </w:t>
      </w:r>
    </w:p>
    <w:p w14:paraId="7ED59F3E" w14:textId="77777777" w:rsidR="00320822" w:rsidRPr="00656FBB" w:rsidRDefault="00320822" w:rsidP="00656FBB">
      <w:pPr>
        <w:ind w:firstLine="708"/>
        <w:jc w:val="both"/>
        <w:rPr>
          <w:rFonts w:ascii="Arial" w:hAnsi="Arial" w:cs="Arial"/>
          <w:sz w:val="20"/>
          <w:szCs w:val="20"/>
        </w:rPr>
      </w:pPr>
    </w:p>
    <w:p w14:paraId="64BC9ABA" w14:textId="7ED13360" w:rsidR="00A4263D" w:rsidRPr="00656FBB" w:rsidRDefault="00320822" w:rsidP="00656FBB">
      <w:pPr>
        <w:ind w:firstLine="708"/>
        <w:jc w:val="both"/>
        <w:rPr>
          <w:rFonts w:ascii="Arial" w:hAnsi="Arial" w:cs="Arial"/>
          <w:sz w:val="20"/>
          <w:szCs w:val="20"/>
        </w:rPr>
      </w:pPr>
      <w:r w:rsidRPr="00656FBB">
        <w:rPr>
          <w:rFonts w:ascii="Arial" w:hAnsi="Arial" w:cs="Arial"/>
          <w:sz w:val="20"/>
          <w:szCs w:val="20"/>
        </w:rPr>
        <w:t>(4) Pogodba o prodaji premičnine iz prvega odstavka tega člena, sklenjena v nasprotju s tem členom, je nična, razen če</w:t>
      </w:r>
      <w:r w:rsidR="00A4263D" w:rsidRPr="00656FBB">
        <w:rPr>
          <w:rFonts w:ascii="Arial" w:hAnsi="Arial" w:cs="Arial"/>
          <w:sz w:val="20"/>
          <w:szCs w:val="20"/>
        </w:rPr>
        <w:t xml:space="preserve"> </w:t>
      </w:r>
      <w:r w:rsidRPr="00656FBB">
        <w:rPr>
          <w:rFonts w:ascii="Arial" w:hAnsi="Arial" w:cs="Arial"/>
          <w:sz w:val="20"/>
          <w:szCs w:val="20"/>
        </w:rPr>
        <w:t>status nacionalnega bogastva ni bil zaznamovan v registru in kupec ni vedel, da ima premičnina status nacionalnega bogastva.</w:t>
      </w:r>
      <w:r w:rsidR="00A4263D" w:rsidRPr="00656FBB">
        <w:rPr>
          <w:rFonts w:ascii="Arial" w:hAnsi="Arial" w:cs="Arial"/>
          <w:sz w:val="20"/>
          <w:szCs w:val="20"/>
        </w:rPr>
        <w:t xml:space="preserve"> Šteje se, da kupec za status nacionalnega bogastva ni vedel, če se ne dokaže drugače. </w:t>
      </w:r>
    </w:p>
    <w:p w14:paraId="0B1A5415" w14:textId="77777777" w:rsidR="00320822" w:rsidRPr="00656FBB" w:rsidRDefault="00320822" w:rsidP="00656FBB">
      <w:pPr>
        <w:jc w:val="both"/>
        <w:rPr>
          <w:rFonts w:ascii="Arial" w:hAnsi="Arial" w:cs="Arial"/>
          <w:sz w:val="20"/>
          <w:szCs w:val="20"/>
        </w:rPr>
      </w:pPr>
    </w:p>
    <w:p w14:paraId="0C1858FD"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(5) Za predkupno pravico na premični dediščini se smiselno uporabljajo določbe tega zakona o predkupni pravici na nepremični dediščini.</w:t>
      </w:r>
    </w:p>
    <w:p w14:paraId="1D1A9919" w14:textId="77777777" w:rsidR="00320822" w:rsidRPr="00656FBB" w:rsidRDefault="00320822" w:rsidP="00656FBB">
      <w:pPr>
        <w:rPr>
          <w:rFonts w:ascii="Arial" w:hAnsi="Arial" w:cs="Arial"/>
          <w:b/>
          <w:bCs/>
          <w:sz w:val="20"/>
          <w:szCs w:val="20"/>
        </w:rPr>
      </w:pPr>
    </w:p>
    <w:p w14:paraId="2070123D" w14:textId="3AACD89F"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6</w:t>
      </w:r>
      <w:r w:rsidR="00120468" w:rsidRPr="00656FBB">
        <w:rPr>
          <w:rFonts w:ascii="Arial" w:hAnsi="Arial" w:cs="Arial"/>
          <w:b/>
          <w:bCs/>
          <w:sz w:val="20"/>
          <w:szCs w:val="20"/>
        </w:rPr>
        <w:t>5</w:t>
      </w:r>
      <w:r w:rsidRPr="00656FBB">
        <w:rPr>
          <w:rFonts w:ascii="Arial" w:hAnsi="Arial" w:cs="Arial"/>
          <w:b/>
          <w:bCs/>
          <w:sz w:val="20"/>
          <w:szCs w:val="20"/>
        </w:rPr>
        <w:t>. člen</w:t>
      </w:r>
    </w:p>
    <w:p w14:paraId="06786832"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(razlastitev)</w:t>
      </w:r>
    </w:p>
    <w:p w14:paraId="54420092" w14:textId="77777777" w:rsidR="00320822" w:rsidRPr="00656FBB" w:rsidRDefault="00320822" w:rsidP="00656FBB">
      <w:pPr>
        <w:jc w:val="both"/>
        <w:rPr>
          <w:rFonts w:ascii="Arial" w:hAnsi="Arial" w:cs="Arial"/>
          <w:sz w:val="20"/>
          <w:szCs w:val="20"/>
        </w:rPr>
      </w:pPr>
    </w:p>
    <w:p w14:paraId="031CBE4B"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 Lastninska pravica na spomeniku se lahko odvzame proti odškodnini ali nadomestilu v naravi.</w:t>
      </w:r>
    </w:p>
    <w:p w14:paraId="00BCE591" w14:textId="77777777" w:rsidR="00320822" w:rsidRPr="00656FBB" w:rsidRDefault="00320822" w:rsidP="00656FBB">
      <w:pPr>
        <w:jc w:val="both"/>
        <w:rPr>
          <w:rFonts w:ascii="Arial" w:hAnsi="Arial" w:cs="Arial"/>
          <w:sz w:val="20"/>
          <w:szCs w:val="20"/>
        </w:rPr>
      </w:pPr>
    </w:p>
    <w:p w14:paraId="69BFA67F"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(2) Lastninska pravica se lahko odvzame, če: </w:t>
      </w:r>
    </w:p>
    <w:p w14:paraId="78633729" w14:textId="77777777" w:rsidR="00320822" w:rsidRPr="00656FBB" w:rsidRDefault="00320822" w:rsidP="00656FBB">
      <w:pPr>
        <w:pStyle w:val="Odstavekseznama"/>
        <w:numPr>
          <w:ilvl w:val="0"/>
          <w:numId w:val="16"/>
        </w:numPr>
        <w:ind w:left="703" w:hanging="703"/>
        <w:contextualSpacing w:val="0"/>
        <w:jc w:val="both"/>
        <w:rPr>
          <w:rFonts w:ascii="Arial" w:hAnsi="Arial" w:cs="Arial"/>
          <w:sz w:val="20"/>
          <w:szCs w:val="20"/>
        </w:rPr>
      </w:pPr>
      <w:r w:rsidRPr="00656FBB">
        <w:rPr>
          <w:rFonts w:ascii="Arial" w:hAnsi="Arial" w:cs="Arial"/>
          <w:sz w:val="20"/>
          <w:szCs w:val="20"/>
        </w:rPr>
        <w:t xml:space="preserve">so spomenik ali njegove varovane sestavine ogrožene in če njihove ohranitve ni mogoče doseči na drug način ali </w:t>
      </w:r>
    </w:p>
    <w:p w14:paraId="1148159C" w14:textId="77777777" w:rsidR="00320822" w:rsidRPr="00656FBB" w:rsidRDefault="00320822" w:rsidP="00656FBB">
      <w:pPr>
        <w:pStyle w:val="Odstavekseznama"/>
        <w:numPr>
          <w:ilvl w:val="0"/>
          <w:numId w:val="16"/>
        </w:numPr>
        <w:ind w:left="703" w:hanging="703"/>
        <w:contextualSpacing w:val="0"/>
        <w:jc w:val="both"/>
        <w:rPr>
          <w:rFonts w:ascii="Arial" w:hAnsi="Arial" w:cs="Arial"/>
          <w:sz w:val="20"/>
          <w:szCs w:val="20"/>
        </w:rPr>
      </w:pPr>
      <w:r w:rsidRPr="00656FBB">
        <w:rPr>
          <w:rFonts w:ascii="Arial" w:hAnsi="Arial" w:cs="Arial"/>
          <w:sz w:val="20"/>
          <w:szCs w:val="20"/>
        </w:rPr>
        <w:t xml:space="preserve">ni mogoče na drug način zagotoviti dostopnosti spomenika v skladu z aktom o razglasitvi. </w:t>
      </w:r>
    </w:p>
    <w:p w14:paraId="1571C2F0" w14:textId="77777777" w:rsidR="00320822" w:rsidRPr="00656FBB" w:rsidRDefault="00320822" w:rsidP="00656FBB">
      <w:pPr>
        <w:ind w:firstLine="708"/>
        <w:jc w:val="both"/>
        <w:rPr>
          <w:rFonts w:ascii="Arial" w:hAnsi="Arial" w:cs="Arial"/>
          <w:sz w:val="20"/>
          <w:szCs w:val="20"/>
        </w:rPr>
      </w:pPr>
    </w:p>
    <w:p w14:paraId="48502CAE"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(3) Poseg v lastninsko pravico mora biti sorazmeren javni koristi, zaradi katere pride do razlastitve.</w:t>
      </w:r>
    </w:p>
    <w:p w14:paraId="46CEF197" w14:textId="77777777" w:rsidR="00320822" w:rsidRPr="00656FBB" w:rsidRDefault="00320822" w:rsidP="00656FBB">
      <w:pPr>
        <w:jc w:val="both"/>
        <w:rPr>
          <w:rFonts w:ascii="Arial" w:hAnsi="Arial" w:cs="Arial"/>
          <w:sz w:val="20"/>
          <w:szCs w:val="20"/>
        </w:rPr>
      </w:pPr>
    </w:p>
    <w:p w14:paraId="0C171AA8"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(4) Razlastitev za spomenike državnega pomena predlaga vlada, za spomenike lokalnega pomena pa pristojni organ občine, ki je spomenik razglasila.</w:t>
      </w:r>
    </w:p>
    <w:p w14:paraId="6D66489D" w14:textId="77777777" w:rsidR="00320822" w:rsidRPr="00656FBB" w:rsidRDefault="00320822" w:rsidP="00656FBB">
      <w:pPr>
        <w:jc w:val="both"/>
        <w:rPr>
          <w:rFonts w:ascii="Arial" w:hAnsi="Arial" w:cs="Arial"/>
          <w:sz w:val="20"/>
          <w:szCs w:val="20"/>
        </w:rPr>
      </w:pPr>
    </w:p>
    <w:p w14:paraId="07FCA7F9"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(5) Razlastitveni zavezanec je fizična ali pravna oseba, ki ima v lasti nepremičnino, ki je predmet razlastitve. Razlastitveni zavezanec je lahko tudi oseba javnega prava, razen države.</w:t>
      </w:r>
    </w:p>
    <w:p w14:paraId="02C4B588" w14:textId="77777777" w:rsidR="00320822" w:rsidRPr="00656FBB" w:rsidRDefault="00320822" w:rsidP="00656FBB">
      <w:pPr>
        <w:jc w:val="both"/>
        <w:rPr>
          <w:rFonts w:ascii="Arial" w:hAnsi="Arial" w:cs="Arial"/>
          <w:sz w:val="20"/>
          <w:szCs w:val="20"/>
        </w:rPr>
      </w:pPr>
    </w:p>
    <w:p w14:paraId="4F74CD1D"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(6) Lastninska pravica se odvzame na način in po postopku, ki ga za razlastitev in omejitev lastninske pravice določa zakon, ki ureja urejanje prostora.</w:t>
      </w:r>
    </w:p>
    <w:p w14:paraId="4EEDBFE8" w14:textId="77777777" w:rsidR="00320822" w:rsidRPr="00656FBB" w:rsidRDefault="00320822" w:rsidP="00656FBB">
      <w:pPr>
        <w:jc w:val="both"/>
        <w:rPr>
          <w:rFonts w:ascii="Arial" w:hAnsi="Arial" w:cs="Arial"/>
          <w:sz w:val="20"/>
          <w:szCs w:val="20"/>
        </w:rPr>
      </w:pPr>
    </w:p>
    <w:p w14:paraId="11E8071E"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2. pododdelek</w:t>
      </w:r>
    </w:p>
    <w:p w14:paraId="0D65C997"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Druge omejitve in obveznosti</w:t>
      </w:r>
    </w:p>
    <w:p w14:paraId="14F36878" w14:textId="77777777" w:rsidR="00320822" w:rsidRPr="00656FBB" w:rsidRDefault="00320822" w:rsidP="00656FBB">
      <w:pPr>
        <w:jc w:val="center"/>
        <w:rPr>
          <w:rFonts w:ascii="Arial" w:hAnsi="Arial" w:cs="Arial"/>
          <w:b/>
          <w:bCs/>
          <w:sz w:val="20"/>
          <w:szCs w:val="20"/>
        </w:rPr>
      </w:pPr>
    </w:p>
    <w:p w14:paraId="58FB896D" w14:textId="557310C3" w:rsidR="00320822" w:rsidRPr="00656FBB" w:rsidRDefault="00120468" w:rsidP="00656FBB">
      <w:pPr>
        <w:jc w:val="center"/>
        <w:rPr>
          <w:rFonts w:ascii="Arial" w:hAnsi="Arial" w:cs="Arial"/>
          <w:b/>
          <w:bCs/>
          <w:sz w:val="20"/>
          <w:szCs w:val="20"/>
        </w:rPr>
      </w:pPr>
      <w:r w:rsidRPr="00656FBB">
        <w:rPr>
          <w:rFonts w:ascii="Arial" w:hAnsi="Arial" w:cs="Arial"/>
          <w:b/>
          <w:bCs/>
          <w:sz w:val="20"/>
          <w:szCs w:val="20"/>
        </w:rPr>
        <w:t>66</w:t>
      </w:r>
      <w:r w:rsidR="00320822" w:rsidRPr="00656FBB">
        <w:rPr>
          <w:rFonts w:ascii="Arial" w:hAnsi="Arial" w:cs="Arial"/>
          <w:b/>
          <w:bCs/>
          <w:sz w:val="20"/>
          <w:szCs w:val="20"/>
        </w:rPr>
        <w:t>. člen</w:t>
      </w:r>
    </w:p>
    <w:p w14:paraId="44D3FF87"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(omejitev prenosa lastninske pravice na zbirki)</w:t>
      </w:r>
    </w:p>
    <w:p w14:paraId="13FEAB39" w14:textId="77777777" w:rsidR="00320822" w:rsidRPr="00656FBB" w:rsidRDefault="00320822" w:rsidP="00656FBB">
      <w:pPr>
        <w:jc w:val="both"/>
        <w:rPr>
          <w:rFonts w:ascii="Arial" w:hAnsi="Arial" w:cs="Arial"/>
          <w:sz w:val="20"/>
          <w:szCs w:val="20"/>
        </w:rPr>
      </w:pPr>
    </w:p>
    <w:p w14:paraId="2BFB60A2"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Na zbirkah s statusom nacionalnega bogastva je prenos lastninske pravice dopusten le, če se s prenosom lastninske pravice zagotavlja ohranjanje zbirke. </w:t>
      </w:r>
    </w:p>
    <w:p w14:paraId="65B6DFCC" w14:textId="77777777" w:rsidR="00320822" w:rsidRPr="00656FBB" w:rsidRDefault="00320822" w:rsidP="00656FBB">
      <w:pPr>
        <w:jc w:val="both"/>
        <w:rPr>
          <w:rFonts w:ascii="Arial" w:hAnsi="Arial" w:cs="Arial"/>
          <w:sz w:val="20"/>
          <w:szCs w:val="20"/>
        </w:rPr>
      </w:pPr>
    </w:p>
    <w:p w14:paraId="33B470BF" w14:textId="3A56EBE5" w:rsidR="00320822" w:rsidRPr="00656FBB" w:rsidRDefault="00120468" w:rsidP="00656FBB">
      <w:pPr>
        <w:jc w:val="center"/>
        <w:rPr>
          <w:rFonts w:ascii="Arial" w:hAnsi="Arial" w:cs="Arial"/>
          <w:b/>
          <w:bCs/>
          <w:sz w:val="20"/>
          <w:szCs w:val="20"/>
        </w:rPr>
      </w:pPr>
      <w:r w:rsidRPr="00656FBB">
        <w:rPr>
          <w:rFonts w:ascii="Arial" w:hAnsi="Arial" w:cs="Arial"/>
          <w:b/>
          <w:bCs/>
          <w:sz w:val="20"/>
          <w:szCs w:val="20"/>
        </w:rPr>
        <w:t>67</w:t>
      </w:r>
      <w:r w:rsidR="00320822" w:rsidRPr="00656FBB">
        <w:rPr>
          <w:rFonts w:ascii="Arial" w:hAnsi="Arial" w:cs="Arial"/>
          <w:b/>
          <w:bCs/>
          <w:sz w:val="20"/>
          <w:szCs w:val="20"/>
        </w:rPr>
        <w:t>. člen</w:t>
      </w:r>
    </w:p>
    <w:p w14:paraId="2C562ED9"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(prepoved obremenitve nacionalnega bogastva)</w:t>
      </w:r>
    </w:p>
    <w:p w14:paraId="014FFE0C" w14:textId="77777777" w:rsidR="00320822" w:rsidRPr="00656FBB" w:rsidRDefault="00320822" w:rsidP="00656FBB">
      <w:pPr>
        <w:ind w:firstLine="708"/>
        <w:jc w:val="center"/>
        <w:rPr>
          <w:rFonts w:ascii="Arial" w:hAnsi="Arial" w:cs="Arial"/>
          <w:sz w:val="20"/>
          <w:szCs w:val="20"/>
        </w:rPr>
      </w:pPr>
    </w:p>
    <w:p w14:paraId="74D1C336"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Pravni posli in enostranske izjave volje, s katerimi se obremenjuje nacionalno bogastvo, so nični.</w:t>
      </w:r>
    </w:p>
    <w:p w14:paraId="2E3AD8F1" w14:textId="77777777" w:rsidR="00320822" w:rsidRPr="00656FBB" w:rsidRDefault="00320822" w:rsidP="00656FBB">
      <w:pPr>
        <w:jc w:val="both"/>
        <w:rPr>
          <w:rFonts w:ascii="Arial" w:hAnsi="Arial" w:cs="Arial"/>
          <w:sz w:val="20"/>
          <w:szCs w:val="20"/>
        </w:rPr>
      </w:pPr>
    </w:p>
    <w:p w14:paraId="22A17157" w14:textId="33A48EFA" w:rsidR="00320822" w:rsidRPr="00656FBB" w:rsidRDefault="00120468" w:rsidP="00656FBB">
      <w:pPr>
        <w:jc w:val="center"/>
        <w:rPr>
          <w:rFonts w:ascii="Arial" w:hAnsi="Arial" w:cs="Arial"/>
          <w:b/>
          <w:bCs/>
          <w:sz w:val="20"/>
          <w:szCs w:val="20"/>
        </w:rPr>
      </w:pPr>
      <w:r w:rsidRPr="00656FBB">
        <w:rPr>
          <w:rFonts w:ascii="Arial" w:hAnsi="Arial" w:cs="Arial"/>
          <w:b/>
          <w:bCs/>
          <w:sz w:val="20"/>
          <w:szCs w:val="20"/>
        </w:rPr>
        <w:t>68</w:t>
      </w:r>
      <w:r w:rsidR="00320822" w:rsidRPr="00656FBB">
        <w:rPr>
          <w:rFonts w:ascii="Arial" w:hAnsi="Arial" w:cs="Arial"/>
          <w:b/>
          <w:bCs/>
          <w:sz w:val="20"/>
          <w:szCs w:val="20"/>
        </w:rPr>
        <w:t>. člen</w:t>
      </w:r>
    </w:p>
    <w:p w14:paraId="2685DDA4"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(dolžnost obveščanja)</w:t>
      </w:r>
    </w:p>
    <w:p w14:paraId="7894978B" w14:textId="77777777" w:rsidR="00320822" w:rsidRPr="00656FBB" w:rsidRDefault="00320822" w:rsidP="00656FBB">
      <w:pPr>
        <w:jc w:val="both"/>
        <w:rPr>
          <w:rFonts w:ascii="Arial" w:hAnsi="Arial" w:cs="Arial"/>
          <w:sz w:val="20"/>
          <w:szCs w:val="20"/>
        </w:rPr>
      </w:pPr>
    </w:p>
    <w:p w14:paraId="7786ADD2" w14:textId="4B0DDE0B"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(1) Lastnik </w:t>
      </w:r>
      <w:r w:rsidR="00120468" w:rsidRPr="00656FBB">
        <w:rPr>
          <w:rFonts w:ascii="Arial" w:hAnsi="Arial" w:cs="Arial"/>
          <w:sz w:val="20"/>
          <w:szCs w:val="20"/>
        </w:rPr>
        <w:t xml:space="preserve">in </w:t>
      </w:r>
      <w:r w:rsidRPr="00656FBB">
        <w:rPr>
          <w:rFonts w:ascii="Arial" w:hAnsi="Arial" w:cs="Arial"/>
          <w:sz w:val="20"/>
          <w:szCs w:val="20"/>
        </w:rPr>
        <w:t>posestnik dediščine oziroma stvari, za katero se domneva, da ima lastnost dediščine, mora</w:t>
      </w:r>
      <w:r w:rsidR="0029298D" w:rsidRPr="00656FBB">
        <w:rPr>
          <w:rFonts w:ascii="Arial" w:hAnsi="Arial" w:cs="Arial"/>
          <w:sz w:val="20"/>
          <w:szCs w:val="20"/>
        </w:rPr>
        <w:t>ta</w:t>
      </w:r>
      <w:r w:rsidRPr="00656FBB">
        <w:rPr>
          <w:rFonts w:ascii="Arial" w:hAnsi="Arial" w:cs="Arial"/>
          <w:sz w:val="20"/>
          <w:szCs w:val="20"/>
        </w:rPr>
        <w:t xml:space="preserve"> pristojni organizaciji na njen poziv nuditi potrebne podatke o dediščini oziroma o stvari, za katero se domneva, da ima lastnost dediščine. </w:t>
      </w:r>
    </w:p>
    <w:p w14:paraId="04C75B16" w14:textId="77777777" w:rsidR="00320822" w:rsidRPr="00656FBB" w:rsidRDefault="00320822" w:rsidP="00656FBB">
      <w:pPr>
        <w:ind w:firstLine="708"/>
        <w:jc w:val="both"/>
        <w:rPr>
          <w:rFonts w:ascii="Arial" w:hAnsi="Arial" w:cs="Arial"/>
          <w:sz w:val="20"/>
          <w:szCs w:val="20"/>
        </w:rPr>
      </w:pPr>
    </w:p>
    <w:p w14:paraId="6EFE0FF7"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(2) Stroški zbiranja in obdelave podatkov iz prejšnjega odstavka bremenijo državo.</w:t>
      </w:r>
    </w:p>
    <w:p w14:paraId="23B760AE" w14:textId="77777777" w:rsidR="00320822" w:rsidRPr="00656FBB" w:rsidRDefault="00320822" w:rsidP="00656FBB">
      <w:pPr>
        <w:jc w:val="both"/>
        <w:rPr>
          <w:rFonts w:ascii="Arial" w:hAnsi="Arial" w:cs="Arial"/>
          <w:sz w:val="20"/>
          <w:szCs w:val="20"/>
        </w:rPr>
      </w:pPr>
    </w:p>
    <w:p w14:paraId="4D04C70E" w14:textId="6E0C21F0"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(3) Lastnik </w:t>
      </w:r>
      <w:r w:rsidR="00120468" w:rsidRPr="00656FBB">
        <w:rPr>
          <w:rFonts w:ascii="Arial" w:hAnsi="Arial" w:cs="Arial"/>
          <w:sz w:val="20"/>
          <w:szCs w:val="20"/>
        </w:rPr>
        <w:t xml:space="preserve">in </w:t>
      </w:r>
      <w:r w:rsidRPr="00656FBB">
        <w:rPr>
          <w:rFonts w:ascii="Arial" w:hAnsi="Arial" w:cs="Arial"/>
          <w:sz w:val="20"/>
          <w:szCs w:val="20"/>
        </w:rPr>
        <w:t>posestnik spomenika ali nacionalnega bogastva mora</w:t>
      </w:r>
      <w:r w:rsidR="0029298D" w:rsidRPr="00656FBB">
        <w:rPr>
          <w:rFonts w:ascii="Arial" w:hAnsi="Arial" w:cs="Arial"/>
          <w:sz w:val="20"/>
          <w:szCs w:val="20"/>
        </w:rPr>
        <w:t>ta</w:t>
      </w:r>
      <w:r w:rsidRPr="00656FBB">
        <w:rPr>
          <w:rFonts w:ascii="Arial" w:hAnsi="Arial" w:cs="Arial"/>
          <w:sz w:val="20"/>
          <w:szCs w:val="20"/>
        </w:rPr>
        <w:t xml:space="preserve"> pomanjkljivosti ali škodo na spomeniku ali nacionalnem bogastvu nemudoma sporočiti pristojni organizaciji.</w:t>
      </w:r>
    </w:p>
    <w:p w14:paraId="4B5547BD" w14:textId="77777777" w:rsidR="00320822" w:rsidRPr="00656FBB" w:rsidRDefault="00320822" w:rsidP="00656FBB">
      <w:pPr>
        <w:jc w:val="both"/>
        <w:rPr>
          <w:rFonts w:ascii="Arial" w:hAnsi="Arial" w:cs="Arial"/>
          <w:sz w:val="20"/>
          <w:szCs w:val="20"/>
        </w:rPr>
      </w:pPr>
    </w:p>
    <w:p w14:paraId="21AE0DD4" w14:textId="627EDB23"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lastRenderedPageBreak/>
        <w:t>(4) Lastnik spomenika ali nacionalnega bogastva mora seznaniti kupca spomenika ali nacionalnega bogastva s spomeniškim statusom oziroma statusom nacionalnega bogastva in omejitvami, ki iz tega izhajajo.</w:t>
      </w:r>
    </w:p>
    <w:p w14:paraId="2D5554A2" w14:textId="77777777" w:rsidR="00320822" w:rsidRPr="00656FBB" w:rsidRDefault="00320822" w:rsidP="00656FBB">
      <w:pPr>
        <w:jc w:val="both"/>
        <w:rPr>
          <w:rFonts w:ascii="Arial" w:hAnsi="Arial" w:cs="Arial"/>
          <w:sz w:val="20"/>
          <w:szCs w:val="20"/>
        </w:rPr>
      </w:pPr>
    </w:p>
    <w:p w14:paraId="3D9CA3CB" w14:textId="37A9BDBC" w:rsidR="00320822" w:rsidRPr="00656FBB" w:rsidRDefault="00120468" w:rsidP="00656FBB">
      <w:pPr>
        <w:jc w:val="center"/>
        <w:rPr>
          <w:rFonts w:ascii="Arial" w:hAnsi="Arial" w:cs="Arial"/>
          <w:b/>
          <w:bCs/>
          <w:sz w:val="20"/>
          <w:szCs w:val="20"/>
        </w:rPr>
      </w:pPr>
      <w:r w:rsidRPr="00656FBB">
        <w:rPr>
          <w:rFonts w:ascii="Arial" w:hAnsi="Arial" w:cs="Arial"/>
          <w:b/>
          <w:bCs/>
          <w:sz w:val="20"/>
          <w:szCs w:val="20"/>
        </w:rPr>
        <w:t>69</w:t>
      </w:r>
      <w:r w:rsidR="00320822" w:rsidRPr="00656FBB">
        <w:rPr>
          <w:rFonts w:ascii="Arial" w:hAnsi="Arial" w:cs="Arial"/>
          <w:b/>
          <w:bCs/>
          <w:sz w:val="20"/>
          <w:szCs w:val="20"/>
        </w:rPr>
        <w:t>. člen</w:t>
      </w:r>
    </w:p>
    <w:p w14:paraId="3D446D86"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 xml:space="preserve">(javna dostopnost </w:t>
      </w:r>
      <w:sdt>
        <w:sdtPr>
          <w:rPr>
            <w:rFonts w:ascii="Arial" w:hAnsi="Arial" w:cs="Arial"/>
            <w:b/>
            <w:bCs/>
            <w:sz w:val="20"/>
            <w:szCs w:val="20"/>
          </w:rPr>
          <w:tag w:val="goog_rdk_13"/>
          <w:id w:val="1970556147"/>
        </w:sdtPr>
        <w:sdtContent/>
      </w:sdt>
      <w:r w:rsidRPr="00656FBB">
        <w:rPr>
          <w:rFonts w:ascii="Arial" w:hAnsi="Arial" w:cs="Arial"/>
          <w:b/>
          <w:bCs/>
          <w:sz w:val="20"/>
          <w:szCs w:val="20"/>
        </w:rPr>
        <w:t>spomenikov)</w:t>
      </w:r>
    </w:p>
    <w:p w14:paraId="052A922A" w14:textId="77777777" w:rsidR="00320822" w:rsidRPr="00656FBB" w:rsidRDefault="00320822" w:rsidP="00656FBB">
      <w:pPr>
        <w:jc w:val="both"/>
        <w:rPr>
          <w:rFonts w:ascii="Arial" w:hAnsi="Arial" w:cs="Arial"/>
          <w:sz w:val="20"/>
          <w:szCs w:val="20"/>
        </w:rPr>
      </w:pPr>
    </w:p>
    <w:p w14:paraId="4D35F8A0"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 Spomeniki morajo biti dostopni javnosti v skladu z določbami akta o razglasitvi. </w:t>
      </w:r>
    </w:p>
    <w:p w14:paraId="2A8FE1C7" w14:textId="77777777" w:rsidR="00320822" w:rsidRPr="00656FBB" w:rsidRDefault="00320822" w:rsidP="00656FBB">
      <w:pPr>
        <w:jc w:val="both"/>
        <w:rPr>
          <w:rFonts w:ascii="Arial" w:hAnsi="Arial" w:cs="Arial"/>
          <w:sz w:val="20"/>
          <w:szCs w:val="20"/>
        </w:rPr>
      </w:pPr>
    </w:p>
    <w:p w14:paraId="6CD545FD"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(2) Najnižja časovna obveznost dostopnosti spomenika javnosti se določi v aktu o razglasitvi v sorazmerju z zmožnostmi lastnika oziroma posestnika in pomenom spomenika za javnost.</w:t>
      </w:r>
    </w:p>
    <w:p w14:paraId="4CEAEBAD" w14:textId="77777777" w:rsidR="00320822" w:rsidRPr="00656FBB" w:rsidRDefault="00320822" w:rsidP="00656FBB">
      <w:pPr>
        <w:ind w:firstLine="708"/>
        <w:jc w:val="both"/>
        <w:rPr>
          <w:rFonts w:ascii="Arial" w:hAnsi="Arial" w:cs="Arial"/>
          <w:sz w:val="20"/>
          <w:szCs w:val="20"/>
        </w:rPr>
      </w:pPr>
    </w:p>
    <w:p w14:paraId="6B6033EC"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(3) Lastnik oziroma posestnik spomenika, ki je bil deležen sredstev ministrstva, namenjenih varstvu dediščine, zagotavlja dostopnost spomenika javnosti v skladu z določbami v pogodbi oziroma odločbi o sofinanciranju ukrepov varstva. </w:t>
      </w:r>
    </w:p>
    <w:p w14:paraId="64B4CA09" w14:textId="77777777" w:rsidR="00320822" w:rsidRPr="00656FBB" w:rsidRDefault="00320822" w:rsidP="00656FBB">
      <w:pPr>
        <w:jc w:val="both"/>
        <w:rPr>
          <w:rFonts w:ascii="Arial" w:hAnsi="Arial" w:cs="Arial"/>
          <w:sz w:val="20"/>
          <w:szCs w:val="20"/>
        </w:rPr>
      </w:pPr>
    </w:p>
    <w:p w14:paraId="06B7AB4B"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(4) Najnižja časovna obveznost dostopnosti spomenika javnosti se v pogodbi oziroma odločbi določi glede na obseg sofinanciranja ter umetniške in zgodovinske vrednosti spomenika. Časovna obveznost ne sme biti nižja od časovne obveznosti, določene v aktu o razglasitvi.</w:t>
      </w:r>
    </w:p>
    <w:p w14:paraId="4F32FE90" w14:textId="77777777" w:rsidR="00320822" w:rsidRPr="00656FBB" w:rsidRDefault="00320822" w:rsidP="00656FBB">
      <w:pPr>
        <w:jc w:val="both"/>
        <w:rPr>
          <w:rFonts w:ascii="Arial" w:hAnsi="Arial" w:cs="Arial"/>
          <w:sz w:val="20"/>
          <w:szCs w:val="20"/>
        </w:rPr>
      </w:pPr>
    </w:p>
    <w:p w14:paraId="725CBB7E" w14:textId="092FE1BD"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7</w:t>
      </w:r>
      <w:r w:rsidR="00120468" w:rsidRPr="00656FBB">
        <w:rPr>
          <w:rFonts w:ascii="Arial" w:hAnsi="Arial" w:cs="Arial"/>
          <w:b/>
          <w:bCs/>
          <w:sz w:val="20"/>
          <w:szCs w:val="20"/>
        </w:rPr>
        <w:t>0</w:t>
      </w:r>
      <w:r w:rsidRPr="00656FBB">
        <w:rPr>
          <w:rFonts w:ascii="Arial" w:hAnsi="Arial" w:cs="Arial"/>
          <w:b/>
          <w:bCs/>
          <w:sz w:val="20"/>
          <w:szCs w:val="20"/>
        </w:rPr>
        <w:t>. člen</w:t>
      </w:r>
    </w:p>
    <w:p w14:paraId="6A91C12A"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(dostop do spomenika za potrebe njegovega varstva)</w:t>
      </w:r>
    </w:p>
    <w:p w14:paraId="74AC53C7" w14:textId="77777777" w:rsidR="00320822" w:rsidRPr="00656FBB" w:rsidRDefault="00320822" w:rsidP="00656FBB">
      <w:pPr>
        <w:rPr>
          <w:rFonts w:ascii="Arial" w:hAnsi="Arial" w:cs="Arial"/>
          <w:b/>
          <w:bCs/>
          <w:sz w:val="20"/>
          <w:szCs w:val="20"/>
        </w:rPr>
      </w:pPr>
    </w:p>
    <w:p w14:paraId="1216EC3C" w14:textId="7CE2BAC8" w:rsidR="00320822" w:rsidRPr="00656FBB" w:rsidRDefault="00320822" w:rsidP="00656FBB">
      <w:pPr>
        <w:ind w:firstLine="720"/>
        <w:jc w:val="both"/>
        <w:rPr>
          <w:rFonts w:ascii="Arial" w:hAnsi="Arial" w:cs="Arial"/>
          <w:sz w:val="20"/>
          <w:szCs w:val="20"/>
        </w:rPr>
      </w:pPr>
      <w:r w:rsidRPr="00656FBB">
        <w:rPr>
          <w:rFonts w:ascii="Arial" w:hAnsi="Arial" w:cs="Arial"/>
          <w:sz w:val="20"/>
          <w:szCs w:val="20"/>
        </w:rPr>
        <w:t xml:space="preserve">(1) Lastnik </w:t>
      </w:r>
      <w:r w:rsidR="00120468" w:rsidRPr="00656FBB">
        <w:rPr>
          <w:rFonts w:ascii="Arial" w:hAnsi="Arial" w:cs="Arial"/>
          <w:sz w:val="20"/>
          <w:szCs w:val="20"/>
        </w:rPr>
        <w:t xml:space="preserve">in </w:t>
      </w:r>
      <w:r w:rsidRPr="00656FBB">
        <w:rPr>
          <w:rFonts w:ascii="Arial" w:hAnsi="Arial" w:cs="Arial"/>
          <w:sz w:val="20"/>
          <w:szCs w:val="20"/>
        </w:rPr>
        <w:t>posestnik spomenika mora</w:t>
      </w:r>
      <w:r w:rsidR="0029298D" w:rsidRPr="00656FBB">
        <w:rPr>
          <w:rFonts w:ascii="Arial" w:hAnsi="Arial" w:cs="Arial"/>
          <w:sz w:val="20"/>
          <w:szCs w:val="20"/>
        </w:rPr>
        <w:t>ta</w:t>
      </w:r>
      <w:r w:rsidRPr="00656FBB">
        <w:rPr>
          <w:rFonts w:ascii="Arial" w:hAnsi="Arial" w:cs="Arial"/>
          <w:sz w:val="20"/>
          <w:szCs w:val="20"/>
        </w:rPr>
        <w:t xml:space="preserve"> pooblaščeni osebi dopustiti dokumentiranje in </w:t>
      </w:r>
      <w:r w:rsidR="0029298D" w:rsidRPr="00656FBB">
        <w:rPr>
          <w:rFonts w:ascii="Arial" w:hAnsi="Arial" w:cs="Arial"/>
          <w:sz w:val="20"/>
          <w:szCs w:val="20"/>
        </w:rPr>
        <w:t xml:space="preserve">proučevanje </w:t>
      </w:r>
      <w:r w:rsidRPr="00656FBB">
        <w:rPr>
          <w:rFonts w:ascii="Arial" w:hAnsi="Arial" w:cs="Arial"/>
          <w:sz w:val="20"/>
          <w:szCs w:val="20"/>
        </w:rPr>
        <w:t>spomenika.</w:t>
      </w:r>
    </w:p>
    <w:p w14:paraId="147185DA" w14:textId="77777777" w:rsidR="00320822" w:rsidRPr="00656FBB" w:rsidRDefault="00320822" w:rsidP="00656FBB">
      <w:pPr>
        <w:jc w:val="both"/>
        <w:rPr>
          <w:rFonts w:ascii="Arial" w:hAnsi="Arial" w:cs="Arial"/>
          <w:sz w:val="20"/>
          <w:szCs w:val="20"/>
        </w:rPr>
      </w:pPr>
    </w:p>
    <w:p w14:paraId="6228BDAE" w14:textId="128564F2" w:rsidR="00320822" w:rsidRPr="00656FBB" w:rsidRDefault="00320822" w:rsidP="00656FBB">
      <w:pPr>
        <w:ind w:firstLine="720"/>
        <w:jc w:val="both"/>
        <w:rPr>
          <w:rFonts w:ascii="Arial" w:hAnsi="Arial" w:cs="Arial"/>
          <w:sz w:val="20"/>
          <w:szCs w:val="20"/>
        </w:rPr>
      </w:pPr>
      <w:r w:rsidRPr="00656FBB">
        <w:rPr>
          <w:rFonts w:ascii="Arial" w:hAnsi="Arial" w:cs="Arial"/>
          <w:sz w:val="20"/>
          <w:szCs w:val="20"/>
        </w:rPr>
        <w:t xml:space="preserve">(2) Če lastnik, posestnik </w:t>
      </w:r>
      <w:r w:rsidR="00120468" w:rsidRPr="00656FBB">
        <w:rPr>
          <w:rFonts w:ascii="Arial" w:hAnsi="Arial" w:cs="Arial"/>
          <w:sz w:val="20"/>
          <w:szCs w:val="20"/>
        </w:rPr>
        <w:t xml:space="preserve">ali </w:t>
      </w:r>
      <w:r w:rsidRPr="00656FBB">
        <w:rPr>
          <w:rFonts w:ascii="Arial" w:hAnsi="Arial" w:cs="Arial"/>
          <w:sz w:val="20"/>
          <w:szCs w:val="20"/>
        </w:rPr>
        <w:t>druga oseba</w:t>
      </w:r>
      <w:r w:rsidR="00782171" w:rsidRPr="00656FBB">
        <w:rPr>
          <w:rFonts w:ascii="Arial" w:hAnsi="Arial" w:cs="Arial"/>
          <w:sz w:val="20"/>
          <w:szCs w:val="20"/>
        </w:rPr>
        <w:t xml:space="preserve"> z upiranjem ali grožnjami</w:t>
      </w:r>
      <w:r w:rsidRPr="00656FBB">
        <w:rPr>
          <w:rFonts w:ascii="Arial" w:hAnsi="Arial" w:cs="Arial"/>
          <w:sz w:val="20"/>
          <w:szCs w:val="20"/>
        </w:rPr>
        <w:t xml:space="preserve"> ne dovoli dostopa iz prejšnjega odstavka</w:t>
      </w:r>
      <w:r w:rsidR="00782171" w:rsidRPr="00656FBB">
        <w:rPr>
          <w:rFonts w:ascii="Arial" w:hAnsi="Arial" w:cs="Arial"/>
          <w:sz w:val="20"/>
          <w:szCs w:val="20"/>
        </w:rPr>
        <w:t xml:space="preserve"> ali če je mogoče utemeljeno </w:t>
      </w:r>
      <w:r w:rsidR="009450D2" w:rsidRPr="00656FBB">
        <w:rPr>
          <w:rFonts w:ascii="Arial" w:hAnsi="Arial" w:cs="Arial"/>
          <w:sz w:val="20"/>
          <w:szCs w:val="20"/>
        </w:rPr>
        <w:t>pričakovati tovrstno upiranje ali grožnje</w:t>
      </w:r>
      <w:r w:rsidRPr="00656FBB">
        <w:rPr>
          <w:rFonts w:ascii="Arial" w:hAnsi="Arial" w:cs="Arial"/>
          <w:sz w:val="20"/>
          <w:szCs w:val="20"/>
        </w:rPr>
        <w:t>, ima pooblaščena oseba zavoda pravico izvesti te aktivnosti ob pomoči policije</w:t>
      </w:r>
      <w:r w:rsidR="00782171" w:rsidRPr="00656FBB">
        <w:rPr>
          <w:rFonts w:ascii="Arial" w:hAnsi="Arial" w:cs="Arial"/>
          <w:sz w:val="20"/>
          <w:szCs w:val="20"/>
        </w:rPr>
        <w:t xml:space="preserve">. Policija nudi pomoč v skladu z zakonom, ki ureja naloge in pooblastila policije. </w:t>
      </w:r>
    </w:p>
    <w:p w14:paraId="5001B2F9" w14:textId="77777777" w:rsidR="00320822" w:rsidRPr="00656FBB" w:rsidRDefault="00320822" w:rsidP="00656FBB">
      <w:pPr>
        <w:rPr>
          <w:rFonts w:ascii="Arial" w:hAnsi="Arial" w:cs="Arial"/>
          <w:b/>
          <w:bCs/>
          <w:sz w:val="20"/>
          <w:szCs w:val="20"/>
        </w:rPr>
      </w:pPr>
    </w:p>
    <w:p w14:paraId="6C3BD079" w14:textId="227E61CC" w:rsidR="00320822" w:rsidRPr="00656FBB" w:rsidRDefault="00320822" w:rsidP="00656FBB">
      <w:pPr>
        <w:ind w:firstLine="720"/>
        <w:jc w:val="both"/>
        <w:rPr>
          <w:rFonts w:ascii="Arial" w:hAnsi="Arial" w:cs="Arial"/>
          <w:sz w:val="20"/>
          <w:szCs w:val="20"/>
        </w:rPr>
      </w:pPr>
      <w:r w:rsidRPr="00656FBB">
        <w:rPr>
          <w:rFonts w:ascii="Arial" w:hAnsi="Arial" w:cs="Arial"/>
          <w:sz w:val="20"/>
          <w:szCs w:val="20"/>
        </w:rPr>
        <w:t xml:space="preserve">(3) Lastnik </w:t>
      </w:r>
      <w:r w:rsidR="0029298D" w:rsidRPr="00656FBB">
        <w:rPr>
          <w:rFonts w:ascii="Arial" w:hAnsi="Arial" w:cs="Arial"/>
          <w:sz w:val="20"/>
          <w:szCs w:val="20"/>
        </w:rPr>
        <w:t xml:space="preserve">ali </w:t>
      </w:r>
      <w:r w:rsidRPr="00656FBB">
        <w:rPr>
          <w:rFonts w:ascii="Arial" w:hAnsi="Arial" w:cs="Arial"/>
          <w:sz w:val="20"/>
          <w:szCs w:val="20"/>
        </w:rPr>
        <w:t>posestnik ima pravico do odškodnine za škodo, povzročeno z aktivnostmi iz prvega odstavka tega člena.</w:t>
      </w:r>
    </w:p>
    <w:p w14:paraId="4DB99FE0" w14:textId="77777777" w:rsidR="00320822" w:rsidRPr="00656FBB" w:rsidRDefault="00320822" w:rsidP="00656FBB">
      <w:pPr>
        <w:rPr>
          <w:rFonts w:ascii="Arial" w:hAnsi="Arial" w:cs="Arial"/>
          <w:b/>
          <w:bCs/>
          <w:sz w:val="20"/>
          <w:szCs w:val="20"/>
        </w:rPr>
      </w:pPr>
    </w:p>
    <w:p w14:paraId="65374032" w14:textId="37A2F5FD"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7</w:t>
      </w:r>
      <w:r w:rsidR="00120468" w:rsidRPr="00656FBB">
        <w:rPr>
          <w:rFonts w:ascii="Arial" w:hAnsi="Arial" w:cs="Arial"/>
          <w:b/>
          <w:bCs/>
          <w:sz w:val="20"/>
          <w:szCs w:val="20"/>
        </w:rPr>
        <w:t>1</w:t>
      </w:r>
      <w:r w:rsidRPr="00656FBB">
        <w:rPr>
          <w:rFonts w:ascii="Arial" w:hAnsi="Arial" w:cs="Arial"/>
          <w:b/>
          <w:bCs/>
          <w:sz w:val="20"/>
          <w:szCs w:val="20"/>
        </w:rPr>
        <w:t>. člen</w:t>
      </w:r>
    </w:p>
    <w:p w14:paraId="13A6A69E"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(dolžnost varstva spomenika)</w:t>
      </w:r>
    </w:p>
    <w:p w14:paraId="7B52B6D0" w14:textId="77777777" w:rsidR="00320822" w:rsidRPr="00656FBB" w:rsidRDefault="00320822" w:rsidP="00656FBB">
      <w:pPr>
        <w:rPr>
          <w:rFonts w:ascii="Arial" w:hAnsi="Arial" w:cs="Arial"/>
          <w:b/>
          <w:bCs/>
          <w:sz w:val="20"/>
          <w:szCs w:val="20"/>
        </w:rPr>
      </w:pPr>
    </w:p>
    <w:p w14:paraId="2F3C4B57"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 Lastnik mora zagotavljati varstvo spomenika v skladu s svojimi zmožnostmi.</w:t>
      </w:r>
    </w:p>
    <w:p w14:paraId="37231329" w14:textId="77777777" w:rsidR="00320822" w:rsidRPr="00656FBB" w:rsidRDefault="00320822" w:rsidP="00656FBB">
      <w:pPr>
        <w:jc w:val="both"/>
        <w:rPr>
          <w:rFonts w:ascii="Arial" w:hAnsi="Arial" w:cs="Arial"/>
          <w:sz w:val="20"/>
          <w:szCs w:val="20"/>
        </w:rPr>
      </w:pPr>
    </w:p>
    <w:p w14:paraId="57A2DB78"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(2) Zavod lastniku z odločbo odredi delno ali celotno izvedbo ukrepov varstva v skladu z zmožnostmi lastnika in ob upoštevanju koristi in ugodnosti, ki jih ima lastnik od spomenika. Zmožnosti lastnika ter koristi in ugodnosti se presojajo v okviru obdavčljivega premoženja oziroma obdavčljivega prihodka lastnika.</w:t>
      </w:r>
    </w:p>
    <w:p w14:paraId="1DCA60B0" w14:textId="77777777" w:rsidR="00320822" w:rsidRPr="00656FBB" w:rsidRDefault="00320822" w:rsidP="00656FBB">
      <w:pPr>
        <w:jc w:val="both"/>
        <w:rPr>
          <w:rFonts w:ascii="Arial" w:hAnsi="Arial" w:cs="Arial"/>
          <w:sz w:val="20"/>
          <w:szCs w:val="20"/>
        </w:rPr>
      </w:pPr>
    </w:p>
    <w:p w14:paraId="77EC0E76" w14:textId="4E5CEB8D"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(3) Zavod lahko v primeru neupravičenega neupoštevanja odločbe, ki ogroža vrednosti spomenika ali njegovo uporabo, na lastnikove stroške </w:t>
      </w:r>
      <w:r w:rsidR="0029298D" w:rsidRPr="00656FBB">
        <w:rPr>
          <w:rFonts w:ascii="Arial" w:hAnsi="Arial" w:cs="Arial"/>
          <w:sz w:val="20"/>
          <w:szCs w:val="20"/>
        </w:rPr>
        <w:t xml:space="preserve">sam </w:t>
      </w:r>
      <w:r w:rsidRPr="00656FBB">
        <w:rPr>
          <w:rFonts w:ascii="Arial" w:hAnsi="Arial" w:cs="Arial"/>
          <w:sz w:val="20"/>
          <w:szCs w:val="20"/>
        </w:rPr>
        <w:t>izvede odrejene ukrepe varstva</w:t>
      </w:r>
      <w:r w:rsidR="0029298D" w:rsidRPr="00656FBB">
        <w:rPr>
          <w:rFonts w:ascii="Arial" w:hAnsi="Arial" w:cs="Arial"/>
          <w:sz w:val="20"/>
          <w:szCs w:val="20"/>
        </w:rPr>
        <w:t xml:space="preserve"> ali pa </w:t>
      </w:r>
      <w:r w:rsidRPr="00656FBB">
        <w:rPr>
          <w:rFonts w:ascii="Arial" w:hAnsi="Arial" w:cs="Arial"/>
          <w:sz w:val="20"/>
          <w:szCs w:val="20"/>
        </w:rPr>
        <w:t>njihovo izvedbo</w:t>
      </w:r>
      <w:r w:rsidR="0029298D" w:rsidRPr="00656FBB">
        <w:rPr>
          <w:rFonts w:ascii="Arial" w:hAnsi="Arial" w:cs="Arial"/>
          <w:sz w:val="20"/>
          <w:szCs w:val="20"/>
        </w:rPr>
        <w:t xml:space="preserve"> zaupa</w:t>
      </w:r>
      <w:r w:rsidRPr="00656FBB">
        <w:rPr>
          <w:rFonts w:ascii="Arial" w:hAnsi="Arial" w:cs="Arial"/>
          <w:sz w:val="20"/>
          <w:szCs w:val="20"/>
        </w:rPr>
        <w:t xml:space="preserve"> drugemu. Za povrnitev stroškov ima država oziroma občina, ki je financirala izvedbo ukrepov varstva, pravico uveljavljati </w:t>
      </w:r>
      <w:proofErr w:type="spellStart"/>
      <w:r w:rsidRPr="00656FBB">
        <w:rPr>
          <w:rFonts w:ascii="Arial" w:hAnsi="Arial" w:cs="Arial"/>
          <w:sz w:val="20"/>
          <w:szCs w:val="20"/>
        </w:rPr>
        <w:t>obligacijskopravni</w:t>
      </w:r>
      <w:proofErr w:type="spellEnd"/>
      <w:r w:rsidRPr="00656FBB">
        <w:rPr>
          <w:rFonts w:ascii="Arial" w:hAnsi="Arial" w:cs="Arial"/>
          <w:sz w:val="20"/>
          <w:szCs w:val="20"/>
        </w:rPr>
        <w:t xml:space="preserve"> zahtevek proti lastniku.</w:t>
      </w:r>
    </w:p>
    <w:p w14:paraId="35F3AC7E" w14:textId="77777777" w:rsidR="00320822" w:rsidRPr="00656FBB" w:rsidRDefault="00320822" w:rsidP="00656FBB">
      <w:pPr>
        <w:jc w:val="both"/>
        <w:rPr>
          <w:rFonts w:ascii="Arial" w:hAnsi="Arial" w:cs="Arial"/>
          <w:sz w:val="20"/>
          <w:szCs w:val="20"/>
        </w:rPr>
      </w:pPr>
    </w:p>
    <w:p w14:paraId="602D3FB4"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(4) Pri presoji sorazmernosti zavod upošteva koristi in ugodnosti, ki izvirajo iz statusa spomenika. Lastnik se ne more sklicevati na obremenitve zaradi zvišanih stroškov varstva spomenika, ki so nastali zaradi opustitve varstva in rednega vzdrževanja spomenika po tem ali drugem zakonu.</w:t>
      </w:r>
    </w:p>
    <w:p w14:paraId="42F1C5BD" w14:textId="77777777" w:rsidR="00320822" w:rsidRPr="00656FBB" w:rsidRDefault="00320822" w:rsidP="00656FBB">
      <w:pPr>
        <w:jc w:val="both"/>
        <w:rPr>
          <w:rFonts w:ascii="Arial" w:hAnsi="Arial" w:cs="Arial"/>
          <w:sz w:val="20"/>
          <w:szCs w:val="20"/>
        </w:rPr>
      </w:pPr>
    </w:p>
    <w:p w14:paraId="503BCC56"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lastRenderedPageBreak/>
        <w:t>(5) Podatke o obsegu obdavčljivega premoženja in obdavčljivega prihodka posreduje lastnik.</w:t>
      </w:r>
    </w:p>
    <w:p w14:paraId="211ACF91" w14:textId="77777777" w:rsidR="00320822" w:rsidRPr="00656FBB" w:rsidRDefault="00320822" w:rsidP="00656FBB">
      <w:pPr>
        <w:jc w:val="center"/>
        <w:rPr>
          <w:rFonts w:ascii="Arial" w:hAnsi="Arial" w:cs="Arial"/>
          <w:b/>
          <w:bCs/>
          <w:sz w:val="20"/>
          <w:szCs w:val="20"/>
        </w:rPr>
      </w:pPr>
    </w:p>
    <w:p w14:paraId="1C99BCBA" w14:textId="5DC55DBC"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7</w:t>
      </w:r>
      <w:r w:rsidR="00120468" w:rsidRPr="00656FBB">
        <w:rPr>
          <w:rFonts w:ascii="Arial" w:hAnsi="Arial" w:cs="Arial"/>
          <w:b/>
          <w:bCs/>
          <w:sz w:val="20"/>
          <w:szCs w:val="20"/>
        </w:rPr>
        <w:t>2</w:t>
      </w:r>
      <w:r w:rsidRPr="00656FBB">
        <w:rPr>
          <w:rFonts w:ascii="Arial" w:hAnsi="Arial" w:cs="Arial"/>
          <w:b/>
          <w:bCs/>
          <w:sz w:val="20"/>
          <w:szCs w:val="20"/>
        </w:rPr>
        <w:t>. člen</w:t>
      </w:r>
    </w:p>
    <w:p w14:paraId="50E9F73F"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 xml:space="preserve">(označevanje </w:t>
      </w:r>
      <w:sdt>
        <w:sdtPr>
          <w:rPr>
            <w:rFonts w:ascii="Arial" w:hAnsi="Arial" w:cs="Arial"/>
            <w:b/>
            <w:bCs/>
            <w:sz w:val="20"/>
            <w:szCs w:val="20"/>
          </w:rPr>
          <w:tag w:val="goog_rdk_14"/>
          <w:id w:val="-1371528999"/>
        </w:sdtPr>
        <w:sdtContent/>
      </w:sdt>
      <w:r w:rsidRPr="00656FBB">
        <w:rPr>
          <w:rFonts w:ascii="Arial" w:hAnsi="Arial" w:cs="Arial"/>
          <w:b/>
          <w:bCs/>
          <w:sz w:val="20"/>
          <w:szCs w:val="20"/>
        </w:rPr>
        <w:t>spomenikov in nacionalnega bogastva)</w:t>
      </w:r>
    </w:p>
    <w:p w14:paraId="3ABF1742" w14:textId="77777777" w:rsidR="00320822" w:rsidRPr="00656FBB" w:rsidRDefault="00320822" w:rsidP="00656FBB">
      <w:pPr>
        <w:jc w:val="both"/>
        <w:rPr>
          <w:rFonts w:ascii="Arial" w:hAnsi="Arial" w:cs="Arial"/>
          <w:sz w:val="20"/>
          <w:szCs w:val="20"/>
        </w:rPr>
      </w:pPr>
    </w:p>
    <w:p w14:paraId="4FEC23FB"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(1) Z namenom izboljšanja dostopa javnosti se spomeniki označijo. </w:t>
      </w:r>
    </w:p>
    <w:p w14:paraId="312D2854" w14:textId="77777777" w:rsidR="00320822" w:rsidRPr="00656FBB" w:rsidRDefault="00320822" w:rsidP="00656FBB">
      <w:pPr>
        <w:ind w:firstLine="708"/>
        <w:jc w:val="both"/>
        <w:rPr>
          <w:rFonts w:ascii="Arial" w:hAnsi="Arial" w:cs="Arial"/>
          <w:sz w:val="20"/>
          <w:szCs w:val="20"/>
        </w:rPr>
      </w:pPr>
    </w:p>
    <w:p w14:paraId="2C70F7AF"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(2) Ne glede na prejšnji odstavek se spomenik ne označi, če je to v nasprotju s koristmi varstva dediščine ali drugo javno koristjo. </w:t>
      </w:r>
    </w:p>
    <w:p w14:paraId="04DAADE6" w14:textId="77777777" w:rsidR="00320822" w:rsidRPr="00656FBB" w:rsidRDefault="00320822" w:rsidP="00656FBB">
      <w:pPr>
        <w:jc w:val="both"/>
        <w:rPr>
          <w:rFonts w:ascii="Arial" w:hAnsi="Arial" w:cs="Arial"/>
          <w:sz w:val="20"/>
          <w:szCs w:val="20"/>
        </w:rPr>
      </w:pPr>
    </w:p>
    <w:p w14:paraId="544E024E"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(3) Označijo se lahko tudi nepremičnine, v katerih se hrani premična dediščina s statusom nacionalnega bogastva. </w:t>
      </w:r>
    </w:p>
    <w:p w14:paraId="4FBB5B8D" w14:textId="77777777" w:rsidR="00320822" w:rsidRPr="00656FBB" w:rsidRDefault="00320822" w:rsidP="00656FBB">
      <w:pPr>
        <w:jc w:val="both"/>
        <w:rPr>
          <w:rFonts w:ascii="Arial" w:hAnsi="Arial" w:cs="Arial"/>
          <w:sz w:val="20"/>
          <w:szCs w:val="20"/>
        </w:rPr>
      </w:pPr>
    </w:p>
    <w:p w14:paraId="61B41BAB"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(4) Označevanje v skladu s tem členom predstavlja obliko varstva dediščine za primer oboroženih spopadov v skladu z obveznostmi, ki izhajajo iz mednarodnih pogodb, katerih podpisnica je Republika Slovenija.</w:t>
      </w:r>
    </w:p>
    <w:p w14:paraId="55965B17" w14:textId="77777777" w:rsidR="00320822" w:rsidRPr="00656FBB" w:rsidRDefault="00320822" w:rsidP="00656FBB">
      <w:pPr>
        <w:jc w:val="both"/>
        <w:rPr>
          <w:rFonts w:ascii="Arial" w:hAnsi="Arial" w:cs="Arial"/>
          <w:sz w:val="20"/>
          <w:szCs w:val="20"/>
        </w:rPr>
      </w:pPr>
    </w:p>
    <w:p w14:paraId="043177BF"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(5) Način označevanja predpiše minister. Način označevanja območij enotnega zavarovanja predpiše minister v soglasju z ministrom za ohranjanje narave.</w:t>
      </w:r>
    </w:p>
    <w:p w14:paraId="78CB8D8F" w14:textId="77777777" w:rsidR="00320822" w:rsidRPr="00656FBB" w:rsidRDefault="00320822" w:rsidP="00656FBB">
      <w:pPr>
        <w:jc w:val="center"/>
        <w:rPr>
          <w:rFonts w:ascii="Arial" w:hAnsi="Arial" w:cs="Arial"/>
          <w:b/>
          <w:bCs/>
          <w:sz w:val="20"/>
          <w:szCs w:val="20"/>
        </w:rPr>
      </w:pPr>
    </w:p>
    <w:p w14:paraId="3402A97A" w14:textId="20A7DB7A"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7</w:t>
      </w:r>
      <w:r w:rsidR="00120468" w:rsidRPr="00656FBB">
        <w:rPr>
          <w:rFonts w:ascii="Arial" w:hAnsi="Arial" w:cs="Arial"/>
          <w:b/>
          <w:bCs/>
          <w:sz w:val="20"/>
          <w:szCs w:val="20"/>
        </w:rPr>
        <w:t>3</w:t>
      </w:r>
      <w:r w:rsidRPr="00656FBB">
        <w:rPr>
          <w:rFonts w:ascii="Arial" w:hAnsi="Arial" w:cs="Arial"/>
          <w:b/>
          <w:bCs/>
          <w:sz w:val="20"/>
          <w:szCs w:val="20"/>
        </w:rPr>
        <w:t>. člen</w:t>
      </w:r>
    </w:p>
    <w:p w14:paraId="652C70FB" w14:textId="3507AD4D"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(omejitev oglaševanja</w:t>
      </w:r>
      <w:r w:rsidR="00120468" w:rsidRPr="00656FBB">
        <w:rPr>
          <w:rFonts w:ascii="Arial" w:hAnsi="Arial" w:cs="Arial"/>
          <w:b/>
          <w:bCs/>
          <w:sz w:val="20"/>
          <w:szCs w:val="20"/>
        </w:rPr>
        <w:t xml:space="preserve"> in obveščanja</w:t>
      </w:r>
      <w:r w:rsidRPr="00656FBB">
        <w:rPr>
          <w:rFonts w:ascii="Arial" w:hAnsi="Arial" w:cs="Arial"/>
          <w:b/>
          <w:bCs/>
          <w:sz w:val="20"/>
          <w:szCs w:val="20"/>
        </w:rPr>
        <w:t>)</w:t>
      </w:r>
    </w:p>
    <w:p w14:paraId="74F727D8" w14:textId="77777777" w:rsidR="00320822" w:rsidRPr="00656FBB" w:rsidRDefault="00320822" w:rsidP="00656FBB">
      <w:pPr>
        <w:ind w:firstLine="708"/>
        <w:jc w:val="both"/>
        <w:rPr>
          <w:rFonts w:ascii="Arial" w:hAnsi="Arial" w:cs="Arial"/>
          <w:sz w:val="20"/>
          <w:szCs w:val="20"/>
        </w:rPr>
      </w:pPr>
    </w:p>
    <w:p w14:paraId="48C0816E" w14:textId="32622138"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(1) </w:t>
      </w:r>
      <w:bookmarkStart w:id="32" w:name="_Hlk196503543"/>
      <w:r w:rsidRPr="00656FBB">
        <w:rPr>
          <w:rFonts w:ascii="Arial" w:hAnsi="Arial" w:cs="Arial"/>
          <w:sz w:val="20"/>
          <w:szCs w:val="20"/>
        </w:rPr>
        <w:t>Na spomenikih in</w:t>
      </w:r>
      <w:r w:rsidR="00120468" w:rsidRPr="00656FBB">
        <w:rPr>
          <w:rFonts w:ascii="Arial" w:hAnsi="Arial" w:cs="Arial"/>
          <w:sz w:val="20"/>
          <w:szCs w:val="20"/>
        </w:rPr>
        <w:t xml:space="preserve"> v </w:t>
      </w:r>
      <w:r w:rsidRPr="00656FBB">
        <w:rPr>
          <w:rFonts w:ascii="Arial" w:hAnsi="Arial" w:cs="Arial"/>
          <w:sz w:val="20"/>
          <w:szCs w:val="20"/>
        </w:rPr>
        <w:t xml:space="preserve">varstvenih območjih dediščine </w:t>
      </w:r>
      <w:bookmarkEnd w:id="32"/>
      <w:r w:rsidRPr="00656FBB">
        <w:rPr>
          <w:rFonts w:ascii="Arial" w:hAnsi="Arial" w:cs="Arial"/>
          <w:sz w:val="20"/>
          <w:szCs w:val="20"/>
        </w:rPr>
        <w:t>je postavljanje trajnih ali začasnih objektov, naprav in predmetov za oglaševanje prepovedano</w:t>
      </w:r>
    </w:p>
    <w:p w14:paraId="1C322B76" w14:textId="77777777" w:rsidR="00320822" w:rsidRPr="00656FBB" w:rsidRDefault="00320822" w:rsidP="00656FBB">
      <w:pPr>
        <w:jc w:val="both"/>
        <w:rPr>
          <w:rFonts w:ascii="Arial" w:hAnsi="Arial" w:cs="Arial"/>
          <w:sz w:val="20"/>
          <w:szCs w:val="20"/>
        </w:rPr>
      </w:pPr>
    </w:p>
    <w:p w14:paraId="66A9AEB1" w14:textId="63625116" w:rsidR="00500DC8" w:rsidRPr="002F1A57" w:rsidRDefault="00500DC8" w:rsidP="00656FBB">
      <w:pPr>
        <w:ind w:firstLine="708"/>
        <w:jc w:val="both"/>
        <w:rPr>
          <w:rFonts w:ascii="Arial" w:hAnsi="Arial" w:cs="Arial"/>
          <w:sz w:val="20"/>
          <w:szCs w:val="20"/>
        </w:rPr>
      </w:pPr>
      <w:r w:rsidRPr="00656FBB">
        <w:rPr>
          <w:rFonts w:ascii="Arial" w:hAnsi="Arial" w:cs="Arial"/>
          <w:sz w:val="20"/>
          <w:szCs w:val="20"/>
        </w:rPr>
        <w:t xml:space="preserve">(2) </w:t>
      </w:r>
      <w:r w:rsidRPr="002F1A57">
        <w:rPr>
          <w:rFonts w:ascii="Arial" w:hAnsi="Arial" w:cs="Arial"/>
          <w:sz w:val="20"/>
          <w:szCs w:val="20"/>
        </w:rPr>
        <w:t>Ne glede na prejšnji odstav</w:t>
      </w:r>
      <w:r w:rsidRPr="00656FBB">
        <w:rPr>
          <w:rFonts w:ascii="Arial" w:hAnsi="Arial" w:cs="Arial"/>
          <w:sz w:val="20"/>
          <w:szCs w:val="20"/>
        </w:rPr>
        <w:t>e</w:t>
      </w:r>
      <w:r w:rsidRPr="002F1A57">
        <w:rPr>
          <w:rFonts w:ascii="Arial" w:hAnsi="Arial" w:cs="Arial"/>
          <w:sz w:val="20"/>
          <w:szCs w:val="20"/>
        </w:rPr>
        <w:t>k je</w:t>
      </w:r>
      <w:r w:rsidRPr="00656FBB">
        <w:rPr>
          <w:rFonts w:ascii="Arial" w:hAnsi="Arial" w:cs="Arial"/>
          <w:sz w:val="20"/>
          <w:szCs w:val="20"/>
        </w:rPr>
        <w:t xml:space="preserve"> v skladu s pogoji, ki jih določa prostorski izvedbeni akt,</w:t>
      </w:r>
      <w:r w:rsidRPr="002F1A57">
        <w:rPr>
          <w:rFonts w:ascii="Arial" w:hAnsi="Arial" w:cs="Arial"/>
          <w:sz w:val="20"/>
          <w:szCs w:val="20"/>
        </w:rPr>
        <w:t xml:space="preserve"> dovoljeno oglaševanje</w:t>
      </w:r>
      <w:r w:rsidRPr="00656FBB">
        <w:rPr>
          <w:rFonts w:ascii="Arial" w:hAnsi="Arial" w:cs="Arial"/>
          <w:sz w:val="20"/>
          <w:szCs w:val="20"/>
        </w:rPr>
        <w:t xml:space="preserve">, </w:t>
      </w:r>
      <w:r w:rsidRPr="002F1A57">
        <w:rPr>
          <w:rFonts w:ascii="Arial" w:hAnsi="Arial" w:cs="Arial"/>
          <w:sz w:val="20"/>
          <w:szCs w:val="20"/>
        </w:rPr>
        <w:t xml:space="preserve">če to ni v nasprotju z aktom o razglasitvi oziroma aktom o določitvi in </w:t>
      </w:r>
      <w:r w:rsidRPr="00656FBB">
        <w:rPr>
          <w:rFonts w:ascii="Arial" w:hAnsi="Arial" w:cs="Arial"/>
          <w:sz w:val="20"/>
          <w:szCs w:val="20"/>
        </w:rPr>
        <w:t xml:space="preserve">če oglaševanje ni v nasprotju </w:t>
      </w:r>
      <w:r w:rsidR="00C5087B">
        <w:rPr>
          <w:rFonts w:ascii="Arial" w:hAnsi="Arial" w:cs="Arial"/>
          <w:sz w:val="20"/>
          <w:szCs w:val="20"/>
        </w:rPr>
        <w:t>z družbenim</w:t>
      </w:r>
      <w:r w:rsidR="00996C55">
        <w:rPr>
          <w:rFonts w:ascii="Arial" w:hAnsi="Arial" w:cs="Arial"/>
          <w:sz w:val="20"/>
          <w:szCs w:val="20"/>
        </w:rPr>
        <w:t xml:space="preserve"> </w:t>
      </w:r>
      <w:r w:rsidR="00267B6E">
        <w:rPr>
          <w:rFonts w:ascii="Arial" w:hAnsi="Arial" w:cs="Arial"/>
          <w:sz w:val="20"/>
          <w:szCs w:val="20"/>
        </w:rPr>
        <w:t>pomenom</w:t>
      </w:r>
      <w:r w:rsidR="002F1A57">
        <w:rPr>
          <w:rFonts w:ascii="Arial" w:hAnsi="Arial" w:cs="Arial"/>
          <w:sz w:val="20"/>
          <w:szCs w:val="20"/>
        </w:rPr>
        <w:t xml:space="preserve"> </w:t>
      </w:r>
      <w:r w:rsidRPr="00656FBB">
        <w:rPr>
          <w:rFonts w:ascii="Arial" w:hAnsi="Arial" w:cs="Arial"/>
          <w:sz w:val="20"/>
          <w:szCs w:val="20"/>
        </w:rPr>
        <w:t>dediščin</w:t>
      </w:r>
      <w:r w:rsidR="00267B6E">
        <w:rPr>
          <w:rFonts w:ascii="Arial" w:hAnsi="Arial" w:cs="Arial"/>
          <w:sz w:val="20"/>
          <w:szCs w:val="20"/>
        </w:rPr>
        <w:t>e</w:t>
      </w:r>
      <w:r w:rsidRPr="00656FBB">
        <w:rPr>
          <w:rFonts w:ascii="Arial" w:hAnsi="Arial" w:cs="Arial"/>
          <w:sz w:val="20"/>
          <w:szCs w:val="20"/>
        </w:rPr>
        <w:t>.</w:t>
      </w:r>
    </w:p>
    <w:p w14:paraId="73F9773E" w14:textId="77777777" w:rsidR="00500DC8" w:rsidRPr="002F1A57" w:rsidRDefault="00500DC8" w:rsidP="002F1A57">
      <w:pPr>
        <w:ind w:firstLine="708"/>
        <w:jc w:val="both"/>
        <w:rPr>
          <w:rFonts w:ascii="Arial" w:hAnsi="Arial" w:cs="Arial"/>
          <w:sz w:val="20"/>
          <w:szCs w:val="20"/>
        </w:rPr>
      </w:pPr>
    </w:p>
    <w:p w14:paraId="464DD0E6" w14:textId="56E201EF" w:rsidR="00320822" w:rsidRPr="00656FBB" w:rsidRDefault="00500DC8" w:rsidP="00656FBB">
      <w:pPr>
        <w:ind w:firstLine="708"/>
        <w:jc w:val="both"/>
        <w:rPr>
          <w:rFonts w:ascii="Arial" w:hAnsi="Arial" w:cs="Arial"/>
          <w:sz w:val="20"/>
          <w:szCs w:val="20"/>
        </w:rPr>
      </w:pPr>
      <w:r w:rsidRPr="002F1A57">
        <w:rPr>
          <w:rFonts w:ascii="Arial" w:hAnsi="Arial" w:cs="Arial"/>
          <w:sz w:val="20"/>
          <w:szCs w:val="20"/>
        </w:rPr>
        <w:t xml:space="preserve">(3)  </w:t>
      </w:r>
      <w:r w:rsidR="00120468" w:rsidRPr="002F1A57">
        <w:rPr>
          <w:rFonts w:ascii="Arial" w:hAnsi="Arial" w:cs="Arial"/>
          <w:sz w:val="20"/>
          <w:szCs w:val="20"/>
        </w:rPr>
        <w:t>Na spomenikih in v varstvenih območjih dediščine je d</w:t>
      </w:r>
      <w:r w:rsidR="00320822" w:rsidRPr="002F1A57">
        <w:rPr>
          <w:rFonts w:ascii="Arial" w:hAnsi="Arial" w:cs="Arial"/>
          <w:sz w:val="20"/>
          <w:szCs w:val="20"/>
        </w:rPr>
        <w:t xml:space="preserve">ovoljeno </w:t>
      </w:r>
      <w:r w:rsidR="00120468" w:rsidRPr="002F1A57">
        <w:rPr>
          <w:rFonts w:ascii="Arial" w:hAnsi="Arial" w:cs="Arial"/>
          <w:sz w:val="20"/>
          <w:szCs w:val="20"/>
        </w:rPr>
        <w:t xml:space="preserve">postavljanje trajnih ali začasnih objektov, naprav in predmetov za obveščanje </w:t>
      </w:r>
      <w:r w:rsidR="00320822" w:rsidRPr="002F1A57">
        <w:rPr>
          <w:rFonts w:ascii="Arial" w:hAnsi="Arial" w:cs="Arial"/>
          <w:sz w:val="20"/>
          <w:szCs w:val="20"/>
        </w:rPr>
        <w:t>o</w:t>
      </w:r>
      <w:r w:rsidR="00180269">
        <w:rPr>
          <w:rFonts w:ascii="Arial" w:hAnsi="Arial" w:cs="Arial"/>
          <w:sz w:val="20"/>
          <w:szCs w:val="20"/>
        </w:rPr>
        <w:t xml:space="preserve"> dediščini,</w:t>
      </w:r>
      <w:r w:rsidR="00320822" w:rsidRPr="002F1A57">
        <w:rPr>
          <w:rFonts w:ascii="Arial" w:hAnsi="Arial" w:cs="Arial"/>
          <w:sz w:val="20"/>
          <w:szCs w:val="20"/>
        </w:rPr>
        <w:t xml:space="preserve"> kulturnih dogodkih in prireditvah</w:t>
      </w:r>
      <w:r w:rsidR="00120468" w:rsidRPr="002F1A57">
        <w:rPr>
          <w:rFonts w:ascii="Arial" w:hAnsi="Arial" w:cs="Arial"/>
          <w:sz w:val="20"/>
          <w:szCs w:val="20"/>
        </w:rPr>
        <w:t xml:space="preserve"> lastnika oziroma upravljavca </w:t>
      </w:r>
      <w:r w:rsidRPr="00656FBB">
        <w:rPr>
          <w:rFonts w:ascii="Arial" w:hAnsi="Arial" w:cs="Arial"/>
          <w:sz w:val="20"/>
          <w:szCs w:val="20"/>
        </w:rPr>
        <w:t>spomenika</w:t>
      </w:r>
      <w:r w:rsidR="009450D2" w:rsidRPr="002F1A57">
        <w:rPr>
          <w:rFonts w:ascii="Arial" w:hAnsi="Arial" w:cs="Arial"/>
          <w:sz w:val="20"/>
          <w:szCs w:val="20"/>
        </w:rPr>
        <w:t xml:space="preserve">, če akt o razglasitvi oziroma akt o določitvi </w:t>
      </w:r>
      <w:r w:rsidR="0029298D" w:rsidRPr="002F1A57">
        <w:rPr>
          <w:rFonts w:ascii="Arial" w:hAnsi="Arial" w:cs="Arial"/>
          <w:sz w:val="20"/>
          <w:szCs w:val="20"/>
        </w:rPr>
        <w:t>takšnega obveščanja</w:t>
      </w:r>
      <w:r w:rsidR="009450D2" w:rsidRPr="002F1A57">
        <w:rPr>
          <w:rFonts w:ascii="Arial" w:hAnsi="Arial" w:cs="Arial"/>
          <w:sz w:val="20"/>
          <w:szCs w:val="20"/>
        </w:rPr>
        <w:t xml:space="preserve"> ne prepoveduje</w:t>
      </w:r>
      <w:r w:rsidRPr="00656FBB">
        <w:rPr>
          <w:rFonts w:ascii="Arial" w:hAnsi="Arial" w:cs="Arial"/>
          <w:sz w:val="20"/>
          <w:szCs w:val="20"/>
        </w:rPr>
        <w:t xml:space="preserve"> in če obveščanje ni v nasprotju </w:t>
      </w:r>
      <w:r w:rsidR="00C5087B">
        <w:rPr>
          <w:rFonts w:ascii="Arial" w:hAnsi="Arial" w:cs="Arial"/>
          <w:sz w:val="20"/>
          <w:szCs w:val="20"/>
        </w:rPr>
        <w:t xml:space="preserve">z družbenim </w:t>
      </w:r>
      <w:r w:rsidR="00267B6E">
        <w:rPr>
          <w:rFonts w:ascii="Arial" w:hAnsi="Arial" w:cs="Arial"/>
          <w:sz w:val="20"/>
          <w:szCs w:val="20"/>
        </w:rPr>
        <w:t xml:space="preserve">pomenom </w:t>
      </w:r>
      <w:r w:rsidRPr="00656FBB">
        <w:rPr>
          <w:rFonts w:ascii="Arial" w:hAnsi="Arial" w:cs="Arial"/>
          <w:sz w:val="20"/>
          <w:szCs w:val="20"/>
        </w:rPr>
        <w:t>dediščine</w:t>
      </w:r>
    </w:p>
    <w:p w14:paraId="588FFF21" w14:textId="77777777" w:rsidR="00320822" w:rsidRPr="00656FBB" w:rsidRDefault="00320822" w:rsidP="00656FBB">
      <w:pPr>
        <w:ind w:firstLine="708"/>
        <w:jc w:val="both"/>
        <w:rPr>
          <w:rFonts w:ascii="Arial" w:hAnsi="Arial" w:cs="Arial"/>
          <w:sz w:val="20"/>
          <w:szCs w:val="20"/>
        </w:rPr>
      </w:pPr>
    </w:p>
    <w:p w14:paraId="2D2EB72A" w14:textId="77777777" w:rsidR="00320822" w:rsidRPr="00656FBB" w:rsidRDefault="00320822" w:rsidP="00656FBB">
      <w:pPr>
        <w:ind w:firstLine="708"/>
        <w:jc w:val="both"/>
        <w:rPr>
          <w:rFonts w:ascii="Arial" w:hAnsi="Arial" w:cs="Arial"/>
          <w:sz w:val="20"/>
          <w:szCs w:val="20"/>
        </w:rPr>
      </w:pPr>
    </w:p>
    <w:p w14:paraId="7435942E" w14:textId="195418D9" w:rsidR="00320822" w:rsidRPr="00656FBB" w:rsidRDefault="00320822" w:rsidP="00656FBB">
      <w:pPr>
        <w:jc w:val="center"/>
        <w:rPr>
          <w:rFonts w:ascii="Arial" w:hAnsi="Arial" w:cs="Arial"/>
          <w:b/>
          <w:bCs/>
          <w:sz w:val="20"/>
          <w:szCs w:val="20"/>
        </w:rPr>
      </w:pPr>
      <w:bookmarkStart w:id="33" w:name="_Hlk179908225"/>
      <w:r w:rsidRPr="00656FBB">
        <w:rPr>
          <w:rFonts w:ascii="Arial" w:hAnsi="Arial" w:cs="Arial"/>
          <w:b/>
          <w:bCs/>
          <w:sz w:val="20"/>
          <w:szCs w:val="20"/>
        </w:rPr>
        <w:t>7</w:t>
      </w:r>
      <w:r w:rsidR="00120468" w:rsidRPr="00656FBB">
        <w:rPr>
          <w:rFonts w:ascii="Arial" w:hAnsi="Arial" w:cs="Arial"/>
          <w:b/>
          <w:bCs/>
          <w:sz w:val="20"/>
          <w:szCs w:val="20"/>
        </w:rPr>
        <w:t>4</w:t>
      </w:r>
      <w:r w:rsidRPr="00656FBB">
        <w:rPr>
          <w:rFonts w:ascii="Arial" w:hAnsi="Arial" w:cs="Arial"/>
          <w:b/>
          <w:bCs/>
          <w:sz w:val="20"/>
          <w:szCs w:val="20"/>
        </w:rPr>
        <w:t>. člen</w:t>
      </w:r>
    </w:p>
    <w:p w14:paraId="4682A551"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(hranjenje in varovanje ter prevoz nacionalnega bogastva)</w:t>
      </w:r>
    </w:p>
    <w:p w14:paraId="1D0CF0F7" w14:textId="77777777" w:rsidR="00320822" w:rsidRPr="00656FBB" w:rsidRDefault="00320822" w:rsidP="00656FBB">
      <w:pPr>
        <w:jc w:val="both"/>
        <w:rPr>
          <w:rFonts w:ascii="Arial" w:hAnsi="Arial" w:cs="Arial"/>
          <w:sz w:val="20"/>
          <w:szCs w:val="20"/>
        </w:rPr>
      </w:pPr>
    </w:p>
    <w:p w14:paraId="1484F3B9" w14:textId="4A4A00B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(1) Lastnik </w:t>
      </w:r>
      <w:r w:rsidR="0029298D" w:rsidRPr="00656FBB">
        <w:rPr>
          <w:rFonts w:ascii="Arial" w:hAnsi="Arial" w:cs="Arial"/>
          <w:sz w:val="20"/>
          <w:szCs w:val="20"/>
        </w:rPr>
        <w:t xml:space="preserve">in </w:t>
      </w:r>
      <w:r w:rsidRPr="00656FBB">
        <w:rPr>
          <w:rFonts w:ascii="Arial" w:hAnsi="Arial" w:cs="Arial"/>
          <w:sz w:val="20"/>
          <w:szCs w:val="20"/>
        </w:rPr>
        <w:t>posestnik mora</w:t>
      </w:r>
      <w:r w:rsidR="0029298D" w:rsidRPr="00656FBB">
        <w:rPr>
          <w:rFonts w:ascii="Arial" w:hAnsi="Arial" w:cs="Arial"/>
          <w:sz w:val="20"/>
          <w:szCs w:val="20"/>
        </w:rPr>
        <w:t>ta</w:t>
      </w:r>
      <w:r w:rsidRPr="00656FBB">
        <w:rPr>
          <w:rFonts w:ascii="Arial" w:hAnsi="Arial" w:cs="Arial"/>
          <w:sz w:val="20"/>
          <w:szCs w:val="20"/>
        </w:rPr>
        <w:t xml:space="preserve"> skrbeti za hranjenje in varovanje nacionalnega bogastva v skladu z minimalnimi zahtevami, določenimi v predpisu iz petega odstavka tega člena.</w:t>
      </w:r>
    </w:p>
    <w:p w14:paraId="4B86B854" w14:textId="77777777" w:rsidR="00320822" w:rsidRPr="00656FBB" w:rsidRDefault="00320822" w:rsidP="00656FBB">
      <w:pPr>
        <w:jc w:val="both"/>
        <w:rPr>
          <w:rFonts w:ascii="Arial" w:hAnsi="Arial" w:cs="Arial"/>
          <w:sz w:val="20"/>
          <w:szCs w:val="20"/>
        </w:rPr>
      </w:pPr>
    </w:p>
    <w:p w14:paraId="0A5A4A3B" w14:textId="140A5C0D"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(2) Pristojni muzej preverja ustreznost hranjenja in varovanja nacionalnega bogastva in daje lastnikom </w:t>
      </w:r>
      <w:r w:rsidR="0029298D" w:rsidRPr="00656FBB">
        <w:rPr>
          <w:rFonts w:ascii="Arial" w:hAnsi="Arial" w:cs="Arial"/>
          <w:sz w:val="20"/>
          <w:szCs w:val="20"/>
        </w:rPr>
        <w:t xml:space="preserve">in </w:t>
      </w:r>
      <w:r w:rsidRPr="00656FBB">
        <w:rPr>
          <w:rFonts w:ascii="Arial" w:hAnsi="Arial" w:cs="Arial"/>
          <w:sz w:val="20"/>
          <w:szCs w:val="20"/>
        </w:rPr>
        <w:t>posestnikom nacionalnega bogastva navodila in nasvete za njegovo hranjenje in varovanje.</w:t>
      </w:r>
    </w:p>
    <w:p w14:paraId="44DE797F" w14:textId="77777777" w:rsidR="00320822" w:rsidRPr="00656FBB" w:rsidRDefault="00320822" w:rsidP="00656FBB">
      <w:pPr>
        <w:jc w:val="both"/>
        <w:rPr>
          <w:rFonts w:ascii="Arial" w:hAnsi="Arial" w:cs="Arial"/>
          <w:sz w:val="20"/>
          <w:szCs w:val="20"/>
        </w:rPr>
      </w:pPr>
    </w:p>
    <w:p w14:paraId="25E7E297" w14:textId="6C7A23F4"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(3) Lastnik </w:t>
      </w:r>
      <w:r w:rsidR="0029298D" w:rsidRPr="00656FBB">
        <w:rPr>
          <w:rFonts w:ascii="Arial" w:hAnsi="Arial" w:cs="Arial"/>
          <w:sz w:val="20"/>
          <w:szCs w:val="20"/>
        </w:rPr>
        <w:t xml:space="preserve">in </w:t>
      </w:r>
      <w:r w:rsidRPr="00656FBB">
        <w:rPr>
          <w:rFonts w:ascii="Arial" w:hAnsi="Arial" w:cs="Arial"/>
          <w:sz w:val="20"/>
          <w:szCs w:val="20"/>
        </w:rPr>
        <w:t>posestnik mora</w:t>
      </w:r>
      <w:r w:rsidR="0029298D" w:rsidRPr="00656FBB">
        <w:rPr>
          <w:rFonts w:ascii="Arial" w:hAnsi="Arial" w:cs="Arial"/>
          <w:sz w:val="20"/>
          <w:szCs w:val="20"/>
        </w:rPr>
        <w:t>ta</w:t>
      </w:r>
      <w:r w:rsidRPr="00656FBB">
        <w:rPr>
          <w:rFonts w:ascii="Arial" w:hAnsi="Arial" w:cs="Arial"/>
          <w:sz w:val="20"/>
          <w:szCs w:val="20"/>
        </w:rPr>
        <w:t xml:space="preserve"> zagotoviti varen prevoz nacionalnega bogastva skladno s predpisom iz petega odstavka tega člena.</w:t>
      </w:r>
    </w:p>
    <w:p w14:paraId="4BEC9272" w14:textId="77777777" w:rsidR="00320822" w:rsidRPr="00656FBB" w:rsidRDefault="00320822" w:rsidP="00656FBB">
      <w:pPr>
        <w:jc w:val="both"/>
        <w:rPr>
          <w:rFonts w:ascii="Arial" w:hAnsi="Arial" w:cs="Arial"/>
          <w:sz w:val="20"/>
          <w:szCs w:val="20"/>
        </w:rPr>
      </w:pPr>
    </w:p>
    <w:p w14:paraId="4DBB0637" w14:textId="24C2418D"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(4) Če da lastnik </w:t>
      </w:r>
      <w:r w:rsidR="0029298D" w:rsidRPr="00656FBB">
        <w:rPr>
          <w:rFonts w:ascii="Arial" w:hAnsi="Arial" w:cs="Arial"/>
          <w:sz w:val="20"/>
          <w:szCs w:val="20"/>
        </w:rPr>
        <w:t xml:space="preserve">ali </w:t>
      </w:r>
      <w:r w:rsidRPr="00656FBB">
        <w:rPr>
          <w:rFonts w:ascii="Arial" w:hAnsi="Arial" w:cs="Arial"/>
          <w:sz w:val="20"/>
          <w:szCs w:val="20"/>
        </w:rPr>
        <w:t xml:space="preserve">posestnik nacionalno bogastvo drugi osebi za razstavljanje ali druge namene, lahko s pogodbo nanjo začasno prenese obveznosti izpolnjevanja zahtev glede hranjenja in prevoza. </w:t>
      </w:r>
    </w:p>
    <w:p w14:paraId="1AEA4DEA" w14:textId="77777777" w:rsidR="00320822" w:rsidRPr="00656FBB" w:rsidRDefault="00320822" w:rsidP="00656FBB">
      <w:pPr>
        <w:jc w:val="both"/>
        <w:rPr>
          <w:rFonts w:ascii="Arial" w:hAnsi="Arial" w:cs="Arial"/>
          <w:sz w:val="20"/>
          <w:szCs w:val="20"/>
        </w:rPr>
      </w:pPr>
    </w:p>
    <w:p w14:paraId="29BBCCFF"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lastRenderedPageBreak/>
        <w:t xml:space="preserve">(5) Minister določi minimalne strokovne, tehnične in prostorske zahteve, ki jih morajo izpolnjevati lastniki oziroma posestniki pri hranjenju in varovanju ter prevozu nacionalnega bogastva. </w:t>
      </w:r>
      <w:bookmarkEnd w:id="33"/>
    </w:p>
    <w:p w14:paraId="24B414F3" w14:textId="77777777" w:rsidR="00320822" w:rsidRPr="00656FBB" w:rsidRDefault="00320822" w:rsidP="00656FBB">
      <w:pPr>
        <w:jc w:val="center"/>
        <w:rPr>
          <w:rFonts w:ascii="Arial" w:hAnsi="Arial" w:cs="Arial"/>
          <w:sz w:val="20"/>
          <w:szCs w:val="20"/>
        </w:rPr>
      </w:pPr>
    </w:p>
    <w:p w14:paraId="2B947E9A" w14:textId="03DDFB35"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7</w:t>
      </w:r>
      <w:r w:rsidR="00120468" w:rsidRPr="00656FBB">
        <w:rPr>
          <w:rFonts w:ascii="Arial" w:hAnsi="Arial" w:cs="Arial"/>
          <w:b/>
          <w:bCs/>
          <w:sz w:val="20"/>
          <w:szCs w:val="20"/>
        </w:rPr>
        <w:t>5</w:t>
      </w:r>
      <w:r w:rsidRPr="00656FBB">
        <w:rPr>
          <w:rFonts w:ascii="Arial" w:hAnsi="Arial" w:cs="Arial"/>
          <w:b/>
          <w:bCs/>
          <w:sz w:val="20"/>
          <w:szCs w:val="20"/>
        </w:rPr>
        <w:t>. člen</w:t>
      </w:r>
    </w:p>
    <w:p w14:paraId="7AC9A8FE" w14:textId="75FAC245"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 xml:space="preserve">(hranjenje arheoloških </w:t>
      </w:r>
      <w:r w:rsidR="00120468" w:rsidRPr="00656FBB">
        <w:rPr>
          <w:rFonts w:ascii="Arial" w:hAnsi="Arial" w:cs="Arial"/>
          <w:b/>
          <w:bCs/>
          <w:sz w:val="20"/>
          <w:szCs w:val="20"/>
        </w:rPr>
        <w:t xml:space="preserve">ostalin </w:t>
      </w:r>
      <w:r w:rsidRPr="00656FBB">
        <w:rPr>
          <w:rFonts w:ascii="Arial" w:hAnsi="Arial" w:cs="Arial"/>
          <w:b/>
          <w:bCs/>
          <w:sz w:val="20"/>
          <w:szCs w:val="20"/>
        </w:rPr>
        <w:t>in postopek za pridobitev dokazila o izvoru)</w:t>
      </w:r>
    </w:p>
    <w:p w14:paraId="25650A51" w14:textId="77777777" w:rsidR="00320822" w:rsidRPr="00656FBB" w:rsidRDefault="00320822" w:rsidP="00656FBB">
      <w:pPr>
        <w:jc w:val="center"/>
        <w:rPr>
          <w:rFonts w:ascii="Arial" w:hAnsi="Arial" w:cs="Arial"/>
          <w:sz w:val="20"/>
          <w:szCs w:val="20"/>
        </w:rPr>
      </w:pPr>
    </w:p>
    <w:p w14:paraId="30498A96" w14:textId="2FFBBCBD"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(1) Hranjenje </w:t>
      </w:r>
      <w:r w:rsidR="00B02B97" w:rsidRPr="00656FBB">
        <w:rPr>
          <w:rFonts w:ascii="Arial" w:hAnsi="Arial" w:cs="Arial"/>
          <w:sz w:val="20"/>
          <w:szCs w:val="20"/>
        </w:rPr>
        <w:t>premičnih arheoloških ostalin</w:t>
      </w:r>
      <w:r w:rsidRPr="00656FBB">
        <w:rPr>
          <w:rFonts w:ascii="Arial" w:hAnsi="Arial" w:cs="Arial"/>
          <w:sz w:val="20"/>
          <w:szCs w:val="20"/>
        </w:rPr>
        <w:t xml:space="preserve"> je dovoljeno le s posedovanjem dokazila o izvoru. </w:t>
      </w:r>
    </w:p>
    <w:p w14:paraId="10566912" w14:textId="77777777" w:rsidR="00320822" w:rsidRPr="00656FBB" w:rsidRDefault="00320822" w:rsidP="00656FBB">
      <w:pPr>
        <w:jc w:val="both"/>
        <w:rPr>
          <w:rFonts w:ascii="Arial" w:hAnsi="Arial" w:cs="Arial"/>
          <w:sz w:val="20"/>
          <w:szCs w:val="20"/>
        </w:rPr>
      </w:pPr>
    </w:p>
    <w:p w14:paraId="5E09A371" w14:textId="602C56E0"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(2) Dokazilo o izvoru je listina, kot je sklep o dedovanju, dovoljenje o izvozu, oporoka, pogodba, odločba sodišča ali upravnega organa, izpisek iz evidence prodaje, ali druga verodostojna listina, iz katere izhaja, da je oseba </w:t>
      </w:r>
      <w:r w:rsidR="00B02B97" w:rsidRPr="00656FBB">
        <w:rPr>
          <w:rFonts w:ascii="Arial" w:hAnsi="Arial" w:cs="Arial"/>
          <w:sz w:val="20"/>
          <w:szCs w:val="20"/>
        </w:rPr>
        <w:t>premično arheološko ostalino</w:t>
      </w:r>
      <w:r w:rsidRPr="00656FBB">
        <w:rPr>
          <w:rFonts w:ascii="Arial" w:hAnsi="Arial" w:cs="Arial"/>
          <w:sz w:val="20"/>
          <w:szCs w:val="20"/>
        </w:rPr>
        <w:t xml:space="preserve"> zakonito pridobila v last ali hrambo. Dokazilo o izvoru je lahko tudi izvedensko mnenje, izjava prejšnjega lastnika ali druge priče ali druga dokumentacija, kot je fotografija, posnetek ali objava v publikaciji. Kot dokazilo o izvoru se šteje tudi prijava o </w:t>
      </w:r>
      <w:r w:rsidR="00B02B97" w:rsidRPr="00656FBB">
        <w:rPr>
          <w:rFonts w:ascii="Arial" w:hAnsi="Arial" w:cs="Arial"/>
          <w:sz w:val="20"/>
          <w:szCs w:val="20"/>
        </w:rPr>
        <w:t xml:space="preserve">odkritju </w:t>
      </w:r>
      <w:r w:rsidRPr="00656FBB">
        <w:rPr>
          <w:rFonts w:ascii="Arial" w:hAnsi="Arial" w:cs="Arial"/>
          <w:sz w:val="20"/>
          <w:szCs w:val="20"/>
        </w:rPr>
        <w:t xml:space="preserve">ali prijava o hrambi v skladu s tem zakonom. </w:t>
      </w:r>
    </w:p>
    <w:p w14:paraId="32CFFFF7" w14:textId="77777777" w:rsidR="00320822" w:rsidRPr="00656FBB" w:rsidRDefault="00320822" w:rsidP="00656FBB">
      <w:pPr>
        <w:jc w:val="both"/>
        <w:rPr>
          <w:rFonts w:ascii="Arial" w:hAnsi="Arial" w:cs="Arial"/>
          <w:sz w:val="20"/>
          <w:szCs w:val="20"/>
        </w:rPr>
      </w:pPr>
    </w:p>
    <w:p w14:paraId="709B7F5E" w14:textId="200DCC48"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(3) Pravna ali fizična oseba, ki hrani </w:t>
      </w:r>
      <w:r w:rsidR="00B02B97" w:rsidRPr="00656FBB">
        <w:rPr>
          <w:rFonts w:ascii="Arial" w:hAnsi="Arial" w:cs="Arial"/>
          <w:sz w:val="20"/>
          <w:szCs w:val="20"/>
        </w:rPr>
        <w:t xml:space="preserve">premično </w:t>
      </w:r>
      <w:r w:rsidRPr="00656FBB">
        <w:rPr>
          <w:rFonts w:ascii="Arial" w:hAnsi="Arial" w:cs="Arial"/>
          <w:sz w:val="20"/>
          <w:szCs w:val="20"/>
        </w:rPr>
        <w:t xml:space="preserve">arheološko </w:t>
      </w:r>
      <w:r w:rsidR="00B02B97" w:rsidRPr="00656FBB">
        <w:rPr>
          <w:rFonts w:ascii="Arial" w:hAnsi="Arial" w:cs="Arial"/>
          <w:sz w:val="20"/>
          <w:szCs w:val="20"/>
        </w:rPr>
        <w:t>ostalino</w:t>
      </w:r>
      <w:r w:rsidRPr="00656FBB">
        <w:rPr>
          <w:rFonts w:ascii="Arial" w:hAnsi="Arial" w:cs="Arial"/>
          <w:sz w:val="20"/>
          <w:szCs w:val="20"/>
        </w:rPr>
        <w:t xml:space="preserve"> brez posedovanja dokazila o izvoru, mora o tem obvestiti ministrstvo.</w:t>
      </w:r>
    </w:p>
    <w:p w14:paraId="187234C8" w14:textId="77777777" w:rsidR="00320822" w:rsidRPr="00656FBB" w:rsidRDefault="00320822" w:rsidP="00656FBB">
      <w:pPr>
        <w:jc w:val="both"/>
        <w:rPr>
          <w:rFonts w:ascii="Arial" w:hAnsi="Arial" w:cs="Arial"/>
          <w:sz w:val="20"/>
          <w:szCs w:val="20"/>
        </w:rPr>
      </w:pPr>
    </w:p>
    <w:p w14:paraId="705FAB67"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(4) Ministrstvo na podlagi obvestila ali po uradni dolžnosti izvede postopek, v katerem na podlagi strokovnega mnenja pristojnega muzeja z odločbo ugotovi, ali:</w:t>
      </w:r>
    </w:p>
    <w:p w14:paraId="2AB992D2" w14:textId="15654311" w:rsidR="00B02B97" w:rsidRPr="00656FBB" w:rsidRDefault="00B02B97" w:rsidP="00656FBB">
      <w:pPr>
        <w:pStyle w:val="Odstavekseznama"/>
        <w:numPr>
          <w:ilvl w:val="0"/>
          <w:numId w:val="173"/>
        </w:numPr>
        <w:ind w:left="680" w:hanging="680"/>
        <w:jc w:val="both"/>
        <w:rPr>
          <w:rFonts w:ascii="Arial" w:hAnsi="Arial" w:cs="Arial"/>
          <w:sz w:val="20"/>
          <w:szCs w:val="20"/>
        </w:rPr>
      </w:pPr>
      <w:r w:rsidRPr="00656FBB">
        <w:rPr>
          <w:rFonts w:ascii="Arial" w:hAnsi="Arial" w:cs="Arial"/>
          <w:sz w:val="20"/>
          <w:szCs w:val="20"/>
        </w:rPr>
        <w:t>premična arheološka ostalina izpolnjuje pogoje iz prve, druge in tretje alineje 2. točke 4. člena tega zakona in ima vrednosti dediščine,</w:t>
      </w:r>
    </w:p>
    <w:p w14:paraId="213F8AF3" w14:textId="5D8CBBAC" w:rsidR="00320822" w:rsidRPr="00656FBB" w:rsidRDefault="00B02B97" w:rsidP="00656FBB">
      <w:pPr>
        <w:pStyle w:val="Odstavekseznama"/>
        <w:numPr>
          <w:ilvl w:val="0"/>
          <w:numId w:val="63"/>
        </w:numPr>
        <w:ind w:left="703" w:hanging="703"/>
        <w:contextualSpacing w:val="0"/>
        <w:jc w:val="both"/>
        <w:rPr>
          <w:rFonts w:ascii="Arial" w:hAnsi="Arial" w:cs="Arial"/>
          <w:sz w:val="20"/>
          <w:szCs w:val="20"/>
        </w:rPr>
      </w:pPr>
      <w:r w:rsidRPr="00656FBB">
        <w:rPr>
          <w:rFonts w:ascii="Arial" w:hAnsi="Arial" w:cs="Arial"/>
          <w:sz w:val="20"/>
          <w:szCs w:val="20"/>
        </w:rPr>
        <w:t>premična arheološka ostalina</w:t>
      </w:r>
      <w:r w:rsidR="00320822" w:rsidRPr="00656FBB">
        <w:rPr>
          <w:rFonts w:ascii="Arial" w:hAnsi="Arial" w:cs="Arial"/>
          <w:sz w:val="20"/>
          <w:szCs w:val="20"/>
        </w:rPr>
        <w:t xml:space="preserve"> izvira z ozemlja Republike Slovenije, </w:t>
      </w:r>
    </w:p>
    <w:p w14:paraId="1DC261EC" w14:textId="7B08B09B" w:rsidR="00320822" w:rsidRPr="00656FBB" w:rsidRDefault="00320822" w:rsidP="00656FBB">
      <w:pPr>
        <w:pStyle w:val="Odstavekseznama"/>
        <w:numPr>
          <w:ilvl w:val="0"/>
          <w:numId w:val="63"/>
        </w:numPr>
        <w:ind w:left="703" w:hanging="703"/>
        <w:contextualSpacing w:val="0"/>
        <w:jc w:val="both"/>
        <w:rPr>
          <w:rFonts w:ascii="Arial" w:hAnsi="Arial" w:cs="Arial"/>
          <w:sz w:val="20"/>
          <w:szCs w:val="20"/>
        </w:rPr>
      </w:pPr>
      <w:r w:rsidRPr="00656FBB">
        <w:rPr>
          <w:rFonts w:ascii="Arial" w:hAnsi="Arial" w:cs="Arial"/>
          <w:sz w:val="20"/>
          <w:szCs w:val="20"/>
        </w:rPr>
        <w:t>je bila</w:t>
      </w:r>
      <w:r w:rsidR="00B02B97" w:rsidRPr="00656FBB">
        <w:rPr>
          <w:rFonts w:ascii="Arial" w:hAnsi="Arial" w:cs="Arial"/>
          <w:sz w:val="20"/>
          <w:szCs w:val="20"/>
        </w:rPr>
        <w:t xml:space="preserve"> premična arheološka ostalina</w:t>
      </w:r>
      <w:r w:rsidRPr="00656FBB">
        <w:rPr>
          <w:rFonts w:ascii="Arial" w:hAnsi="Arial" w:cs="Arial"/>
          <w:sz w:val="20"/>
          <w:szCs w:val="20"/>
        </w:rPr>
        <w:t xml:space="preserve"> odkrita ali drugače pridobljena po 31. </w:t>
      </w:r>
      <w:r w:rsidR="00B02B97" w:rsidRPr="00656FBB">
        <w:rPr>
          <w:rFonts w:ascii="Arial" w:hAnsi="Arial" w:cs="Arial"/>
          <w:sz w:val="20"/>
          <w:szCs w:val="20"/>
        </w:rPr>
        <w:t>juliju</w:t>
      </w:r>
      <w:r w:rsidRPr="00656FBB">
        <w:rPr>
          <w:rFonts w:ascii="Arial" w:hAnsi="Arial" w:cs="Arial"/>
          <w:sz w:val="20"/>
          <w:szCs w:val="20"/>
        </w:rPr>
        <w:t xml:space="preserve"> 1945 in </w:t>
      </w:r>
    </w:p>
    <w:p w14:paraId="453365D0" w14:textId="176C335B" w:rsidR="00320822" w:rsidRPr="00656FBB" w:rsidRDefault="00320822" w:rsidP="00656FBB">
      <w:pPr>
        <w:pStyle w:val="Odstavekseznama"/>
        <w:numPr>
          <w:ilvl w:val="0"/>
          <w:numId w:val="63"/>
        </w:numPr>
        <w:ind w:left="703" w:hanging="703"/>
        <w:contextualSpacing w:val="0"/>
        <w:jc w:val="both"/>
        <w:rPr>
          <w:rFonts w:ascii="Arial" w:hAnsi="Arial" w:cs="Arial"/>
          <w:sz w:val="20"/>
          <w:szCs w:val="20"/>
        </w:rPr>
      </w:pPr>
      <w:r w:rsidRPr="00656FBB">
        <w:rPr>
          <w:rFonts w:ascii="Arial" w:hAnsi="Arial" w:cs="Arial"/>
          <w:sz w:val="20"/>
          <w:szCs w:val="20"/>
        </w:rPr>
        <w:t xml:space="preserve">so predpisi, ki so veljali v času odkritja ali drugačne pridobitve, </w:t>
      </w:r>
      <w:r w:rsidR="00B02B97" w:rsidRPr="00656FBB">
        <w:rPr>
          <w:rFonts w:ascii="Arial" w:hAnsi="Arial" w:cs="Arial"/>
          <w:sz w:val="20"/>
          <w:szCs w:val="20"/>
        </w:rPr>
        <w:t xml:space="preserve">premično arheološko ostalino </w:t>
      </w:r>
      <w:r w:rsidRPr="00656FBB">
        <w:rPr>
          <w:rFonts w:ascii="Arial" w:hAnsi="Arial" w:cs="Arial"/>
          <w:sz w:val="20"/>
          <w:szCs w:val="20"/>
        </w:rPr>
        <w:t>opredeljevali kot dediščino v lasti države.</w:t>
      </w:r>
    </w:p>
    <w:p w14:paraId="5FD5B68D" w14:textId="77777777" w:rsidR="00320822" w:rsidRPr="00656FBB" w:rsidRDefault="00320822" w:rsidP="00656FBB">
      <w:pPr>
        <w:jc w:val="both"/>
        <w:rPr>
          <w:rFonts w:ascii="Arial" w:hAnsi="Arial" w:cs="Arial"/>
          <w:sz w:val="20"/>
          <w:szCs w:val="20"/>
        </w:rPr>
      </w:pPr>
    </w:p>
    <w:p w14:paraId="24C91ED5" w14:textId="2CFAE614"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(5) Posestnik iz tretjega odstavka tega člena mora pooblaščeni osebi pristojnega muzeja dopustiti dokumentiranje in </w:t>
      </w:r>
      <w:r w:rsidR="0029298D" w:rsidRPr="00656FBB">
        <w:rPr>
          <w:rFonts w:ascii="Arial" w:hAnsi="Arial" w:cs="Arial"/>
          <w:sz w:val="20"/>
          <w:szCs w:val="20"/>
        </w:rPr>
        <w:t>preučevanje premične arheološke ostaline</w:t>
      </w:r>
      <w:r w:rsidRPr="00656FBB">
        <w:rPr>
          <w:rFonts w:ascii="Arial" w:hAnsi="Arial" w:cs="Arial"/>
          <w:sz w:val="20"/>
          <w:szCs w:val="20"/>
        </w:rPr>
        <w:t xml:space="preserve"> za potrebe priprave strokovnega mnenja.</w:t>
      </w:r>
    </w:p>
    <w:p w14:paraId="52B0A287" w14:textId="77777777" w:rsidR="00320822" w:rsidRPr="00656FBB" w:rsidRDefault="00320822" w:rsidP="00656FBB">
      <w:pPr>
        <w:jc w:val="both"/>
        <w:rPr>
          <w:rFonts w:ascii="Arial" w:hAnsi="Arial" w:cs="Arial"/>
          <w:sz w:val="20"/>
          <w:szCs w:val="20"/>
        </w:rPr>
      </w:pPr>
    </w:p>
    <w:p w14:paraId="5D57E404" w14:textId="300D4E65"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(6) Če se v postopku ugotovi, da </w:t>
      </w:r>
      <w:r w:rsidR="00B02B97" w:rsidRPr="00656FBB">
        <w:rPr>
          <w:rFonts w:ascii="Arial" w:hAnsi="Arial" w:cs="Arial"/>
          <w:sz w:val="20"/>
          <w:szCs w:val="20"/>
        </w:rPr>
        <w:t>premična arheološka ostalina ne izpolnjuje pogojev iz četrtega odstavka tega člena</w:t>
      </w:r>
      <w:r w:rsidRPr="00656FBB">
        <w:rPr>
          <w:rFonts w:ascii="Arial" w:hAnsi="Arial" w:cs="Arial"/>
          <w:sz w:val="20"/>
          <w:szCs w:val="20"/>
        </w:rPr>
        <w:t xml:space="preserve">, </w:t>
      </w:r>
      <w:r w:rsidR="00B02B97" w:rsidRPr="00656FBB">
        <w:rPr>
          <w:rFonts w:ascii="Arial" w:hAnsi="Arial" w:cs="Arial"/>
          <w:sz w:val="20"/>
          <w:szCs w:val="20"/>
        </w:rPr>
        <w:t xml:space="preserve">premična </w:t>
      </w:r>
      <w:r w:rsidRPr="00656FBB">
        <w:rPr>
          <w:rFonts w:ascii="Arial" w:hAnsi="Arial" w:cs="Arial"/>
          <w:sz w:val="20"/>
          <w:szCs w:val="20"/>
        </w:rPr>
        <w:t xml:space="preserve">arheološka </w:t>
      </w:r>
      <w:r w:rsidR="00B02B97" w:rsidRPr="00656FBB">
        <w:rPr>
          <w:rFonts w:ascii="Arial" w:hAnsi="Arial" w:cs="Arial"/>
          <w:sz w:val="20"/>
          <w:szCs w:val="20"/>
        </w:rPr>
        <w:t xml:space="preserve">ostalina </w:t>
      </w:r>
      <w:r w:rsidRPr="00656FBB">
        <w:rPr>
          <w:rFonts w:ascii="Arial" w:hAnsi="Arial" w:cs="Arial"/>
          <w:sz w:val="20"/>
          <w:szCs w:val="20"/>
        </w:rPr>
        <w:t xml:space="preserve">ostane v posesti osebe, ki jo je hranila pred začetkom postopka. </w:t>
      </w:r>
    </w:p>
    <w:p w14:paraId="0FD35887" w14:textId="77777777" w:rsidR="00320822" w:rsidRPr="00656FBB" w:rsidRDefault="00320822" w:rsidP="00656FBB">
      <w:pPr>
        <w:jc w:val="both"/>
        <w:rPr>
          <w:rFonts w:ascii="Arial" w:hAnsi="Arial" w:cs="Arial"/>
          <w:sz w:val="20"/>
          <w:szCs w:val="20"/>
        </w:rPr>
      </w:pPr>
    </w:p>
    <w:p w14:paraId="39F7FC2C" w14:textId="098532C4"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(6) Odločba iz četrtega odstavka tega člena se šteje kot dokazilo o izvoru za potrebe hrambe </w:t>
      </w:r>
      <w:r w:rsidR="00B02B97" w:rsidRPr="00656FBB">
        <w:rPr>
          <w:rFonts w:ascii="Arial" w:hAnsi="Arial" w:cs="Arial"/>
          <w:sz w:val="20"/>
          <w:szCs w:val="20"/>
        </w:rPr>
        <w:t>premične arheološke ostaline</w:t>
      </w:r>
      <w:r w:rsidRPr="00656FBB">
        <w:rPr>
          <w:rFonts w:ascii="Arial" w:hAnsi="Arial" w:cs="Arial"/>
          <w:sz w:val="20"/>
          <w:szCs w:val="20"/>
        </w:rPr>
        <w:t xml:space="preserve"> na ozemlju Republike Slovenije in ne kot dokazilo o lastništvu ali kot dovoljenje iz prvega odstavka 102. člena tega zakona.</w:t>
      </w:r>
    </w:p>
    <w:p w14:paraId="7992089C" w14:textId="77777777" w:rsidR="00320822" w:rsidRPr="00656FBB" w:rsidRDefault="00320822" w:rsidP="00656FBB">
      <w:pPr>
        <w:jc w:val="center"/>
        <w:rPr>
          <w:rFonts w:ascii="Arial" w:hAnsi="Arial" w:cs="Arial"/>
          <w:sz w:val="20"/>
          <w:szCs w:val="20"/>
        </w:rPr>
      </w:pPr>
    </w:p>
    <w:p w14:paraId="726146B3"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3. pododdelek</w:t>
      </w:r>
    </w:p>
    <w:p w14:paraId="18E22EF3"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Razpolaganje z dediščino v lasti države in občin</w:t>
      </w:r>
    </w:p>
    <w:p w14:paraId="382FE5BD" w14:textId="77777777" w:rsidR="00320822" w:rsidRPr="00656FBB" w:rsidRDefault="00320822" w:rsidP="00656FBB">
      <w:pPr>
        <w:jc w:val="both"/>
        <w:rPr>
          <w:rFonts w:ascii="Arial" w:hAnsi="Arial" w:cs="Arial"/>
          <w:sz w:val="20"/>
          <w:szCs w:val="20"/>
        </w:rPr>
      </w:pPr>
    </w:p>
    <w:p w14:paraId="208D45C0" w14:textId="14DDA609" w:rsidR="00320822" w:rsidRPr="00656FBB" w:rsidRDefault="00890172" w:rsidP="00656FBB">
      <w:pPr>
        <w:jc w:val="center"/>
        <w:rPr>
          <w:rFonts w:ascii="Arial" w:hAnsi="Arial" w:cs="Arial"/>
          <w:b/>
          <w:bCs/>
          <w:sz w:val="20"/>
          <w:szCs w:val="20"/>
        </w:rPr>
      </w:pPr>
      <w:bookmarkStart w:id="34" w:name="_Hlk184552679"/>
      <w:r w:rsidRPr="00656FBB">
        <w:rPr>
          <w:rFonts w:ascii="Arial" w:hAnsi="Arial" w:cs="Arial"/>
          <w:b/>
          <w:bCs/>
          <w:sz w:val="20"/>
          <w:szCs w:val="20"/>
        </w:rPr>
        <w:t>76</w:t>
      </w:r>
      <w:r w:rsidR="00320822" w:rsidRPr="00656FBB">
        <w:rPr>
          <w:rFonts w:ascii="Arial" w:hAnsi="Arial" w:cs="Arial"/>
          <w:b/>
          <w:bCs/>
          <w:sz w:val="20"/>
          <w:szCs w:val="20"/>
        </w:rPr>
        <w:t>. člen</w:t>
      </w:r>
    </w:p>
    <w:p w14:paraId="66B9922B"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(odtujitev dediščine v lasti države ali občine)</w:t>
      </w:r>
    </w:p>
    <w:p w14:paraId="78295708" w14:textId="77777777" w:rsidR="00320822" w:rsidRPr="00656FBB" w:rsidRDefault="00320822" w:rsidP="00656FBB">
      <w:pPr>
        <w:jc w:val="both"/>
        <w:rPr>
          <w:rFonts w:ascii="Arial" w:hAnsi="Arial" w:cs="Arial"/>
          <w:sz w:val="20"/>
          <w:szCs w:val="20"/>
        </w:rPr>
      </w:pPr>
    </w:p>
    <w:p w14:paraId="64FCBED2"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 Spomenik v lasti države ali občine je dopustno odtujiti, če se s tem:</w:t>
      </w:r>
    </w:p>
    <w:p w14:paraId="4F31744D" w14:textId="77777777" w:rsidR="00320822" w:rsidRPr="00656FBB" w:rsidRDefault="00320822" w:rsidP="00656FBB">
      <w:pPr>
        <w:pStyle w:val="Odstavekseznama"/>
        <w:numPr>
          <w:ilvl w:val="0"/>
          <w:numId w:val="18"/>
        </w:numPr>
        <w:ind w:left="703" w:hanging="703"/>
        <w:contextualSpacing w:val="0"/>
        <w:jc w:val="both"/>
        <w:rPr>
          <w:rFonts w:ascii="Arial" w:hAnsi="Arial" w:cs="Arial"/>
          <w:sz w:val="20"/>
          <w:szCs w:val="20"/>
        </w:rPr>
      </w:pPr>
      <w:r w:rsidRPr="00656FBB">
        <w:rPr>
          <w:rFonts w:ascii="Arial" w:hAnsi="Arial" w:cs="Arial"/>
          <w:sz w:val="20"/>
          <w:szCs w:val="20"/>
        </w:rPr>
        <w:t xml:space="preserve">izboljšajo ohranjanje, javna dostopnost in upravljanje spomenika, </w:t>
      </w:r>
    </w:p>
    <w:p w14:paraId="37478B09" w14:textId="77777777" w:rsidR="00320822" w:rsidRPr="00656FBB" w:rsidRDefault="00320822" w:rsidP="00656FBB">
      <w:pPr>
        <w:pStyle w:val="Odstavekseznama"/>
        <w:numPr>
          <w:ilvl w:val="0"/>
          <w:numId w:val="18"/>
        </w:numPr>
        <w:ind w:left="703" w:hanging="703"/>
        <w:contextualSpacing w:val="0"/>
        <w:jc w:val="both"/>
        <w:rPr>
          <w:rFonts w:ascii="Arial" w:hAnsi="Arial" w:cs="Arial"/>
          <w:sz w:val="20"/>
          <w:szCs w:val="20"/>
        </w:rPr>
      </w:pPr>
      <w:r w:rsidRPr="00656FBB">
        <w:rPr>
          <w:rFonts w:ascii="Arial" w:hAnsi="Arial" w:cs="Arial"/>
          <w:sz w:val="20"/>
          <w:szCs w:val="20"/>
        </w:rPr>
        <w:t xml:space="preserve">uresničuje javni interes ali </w:t>
      </w:r>
    </w:p>
    <w:p w14:paraId="4EADA2AC" w14:textId="77777777" w:rsidR="00320822" w:rsidRPr="00656FBB" w:rsidRDefault="00320822" w:rsidP="00656FBB">
      <w:pPr>
        <w:pStyle w:val="Odstavekseznama"/>
        <w:numPr>
          <w:ilvl w:val="0"/>
          <w:numId w:val="18"/>
        </w:numPr>
        <w:ind w:left="703" w:hanging="703"/>
        <w:contextualSpacing w:val="0"/>
        <w:jc w:val="both"/>
        <w:rPr>
          <w:rFonts w:ascii="Arial" w:hAnsi="Arial" w:cs="Arial"/>
          <w:sz w:val="20"/>
          <w:szCs w:val="20"/>
        </w:rPr>
      </w:pPr>
      <w:r w:rsidRPr="00656FBB">
        <w:rPr>
          <w:rFonts w:ascii="Arial" w:hAnsi="Arial" w:cs="Arial"/>
          <w:sz w:val="20"/>
          <w:szCs w:val="20"/>
        </w:rPr>
        <w:t xml:space="preserve">zavarujejo vrednosti dediščine, ki utemeljujejo razglasitev dediščine za spomenik. </w:t>
      </w:r>
    </w:p>
    <w:p w14:paraId="7646887B" w14:textId="77777777" w:rsidR="00320822" w:rsidRPr="00656FBB" w:rsidRDefault="00320822" w:rsidP="00656FBB">
      <w:pPr>
        <w:jc w:val="both"/>
        <w:rPr>
          <w:rFonts w:ascii="Arial" w:hAnsi="Arial" w:cs="Arial"/>
          <w:sz w:val="20"/>
          <w:szCs w:val="20"/>
        </w:rPr>
      </w:pPr>
    </w:p>
    <w:p w14:paraId="0AEEDB63" w14:textId="77777777" w:rsidR="00320822" w:rsidRPr="00656FBB" w:rsidRDefault="00320822" w:rsidP="00656FBB">
      <w:pPr>
        <w:ind w:firstLine="703"/>
        <w:jc w:val="both"/>
        <w:rPr>
          <w:rFonts w:ascii="Arial" w:hAnsi="Arial" w:cs="Arial"/>
          <w:sz w:val="20"/>
          <w:szCs w:val="20"/>
        </w:rPr>
      </w:pPr>
      <w:r w:rsidRPr="00656FBB">
        <w:rPr>
          <w:rFonts w:ascii="Arial" w:hAnsi="Arial" w:cs="Arial"/>
          <w:sz w:val="20"/>
          <w:szCs w:val="20"/>
        </w:rPr>
        <w:t>(2) Ne glede na prejšnji odstavek se lahko odtuji nepremičnina v območju spomenika, ki sama po sebi ni spomenik.</w:t>
      </w:r>
    </w:p>
    <w:p w14:paraId="08630C75" w14:textId="77777777" w:rsidR="00320822" w:rsidRPr="00656FBB" w:rsidRDefault="00320822" w:rsidP="00656FBB">
      <w:pPr>
        <w:jc w:val="both"/>
        <w:rPr>
          <w:rFonts w:ascii="Arial" w:hAnsi="Arial" w:cs="Arial"/>
          <w:sz w:val="20"/>
          <w:szCs w:val="20"/>
        </w:rPr>
      </w:pPr>
    </w:p>
    <w:p w14:paraId="5AE18D6A"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lastRenderedPageBreak/>
        <w:t>(3) Ne glede na prvi odstavek se ne sme odtujiti spomenika v lasti države ali občine, ki je zavarovan na podlagi posebnih predpisov, odločb ali mednarodnih pogodb, katerih podpisnica je Republika Slovenija. Vlada lahko z uredbo določi prepoved odtujitve tudi za druge spomenike v lasti države ali občine, če je to v nacionalnem interesu.</w:t>
      </w:r>
    </w:p>
    <w:p w14:paraId="6B36D670" w14:textId="77777777" w:rsidR="00595489" w:rsidRPr="00656FBB" w:rsidRDefault="00595489" w:rsidP="00656FBB">
      <w:pPr>
        <w:jc w:val="both"/>
        <w:rPr>
          <w:rFonts w:ascii="Arial" w:hAnsi="Arial" w:cs="Arial"/>
          <w:sz w:val="20"/>
          <w:szCs w:val="20"/>
        </w:rPr>
      </w:pPr>
    </w:p>
    <w:p w14:paraId="4CA5DD5D" w14:textId="0B7E1831"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(4) Ne glede na prvi odstavek tega člena se ne sme odtujiti spomenika v lasti države ali občine, ki je arheološko najdišče in je namenjeno predstavitvi javnosti.</w:t>
      </w:r>
    </w:p>
    <w:p w14:paraId="122A1EEA" w14:textId="77777777" w:rsidR="00320822" w:rsidRPr="00656FBB" w:rsidRDefault="00320822" w:rsidP="00656FBB">
      <w:pPr>
        <w:jc w:val="both"/>
        <w:rPr>
          <w:rFonts w:ascii="Arial" w:hAnsi="Arial" w:cs="Arial"/>
          <w:sz w:val="20"/>
          <w:szCs w:val="20"/>
        </w:rPr>
      </w:pPr>
    </w:p>
    <w:p w14:paraId="74F0C096" w14:textId="57FC8E66"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(5) Ne glede na drug</w:t>
      </w:r>
      <w:r w:rsidR="00595489" w:rsidRPr="00656FBB">
        <w:rPr>
          <w:rFonts w:ascii="Arial" w:hAnsi="Arial" w:cs="Arial"/>
          <w:sz w:val="20"/>
          <w:szCs w:val="20"/>
        </w:rPr>
        <w:t>i,</w:t>
      </w:r>
      <w:r w:rsidRPr="00656FBB">
        <w:rPr>
          <w:rFonts w:ascii="Arial" w:hAnsi="Arial" w:cs="Arial"/>
          <w:sz w:val="20"/>
          <w:szCs w:val="20"/>
        </w:rPr>
        <w:t xml:space="preserve"> tretj</w:t>
      </w:r>
      <w:r w:rsidR="00595489" w:rsidRPr="00656FBB">
        <w:rPr>
          <w:rFonts w:ascii="Arial" w:hAnsi="Arial" w:cs="Arial"/>
          <w:sz w:val="20"/>
          <w:szCs w:val="20"/>
        </w:rPr>
        <w:t>i in četrti</w:t>
      </w:r>
      <w:r w:rsidRPr="00656FBB">
        <w:rPr>
          <w:rFonts w:ascii="Arial" w:hAnsi="Arial" w:cs="Arial"/>
          <w:sz w:val="20"/>
          <w:szCs w:val="20"/>
        </w:rPr>
        <w:t xml:space="preserve"> odstav</w:t>
      </w:r>
      <w:r w:rsidR="00595489" w:rsidRPr="00656FBB">
        <w:rPr>
          <w:rFonts w:ascii="Arial" w:hAnsi="Arial" w:cs="Arial"/>
          <w:sz w:val="20"/>
          <w:szCs w:val="20"/>
        </w:rPr>
        <w:t>e</w:t>
      </w:r>
      <w:r w:rsidRPr="00656FBB">
        <w:rPr>
          <w:rFonts w:ascii="Arial" w:hAnsi="Arial" w:cs="Arial"/>
          <w:sz w:val="20"/>
          <w:szCs w:val="20"/>
        </w:rPr>
        <w:t xml:space="preserve">k tega člena je pod pogoji iz prvega odstavka tega člena dopustna odtujitev spomenika v lasti države ali občine, če gre za prenos lastninske pravice na spomeniku med državo in občino. </w:t>
      </w:r>
    </w:p>
    <w:p w14:paraId="53192291" w14:textId="77777777" w:rsidR="00320822" w:rsidRPr="00656FBB" w:rsidRDefault="00320822" w:rsidP="00656FBB">
      <w:pPr>
        <w:jc w:val="both"/>
        <w:rPr>
          <w:rFonts w:ascii="Arial" w:hAnsi="Arial" w:cs="Arial"/>
          <w:sz w:val="20"/>
          <w:szCs w:val="20"/>
        </w:rPr>
      </w:pPr>
    </w:p>
    <w:p w14:paraId="064FFA0F" w14:textId="0EEFC7CF"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(6) Odločitev o odtujitvi spomenika v lasti države sprejme vlada na podlagi predhodnega mnenja ministra, odločitev o odtujitvi spomenika v lasti občine pa pristojni organ občine.</w:t>
      </w:r>
    </w:p>
    <w:p w14:paraId="4538BBB5" w14:textId="77777777" w:rsidR="00320822" w:rsidRPr="00656FBB" w:rsidRDefault="00320822" w:rsidP="00656FBB">
      <w:pPr>
        <w:jc w:val="both"/>
        <w:rPr>
          <w:rFonts w:ascii="Arial" w:hAnsi="Arial" w:cs="Arial"/>
          <w:sz w:val="20"/>
          <w:szCs w:val="20"/>
        </w:rPr>
      </w:pPr>
    </w:p>
    <w:p w14:paraId="2C85F9AE" w14:textId="1FD10121"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(7) Minister se v mnenju opredeli do izpolnjevanja pogojev za odtujitev iz prvega odstavka tega člena. </w:t>
      </w:r>
    </w:p>
    <w:p w14:paraId="2AC84368" w14:textId="77777777" w:rsidR="00320822" w:rsidRPr="00656FBB" w:rsidRDefault="00320822" w:rsidP="00656FBB">
      <w:pPr>
        <w:ind w:firstLine="708"/>
        <w:jc w:val="both"/>
        <w:rPr>
          <w:rFonts w:ascii="Arial" w:hAnsi="Arial" w:cs="Arial"/>
          <w:sz w:val="20"/>
          <w:szCs w:val="20"/>
        </w:rPr>
      </w:pPr>
    </w:p>
    <w:p w14:paraId="5FCEB34A" w14:textId="7395CF15"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w:t>
      </w:r>
      <w:r w:rsidR="00B06DC9" w:rsidRPr="00656FBB">
        <w:rPr>
          <w:rFonts w:ascii="Arial" w:hAnsi="Arial" w:cs="Arial"/>
          <w:sz w:val="20"/>
          <w:szCs w:val="20"/>
        </w:rPr>
        <w:t>8</w:t>
      </w:r>
      <w:r w:rsidRPr="00656FBB">
        <w:rPr>
          <w:rFonts w:ascii="Arial" w:hAnsi="Arial" w:cs="Arial"/>
          <w:sz w:val="20"/>
          <w:szCs w:val="20"/>
        </w:rPr>
        <w:t xml:space="preserve">) </w:t>
      </w:r>
      <w:r w:rsidR="00B02B97" w:rsidRPr="00656FBB">
        <w:rPr>
          <w:rFonts w:ascii="Arial" w:hAnsi="Arial" w:cs="Arial"/>
          <w:sz w:val="20"/>
          <w:szCs w:val="20"/>
        </w:rPr>
        <w:t>Premične arheološke ostaline</w:t>
      </w:r>
      <w:r w:rsidRPr="00656FBB">
        <w:rPr>
          <w:rFonts w:ascii="Arial" w:hAnsi="Arial" w:cs="Arial"/>
          <w:sz w:val="20"/>
          <w:szCs w:val="20"/>
        </w:rPr>
        <w:t>, odkrite na ozemlju Republike Slovenije, se ne sme odtujiti</w:t>
      </w:r>
      <w:r w:rsidR="00B02B97" w:rsidRPr="00656FBB">
        <w:rPr>
          <w:rFonts w:ascii="Arial" w:hAnsi="Arial" w:cs="Arial"/>
          <w:sz w:val="20"/>
          <w:szCs w:val="20"/>
        </w:rPr>
        <w:t xml:space="preserve">, dokler ni v postopku iz 41. člena ali 75. člena tega zakona ugotovljeno, da ne gre za arheološko najdbo </w:t>
      </w:r>
      <w:r w:rsidR="0029298D" w:rsidRPr="00656FBB">
        <w:rPr>
          <w:rFonts w:ascii="Arial" w:hAnsi="Arial" w:cs="Arial"/>
          <w:sz w:val="20"/>
          <w:szCs w:val="20"/>
        </w:rPr>
        <w:t>ali</w:t>
      </w:r>
      <w:r w:rsidR="00B02B97" w:rsidRPr="00656FBB">
        <w:rPr>
          <w:rFonts w:ascii="Arial" w:hAnsi="Arial" w:cs="Arial"/>
          <w:sz w:val="20"/>
          <w:szCs w:val="20"/>
        </w:rPr>
        <w:t xml:space="preserve"> da arheološka najdba ni last Republike Slovenije.</w:t>
      </w:r>
    </w:p>
    <w:p w14:paraId="17C0F4CD" w14:textId="77777777" w:rsidR="00320822" w:rsidRPr="00656FBB" w:rsidRDefault="00320822" w:rsidP="00656FBB">
      <w:pPr>
        <w:ind w:firstLine="708"/>
        <w:jc w:val="both"/>
        <w:rPr>
          <w:rFonts w:ascii="Arial" w:hAnsi="Arial" w:cs="Arial"/>
          <w:sz w:val="20"/>
          <w:szCs w:val="20"/>
        </w:rPr>
      </w:pPr>
    </w:p>
    <w:p w14:paraId="607C2AEC" w14:textId="7B3CFA7E"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(9) Nacionalnega bogastva v lasti države ali občine, ki ga hrani pristojni muzej, ni dopustno odtujiti, razen če gre za izmenjavo predmeta, ki pomeni bistveno dopolnitev muzejske zbirke. O odtujitvi odloča minister oziroma pristojni organ občine, ki je ustanoviteljica muzeja, na predlog</w:t>
      </w:r>
      <w:r w:rsidR="00B06DC9" w:rsidRPr="00656FBB">
        <w:rPr>
          <w:rFonts w:ascii="Arial" w:hAnsi="Arial" w:cs="Arial"/>
          <w:sz w:val="20"/>
          <w:szCs w:val="20"/>
        </w:rPr>
        <w:t xml:space="preserve"> pristojnega</w:t>
      </w:r>
      <w:r w:rsidRPr="00656FBB">
        <w:rPr>
          <w:rFonts w:ascii="Arial" w:hAnsi="Arial" w:cs="Arial"/>
          <w:sz w:val="20"/>
          <w:szCs w:val="20"/>
        </w:rPr>
        <w:t xml:space="preserve"> muzeja.</w:t>
      </w:r>
    </w:p>
    <w:p w14:paraId="16878065" w14:textId="77777777" w:rsidR="00320822" w:rsidRPr="00656FBB" w:rsidRDefault="00320822" w:rsidP="00656FBB">
      <w:pPr>
        <w:jc w:val="both"/>
        <w:rPr>
          <w:rFonts w:ascii="Arial" w:hAnsi="Arial" w:cs="Arial"/>
          <w:sz w:val="20"/>
          <w:szCs w:val="20"/>
        </w:rPr>
      </w:pPr>
    </w:p>
    <w:p w14:paraId="6755624E" w14:textId="792AF2C8"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(10) Sredstva, dosežena s prodajo dediščine v lasti države ali občine, se lahko namenijo le za ukrepe varstva ali nakup dediščine.</w:t>
      </w:r>
    </w:p>
    <w:bookmarkEnd w:id="34"/>
    <w:p w14:paraId="51A92C57" w14:textId="77777777" w:rsidR="00320822" w:rsidRPr="00656FBB" w:rsidRDefault="00320822" w:rsidP="00656FBB">
      <w:pPr>
        <w:rPr>
          <w:rFonts w:ascii="Arial" w:hAnsi="Arial" w:cs="Arial"/>
          <w:b/>
          <w:bCs/>
          <w:sz w:val="20"/>
          <w:szCs w:val="20"/>
        </w:rPr>
      </w:pPr>
    </w:p>
    <w:p w14:paraId="6216F5EC"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3. oddelek</w:t>
      </w:r>
    </w:p>
    <w:p w14:paraId="25E5434A"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 xml:space="preserve">Ravnanje </w:t>
      </w:r>
    </w:p>
    <w:p w14:paraId="67533E94" w14:textId="77777777" w:rsidR="00320822" w:rsidRPr="00656FBB" w:rsidRDefault="00320822" w:rsidP="00656FBB">
      <w:pPr>
        <w:rPr>
          <w:rFonts w:ascii="Arial" w:hAnsi="Arial" w:cs="Arial"/>
          <w:sz w:val="20"/>
          <w:szCs w:val="20"/>
        </w:rPr>
      </w:pPr>
    </w:p>
    <w:p w14:paraId="7F94A5A7" w14:textId="2DD06BB7" w:rsidR="00320822" w:rsidRPr="00656FBB" w:rsidRDefault="00890172" w:rsidP="00656FBB">
      <w:pPr>
        <w:jc w:val="center"/>
        <w:rPr>
          <w:rFonts w:ascii="Arial" w:hAnsi="Arial" w:cs="Arial"/>
          <w:b/>
          <w:bCs/>
          <w:sz w:val="20"/>
          <w:szCs w:val="20"/>
        </w:rPr>
      </w:pPr>
      <w:r w:rsidRPr="00656FBB">
        <w:rPr>
          <w:rFonts w:ascii="Arial" w:hAnsi="Arial" w:cs="Arial"/>
          <w:b/>
          <w:bCs/>
          <w:sz w:val="20"/>
          <w:szCs w:val="20"/>
        </w:rPr>
        <w:t>77</w:t>
      </w:r>
      <w:r w:rsidR="00320822" w:rsidRPr="00656FBB">
        <w:rPr>
          <w:rFonts w:ascii="Arial" w:hAnsi="Arial" w:cs="Arial"/>
          <w:b/>
          <w:bCs/>
          <w:sz w:val="20"/>
          <w:szCs w:val="20"/>
        </w:rPr>
        <w:t>. člen</w:t>
      </w:r>
    </w:p>
    <w:p w14:paraId="04A3FB79"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(pravica do pojasnil, nasvetov in navodil)</w:t>
      </w:r>
    </w:p>
    <w:p w14:paraId="21F2F18E" w14:textId="77777777" w:rsidR="00320822" w:rsidRPr="00656FBB" w:rsidRDefault="00320822" w:rsidP="00656FBB">
      <w:pPr>
        <w:rPr>
          <w:rFonts w:ascii="Arial" w:hAnsi="Arial" w:cs="Arial"/>
          <w:sz w:val="20"/>
          <w:szCs w:val="20"/>
        </w:rPr>
      </w:pPr>
    </w:p>
    <w:p w14:paraId="00298897" w14:textId="2FC125B2" w:rsidR="00320822" w:rsidRPr="00656FBB" w:rsidRDefault="00320822" w:rsidP="00656FBB">
      <w:pPr>
        <w:ind w:firstLine="720"/>
        <w:jc w:val="both"/>
        <w:rPr>
          <w:rFonts w:ascii="Arial" w:hAnsi="Arial" w:cs="Arial"/>
          <w:sz w:val="20"/>
          <w:szCs w:val="20"/>
        </w:rPr>
      </w:pPr>
      <w:r w:rsidRPr="00656FBB">
        <w:rPr>
          <w:rFonts w:ascii="Arial" w:hAnsi="Arial" w:cs="Arial"/>
          <w:sz w:val="20"/>
          <w:szCs w:val="20"/>
        </w:rPr>
        <w:t xml:space="preserve">(1) Lastnik </w:t>
      </w:r>
      <w:r w:rsidR="00B02B97" w:rsidRPr="00656FBB">
        <w:rPr>
          <w:rFonts w:ascii="Arial" w:hAnsi="Arial" w:cs="Arial"/>
          <w:sz w:val="20"/>
          <w:szCs w:val="20"/>
        </w:rPr>
        <w:t xml:space="preserve">in </w:t>
      </w:r>
      <w:r w:rsidRPr="00656FBB">
        <w:rPr>
          <w:rFonts w:ascii="Arial" w:hAnsi="Arial" w:cs="Arial"/>
          <w:sz w:val="20"/>
          <w:szCs w:val="20"/>
        </w:rPr>
        <w:t>posestnik nepremične dediščine ima</w:t>
      </w:r>
      <w:r w:rsidR="0029298D" w:rsidRPr="00656FBB">
        <w:rPr>
          <w:rFonts w:ascii="Arial" w:hAnsi="Arial" w:cs="Arial"/>
          <w:sz w:val="20"/>
          <w:szCs w:val="20"/>
        </w:rPr>
        <w:t>ta</w:t>
      </w:r>
      <w:r w:rsidRPr="00656FBB">
        <w:rPr>
          <w:rFonts w:ascii="Arial" w:hAnsi="Arial" w:cs="Arial"/>
          <w:sz w:val="20"/>
          <w:szCs w:val="20"/>
        </w:rPr>
        <w:t xml:space="preserve"> pravico do brezplačnih pojasnil, nasvetov in navodil zavoda v zvezi z lastnostmi, družbenim pomenom in varovanjem nepremične dediščine.</w:t>
      </w:r>
    </w:p>
    <w:p w14:paraId="5469BE94" w14:textId="77777777" w:rsidR="00320822" w:rsidRPr="00656FBB" w:rsidRDefault="00320822" w:rsidP="00656FBB">
      <w:pPr>
        <w:jc w:val="both"/>
        <w:rPr>
          <w:rFonts w:ascii="Arial" w:hAnsi="Arial" w:cs="Arial"/>
          <w:sz w:val="20"/>
          <w:szCs w:val="20"/>
        </w:rPr>
      </w:pPr>
    </w:p>
    <w:p w14:paraId="77C116AB" w14:textId="77777777" w:rsidR="00320822" w:rsidRPr="00656FBB" w:rsidRDefault="00320822" w:rsidP="00656FBB">
      <w:pPr>
        <w:ind w:firstLine="720"/>
        <w:jc w:val="both"/>
        <w:rPr>
          <w:rFonts w:ascii="Arial" w:hAnsi="Arial" w:cs="Arial"/>
          <w:sz w:val="20"/>
          <w:szCs w:val="20"/>
        </w:rPr>
      </w:pPr>
      <w:r w:rsidRPr="00656FBB">
        <w:rPr>
          <w:rFonts w:ascii="Arial" w:hAnsi="Arial" w:cs="Arial"/>
          <w:sz w:val="20"/>
          <w:szCs w:val="20"/>
        </w:rPr>
        <w:t>(2) Lastnik premične dediščine ima pravico do brezplačnih nasvetov pristojnega muzeja v zvezi z varovanjem premične dediščine. Lastnik nacionalnega bogastva ima pravico do brezplačnih pojasnil, nasvetov in navodil pristojnega muzeja v zvezi z lastnostmi, kulturno vrednostjo, hranjenjem, varovanjem in prevozom nacionalnega bogastva.</w:t>
      </w:r>
    </w:p>
    <w:p w14:paraId="458FA3B8" w14:textId="77777777" w:rsidR="00320822" w:rsidRPr="00656FBB" w:rsidRDefault="00320822" w:rsidP="00656FBB">
      <w:pPr>
        <w:jc w:val="both"/>
        <w:rPr>
          <w:rFonts w:ascii="Arial" w:hAnsi="Arial" w:cs="Arial"/>
          <w:sz w:val="20"/>
          <w:szCs w:val="20"/>
        </w:rPr>
      </w:pPr>
    </w:p>
    <w:p w14:paraId="32889E97" w14:textId="1FCFEBD1" w:rsidR="00320822" w:rsidRPr="00656FBB" w:rsidRDefault="00320822" w:rsidP="00656FBB">
      <w:pPr>
        <w:ind w:firstLine="720"/>
        <w:jc w:val="both"/>
        <w:rPr>
          <w:rFonts w:ascii="Arial" w:hAnsi="Arial" w:cs="Arial"/>
          <w:sz w:val="20"/>
          <w:szCs w:val="20"/>
        </w:rPr>
      </w:pPr>
      <w:r w:rsidRPr="00656FBB">
        <w:rPr>
          <w:rFonts w:ascii="Arial" w:hAnsi="Arial" w:cs="Arial"/>
          <w:sz w:val="20"/>
          <w:szCs w:val="20"/>
        </w:rPr>
        <w:t xml:space="preserve">(3) Lastnik </w:t>
      </w:r>
      <w:r w:rsidR="00B02B97" w:rsidRPr="00656FBB">
        <w:rPr>
          <w:rFonts w:ascii="Arial" w:hAnsi="Arial" w:cs="Arial"/>
          <w:sz w:val="20"/>
          <w:szCs w:val="20"/>
        </w:rPr>
        <w:t xml:space="preserve">in </w:t>
      </w:r>
      <w:r w:rsidRPr="00656FBB">
        <w:rPr>
          <w:rFonts w:ascii="Arial" w:hAnsi="Arial" w:cs="Arial"/>
          <w:sz w:val="20"/>
          <w:szCs w:val="20"/>
        </w:rPr>
        <w:t>posestnik uveljavlja</w:t>
      </w:r>
      <w:r w:rsidR="0029298D" w:rsidRPr="00656FBB">
        <w:rPr>
          <w:rFonts w:ascii="Arial" w:hAnsi="Arial" w:cs="Arial"/>
          <w:sz w:val="20"/>
          <w:szCs w:val="20"/>
        </w:rPr>
        <w:t>ta</w:t>
      </w:r>
      <w:r w:rsidRPr="00656FBB">
        <w:rPr>
          <w:rFonts w:ascii="Arial" w:hAnsi="Arial" w:cs="Arial"/>
          <w:sz w:val="20"/>
          <w:szCs w:val="20"/>
        </w:rPr>
        <w:t xml:space="preserve"> pravice iz tega člena z vložitvijo zahtevka pri pristojni organizaciji elektronsko, po pošti ali osebno. Pristojna organizacija evidentira vložitev zahtevka.</w:t>
      </w:r>
    </w:p>
    <w:p w14:paraId="3E38CB0A" w14:textId="77777777" w:rsidR="00320822" w:rsidRPr="00656FBB" w:rsidRDefault="00320822" w:rsidP="00656FBB">
      <w:pPr>
        <w:ind w:firstLine="720"/>
        <w:jc w:val="both"/>
        <w:rPr>
          <w:rFonts w:ascii="Arial" w:hAnsi="Arial" w:cs="Arial"/>
          <w:sz w:val="20"/>
          <w:szCs w:val="20"/>
        </w:rPr>
      </w:pPr>
    </w:p>
    <w:p w14:paraId="23D223B7" w14:textId="77777777" w:rsidR="00320822" w:rsidRPr="00656FBB" w:rsidRDefault="00320822" w:rsidP="00656FBB">
      <w:pPr>
        <w:ind w:firstLine="720"/>
        <w:jc w:val="both"/>
        <w:rPr>
          <w:rFonts w:ascii="Arial" w:hAnsi="Arial" w:cs="Arial"/>
          <w:sz w:val="20"/>
          <w:szCs w:val="20"/>
        </w:rPr>
      </w:pPr>
      <w:r w:rsidRPr="00656FBB">
        <w:rPr>
          <w:rFonts w:ascii="Arial" w:hAnsi="Arial" w:cs="Arial"/>
          <w:sz w:val="20"/>
          <w:szCs w:val="20"/>
        </w:rPr>
        <w:t>(4) Pristojna organizacija je dolžna v nujnih primerih, kadar dediščini grozi neposredna nevarnost poškodovanja ali uničenja, lastniku ali posestniku nuditi strokovno pomoč iz tega člena nemudoma, najkasneje pa v treh dneh od vložitve zahtevka v skladu s prejšnjim odstavkom.</w:t>
      </w:r>
    </w:p>
    <w:p w14:paraId="1AE4A04B" w14:textId="77777777" w:rsidR="00320822" w:rsidRPr="00656FBB" w:rsidRDefault="00320822" w:rsidP="00656FBB">
      <w:pPr>
        <w:jc w:val="both"/>
        <w:rPr>
          <w:rFonts w:ascii="Arial" w:hAnsi="Arial" w:cs="Arial"/>
          <w:sz w:val="20"/>
          <w:szCs w:val="20"/>
        </w:rPr>
      </w:pPr>
    </w:p>
    <w:p w14:paraId="4FE616A4"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VI. POGLAVJE</w:t>
      </w:r>
    </w:p>
    <w:p w14:paraId="48FF70A9"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POSEGI</w:t>
      </w:r>
    </w:p>
    <w:p w14:paraId="0A91F07E" w14:textId="77777777" w:rsidR="00320822" w:rsidRPr="00656FBB" w:rsidRDefault="00320822" w:rsidP="00656FBB">
      <w:pPr>
        <w:jc w:val="center"/>
        <w:rPr>
          <w:rFonts w:ascii="Arial" w:eastAsia="Arial" w:hAnsi="Arial" w:cs="Arial"/>
          <w:sz w:val="20"/>
          <w:szCs w:val="20"/>
        </w:rPr>
      </w:pPr>
    </w:p>
    <w:p w14:paraId="1BC3D73C" w14:textId="77777777" w:rsidR="00320822" w:rsidRPr="00656FBB" w:rsidRDefault="00320822" w:rsidP="00656FBB">
      <w:pPr>
        <w:jc w:val="center"/>
        <w:rPr>
          <w:rFonts w:ascii="Arial" w:eastAsia="Arial" w:hAnsi="Arial" w:cs="Arial"/>
          <w:sz w:val="20"/>
          <w:szCs w:val="20"/>
        </w:rPr>
      </w:pPr>
      <w:r w:rsidRPr="00656FBB">
        <w:rPr>
          <w:rFonts w:ascii="Arial" w:eastAsia="Arial" w:hAnsi="Arial" w:cs="Arial"/>
          <w:sz w:val="20"/>
          <w:szCs w:val="20"/>
        </w:rPr>
        <w:t>1. oddelek</w:t>
      </w:r>
    </w:p>
    <w:p w14:paraId="4324DAE2" w14:textId="77777777" w:rsidR="00320822" w:rsidRPr="00656FBB" w:rsidRDefault="00320822" w:rsidP="00656FBB">
      <w:pPr>
        <w:jc w:val="center"/>
        <w:rPr>
          <w:rFonts w:ascii="Arial" w:eastAsia="Arial" w:hAnsi="Arial" w:cs="Arial"/>
          <w:sz w:val="20"/>
          <w:szCs w:val="20"/>
        </w:rPr>
      </w:pPr>
      <w:r w:rsidRPr="00656FBB">
        <w:rPr>
          <w:rFonts w:ascii="Arial" w:eastAsia="Arial" w:hAnsi="Arial" w:cs="Arial"/>
          <w:sz w:val="20"/>
          <w:szCs w:val="20"/>
        </w:rPr>
        <w:t>Poseg</w:t>
      </w:r>
    </w:p>
    <w:p w14:paraId="77EDF1E1" w14:textId="77777777" w:rsidR="00320822" w:rsidRPr="00656FBB" w:rsidRDefault="00320822" w:rsidP="00656FBB">
      <w:pPr>
        <w:jc w:val="center"/>
        <w:rPr>
          <w:rFonts w:ascii="Arial" w:eastAsia="Arial" w:hAnsi="Arial" w:cs="Arial"/>
          <w:sz w:val="20"/>
          <w:szCs w:val="20"/>
        </w:rPr>
      </w:pPr>
    </w:p>
    <w:p w14:paraId="7E654683" w14:textId="362DA670" w:rsidR="00320822" w:rsidRPr="00656FBB" w:rsidRDefault="00890172" w:rsidP="00656FBB">
      <w:pPr>
        <w:jc w:val="center"/>
        <w:rPr>
          <w:rFonts w:ascii="Arial" w:eastAsia="Arial" w:hAnsi="Arial" w:cs="Arial"/>
          <w:b/>
          <w:bCs/>
          <w:sz w:val="20"/>
          <w:szCs w:val="20"/>
        </w:rPr>
      </w:pPr>
      <w:r w:rsidRPr="00656FBB">
        <w:rPr>
          <w:rFonts w:ascii="Arial" w:eastAsia="Arial" w:hAnsi="Arial" w:cs="Arial"/>
          <w:b/>
          <w:bCs/>
          <w:sz w:val="20"/>
          <w:szCs w:val="20"/>
        </w:rPr>
        <w:t>78</w:t>
      </w:r>
      <w:r w:rsidR="00320822" w:rsidRPr="00656FBB">
        <w:rPr>
          <w:rFonts w:ascii="Arial" w:eastAsia="Arial" w:hAnsi="Arial" w:cs="Arial"/>
          <w:b/>
          <w:bCs/>
          <w:sz w:val="20"/>
          <w:szCs w:val="20"/>
        </w:rPr>
        <w:t>. člen</w:t>
      </w:r>
    </w:p>
    <w:p w14:paraId="0E4F0083" w14:textId="77777777" w:rsidR="00320822" w:rsidRPr="00656FBB" w:rsidRDefault="00320822" w:rsidP="00656FBB">
      <w:pPr>
        <w:jc w:val="center"/>
        <w:rPr>
          <w:rFonts w:ascii="Arial" w:eastAsia="Arial" w:hAnsi="Arial" w:cs="Arial"/>
          <w:b/>
          <w:bCs/>
          <w:sz w:val="20"/>
          <w:szCs w:val="20"/>
        </w:rPr>
      </w:pPr>
      <w:r w:rsidRPr="00656FBB">
        <w:rPr>
          <w:rFonts w:ascii="Arial" w:eastAsia="Arial" w:hAnsi="Arial" w:cs="Arial"/>
          <w:b/>
          <w:bCs/>
          <w:sz w:val="20"/>
          <w:szCs w:val="20"/>
        </w:rPr>
        <w:t>(poseg)</w:t>
      </w:r>
    </w:p>
    <w:p w14:paraId="07D34AE1" w14:textId="77777777" w:rsidR="00320822" w:rsidRPr="00656FBB" w:rsidRDefault="00320822" w:rsidP="00656FBB">
      <w:pPr>
        <w:rPr>
          <w:rFonts w:ascii="Arial" w:eastAsia="Arial" w:hAnsi="Arial" w:cs="Arial"/>
          <w:sz w:val="20"/>
          <w:szCs w:val="20"/>
        </w:rPr>
      </w:pPr>
    </w:p>
    <w:p w14:paraId="511A5612" w14:textId="0EF8E2A9" w:rsidR="005D1DFC" w:rsidRPr="002F1A57" w:rsidRDefault="005D1DFC" w:rsidP="002F1A57">
      <w:pPr>
        <w:ind w:firstLine="708"/>
        <w:jc w:val="both"/>
        <w:rPr>
          <w:rFonts w:ascii="Arial" w:hAnsi="Arial" w:cs="Arial"/>
          <w:sz w:val="20"/>
          <w:szCs w:val="20"/>
        </w:rPr>
      </w:pPr>
      <w:r w:rsidRPr="00656FBB">
        <w:rPr>
          <w:rFonts w:ascii="Arial" w:hAnsi="Arial" w:cs="Arial"/>
          <w:sz w:val="20"/>
          <w:szCs w:val="20"/>
        </w:rPr>
        <w:t xml:space="preserve">(1) </w:t>
      </w:r>
      <w:r w:rsidR="00320822" w:rsidRPr="002F1A57">
        <w:rPr>
          <w:rFonts w:ascii="Arial" w:hAnsi="Arial" w:cs="Arial"/>
          <w:sz w:val="20"/>
          <w:szCs w:val="20"/>
        </w:rPr>
        <w:t xml:space="preserve">Poseg so vsa dela, dejavnosti in ravnanja, ki kakorkoli spreminjajo videz, strukturo, notranja razmerja </w:t>
      </w:r>
      <w:r w:rsidR="00595489" w:rsidRPr="002F1A57">
        <w:rPr>
          <w:rFonts w:ascii="Arial" w:hAnsi="Arial" w:cs="Arial"/>
          <w:sz w:val="20"/>
          <w:szCs w:val="20"/>
        </w:rPr>
        <w:t xml:space="preserve">ali </w:t>
      </w:r>
      <w:r w:rsidR="00320822" w:rsidRPr="002F1A57">
        <w:rPr>
          <w:rFonts w:ascii="Arial" w:hAnsi="Arial" w:cs="Arial"/>
          <w:sz w:val="20"/>
          <w:szCs w:val="20"/>
        </w:rPr>
        <w:t>uporabo dediščine ali arheološke ostaline ali ki dediščino ali arheološko ostalino uničujejo, razgrajujejo ali spreminjajo njeno lokacijo</w:t>
      </w:r>
      <w:r w:rsidR="00B228A6">
        <w:rPr>
          <w:rFonts w:ascii="Arial" w:hAnsi="Arial" w:cs="Arial"/>
          <w:sz w:val="20"/>
          <w:szCs w:val="20"/>
        </w:rPr>
        <w:t>, kot na primer:</w:t>
      </w:r>
      <w:r w:rsidR="00595489" w:rsidRPr="002F1A57">
        <w:rPr>
          <w:rFonts w:ascii="Arial" w:hAnsi="Arial" w:cs="Arial"/>
          <w:sz w:val="20"/>
          <w:szCs w:val="20"/>
        </w:rPr>
        <w:t xml:space="preserve"> </w:t>
      </w:r>
    </w:p>
    <w:p w14:paraId="4B1FC1E7" w14:textId="77777777" w:rsidR="005D1DFC" w:rsidRPr="00656FBB" w:rsidRDefault="005D1DFC" w:rsidP="00656FBB">
      <w:pPr>
        <w:rPr>
          <w:rFonts w:ascii="Arial" w:hAnsi="Arial" w:cs="Arial"/>
          <w:sz w:val="20"/>
          <w:szCs w:val="20"/>
        </w:rPr>
      </w:pPr>
    </w:p>
    <w:p w14:paraId="37D6A318" w14:textId="77777777" w:rsidR="00320822" w:rsidRPr="00656FBB" w:rsidRDefault="00320822" w:rsidP="002F1A57">
      <w:pPr>
        <w:pStyle w:val="Odstavekseznama"/>
        <w:numPr>
          <w:ilvl w:val="0"/>
          <w:numId w:val="97"/>
        </w:numPr>
        <w:ind w:left="703" w:hanging="703"/>
        <w:contextualSpacing w:val="0"/>
        <w:jc w:val="both"/>
        <w:rPr>
          <w:rFonts w:ascii="Arial" w:hAnsi="Arial" w:cs="Arial"/>
          <w:sz w:val="20"/>
          <w:szCs w:val="20"/>
        </w:rPr>
      </w:pPr>
      <w:r w:rsidRPr="00656FBB">
        <w:rPr>
          <w:rFonts w:ascii="Arial" w:hAnsi="Arial" w:cs="Arial"/>
          <w:sz w:val="20"/>
          <w:szCs w:val="20"/>
        </w:rPr>
        <w:t>sprememba dediščine, ki se šteje za gradnjo v skladu s predpisi s področja graditve objektov;</w:t>
      </w:r>
    </w:p>
    <w:p w14:paraId="403B915B" w14:textId="77777777" w:rsidR="00320822" w:rsidRPr="00656FBB" w:rsidRDefault="00320822" w:rsidP="002F1A57">
      <w:pPr>
        <w:pStyle w:val="Odstavekseznama"/>
        <w:numPr>
          <w:ilvl w:val="0"/>
          <w:numId w:val="97"/>
        </w:numPr>
        <w:ind w:left="703" w:hanging="703"/>
        <w:contextualSpacing w:val="0"/>
        <w:jc w:val="both"/>
        <w:rPr>
          <w:rFonts w:ascii="Arial" w:hAnsi="Arial" w:cs="Arial"/>
          <w:sz w:val="20"/>
          <w:szCs w:val="20"/>
        </w:rPr>
      </w:pPr>
      <w:r w:rsidRPr="00656FBB">
        <w:rPr>
          <w:rFonts w:ascii="Arial" w:hAnsi="Arial" w:cs="Arial"/>
          <w:sz w:val="20"/>
          <w:szCs w:val="20"/>
        </w:rPr>
        <w:t>dela pri vzdrževanju in uporabi dediščine;</w:t>
      </w:r>
    </w:p>
    <w:p w14:paraId="48442E65" w14:textId="77777777" w:rsidR="00320822" w:rsidRPr="00656FBB" w:rsidRDefault="00320822" w:rsidP="002F1A57">
      <w:pPr>
        <w:pStyle w:val="Odstavekseznama"/>
        <w:numPr>
          <w:ilvl w:val="0"/>
          <w:numId w:val="97"/>
        </w:numPr>
        <w:ind w:left="703" w:hanging="703"/>
        <w:contextualSpacing w:val="0"/>
        <w:jc w:val="both"/>
        <w:rPr>
          <w:rFonts w:ascii="Arial" w:hAnsi="Arial" w:cs="Arial"/>
          <w:sz w:val="20"/>
          <w:szCs w:val="20"/>
        </w:rPr>
      </w:pPr>
      <w:r w:rsidRPr="00656FBB">
        <w:rPr>
          <w:rFonts w:ascii="Arial" w:hAnsi="Arial" w:cs="Arial"/>
          <w:sz w:val="20"/>
          <w:szCs w:val="20"/>
        </w:rPr>
        <w:t>premeščanje dediščine ali njenih delov;</w:t>
      </w:r>
    </w:p>
    <w:p w14:paraId="7AB4A677" w14:textId="77777777" w:rsidR="00320822" w:rsidRPr="00656FBB" w:rsidRDefault="00320822" w:rsidP="002F1A57">
      <w:pPr>
        <w:pStyle w:val="Odstavekseznama"/>
        <w:numPr>
          <w:ilvl w:val="0"/>
          <w:numId w:val="97"/>
        </w:numPr>
        <w:ind w:left="703" w:hanging="703"/>
        <w:contextualSpacing w:val="0"/>
        <w:jc w:val="both"/>
        <w:rPr>
          <w:rFonts w:ascii="Arial" w:hAnsi="Arial" w:cs="Arial"/>
          <w:sz w:val="20"/>
          <w:szCs w:val="20"/>
        </w:rPr>
      </w:pPr>
      <w:r w:rsidRPr="00656FBB">
        <w:rPr>
          <w:rFonts w:ascii="Arial" w:hAnsi="Arial" w:cs="Arial"/>
          <w:sz w:val="20"/>
          <w:szCs w:val="20"/>
        </w:rPr>
        <w:t xml:space="preserve">dejavnosti in ravnanja, ki se izvajajo v zvezi z dediščino ali neposredno z njo; </w:t>
      </w:r>
    </w:p>
    <w:p w14:paraId="7F6311E5" w14:textId="77777777" w:rsidR="00320822" w:rsidRPr="00656FBB" w:rsidRDefault="00320822" w:rsidP="002F1A57">
      <w:pPr>
        <w:pStyle w:val="Odstavekseznama"/>
        <w:numPr>
          <w:ilvl w:val="0"/>
          <w:numId w:val="97"/>
        </w:numPr>
        <w:ind w:left="703" w:hanging="703"/>
        <w:contextualSpacing w:val="0"/>
        <w:jc w:val="both"/>
        <w:rPr>
          <w:rFonts w:ascii="Arial" w:hAnsi="Arial" w:cs="Arial"/>
          <w:sz w:val="20"/>
          <w:szCs w:val="20"/>
        </w:rPr>
      </w:pPr>
      <w:r w:rsidRPr="00656FBB">
        <w:rPr>
          <w:rFonts w:ascii="Arial" w:hAnsi="Arial" w:cs="Arial"/>
          <w:sz w:val="20"/>
          <w:szCs w:val="20"/>
        </w:rPr>
        <w:t xml:space="preserve">iskanje in raziskave arheoloških ostalin; </w:t>
      </w:r>
    </w:p>
    <w:p w14:paraId="16B28956" w14:textId="77777777" w:rsidR="00320822" w:rsidRPr="00656FBB" w:rsidRDefault="00320822" w:rsidP="002F1A57">
      <w:pPr>
        <w:pStyle w:val="Odstavekseznama"/>
        <w:numPr>
          <w:ilvl w:val="0"/>
          <w:numId w:val="97"/>
        </w:numPr>
        <w:ind w:left="703" w:hanging="703"/>
        <w:contextualSpacing w:val="0"/>
        <w:jc w:val="both"/>
        <w:rPr>
          <w:rFonts w:ascii="Arial" w:hAnsi="Arial" w:cs="Arial"/>
          <w:sz w:val="20"/>
          <w:szCs w:val="20"/>
        </w:rPr>
      </w:pPr>
      <w:r w:rsidRPr="00656FBB">
        <w:rPr>
          <w:rFonts w:ascii="Arial" w:hAnsi="Arial" w:cs="Arial"/>
          <w:sz w:val="20"/>
          <w:szCs w:val="20"/>
        </w:rPr>
        <w:t>raziskave druge dediščine;</w:t>
      </w:r>
    </w:p>
    <w:p w14:paraId="3F17A95A" w14:textId="26EFE281" w:rsidR="00595489" w:rsidRPr="002F1A57" w:rsidRDefault="00595489" w:rsidP="002F1A57">
      <w:pPr>
        <w:pStyle w:val="Odstavekseznama"/>
        <w:numPr>
          <w:ilvl w:val="0"/>
          <w:numId w:val="97"/>
        </w:numPr>
        <w:ind w:left="703" w:hanging="703"/>
        <w:jc w:val="both"/>
        <w:rPr>
          <w:rFonts w:ascii="Arial" w:hAnsi="Arial" w:cs="Arial"/>
          <w:sz w:val="20"/>
          <w:szCs w:val="20"/>
        </w:rPr>
      </w:pPr>
      <w:r w:rsidRPr="002F1A57">
        <w:rPr>
          <w:rFonts w:ascii="Arial" w:hAnsi="Arial" w:cs="Arial"/>
          <w:sz w:val="20"/>
          <w:szCs w:val="20"/>
        </w:rPr>
        <w:t>delna ali celotna odstranitev arheološke ostaline ali dediščine</w:t>
      </w:r>
      <w:r w:rsidR="009851E6" w:rsidRPr="00656FBB">
        <w:rPr>
          <w:rFonts w:ascii="Arial" w:hAnsi="Arial" w:cs="Arial"/>
          <w:sz w:val="20"/>
          <w:szCs w:val="20"/>
        </w:rPr>
        <w:t>.</w:t>
      </w:r>
    </w:p>
    <w:p w14:paraId="5A9F1E3D" w14:textId="77777777" w:rsidR="00595489" w:rsidRPr="00656FBB" w:rsidRDefault="00595489" w:rsidP="00656FBB">
      <w:pPr>
        <w:ind w:firstLine="708"/>
        <w:jc w:val="both"/>
        <w:rPr>
          <w:rFonts w:ascii="Arial" w:hAnsi="Arial" w:cs="Arial"/>
          <w:sz w:val="20"/>
          <w:szCs w:val="20"/>
        </w:rPr>
      </w:pPr>
    </w:p>
    <w:p w14:paraId="4A5C0D8F" w14:textId="75FD2BD3" w:rsidR="00595489" w:rsidRPr="00656FBB" w:rsidRDefault="00595489" w:rsidP="00656FBB">
      <w:pPr>
        <w:ind w:firstLine="708"/>
        <w:jc w:val="both"/>
        <w:rPr>
          <w:rFonts w:ascii="Arial" w:hAnsi="Arial" w:cs="Arial"/>
          <w:sz w:val="20"/>
          <w:szCs w:val="20"/>
        </w:rPr>
      </w:pPr>
      <w:r w:rsidRPr="00656FBB">
        <w:rPr>
          <w:rFonts w:ascii="Arial" w:hAnsi="Arial" w:cs="Arial"/>
          <w:sz w:val="20"/>
          <w:szCs w:val="20"/>
        </w:rPr>
        <w:t>(</w:t>
      </w:r>
      <w:r w:rsidR="00EE7B07" w:rsidRPr="00656FBB">
        <w:rPr>
          <w:rFonts w:ascii="Arial" w:hAnsi="Arial" w:cs="Arial"/>
          <w:sz w:val="20"/>
          <w:szCs w:val="20"/>
        </w:rPr>
        <w:t>4</w:t>
      </w:r>
      <w:r w:rsidRPr="00656FBB">
        <w:rPr>
          <w:rFonts w:ascii="Arial" w:hAnsi="Arial" w:cs="Arial"/>
          <w:sz w:val="20"/>
          <w:szCs w:val="20"/>
        </w:rPr>
        <w:t xml:space="preserve">) Ne glede na 5. in 6. točko </w:t>
      </w:r>
      <w:r w:rsidR="005D1DFC" w:rsidRPr="00656FBB">
        <w:rPr>
          <w:rFonts w:ascii="Arial" w:hAnsi="Arial" w:cs="Arial"/>
          <w:sz w:val="20"/>
          <w:szCs w:val="20"/>
        </w:rPr>
        <w:t>prejšnjega odstavka</w:t>
      </w:r>
      <w:r w:rsidRPr="00656FBB">
        <w:rPr>
          <w:rFonts w:ascii="Arial" w:hAnsi="Arial" w:cs="Arial"/>
          <w:sz w:val="20"/>
          <w:szCs w:val="20"/>
        </w:rPr>
        <w:t xml:space="preserve"> raziskave, ki fizično ne posegajo v dediščino </w:t>
      </w:r>
      <w:r w:rsidR="009851E6" w:rsidRPr="00656FBB">
        <w:rPr>
          <w:rFonts w:ascii="Arial" w:hAnsi="Arial" w:cs="Arial"/>
          <w:sz w:val="20"/>
          <w:szCs w:val="20"/>
        </w:rPr>
        <w:t>ali</w:t>
      </w:r>
      <w:r w:rsidRPr="00656FBB">
        <w:rPr>
          <w:rFonts w:ascii="Arial" w:hAnsi="Arial" w:cs="Arial"/>
          <w:sz w:val="20"/>
          <w:szCs w:val="20"/>
        </w:rPr>
        <w:t xml:space="preserve"> arheološke ostaline in njihov prostorski kontekst </w:t>
      </w:r>
      <w:r w:rsidR="009851E6" w:rsidRPr="00656FBB">
        <w:rPr>
          <w:rFonts w:ascii="Arial" w:hAnsi="Arial" w:cs="Arial"/>
          <w:sz w:val="20"/>
          <w:szCs w:val="20"/>
        </w:rPr>
        <w:t>oziroma ki</w:t>
      </w:r>
      <w:r w:rsidRPr="00656FBB">
        <w:rPr>
          <w:rFonts w:ascii="Arial" w:hAnsi="Arial" w:cs="Arial"/>
          <w:sz w:val="20"/>
          <w:szCs w:val="20"/>
        </w:rPr>
        <w:t xml:space="preserve"> ne spreminjajo njihovih materialnih lastnosti ali sestave, ne štejejo za poseg.</w:t>
      </w:r>
    </w:p>
    <w:p w14:paraId="3B0F463B" w14:textId="77777777" w:rsidR="00320822" w:rsidRPr="00656FBB" w:rsidRDefault="00320822" w:rsidP="00656FBB">
      <w:pPr>
        <w:jc w:val="both"/>
        <w:rPr>
          <w:rFonts w:ascii="Arial" w:eastAsia="Arial" w:hAnsi="Arial" w:cs="Arial"/>
          <w:sz w:val="20"/>
          <w:szCs w:val="20"/>
        </w:rPr>
      </w:pPr>
    </w:p>
    <w:p w14:paraId="5406245E" w14:textId="77777777" w:rsidR="00320822" w:rsidRPr="00656FBB" w:rsidRDefault="00320822" w:rsidP="00656FBB">
      <w:pPr>
        <w:jc w:val="center"/>
        <w:rPr>
          <w:rFonts w:ascii="Arial" w:eastAsia="Arial" w:hAnsi="Arial" w:cs="Arial"/>
          <w:sz w:val="20"/>
          <w:szCs w:val="20"/>
        </w:rPr>
      </w:pPr>
      <w:r w:rsidRPr="00656FBB">
        <w:rPr>
          <w:rFonts w:ascii="Arial" w:eastAsia="Arial" w:hAnsi="Arial" w:cs="Arial"/>
          <w:sz w:val="20"/>
          <w:szCs w:val="20"/>
        </w:rPr>
        <w:t>2. oddelek</w:t>
      </w:r>
    </w:p>
    <w:p w14:paraId="0AAE0950" w14:textId="29AEE2E8" w:rsidR="00320822" w:rsidRPr="00656FBB" w:rsidRDefault="00320822" w:rsidP="00656FBB">
      <w:pPr>
        <w:jc w:val="center"/>
        <w:rPr>
          <w:rFonts w:ascii="Arial" w:eastAsia="Arial" w:hAnsi="Arial" w:cs="Arial"/>
          <w:sz w:val="20"/>
          <w:szCs w:val="20"/>
        </w:rPr>
      </w:pPr>
      <w:r w:rsidRPr="00656FBB">
        <w:rPr>
          <w:rFonts w:ascii="Arial" w:eastAsia="Arial" w:hAnsi="Arial" w:cs="Arial"/>
          <w:sz w:val="20"/>
          <w:szCs w:val="20"/>
        </w:rPr>
        <w:t>Raziskav</w:t>
      </w:r>
      <w:r w:rsidR="00595489" w:rsidRPr="00656FBB">
        <w:rPr>
          <w:rFonts w:ascii="Arial" w:eastAsia="Arial" w:hAnsi="Arial" w:cs="Arial"/>
          <w:sz w:val="20"/>
          <w:szCs w:val="20"/>
        </w:rPr>
        <w:t>a</w:t>
      </w:r>
      <w:r w:rsidRPr="00656FBB">
        <w:rPr>
          <w:rFonts w:ascii="Arial" w:eastAsia="Arial" w:hAnsi="Arial" w:cs="Arial"/>
          <w:sz w:val="20"/>
          <w:szCs w:val="20"/>
        </w:rPr>
        <w:t xml:space="preserve"> </w:t>
      </w:r>
    </w:p>
    <w:p w14:paraId="51A7E966" w14:textId="77777777" w:rsidR="00320822" w:rsidRPr="00656FBB" w:rsidRDefault="00320822" w:rsidP="00656FBB">
      <w:pPr>
        <w:jc w:val="center"/>
        <w:rPr>
          <w:rFonts w:ascii="Arial" w:eastAsia="Arial" w:hAnsi="Arial" w:cs="Arial"/>
          <w:b/>
          <w:bCs/>
          <w:sz w:val="20"/>
          <w:szCs w:val="20"/>
        </w:rPr>
      </w:pPr>
    </w:p>
    <w:p w14:paraId="31B1D5C2" w14:textId="354395F4" w:rsidR="00320822" w:rsidRPr="00656FBB" w:rsidRDefault="00595489" w:rsidP="00656FBB">
      <w:pPr>
        <w:jc w:val="center"/>
        <w:rPr>
          <w:rFonts w:ascii="Arial" w:eastAsia="Arial" w:hAnsi="Arial" w:cs="Arial"/>
          <w:b/>
          <w:bCs/>
          <w:sz w:val="20"/>
          <w:szCs w:val="20"/>
        </w:rPr>
      </w:pPr>
      <w:r w:rsidRPr="00656FBB">
        <w:rPr>
          <w:rFonts w:ascii="Arial" w:eastAsia="Arial" w:hAnsi="Arial" w:cs="Arial"/>
          <w:b/>
          <w:bCs/>
          <w:sz w:val="20"/>
          <w:szCs w:val="20"/>
        </w:rPr>
        <w:t>79</w:t>
      </w:r>
      <w:r w:rsidR="00320822" w:rsidRPr="00656FBB">
        <w:rPr>
          <w:rFonts w:ascii="Arial" w:eastAsia="Arial" w:hAnsi="Arial" w:cs="Arial"/>
          <w:b/>
          <w:bCs/>
          <w:sz w:val="20"/>
          <w:szCs w:val="20"/>
        </w:rPr>
        <w:t>. člen</w:t>
      </w:r>
    </w:p>
    <w:p w14:paraId="0E6235F1" w14:textId="7CDC89E7" w:rsidR="00320822" w:rsidRPr="00656FBB" w:rsidRDefault="00320822" w:rsidP="00656FBB">
      <w:pPr>
        <w:jc w:val="center"/>
        <w:rPr>
          <w:rFonts w:ascii="Arial" w:eastAsia="Arial" w:hAnsi="Arial" w:cs="Arial"/>
          <w:b/>
          <w:bCs/>
          <w:sz w:val="20"/>
          <w:szCs w:val="20"/>
        </w:rPr>
      </w:pPr>
      <w:r w:rsidRPr="00656FBB">
        <w:rPr>
          <w:rFonts w:ascii="Arial" w:eastAsia="Arial" w:hAnsi="Arial" w:cs="Arial"/>
          <w:b/>
          <w:bCs/>
          <w:sz w:val="20"/>
          <w:szCs w:val="20"/>
        </w:rPr>
        <w:t>(</w:t>
      </w:r>
      <w:r w:rsidRPr="00656FBB">
        <w:rPr>
          <w:rFonts w:ascii="Arial" w:hAnsi="Arial" w:cs="Arial"/>
          <w:b/>
          <w:bCs/>
          <w:sz w:val="20"/>
          <w:szCs w:val="20"/>
        </w:rPr>
        <w:t>vrste raziskav</w:t>
      </w:r>
      <w:r w:rsidRPr="00656FBB">
        <w:rPr>
          <w:rFonts w:ascii="Arial" w:eastAsia="Arial" w:hAnsi="Arial" w:cs="Arial"/>
          <w:b/>
          <w:bCs/>
          <w:sz w:val="20"/>
          <w:szCs w:val="20"/>
        </w:rPr>
        <w:t>)</w:t>
      </w:r>
    </w:p>
    <w:p w14:paraId="6342AD1F" w14:textId="77777777" w:rsidR="00320822" w:rsidRPr="00656FBB" w:rsidRDefault="00320822" w:rsidP="00656FBB">
      <w:pPr>
        <w:jc w:val="both"/>
        <w:rPr>
          <w:rFonts w:ascii="Arial" w:hAnsi="Arial" w:cs="Arial"/>
          <w:sz w:val="20"/>
          <w:szCs w:val="20"/>
        </w:rPr>
      </w:pPr>
    </w:p>
    <w:p w14:paraId="0FF87819" w14:textId="62F65856" w:rsidR="00320822" w:rsidRPr="00656FBB" w:rsidRDefault="00320822" w:rsidP="00656FBB">
      <w:pPr>
        <w:ind w:firstLine="720"/>
        <w:jc w:val="both"/>
        <w:rPr>
          <w:rFonts w:ascii="Arial" w:hAnsi="Arial" w:cs="Arial"/>
          <w:sz w:val="20"/>
          <w:szCs w:val="20"/>
        </w:rPr>
      </w:pPr>
      <w:r w:rsidRPr="00656FBB">
        <w:rPr>
          <w:rFonts w:ascii="Arial" w:hAnsi="Arial" w:cs="Arial"/>
          <w:sz w:val="20"/>
          <w:szCs w:val="20"/>
        </w:rPr>
        <w:t>Raziskave se glede na predmet raziskave delijo na raziskav</w:t>
      </w:r>
      <w:r w:rsidR="00595489" w:rsidRPr="00656FBB">
        <w:rPr>
          <w:rFonts w:ascii="Arial" w:hAnsi="Arial" w:cs="Arial"/>
          <w:sz w:val="20"/>
          <w:szCs w:val="20"/>
        </w:rPr>
        <w:t>o</w:t>
      </w:r>
      <w:r w:rsidRPr="00656FBB">
        <w:rPr>
          <w:rFonts w:ascii="Arial" w:hAnsi="Arial" w:cs="Arial"/>
          <w:sz w:val="20"/>
          <w:szCs w:val="20"/>
        </w:rPr>
        <w:t xml:space="preserve"> arheološke ostaline in raziskav</w:t>
      </w:r>
      <w:r w:rsidR="00595489" w:rsidRPr="00656FBB">
        <w:rPr>
          <w:rFonts w:ascii="Arial" w:hAnsi="Arial" w:cs="Arial"/>
          <w:sz w:val="20"/>
          <w:szCs w:val="20"/>
        </w:rPr>
        <w:t>o</w:t>
      </w:r>
      <w:r w:rsidRPr="00656FBB">
        <w:rPr>
          <w:rFonts w:ascii="Arial" w:hAnsi="Arial" w:cs="Arial"/>
          <w:sz w:val="20"/>
          <w:szCs w:val="20"/>
        </w:rPr>
        <w:t xml:space="preserve"> druge dediščine. </w:t>
      </w:r>
    </w:p>
    <w:p w14:paraId="4A2417E5" w14:textId="77777777" w:rsidR="00320822" w:rsidRPr="00656FBB" w:rsidRDefault="00320822" w:rsidP="00656FBB">
      <w:pPr>
        <w:rPr>
          <w:rFonts w:ascii="Arial" w:eastAsia="Arial" w:hAnsi="Arial" w:cs="Arial"/>
          <w:sz w:val="20"/>
          <w:szCs w:val="20"/>
        </w:rPr>
      </w:pPr>
    </w:p>
    <w:p w14:paraId="65B58A99" w14:textId="7980B9B6" w:rsidR="00320822" w:rsidRPr="00656FBB" w:rsidRDefault="00320822" w:rsidP="00656FBB">
      <w:pPr>
        <w:jc w:val="center"/>
        <w:rPr>
          <w:rFonts w:ascii="Arial" w:eastAsia="Arial" w:hAnsi="Arial" w:cs="Arial"/>
          <w:b/>
          <w:bCs/>
          <w:sz w:val="20"/>
          <w:szCs w:val="20"/>
        </w:rPr>
      </w:pPr>
      <w:r w:rsidRPr="00656FBB">
        <w:rPr>
          <w:rFonts w:ascii="Arial" w:eastAsia="Arial" w:hAnsi="Arial" w:cs="Arial"/>
          <w:b/>
          <w:bCs/>
          <w:sz w:val="20"/>
          <w:szCs w:val="20"/>
        </w:rPr>
        <w:t>8</w:t>
      </w:r>
      <w:r w:rsidR="00595489" w:rsidRPr="00656FBB">
        <w:rPr>
          <w:rFonts w:ascii="Arial" w:eastAsia="Arial" w:hAnsi="Arial" w:cs="Arial"/>
          <w:b/>
          <w:bCs/>
          <w:sz w:val="20"/>
          <w:szCs w:val="20"/>
        </w:rPr>
        <w:t>0</w:t>
      </w:r>
      <w:r w:rsidRPr="00656FBB">
        <w:rPr>
          <w:rFonts w:ascii="Arial" w:eastAsia="Arial" w:hAnsi="Arial" w:cs="Arial"/>
          <w:b/>
          <w:bCs/>
          <w:sz w:val="20"/>
          <w:szCs w:val="20"/>
        </w:rPr>
        <w:t>. člen</w:t>
      </w:r>
    </w:p>
    <w:p w14:paraId="00930AB2" w14:textId="04B0032C" w:rsidR="00320822" w:rsidRPr="00656FBB" w:rsidRDefault="00320822" w:rsidP="00656FBB">
      <w:pPr>
        <w:jc w:val="center"/>
        <w:rPr>
          <w:rFonts w:ascii="Arial" w:eastAsia="Arial" w:hAnsi="Arial" w:cs="Arial"/>
          <w:b/>
          <w:bCs/>
          <w:sz w:val="20"/>
          <w:szCs w:val="20"/>
        </w:rPr>
      </w:pPr>
      <w:r w:rsidRPr="00656FBB">
        <w:rPr>
          <w:rFonts w:ascii="Arial" w:eastAsia="Arial" w:hAnsi="Arial" w:cs="Arial"/>
          <w:b/>
          <w:bCs/>
          <w:sz w:val="20"/>
          <w:szCs w:val="20"/>
        </w:rPr>
        <w:t>(</w:t>
      </w:r>
      <w:r w:rsidR="007E0715" w:rsidRPr="00656FBB">
        <w:rPr>
          <w:rFonts w:ascii="Arial" w:hAnsi="Arial" w:cs="Arial"/>
          <w:b/>
          <w:bCs/>
          <w:sz w:val="20"/>
          <w:szCs w:val="20"/>
        </w:rPr>
        <w:t>raziskav</w:t>
      </w:r>
      <w:r w:rsidR="007E0715">
        <w:rPr>
          <w:rFonts w:ascii="Arial" w:hAnsi="Arial" w:cs="Arial"/>
          <w:b/>
          <w:bCs/>
          <w:sz w:val="20"/>
          <w:szCs w:val="20"/>
        </w:rPr>
        <w:t xml:space="preserve">a </w:t>
      </w:r>
      <w:r w:rsidRPr="00656FBB">
        <w:rPr>
          <w:rFonts w:ascii="Arial" w:hAnsi="Arial" w:cs="Arial"/>
          <w:b/>
          <w:bCs/>
          <w:sz w:val="20"/>
          <w:szCs w:val="20"/>
        </w:rPr>
        <w:t>arheološke ostaline</w:t>
      </w:r>
      <w:r w:rsidRPr="00656FBB">
        <w:rPr>
          <w:rFonts w:ascii="Arial" w:eastAsia="Arial" w:hAnsi="Arial" w:cs="Arial"/>
          <w:b/>
          <w:bCs/>
          <w:sz w:val="20"/>
          <w:szCs w:val="20"/>
        </w:rPr>
        <w:t>)</w:t>
      </w:r>
    </w:p>
    <w:p w14:paraId="240DEC7D" w14:textId="77777777" w:rsidR="00320822" w:rsidRPr="00656FBB" w:rsidRDefault="00320822" w:rsidP="00656FBB">
      <w:pPr>
        <w:rPr>
          <w:rFonts w:ascii="Arial" w:eastAsia="Arial" w:hAnsi="Arial" w:cs="Arial"/>
          <w:sz w:val="20"/>
          <w:szCs w:val="20"/>
        </w:rPr>
      </w:pPr>
    </w:p>
    <w:p w14:paraId="3309EDD8" w14:textId="198EF359" w:rsidR="00595489" w:rsidRPr="00656FBB" w:rsidRDefault="00595489" w:rsidP="00656FBB">
      <w:pPr>
        <w:ind w:firstLine="708"/>
        <w:jc w:val="both"/>
        <w:rPr>
          <w:rFonts w:ascii="Arial" w:hAnsi="Arial" w:cs="Arial"/>
          <w:sz w:val="20"/>
          <w:szCs w:val="20"/>
        </w:rPr>
      </w:pPr>
      <w:r w:rsidRPr="00656FBB">
        <w:rPr>
          <w:rFonts w:ascii="Arial" w:hAnsi="Arial" w:cs="Arial"/>
          <w:sz w:val="20"/>
          <w:szCs w:val="20"/>
        </w:rPr>
        <w:t xml:space="preserve">(1) Raziskava arheološke ostaline obsega tudi </w:t>
      </w:r>
      <w:proofErr w:type="spellStart"/>
      <w:r w:rsidRPr="00656FBB">
        <w:rPr>
          <w:rFonts w:ascii="Arial" w:hAnsi="Arial" w:cs="Arial"/>
          <w:sz w:val="20"/>
          <w:szCs w:val="20"/>
        </w:rPr>
        <w:t>poterensko</w:t>
      </w:r>
      <w:proofErr w:type="spellEnd"/>
      <w:r w:rsidRPr="00656FBB">
        <w:rPr>
          <w:rFonts w:ascii="Arial" w:hAnsi="Arial" w:cs="Arial"/>
          <w:sz w:val="20"/>
          <w:szCs w:val="20"/>
        </w:rPr>
        <w:t xml:space="preserve"> obdelavo arhiva arheološke raziskave</w:t>
      </w:r>
      <w:r w:rsidR="00EE7B07" w:rsidRPr="00656FBB">
        <w:rPr>
          <w:rFonts w:ascii="Arial" w:hAnsi="Arial" w:cs="Arial"/>
          <w:sz w:val="20"/>
          <w:szCs w:val="20"/>
        </w:rPr>
        <w:t xml:space="preserve"> v sodelovanju s pristojnim muzejem</w:t>
      </w:r>
      <w:r w:rsidR="00376997">
        <w:rPr>
          <w:rFonts w:ascii="Arial" w:hAnsi="Arial" w:cs="Arial"/>
          <w:sz w:val="20"/>
          <w:szCs w:val="20"/>
        </w:rPr>
        <w:t>.</w:t>
      </w:r>
      <w:r w:rsidRPr="00656FBB">
        <w:rPr>
          <w:rFonts w:ascii="Arial" w:hAnsi="Arial" w:cs="Arial"/>
          <w:sz w:val="20"/>
          <w:szCs w:val="20"/>
        </w:rPr>
        <w:t xml:space="preserve"> Rok za predajo celotnega originalnega arhiva arheološke raziskave pristojnemu muzeju je pet let po zaključku terenskih del raziskave arheološk</w:t>
      </w:r>
      <w:r w:rsidR="009851E6" w:rsidRPr="00656FBB">
        <w:rPr>
          <w:rFonts w:ascii="Arial" w:hAnsi="Arial" w:cs="Arial"/>
          <w:sz w:val="20"/>
          <w:szCs w:val="20"/>
        </w:rPr>
        <w:t>e</w:t>
      </w:r>
      <w:r w:rsidRPr="00656FBB">
        <w:rPr>
          <w:rFonts w:ascii="Arial" w:hAnsi="Arial" w:cs="Arial"/>
          <w:sz w:val="20"/>
          <w:szCs w:val="20"/>
        </w:rPr>
        <w:t xml:space="preserve"> ostalin</w:t>
      </w:r>
      <w:r w:rsidR="009851E6" w:rsidRPr="00656FBB">
        <w:rPr>
          <w:rFonts w:ascii="Arial" w:hAnsi="Arial" w:cs="Arial"/>
          <w:sz w:val="20"/>
          <w:szCs w:val="20"/>
        </w:rPr>
        <w:t>e</w:t>
      </w:r>
      <w:r w:rsidRPr="00656FBB">
        <w:rPr>
          <w:rFonts w:ascii="Arial" w:hAnsi="Arial" w:cs="Arial"/>
          <w:sz w:val="20"/>
          <w:szCs w:val="20"/>
        </w:rPr>
        <w:t>.</w:t>
      </w:r>
    </w:p>
    <w:p w14:paraId="1EF64A44" w14:textId="77777777" w:rsidR="00595489" w:rsidRPr="00656FBB" w:rsidRDefault="00595489" w:rsidP="00656FBB">
      <w:pPr>
        <w:jc w:val="both"/>
        <w:rPr>
          <w:rFonts w:ascii="Arial" w:hAnsi="Arial" w:cs="Arial"/>
          <w:sz w:val="20"/>
          <w:szCs w:val="20"/>
        </w:rPr>
      </w:pPr>
    </w:p>
    <w:p w14:paraId="698BE187" w14:textId="6F766E25" w:rsidR="00595489" w:rsidRPr="00656FBB" w:rsidRDefault="00595489" w:rsidP="00656FBB">
      <w:pPr>
        <w:ind w:firstLine="708"/>
        <w:jc w:val="both"/>
        <w:rPr>
          <w:rFonts w:ascii="Arial" w:hAnsi="Arial" w:cs="Arial"/>
          <w:sz w:val="20"/>
          <w:szCs w:val="20"/>
        </w:rPr>
      </w:pPr>
      <w:r w:rsidRPr="00656FBB">
        <w:rPr>
          <w:rFonts w:ascii="Arial" w:hAnsi="Arial" w:cs="Arial"/>
          <w:sz w:val="20"/>
          <w:szCs w:val="20"/>
        </w:rPr>
        <w:t>(2) Trajno hranjenje arhivov arheološke raziskave kot celote se zagotavlja z njihovim hranjenem v depojih pristojnih muzejev</w:t>
      </w:r>
      <w:r w:rsidR="009851E6" w:rsidRPr="00656FBB">
        <w:rPr>
          <w:rFonts w:ascii="Arial" w:hAnsi="Arial" w:cs="Arial"/>
          <w:sz w:val="20"/>
          <w:szCs w:val="20"/>
        </w:rPr>
        <w:t>. A</w:t>
      </w:r>
      <w:r w:rsidRPr="00656FBB">
        <w:rPr>
          <w:rFonts w:ascii="Arial" w:hAnsi="Arial" w:cs="Arial"/>
          <w:sz w:val="20"/>
          <w:szCs w:val="20"/>
        </w:rPr>
        <w:t>rhivi arheoloških raziskav istega arheološkega najdišča</w:t>
      </w:r>
      <w:r w:rsidR="009851E6" w:rsidRPr="00656FBB">
        <w:rPr>
          <w:rFonts w:ascii="Arial" w:hAnsi="Arial" w:cs="Arial"/>
          <w:sz w:val="20"/>
          <w:szCs w:val="20"/>
        </w:rPr>
        <w:t xml:space="preserve"> se</w:t>
      </w:r>
      <w:r w:rsidRPr="00656FBB">
        <w:rPr>
          <w:rFonts w:ascii="Arial" w:hAnsi="Arial" w:cs="Arial"/>
          <w:sz w:val="20"/>
          <w:szCs w:val="20"/>
        </w:rPr>
        <w:t xml:space="preserve"> hranijo na enem mestu. Pristojni muzej zagotovi dostop do arhiva arheološke raziskave javnosti.</w:t>
      </w:r>
    </w:p>
    <w:p w14:paraId="3657D52E" w14:textId="77777777" w:rsidR="00595489" w:rsidRPr="002F1A57" w:rsidRDefault="00595489" w:rsidP="00656FBB">
      <w:pPr>
        <w:ind w:firstLine="708"/>
        <w:jc w:val="both"/>
        <w:rPr>
          <w:rFonts w:ascii="Arial" w:hAnsi="Arial" w:cs="Arial"/>
          <w:sz w:val="20"/>
          <w:szCs w:val="20"/>
        </w:rPr>
      </w:pPr>
    </w:p>
    <w:p w14:paraId="629A1715" w14:textId="433A2818" w:rsidR="00595489" w:rsidRPr="002F1A57" w:rsidRDefault="00595489" w:rsidP="00656FBB">
      <w:pPr>
        <w:ind w:firstLine="708"/>
        <w:jc w:val="both"/>
        <w:rPr>
          <w:rFonts w:ascii="Arial" w:hAnsi="Arial" w:cs="Arial"/>
          <w:sz w:val="20"/>
          <w:szCs w:val="20"/>
        </w:rPr>
      </w:pPr>
      <w:r w:rsidRPr="002F1A57">
        <w:rPr>
          <w:rFonts w:ascii="Arial" w:hAnsi="Arial" w:cs="Arial"/>
          <w:sz w:val="20"/>
          <w:szCs w:val="20"/>
        </w:rPr>
        <w:t>(3) Arhiv arheološke raziskave je last Republike Slovenije</w:t>
      </w:r>
      <w:r w:rsidR="000A3550" w:rsidRPr="00656FBB">
        <w:rPr>
          <w:rFonts w:ascii="Arial" w:hAnsi="Arial" w:cs="Arial"/>
          <w:sz w:val="20"/>
          <w:szCs w:val="20"/>
        </w:rPr>
        <w:t xml:space="preserve"> tudi v teku raziskave arheološke ostaline</w:t>
      </w:r>
      <w:r w:rsidRPr="00656FBB">
        <w:rPr>
          <w:rFonts w:ascii="Arial" w:hAnsi="Arial" w:cs="Arial"/>
          <w:color w:val="7030A0"/>
          <w:sz w:val="20"/>
          <w:szCs w:val="20"/>
        </w:rPr>
        <w:t>.</w:t>
      </w:r>
    </w:p>
    <w:p w14:paraId="4C746482" w14:textId="77777777" w:rsidR="00595489" w:rsidRPr="00656FBB" w:rsidRDefault="00595489" w:rsidP="00656FBB">
      <w:pPr>
        <w:jc w:val="both"/>
        <w:rPr>
          <w:rFonts w:ascii="Arial" w:hAnsi="Arial" w:cs="Arial"/>
          <w:sz w:val="20"/>
          <w:szCs w:val="20"/>
        </w:rPr>
      </w:pPr>
    </w:p>
    <w:p w14:paraId="2840ADF0" w14:textId="066725EB" w:rsidR="00595489" w:rsidRPr="00656FBB" w:rsidRDefault="00595489" w:rsidP="00656FBB">
      <w:pPr>
        <w:ind w:firstLine="708"/>
        <w:jc w:val="both"/>
        <w:rPr>
          <w:rFonts w:ascii="Arial" w:hAnsi="Arial" w:cs="Arial"/>
          <w:sz w:val="20"/>
          <w:szCs w:val="20"/>
        </w:rPr>
      </w:pPr>
      <w:r w:rsidRPr="00656FBB">
        <w:rPr>
          <w:rFonts w:ascii="Arial" w:hAnsi="Arial" w:cs="Arial"/>
          <w:sz w:val="20"/>
          <w:szCs w:val="20"/>
        </w:rPr>
        <w:t xml:space="preserve">(4) Pooblaščena oseba, ki vodi raziskavo arheološke ostaline, ima izključno pravico javne objave dokumentacije raziskave arheološke ostaline </w:t>
      </w:r>
      <w:r w:rsidR="009851E6" w:rsidRPr="00656FBB">
        <w:rPr>
          <w:rFonts w:ascii="Arial" w:hAnsi="Arial" w:cs="Arial"/>
          <w:sz w:val="20"/>
          <w:szCs w:val="20"/>
        </w:rPr>
        <w:t>in</w:t>
      </w:r>
      <w:r w:rsidRPr="00656FBB">
        <w:rPr>
          <w:rFonts w:ascii="Arial" w:hAnsi="Arial" w:cs="Arial"/>
          <w:sz w:val="20"/>
          <w:szCs w:val="20"/>
        </w:rPr>
        <w:t xml:space="preserve"> arhiva arheološke</w:t>
      </w:r>
      <w:r w:rsidR="00491496" w:rsidRPr="00656FBB">
        <w:rPr>
          <w:rFonts w:ascii="Arial" w:hAnsi="Arial" w:cs="Arial"/>
          <w:sz w:val="20"/>
          <w:szCs w:val="20"/>
        </w:rPr>
        <w:t xml:space="preserve"> raziskave</w:t>
      </w:r>
      <w:r w:rsidRPr="00656FBB">
        <w:rPr>
          <w:rFonts w:ascii="Arial" w:hAnsi="Arial" w:cs="Arial"/>
          <w:sz w:val="20"/>
          <w:szCs w:val="20"/>
        </w:rPr>
        <w:t xml:space="preserve"> v roku pet let od dneva zaključka raziskave arheološke ostaline.</w:t>
      </w:r>
    </w:p>
    <w:p w14:paraId="7FD4CCF3" w14:textId="77777777" w:rsidR="00320822" w:rsidRPr="00656FBB" w:rsidRDefault="00320822" w:rsidP="00656FBB">
      <w:pPr>
        <w:jc w:val="both"/>
        <w:rPr>
          <w:rFonts w:ascii="Arial" w:eastAsia="Arial" w:hAnsi="Arial" w:cs="Arial"/>
          <w:sz w:val="20"/>
          <w:szCs w:val="20"/>
        </w:rPr>
      </w:pPr>
    </w:p>
    <w:p w14:paraId="21C794A5" w14:textId="519BE5DC" w:rsidR="00320822" w:rsidRPr="00656FBB" w:rsidRDefault="00320822" w:rsidP="00656FBB">
      <w:pPr>
        <w:ind w:firstLine="708"/>
        <w:jc w:val="both"/>
        <w:rPr>
          <w:rFonts w:ascii="Arial" w:hAnsi="Arial" w:cs="Arial"/>
          <w:sz w:val="20"/>
          <w:szCs w:val="20"/>
        </w:rPr>
      </w:pPr>
      <w:r w:rsidRPr="00656FBB">
        <w:rPr>
          <w:rFonts w:ascii="Arial" w:eastAsia="Arial" w:hAnsi="Arial" w:cs="Arial"/>
          <w:sz w:val="20"/>
          <w:szCs w:val="20"/>
        </w:rPr>
        <w:t>(</w:t>
      </w:r>
      <w:r w:rsidR="00595489" w:rsidRPr="00656FBB">
        <w:rPr>
          <w:rFonts w:ascii="Arial" w:eastAsia="Arial" w:hAnsi="Arial" w:cs="Arial"/>
          <w:sz w:val="20"/>
          <w:szCs w:val="20"/>
        </w:rPr>
        <w:t>5</w:t>
      </w:r>
      <w:r w:rsidRPr="00656FBB">
        <w:rPr>
          <w:rFonts w:ascii="Arial" w:eastAsia="Arial" w:hAnsi="Arial" w:cs="Arial"/>
          <w:sz w:val="20"/>
          <w:szCs w:val="20"/>
        </w:rPr>
        <w:t xml:space="preserve">) Ureditev gradbišča </w:t>
      </w:r>
      <w:r w:rsidR="009851E6" w:rsidRPr="00656FBB">
        <w:rPr>
          <w:rFonts w:ascii="Arial" w:eastAsia="Arial" w:hAnsi="Arial" w:cs="Arial"/>
          <w:sz w:val="20"/>
          <w:szCs w:val="20"/>
        </w:rPr>
        <w:t xml:space="preserve">in </w:t>
      </w:r>
      <w:r w:rsidRPr="00656FBB">
        <w:rPr>
          <w:rFonts w:ascii="Arial" w:eastAsia="Arial" w:hAnsi="Arial" w:cs="Arial"/>
          <w:sz w:val="20"/>
          <w:szCs w:val="20"/>
        </w:rPr>
        <w:t xml:space="preserve">spremljevalna dela v zvezi s posegom, ki šteje za gradnjo v skladu s predpisi s področja graditve objektov, niso del </w:t>
      </w:r>
      <w:bookmarkStart w:id="35" w:name="_Hlk181357971"/>
      <w:r w:rsidRPr="00656FBB">
        <w:rPr>
          <w:rFonts w:ascii="Arial" w:hAnsi="Arial" w:cs="Arial"/>
          <w:sz w:val="20"/>
          <w:szCs w:val="20"/>
        </w:rPr>
        <w:t>raziskave arheološke ostaline.</w:t>
      </w:r>
    </w:p>
    <w:p w14:paraId="009E35EB" w14:textId="77777777" w:rsidR="00320822" w:rsidRPr="00656FBB" w:rsidRDefault="00320822" w:rsidP="00656FBB">
      <w:pPr>
        <w:jc w:val="both"/>
        <w:rPr>
          <w:rFonts w:ascii="Arial" w:eastAsia="Arial" w:hAnsi="Arial" w:cs="Arial"/>
          <w:b/>
          <w:bCs/>
          <w:sz w:val="20"/>
          <w:szCs w:val="20"/>
        </w:rPr>
      </w:pPr>
    </w:p>
    <w:p w14:paraId="217134C7" w14:textId="4EC6BBB9" w:rsidR="00595489" w:rsidRPr="002F1A57" w:rsidRDefault="00595489" w:rsidP="00656FBB">
      <w:pPr>
        <w:jc w:val="center"/>
        <w:rPr>
          <w:rFonts w:ascii="Arial" w:hAnsi="Arial" w:cs="Arial"/>
          <w:b/>
          <w:bCs/>
          <w:sz w:val="20"/>
          <w:szCs w:val="20"/>
        </w:rPr>
      </w:pPr>
      <w:bookmarkStart w:id="36" w:name="OLE_LINK2"/>
      <w:r w:rsidRPr="002F1A57">
        <w:rPr>
          <w:rFonts w:ascii="Arial" w:hAnsi="Arial" w:cs="Arial"/>
          <w:b/>
          <w:bCs/>
          <w:sz w:val="20"/>
          <w:szCs w:val="20"/>
        </w:rPr>
        <w:lastRenderedPageBreak/>
        <w:t>81. člen</w:t>
      </w:r>
    </w:p>
    <w:p w14:paraId="0F026D08" w14:textId="77777777" w:rsidR="00595489" w:rsidRPr="002F1A57" w:rsidRDefault="00595489" w:rsidP="00656FBB">
      <w:pPr>
        <w:jc w:val="center"/>
        <w:rPr>
          <w:rFonts w:ascii="Arial" w:hAnsi="Arial" w:cs="Arial"/>
          <w:b/>
          <w:bCs/>
          <w:sz w:val="20"/>
          <w:szCs w:val="20"/>
        </w:rPr>
      </w:pPr>
      <w:r w:rsidRPr="002F1A57">
        <w:rPr>
          <w:rFonts w:ascii="Arial" w:hAnsi="Arial" w:cs="Arial"/>
          <w:b/>
          <w:bCs/>
          <w:sz w:val="20"/>
          <w:szCs w:val="20"/>
        </w:rPr>
        <w:t>(predhodna arheološka raziskava)</w:t>
      </w:r>
    </w:p>
    <w:p w14:paraId="6B1D869C" w14:textId="77777777" w:rsidR="00595489" w:rsidRPr="00656FBB" w:rsidRDefault="00595489" w:rsidP="00656FBB">
      <w:pPr>
        <w:jc w:val="both"/>
        <w:rPr>
          <w:rFonts w:ascii="Arial" w:hAnsi="Arial" w:cs="Arial"/>
          <w:sz w:val="20"/>
          <w:szCs w:val="20"/>
        </w:rPr>
      </w:pPr>
    </w:p>
    <w:p w14:paraId="66C207CB" w14:textId="2D6C865E" w:rsidR="00595489" w:rsidRPr="00656FBB" w:rsidRDefault="00595489" w:rsidP="00656FBB">
      <w:pPr>
        <w:ind w:firstLine="708"/>
        <w:jc w:val="both"/>
        <w:rPr>
          <w:rFonts w:ascii="Arial" w:hAnsi="Arial" w:cs="Arial"/>
          <w:sz w:val="20"/>
          <w:szCs w:val="20"/>
        </w:rPr>
      </w:pPr>
      <w:r w:rsidRPr="00656FBB">
        <w:rPr>
          <w:rFonts w:ascii="Arial" w:hAnsi="Arial" w:cs="Arial"/>
          <w:sz w:val="20"/>
          <w:szCs w:val="20"/>
        </w:rPr>
        <w:t>(1) Predhodna arheološka raziskava se opravi, da se pridobijo informacije za strokovno identifikacijo arheoloških ostalin za potrebe</w:t>
      </w:r>
      <w:r w:rsidR="00EE7B07" w:rsidRPr="00656FBB">
        <w:rPr>
          <w:rFonts w:ascii="Arial" w:hAnsi="Arial" w:cs="Arial"/>
          <w:sz w:val="20"/>
          <w:szCs w:val="20"/>
        </w:rPr>
        <w:t xml:space="preserve"> vpisa v register,</w:t>
      </w:r>
      <w:r w:rsidRPr="00656FBB">
        <w:rPr>
          <w:rFonts w:ascii="Arial" w:hAnsi="Arial" w:cs="Arial"/>
          <w:sz w:val="20"/>
          <w:szCs w:val="20"/>
        </w:rPr>
        <w:t xml:space="preserve"> razglasitve spomenika ali določitve varstvenega območja dediščine (v nadaljnjem besedilu: osnovna diagnostična raziskava) ali ovrednoti vsebina in sestava arheoloških najdišč za potrebe natančnejše določitve ukrepov varstva arheološke ostaline, ki uživa posebno varstvo iz 20. člena tega zakona (v nadaljnjem besedilu: dopolnilna diagnostična raziskava).</w:t>
      </w:r>
    </w:p>
    <w:p w14:paraId="3CB1D562" w14:textId="77777777" w:rsidR="00595489" w:rsidRPr="00656FBB" w:rsidRDefault="00595489" w:rsidP="00656FBB">
      <w:pPr>
        <w:ind w:firstLine="708"/>
        <w:jc w:val="both"/>
        <w:rPr>
          <w:rFonts w:ascii="Arial" w:hAnsi="Arial" w:cs="Arial"/>
          <w:sz w:val="20"/>
          <w:szCs w:val="20"/>
        </w:rPr>
      </w:pPr>
    </w:p>
    <w:p w14:paraId="0D53D3E4" w14:textId="1B144EF3" w:rsidR="00595489" w:rsidRPr="00656FBB" w:rsidRDefault="00595489" w:rsidP="00656FBB">
      <w:pPr>
        <w:ind w:firstLine="708"/>
        <w:jc w:val="both"/>
        <w:rPr>
          <w:rFonts w:ascii="Arial" w:hAnsi="Arial" w:cs="Arial"/>
          <w:sz w:val="20"/>
          <w:szCs w:val="20"/>
        </w:rPr>
      </w:pPr>
      <w:r w:rsidRPr="00656FBB">
        <w:rPr>
          <w:rFonts w:ascii="Arial" w:hAnsi="Arial" w:cs="Arial"/>
          <w:sz w:val="20"/>
          <w:szCs w:val="20"/>
        </w:rPr>
        <w:t xml:space="preserve">(2) Predhodna arheološka raziskava se opravi </w:t>
      </w:r>
      <w:r w:rsidR="009851E6" w:rsidRPr="00656FBB">
        <w:rPr>
          <w:rFonts w:ascii="Arial" w:hAnsi="Arial" w:cs="Arial"/>
          <w:sz w:val="20"/>
          <w:szCs w:val="20"/>
        </w:rPr>
        <w:t xml:space="preserve">tudi </w:t>
      </w:r>
      <w:r w:rsidRPr="00656FBB">
        <w:rPr>
          <w:rFonts w:ascii="Arial" w:hAnsi="Arial" w:cs="Arial"/>
          <w:sz w:val="20"/>
          <w:szCs w:val="20"/>
        </w:rPr>
        <w:t>pred graditvijo, da se</w:t>
      </w:r>
      <w:r w:rsidR="009851E6" w:rsidRPr="00656FBB">
        <w:rPr>
          <w:rFonts w:ascii="Arial" w:hAnsi="Arial" w:cs="Arial"/>
          <w:sz w:val="20"/>
          <w:szCs w:val="20"/>
        </w:rPr>
        <w:t xml:space="preserve"> z njo</w:t>
      </w:r>
      <w:r w:rsidRPr="00656FBB">
        <w:rPr>
          <w:rFonts w:ascii="Arial" w:hAnsi="Arial" w:cs="Arial"/>
          <w:sz w:val="20"/>
          <w:szCs w:val="20"/>
        </w:rPr>
        <w:t xml:space="preserve"> arheološka ostalina strokovno odstrani. </w:t>
      </w:r>
    </w:p>
    <w:p w14:paraId="63F489A6" w14:textId="77777777" w:rsidR="00595489" w:rsidRPr="00656FBB" w:rsidRDefault="00595489" w:rsidP="00656FBB">
      <w:pPr>
        <w:jc w:val="both"/>
        <w:rPr>
          <w:rFonts w:ascii="Arial" w:hAnsi="Arial" w:cs="Arial"/>
          <w:sz w:val="20"/>
          <w:szCs w:val="20"/>
        </w:rPr>
      </w:pPr>
    </w:p>
    <w:p w14:paraId="37518B82" w14:textId="41E83C61" w:rsidR="00595489" w:rsidRPr="00656FBB" w:rsidRDefault="00595489" w:rsidP="00656FBB">
      <w:pPr>
        <w:ind w:firstLine="708"/>
        <w:jc w:val="both"/>
        <w:rPr>
          <w:rFonts w:ascii="Arial" w:hAnsi="Arial" w:cs="Arial"/>
          <w:sz w:val="20"/>
          <w:szCs w:val="20"/>
        </w:rPr>
      </w:pPr>
      <w:r w:rsidRPr="00656FBB">
        <w:rPr>
          <w:rFonts w:ascii="Arial" w:hAnsi="Arial" w:cs="Arial"/>
          <w:sz w:val="20"/>
          <w:szCs w:val="20"/>
        </w:rPr>
        <w:t xml:space="preserve">(3) Osnovne diagnostične raziskave se opravijo v primerih iz </w:t>
      </w:r>
      <w:r w:rsidR="00A414F0" w:rsidRPr="00656FBB">
        <w:rPr>
          <w:rFonts w:ascii="Arial" w:hAnsi="Arial" w:cs="Arial"/>
          <w:sz w:val="20"/>
          <w:szCs w:val="20"/>
        </w:rPr>
        <w:t>41</w:t>
      </w:r>
      <w:r w:rsidRPr="00656FBB">
        <w:rPr>
          <w:rFonts w:ascii="Arial" w:hAnsi="Arial" w:cs="Arial"/>
          <w:sz w:val="20"/>
          <w:szCs w:val="20"/>
        </w:rPr>
        <w:t>., 4</w:t>
      </w:r>
      <w:r w:rsidR="00A414F0" w:rsidRPr="00656FBB">
        <w:rPr>
          <w:rFonts w:ascii="Arial" w:hAnsi="Arial" w:cs="Arial"/>
          <w:sz w:val="20"/>
          <w:szCs w:val="20"/>
        </w:rPr>
        <w:t>3</w:t>
      </w:r>
      <w:r w:rsidRPr="00656FBB">
        <w:rPr>
          <w:rFonts w:ascii="Arial" w:hAnsi="Arial" w:cs="Arial"/>
          <w:sz w:val="20"/>
          <w:szCs w:val="20"/>
        </w:rPr>
        <w:t xml:space="preserve">. in </w:t>
      </w:r>
      <w:r w:rsidR="007E0715" w:rsidRPr="00656FBB">
        <w:rPr>
          <w:rFonts w:ascii="Arial" w:hAnsi="Arial" w:cs="Arial"/>
          <w:sz w:val="20"/>
          <w:szCs w:val="20"/>
        </w:rPr>
        <w:t>5</w:t>
      </w:r>
      <w:r w:rsidR="007E0715">
        <w:rPr>
          <w:rFonts w:ascii="Arial" w:hAnsi="Arial" w:cs="Arial"/>
          <w:sz w:val="20"/>
          <w:szCs w:val="20"/>
        </w:rPr>
        <w:t>0</w:t>
      </w:r>
      <w:r w:rsidRPr="00656FBB">
        <w:rPr>
          <w:rFonts w:ascii="Arial" w:hAnsi="Arial" w:cs="Arial"/>
          <w:sz w:val="20"/>
          <w:szCs w:val="20"/>
        </w:rPr>
        <w:t>. člena</w:t>
      </w:r>
      <w:r w:rsidR="00A414F0" w:rsidRPr="00656FBB">
        <w:rPr>
          <w:rFonts w:ascii="Arial" w:hAnsi="Arial" w:cs="Arial"/>
          <w:sz w:val="20"/>
          <w:szCs w:val="20"/>
        </w:rPr>
        <w:t xml:space="preserve"> tega zakona</w:t>
      </w:r>
      <w:r w:rsidR="005D1DFC" w:rsidRPr="00656FBB">
        <w:rPr>
          <w:rFonts w:ascii="Arial" w:hAnsi="Arial" w:cs="Arial"/>
          <w:sz w:val="20"/>
          <w:szCs w:val="20"/>
        </w:rPr>
        <w:t xml:space="preserve"> in v drugih primerih v skladu </w:t>
      </w:r>
      <w:r w:rsidR="00A815A9" w:rsidRPr="00656FBB">
        <w:rPr>
          <w:rFonts w:ascii="Arial" w:hAnsi="Arial" w:cs="Arial"/>
          <w:sz w:val="20"/>
          <w:szCs w:val="20"/>
        </w:rPr>
        <w:t>s programom dela in finančnim načrtom zavoda</w:t>
      </w:r>
      <w:r w:rsidRPr="002F1A57">
        <w:rPr>
          <w:rFonts w:ascii="Arial" w:hAnsi="Arial" w:cs="Arial"/>
          <w:sz w:val="20"/>
          <w:szCs w:val="20"/>
        </w:rPr>
        <w:t xml:space="preserve">. </w:t>
      </w:r>
      <w:r w:rsidRPr="00656FBB">
        <w:rPr>
          <w:rFonts w:ascii="Arial" w:hAnsi="Arial" w:cs="Arial"/>
          <w:sz w:val="20"/>
          <w:szCs w:val="20"/>
        </w:rPr>
        <w:t xml:space="preserve">Osnovne diagnostične raziskave opravlja zavod kot javno službo. Zavod lahko v skladu s programom dela in finančnim načrtom zavoda izvedbo osnovnih diagnostičnih raziskav z javnim </w:t>
      </w:r>
      <w:r w:rsidR="001B5EBD">
        <w:rPr>
          <w:rFonts w:ascii="Arial" w:hAnsi="Arial" w:cs="Arial"/>
          <w:sz w:val="20"/>
          <w:szCs w:val="20"/>
        </w:rPr>
        <w:t>naročilom</w:t>
      </w:r>
      <w:r w:rsidR="001B5EBD" w:rsidRPr="00656FBB">
        <w:rPr>
          <w:rFonts w:ascii="Arial" w:hAnsi="Arial" w:cs="Arial"/>
          <w:sz w:val="20"/>
          <w:szCs w:val="20"/>
        </w:rPr>
        <w:t xml:space="preserve"> </w:t>
      </w:r>
      <w:r w:rsidRPr="00656FBB">
        <w:rPr>
          <w:rFonts w:ascii="Arial" w:hAnsi="Arial" w:cs="Arial"/>
          <w:sz w:val="20"/>
          <w:szCs w:val="20"/>
        </w:rPr>
        <w:t xml:space="preserve">poveri </w:t>
      </w:r>
      <w:r w:rsidR="009851E6" w:rsidRPr="00656FBB">
        <w:rPr>
          <w:rFonts w:ascii="Arial" w:hAnsi="Arial" w:cs="Arial"/>
          <w:sz w:val="20"/>
          <w:szCs w:val="20"/>
        </w:rPr>
        <w:t xml:space="preserve">drugi </w:t>
      </w:r>
      <w:r w:rsidRPr="00656FBB">
        <w:rPr>
          <w:rFonts w:ascii="Arial" w:hAnsi="Arial" w:cs="Arial"/>
          <w:sz w:val="20"/>
          <w:szCs w:val="20"/>
        </w:rPr>
        <w:t>pravni ali fizični osebi, ki izpolnjuje pogoje iz 8</w:t>
      </w:r>
      <w:r w:rsidR="00A414F0" w:rsidRPr="00656FBB">
        <w:rPr>
          <w:rFonts w:ascii="Arial" w:hAnsi="Arial" w:cs="Arial"/>
          <w:sz w:val="20"/>
          <w:szCs w:val="20"/>
        </w:rPr>
        <w:t>2</w:t>
      </w:r>
      <w:r w:rsidRPr="00656FBB">
        <w:rPr>
          <w:rFonts w:ascii="Arial" w:hAnsi="Arial" w:cs="Arial"/>
          <w:sz w:val="20"/>
          <w:szCs w:val="20"/>
        </w:rPr>
        <w:t>. člena tega zakona.</w:t>
      </w:r>
    </w:p>
    <w:p w14:paraId="4E61CAC6" w14:textId="77777777" w:rsidR="00595489" w:rsidRPr="00656FBB" w:rsidRDefault="00595489" w:rsidP="00656FBB">
      <w:pPr>
        <w:ind w:firstLine="708"/>
        <w:jc w:val="both"/>
        <w:rPr>
          <w:rFonts w:ascii="Arial" w:hAnsi="Arial" w:cs="Arial"/>
          <w:sz w:val="20"/>
          <w:szCs w:val="20"/>
        </w:rPr>
      </w:pPr>
    </w:p>
    <w:p w14:paraId="18ACF1E3" w14:textId="77777777" w:rsidR="00595489" w:rsidRPr="00656FBB" w:rsidRDefault="00595489" w:rsidP="00656FBB">
      <w:pPr>
        <w:ind w:firstLine="708"/>
        <w:jc w:val="both"/>
        <w:rPr>
          <w:rFonts w:ascii="Arial" w:hAnsi="Arial" w:cs="Arial"/>
          <w:sz w:val="20"/>
          <w:szCs w:val="20"/>
        </w:rPr>
      </w:pPr>
      <w:r w:rsidRPr="00656FBB">
        <w:rPr>
          <w:rFonts w:ascii="Arial" w:hAnsi="Arial" w:cs="Arial"/>
          <w:sz w:val="20"/>
          <w:szCs w:val="20"/>
        </w:rPr>
        <w:t xml:space="preserve">(4) Dopolnilne diagnostične raziskave se opravijo, če to zahteva zavod s </w:t>
      </w:r>
      <w:proofErr w:type="spellStart"/>
      <w:r w:rsidRPr="00656FBB">
        <w:rPr>
          <w:rFonts w:ascii="Arial" w:hAnsi="Arial" w:cs="Arial"/>
          <w:sz w:val="20"/>
          <w:szCs w:val="20"/>
        </w:rPr>
        <w:t>kulturnovarstvenimi</w:t>
      </w:r>
      <w:proofErr w:type="spellEnd"/>
      <w:r w:rsidRPr="00656FBB">
        <w:rPr>
          <w:rFonts w:ascii="Arial" w:hAnsi="Arial" w:cs="Arial"/>
          <w:sz w:val="20"/>
          <w:szCs w:val="20"/>
        </w:rPr>
        <w:t xml:space="preserve"> pogoji kot pogoj za pridobitev </w:t>
      </w:r>
      <w:proofErr w:type="spellStart"/>
      <w:r w:rsidRPr="00656FBB">
        <w:rPr>
          <w:rFonts w:ascii="Arial" w:hAnsi="Arial" w:cs="Arial"/>
          <w:sz w:val="20"/>
          <w:szCs w:val="20"/>
        </w:rPr>
        <w:t>kulturnovarstvenega</w:t>
      </w:r>
      <w:proofErr w:type="spellEnd"/>
      <w:r w:rsidRPr="00656FBB">
        <w:rPr>
          <w:rFonts w:ascii="Arial" w:hAnsi="Arial" w:cs="Arial"/>
          <w:sz w:val="20"/>
          <w:szCs w:val="20"/>
        </w:rPr>
        <w:t xml:space="preserve"> soglasja. </w:t>
      </w:r>
    </w:p>
    <w:p w14:paraId="3DC850C8" w14:textId="77777777" w:rsidR="00595489" w:rsidRPr="00656FBB" w:rsidRDefault="00595489" w:rsidP="00656FBB">
      <w:pPr>
        <w:jc w:val="both"/>
        <w:rPr>
          <w:rFonts w:ascii="Arial" w:hAnsi="Arial" w:cs="Arial"/>
          <w:sz w:val="20"/>
          <w:szCs w:val="20"/>
        </w:rPr>
      </w:pPr>
    </w:p>
    <w:bookmarkEnd w:id="36"/>
    <w:p w14:paraId="1B0A1966" w14:textId="77777777" w:rsidR="00595489" w:rsidRPr="00656FBB" w:rsidRDefault="00595489" w:rsidP="00656FBB">
      <w:pPr>
        <w:jc w:val="both"/>
        <w:rPr>
          <w:rFonts w:ascii="Arial" w:eastAsia="Arial" w:hAnsi="Arial" w:cs="Arial"/>
          <w:b/>
          <w:bCs/>
          <w:sz w:val="20"/>
          <w:szCs w:val="20"/>
        </w:rPr>
      </w:pPr>
    </w:p>
    <w:p w14:paraId="50871FC8" w14:textId="51DC765D" w:rsidR="00320822" w:rsidRPr="00656FBB" w:rsidRDefault="00320822" w:rsidP="00656FBB">
      <w:pPr>
        <w:jc w:val="center"/>
        <w:rPr>
          <w:rFonts w:ascii="Arial" w:eastAsia="Arial" w:hAnsi="Arial" w:cs="Arial"/>
          <w:b/>
          <w:bCs/>
          <w:sz w:val="20"/>
          <w:szCs w:val="20"/>
        </w:rPr>
      </w:pPr>
      <w:r w:rsidRPr="00656FBB">
        <w:rPr>
          <w:rFonts w:ascii="Arial" w:eastAsia="Arial" w:hAnsi="Arial" w:cs="Arial"/>
          <w:b/>
          <w:bCs/>
          <w:sz w:val="20"/>
          <w:szCs w:val="20"/>
        </w:rPr>
        <w:t>8</w:t>
      </w:r>
      <w:r w:rsidR="00595489" w:rsidRPr="00656FBB">
        <w:rPr>
          <w:rFonts w:ascii="Arial" w:eastAsia="Arial" w:hAnsi="Arial" w:cs="Arial"/>
          <w:b/>
          <w:bCs/>
          <w:sz w:val="20"/>
          <w:szCs w:val="20"/>
        </w:rPr>
        <w:t>2</w:t>
      </w:r>
      <w:r w:rsidRPr="00656FBB">
        <w:rPr>
          <w:rFonts w:ascii="Arial" w:eastAsia="Arial" w:hAnsi="Arial" w:cs="Arial"/>
          <w:b/>
          <w:bCs/>
          <w:sz w:val="20"/>
          <w:szCs w:val="20"/>
        </w:rPr>
        <w:t>. člen</w:t>
      </w:r>
    </w:p>
    <w:p w14:paraId="6ADB2A53" w14:textId="77777777" w:rsidR="00320822" w:rsidRPr="00656FBB" w:rsidRDefault="00320822" w:rsidP="00656FBB">
      <w:pPr>
        <w:jc w:val="center"/>
        <w:rPr>
          <w:rFonts w:ascii="Arial" w:eastAsia="Arial" w:hAnsi="Arial" w:cs="Arial"/>
          <w:b/>
          <w:bCs/>
          <w:sz w:val="20"/>
          <w:szCs w:val="20"/>
        </w:rPr>
      </w:pPr>
      <w:r w:rsidRPr="00656FBB">
        <w:rPr>
          <w:rFonts w:ascii="Arial" w:eastAsia="Arial" w:hAnsi="Arial" w:cs="Arial"/>
          <w:b/>
          <w:bCs/>
          <w:sz w:val="20"/>
          <w:szCs w:val="20"/>
        </w:rPr>
        <w:t xml:space="preserve">(dovoljenje za </w:t>
      </w:r>
      <w:r w:rsidRPr="00656FBB">
        <w:rPr>
          <w:rFonts w:ascii="Arial" w:hAnsi="Arial" w:cs="Arial"/>
          <w:b/>
          <w:bCs/>
          <w:sz w:val="20"/>
          <w:szCs w:val="20"/>
        </w:rPr>
        <w:t xml:space="preserve">raziskavo </w:t>
      </w:r>
      <w:bookmarkStart w:id="37" w:name="_Hlk184197850"/>
      <w:r w:rsidRPr="00656FBB">
        <w:rPr>
          <w:rFonts w:ascii="Arial" w:hAnsi="Arial" w:cs="Arial"/>
          <w:b/>
          <w:bCs/>
          <w:sz w:val="20"/>
          <w:szCs w:val="20"/>
        </w:rPr>
        <w:t>arheološke ostaline</w:t>
      </w:r>
      <w:bookmarkEnd w:id="37"/>
      <w:r w:rsidRPr="00656FBB">
        <w:rPr>
          <w:rFonts w:ascii="Arial" w:eastAsia="Arial" w:hAnsi="Arial" w:cs="Arial"/>
          <w:b/>
          <w:bCs/>
          <w:sz w:val="20"/>
          <w:szCs w:val="20"/>
        </w:rPr>
        <w:t>)</w:t>
      </w:r>
    </w:p>
    <w:p w14:paraId="74F3A251" w14:textId="77777777" w:rsidR="00320822" w:rsidRPr="00656FBB" w:rsidRDefault="00320822" w:rsidP="00656FBB">
      <w:pPr>
        <w:jc w:val="both"/>
        <w:rPr>
          <w:rFonts w:ascii="Arial" w:eastAsia="Arial" w:hAnsi="Arial" w:cs="Arial"/>
          <w:sz w:val="20"/>
          <w:szCs w:val="20"/>
        </w:rPr>
      </w:pPr>
    </w:p>
    <w:p w14:paraId="41A6FA7B" w14:textId="315D51D9" w:rsidR="00320822" w:rsidRPr="00656FBB" w:rsidRDefault="00320822" w:rsidP="00656FBB">
      <w:pPr>
        <w:ind w:firstLine="708"/>
        <w:jc w:val="both"/>
        <w:rPr>
          <w:rFonts w:ascii="Arial" w:eastAsia="Arial" w:hAnsi="Arial" w:cs="Arial"/>
          <w:sz w:val="20"/>
          <w:szCs w:val="20"/>
        </w:rPr>
      </w:pPr>
      <w:bookmarkStart w:id="38" w:name="_Hlk181461874"/>
      <w:r w:rsidRPr="00656FBB">
        <w:rPr>
          <w:rFonts w:ascii="Arial" w:eastAsia="Arial" w:hAnsi="Arial" w:cs="Arial"/>
          <w:sz w:val="20"/>
          <w:szCs w:val="20"/>
        </w:rPr>
        <w:t xml:space="preserve">(1) Pred izvedbo raziskave arheološke ostaline je treba pridobiti dovoljenje za </w:t>
      </w:r>
      <w:r w:rsidRPr="00656FBB">
        <w:rPr>
          <w:rFonts w:ascii="Arial" w:hAnsi="Arial" w:cs="Arial"/>
          <w:sz w:val="20"/>
          <w:szCs w:val="20"/>
        </w:rPr>
        <w:t xml:space="preserve">raziskavo arheološke ostaline </w:t>
      </w:r>
      <w:r w:rsidRPr="00656FBB">
        <w:rPr>
          <w:rFonts w:ascii="Arial" w:eastAsia="Arial" w:hAnsi="Arial" w:cs="Arial"/>
          <w:sz w:val="20"/>
          <w:szCs w:val="20"/>
        </w:rPr>
        <w:t>(v nadaljnjem besedilu: dovoljenje za raziskavo).</w:t>
      </w:r>
      <w:r w:rsidR="00595489" w:rsidRPr="00656FBB">
        <w:rPr>
          <w:rFonts w:ascii="Arial" w:eastAsia="Arial" w:hAnsi="Arial" w:cs="Arial"/>
          <w:sz w:val="20"/>
          <w:szCs w:val="20"/>
        </w:rPr>
        <w:t xml:space="preserve"> </w:t>
      </w:r>
      <w:r w:rsidR="00595489" w:rsidRPr="00656FBB">
        <w:rPr>
          <w:rFonts w:ascii="Arial" w:hAnsi="Arial" w:cs="Arial"/>
          <w:sz w:val="20"/>
          <w:szCs w:val="20"/>
        </w:rPr>
        <w:t xml:space="preserve">Obveznost iz prejšnjega stavka ne velja za zavod. </w:t>
      </w:r>
    </w:p>
    <w:p w14:paraId="3DE420AB" w14:textId="77777777" w:rsidR="00320822" w:rsidRPr="00656FBB" w:rsidRDefault="00320822" w:rsidP="00656FBB">
      <w:pPr>
        <w:jc w:val="both"/>
        <w:rPr>
          <w:rFonts w:ascii="Arial" w:hAnsi="Arial" w:cs="Arial"/>
          <w:sz w:val="20"/>
          <w:szCs w:val="20"/>
        </w:rPr>
      </w:pPr>
    </w:p>
    <w:p w14:paraId="73C60DBE" w14:textId="05612A10" w:rsidR="00320822" w:rsidRPr="00656FBB" w:rsidRDefault="00320822" w:rsidP="00656FBB">
      <w:pPr>
        <w:ind w:firstLine="708"/>
        <w:jc w:val="both"/>
        <w:rPr>
          <w:rFonts w:ascii="Arial" w:eastAsia="Arial" w:hAnsi="Arial" w:cs="Arial"/>
          <w:sz w:val="20"/>
          <w:szCs w:val="20"/>
        </w:rPr>
      </w:pPr>
      <w:r w:rsidRPr="00656FBB">
        <w:rPr>
          <w:rFonts w:ascii="Arial" w:hAnsi="Arial" w:cs="Arial"/>
          <w:sz w:val="20"/>
          <w:szCs w:val="20"/>
        </w:rPr>
        <w:t xml:space="preserve">(2) Dovoljenje za raziskavo se izda </w:t>
      </w:r>
      <w:r w:rsidRPr="00656FBB">
        <w:rPr>
          <w:rFonts w:ascii="Arial" w:eastAsia="Arial" w:hAnsi="Arial" w:cs="Arial"/>
          <w:sz w:val="20"/>
          <w:szCs w:val="20"/>
        </w:rPr>
        <w:t xml:space="preserve">pravni ali fizični osebi, ki razpolaga s kadri, opremo in sredstvi, ki omogočajo izvedbo </w:t>
      </w:r>
      <w:r w:rsidRPr="00656FBB">
        <w:rPr>
          <w:rFonts w:ascii="Arial" w:hAnsi="Arial" w:cs="Arial"/>
          <w:sz w:val="20"/>
          <w:szCs w:val="20"/>
        </w:rPr>
        <w:t xml:space="preserve">raziskave </w:t>
      </w:r>
      <w:r w:rsidR="004475A9" w:rsidRPr="00656FBB">
        <w:rPr>
          <w:rFonts w:ascii="Arial" w:hAnsi="Arial" w:cs="Arial"/>
          <w:sz w:val="20"/>
          <w:szCs w:val="20"/>
        </w:rPr>
        <w:t>arheološk</w:t>
      </w:r>
      <w:r w:rsidR="004475A9">
        <w:rPr>
          <w:rFonts w:ascii="Arial" w:hAnsi="Arial" w:cs="Arial"/>
          <w:sz w:val="20"/>
          <w:szCs w:val="20"/>
        </w:rPr>
        <w:t>e</w:t>
      </w:r>
      <w:r w:rsidR="004475A9" w:rsidRPr="00656FBB">
        <w:rPr>
          <w:rFonts w:ascii="Arial" w:hAnsi="Arial" w:cs="Arial"/>
          <w:sz w:val="20"/>
          <w:szCs w:val="20"/>
        </w:rPr>
        <w:t xml:space="preserve"> </w:t>
      </w:r>
      <w:r w:rsidRPr="00656FBB">
        <w:rPr>
          <w:rFonts w:ascii="Arial" w:hAnsi="Arial" w:cs="Arial"/>
          <w:sz w:val="20"/>
          <w:szCs w:val="20"/>
        </w:rPr>
        <w:t>ostalin</w:t>
      </w:r>
      <w:r w:rsidR="004475A9">
        <w:rPr>
          <w:rFonts w:ascii="Arial" w:hAnsi="Arial" w:cs="Arial"/>
          <w:sz w:val="20"/>
          <w:szCs w:val="20"/>
        </w:rPr>
        <w:t>e</w:t>
      </w:r>
      <w:r w:rsidRPr="00656FBB">
        <w:rPr>
          <w:rFonts w:ascii="Arial" w:hAnsi="Arial" w:cs="Arial"/>
          <w:sz w:val="20"/>
          <w:szCs w:val="20"/>
        </w:rPr>
        <w:t xml:space="preserve"> </w:t>
      </w:r>
      <w:r w:rsidRPr="00656FBB">
        <w:rPr>
          <w:rFonts w:ascii="Arial" w:eastAsia="Arial" w:hAnsi="Arial" w:cs="Arial"/>
          <w:sz w:val="20"/>
          <w:szCs w:val="20"/>
        </w:rPr>
        <w:t xml:space="preserve">v skladu s strokovnimi standardi, določenimi v pravilniku iz šestega odstavka tega člena. </w:t>
      </w:r>
    </w:p>
    <w:p w14:paraId="100A391F" w14:textId="77777777" w:rsidR="00320822" w:rsidRPr="00656FBB" w:rsidRDefault="00320822" w:rsidP="00656FBB">
      <w:pPr>
        <w:jc w:val="both"/>
        <w:rPr>
          <w:rFonts w:ascii="Arial" w:eastAsia="Arial" w:hAnsi="Arial" w:cs="Arial"/>
          <w:sz w:val="20"/>
          <w:szCs w:val="20"/>
        </w:rPr>
      </w:pPr>
    </w:p>
    <w:p w14:paraId="733E20EB" w14:textId="77777777" w:rsidR="00320822" w:rsidRPr="00656FBB" w:rsidRDefault="00320822" w:rsidP="00656FBB">
      <w:pPr>
        <w:ind w:firstLine="708"/>
        <w:jc w:val="both"/>
        <w:rPr>
          <w:rFonts w:ascii="Arial" w:hAnsi="Arial" w:cs="Arial"/>
          <w:sz w:val="20"/>
          <w:szCs w:val="20"/>
        </w:rPr>
      </w:pPr>
      <w:bookmarkStart w:id="39" w:name="_Hlk181540957"/>
      <w:r w:rsidRPr="00656FBB">
        <w:rPr>
          <w:rFonts w:ascii="Arial" w:eastAsia="Arial" w:hAnsi="Arial" w:cs="Arial"/>
          <w:sz w:val="20"/>
          <w:szCs w:val="20"/>
        </w:rPr>
        <w:t xml:space="preserve">(3) Minister izda </w:t>
      </w:r>
      <w:r w:rsidRPr="00656FBB">
        <w:rPr>
          <w:rFonts w:ascii="Arial" w:hAnsi="Arial" w:cs="Arial"/>
          <w:sz w:val="20"/>
          <w:szCs w:val="20"/>
        </w:rPr>
        <w:t xml:space="preserve">dovoljenje za raziskavo, če: </w:t>
      </w:r>
    </w:p>
    <w:p w14:paraId="3181BC3A" w14:textId="580DE89E" w:rsidR="00320822" w:rsidRPr="00656FBB" w:rsidRDefault="00320822" w:rsidP="00656FBB">
      <w:pPr>
        <w:pStyle w:val="Odstavekseznama"/>
        <w:numPr>
          <w:ilvl w:val="0"/>
          <w:numId w:val="19"/>
        </w:numPr>
        <w:ind w:left="703" w:hanging="703"/>
        <w:contextualSpacing w:val="0"/>
        <w:jc w:val="both"/>
        <w:rPr>
          <w:rFonts w:ascii="Arial" w:eastAsia="Arial" w:hAnsi="Arial" w:cs="Arial"/>
          <w:sz w:val="20"/>
          <w:szCs w:val="20"/>
        </w:rPr>
      </w:pPr>
      <w:r w:rsidRPr="00656FBB">
        <w:rPr>
          <w:rFonts w:ascii="Arial" w:eastAsia="Arial" w:hAnsi="Arial" w:cs="Arial"/>
          <w:sz w:val="20"/>
          <w:szCs w:val="20"/>
        </w:rPr>
        <w:t xml:space="preserve">raziskavo </w:t>
      </w:r>
      <w:r w:rsidR="00595489" w:rsidRPr="00656FBB">
        <w:rPr>
          <w:rFonts w:ascii="Arial" w:eastAsia="Arial" w:hAnsi="Arial" w:cs="Arial"/>
          <w:sz w:val="20"/>
          <w:szCs w:val="20"/>
        </w:rPr>
        <w:t xml:space="preserve">arheološke ostaline </w:t>
      </w:r>
      <w:r w:rsidRPr="00656FBB">
        <w:rPr>
          <w:rFonts w:ascii="Arial" w:eastAsia="Arial" w:hAnsi="Arial" w:cs="Arial"/>
          <w:sz w:val="20"/>
          <w:szCs w:val="20"/>
        </w:rPr>
        <w:t>vodi posameznik, ki izpolnjuje pogoje za imenovanje za vodjo raziskave iz 8</w:t>
      </w:r>
      <w:r w:rsidR="00A414F0" w:rsidRPr="00656FBB">
        <w:rPr>
          <w:rFonts w:ascii="Arial" w:eastAsia="Arial" w:hAnsi="Arial" w:cs="Arial"/>
          <w:sz w:val="20"/>
          <w:szCs w:val="20"/>
        </w:rPr>
        <w:t>3</w:t>
      </w:r>
      <w:r w:rsidRPr="00656FBB">
        <w:rPr>
          <w:rFonts w:ascii="Arial" w:eastAsia="Arial" w:hAnsi="Arial" w:cs="Arial"/>
          <w:sz w:val="20"/>
          <w:szCs w:val="20"/>
        </w:rPr>
        <w:t xml:space="preserve">. člena tega zakona, </w:t>
      </w:r>
    </w:p>
    <w:p w14:paraId="591EC36D" w14:textId="3B782821" w:rsidR="00320822" w:rsidRPr="00656FBB" w:rsidRDefault="00320822" w:rsidP="00656FBB">
      <w:pPr>
        <w:pStyle w:val="Odstavekseznama"/>
        <w:numPr>
          <w:ilvl w:val="0"/>
          <w:numId w:val="19"/>
        </w:numPr>
        <w:ind w:left="703" w:hanging="703"/>
        <w:contextualSpacing w:val="0"/>
        <w:jc w:val="both"/>
        <w:rPr>
          <w:rFonts w:ascii="Arial" w:eastAsia="Arial" w:hAnsi="Arial" w:cs="Arial"/>
          <w:sz w:val="20"/>
          <w:szCs w:val="20"/>
        </w:rPr>
      </w:pPr>
      <w:r w:rsidRPr="00656FBB">
        <w:rPr>
          <w:rFonts w:ascii="Arial" w:eastAsia="Arial" w:hAnsi="Arial" w:cs="Arial"/>
          <w:sz w:val="20"/>
          <w:szCs w:val="20"/>
        </w:rPr>
        <w:t xml:space="preserve">raziskavo </w:t>
      </w:r>
      <w:r w:rsidR="00595489" w:rsidRPr="00656FBB">
        <w:rPr>
          <w:rFonts w:ascii="Arial" w:eastAsia="Arial" w:hAnsi="Arial" w:cs="Arial"/>
          <w:sz w:val="20"/>
          <w:szCs w:val="20"/>
        </w:rPr>
        <w:t xml:space="preserve">arheološke ostaline </w:t>
      </w:r>
      <w:r w:rsidRPr="00656FBB">
        <w:rPr>
          <w:rFonts w:ascii="Arial" w:eastAsia="Arial" w:hAnsi="Arial" w:cs="Arial"/>
          <w:sz w:val="20"/>
          <w:szCs w:val="20"/>
        </w:rPr>
        <w:t xml:space="preserve">nadzoruje zavod in </w:t>
      </w:r>
    </w:p>
    <w:p w14:paraId="0C3C1BF2" w14:textId="11C84780" w:rsidR="00320822" w:rsidRPr="00656FBB" w:rsidRDefault="00320822" w:rsidP="00656FBB">
      <w:pPr>
        <w:pStyle w:val="Odstavekseznama"/>
        <w:numPr>
          <w:ilvl w:val="0"/>
          <w:numId w:val="19"/>
        </w:numPr>
        <w:ind w:left="703" w:hanging="703"/>
        <w:contextualSpacing w:val="0"/>
        <w:jc w:val="both"/>
        <w:rPr>
          <w:rFonts w:ascii="Arial" w:eastAsia="Arial" w:hAnsi="Arial" w:cs="Arial"/>
          <w:sz w:val="20"/>
          <w:szCs w:val="20"/>
        </w:rPr>
      </w:pPr>
      <w:r w:rsidRPr="00656FBB">
        <w:rPr>
          <w:rFonts w:ascii="Arial" w:eastAsia="Arial" w:hAnsi="Arial" w:cs="Arial"/>
          <w:sz w:val="20"/>
          <w:szCs w:val="20"/>
        </w:rPr>
        <w:t>so za raziskavo</w:t>
      </w:r>
      <w:r w:rsidR="00595489" w:rsidRPr="00656FBB">
        <w:rPr>
          <w:rFonts w:ascii="Arial" w:eastAsia="Arial" w:hAnsi="Arial" w:cs="Arial"/>
          <w:sz w:val="20"/>
          <w:szCs w:val="20"/>
        </w:rPr>
        <w:t xml:space="preserve"> arheološke ostaline</w:t>
      </w:r>
      <w:r w:rsidRPr="00656FBB">
        <w:rPr>
          <w:rFonts w:ascii="Arial" w:eastAsia="Arial" w:hAnsi="Arial" w:cs="Arial"/>
          <w:sz w:val="20"/>
          <w:szCs w:val="20"/>
        </w:rPr>
        <w:t xml:space="preserve">, vključno s </w:t>
      </w:r>
      <w:proofErr w:type="spellStart"/>
      <w:r w:rsidRPr="00656FBB">
        <w:rPr>
          <w:rFonts w:ascii="Arial" w:eastAsia="Arial" w:hAnsi="Arial" w:cs="Arial"/>
          <w:sz w:val="20"/>
          <w:szCs w:val="20"/>
        </w:rPr>
        <w:t>poterensko</w:t>
      </w:r>
      <w:proofErr w:type="spellEnd"/>
      <w:r w:rsidRPr="00656FBB">
        <w:rPr>
          <w:rFonts w:ascii="Arial" w:eastAsia="Arial" w:hAnsi="Arial" w:cs="Arial"/>
          <w:sz w:val="20"/>
          <w:szCs w:val="20"/>
        </w:rPr>
        <w:t xml:space="preserve"> obdelavo arhiva arheološke raziskave, zagotovljena zadostna finančna sredstva. </w:t>
      </w:r>
    </w:p>
    <w:p w14:paraId="7908C33D" w14:textId="77777777" w:rsidR="00320822" w:rsidRPr="00656FBB" w:rsidRDefault="00320822" w:rsidP="00656FBB">
      <w:pPr>
        <w:jc w:val="both"/>
        <w:rPr>
          <w:rFonts w:ascii="Arial" w:hAnsi="Arial" w:cs="Arial"/>
          <w:sz w:val="20"/>
          <w:szCs w:val="20"/>
        </w:rPr>
      </w:pPr>
    </w:p>
    <w:p w14:paraId="6037016E"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(4) Za dajanje mnenj v postopku izdaje dovoljenja za raziskavo minister imenuje strokovno komisijo, ki jo sestavljajo strokovnjaki arheologi s področja varstva nepremične in premične dediščine ter z akademskega področja. </w:t>
      </w:r>
    </w:p>
    <w:bookmarkEnd w:id="38"/>
    <w:p w14:paraId="393EC5FB" w14:textId="77777777" w:rsidR="00320822" w:rsidRPr="00656FBB" w:rsidRDefault="00320822" w:rsidP="00656FBB">
      <w:pPr>
        <w:jc w:val="both"/>
        <w:rPr>
          <w:rFonts w:ascii="Arial" w:eastAsia="Arial" w:hAnsi="Arial" w:cs="Arial"/>
          <w:sz w:val="20"/>
          <w:szCs w:val="20"/>
        </w:rPr>
      </w:pPr>
    </w:p>
    <w:p w14:paraId="383E130A" w14:textId="7077DD8B" w:rsidR="00320822" w:rsidRPr="00656FBB" w:rsidRDefault="00320822" w:rsidP="00656FBB">
      <w:pPr>
        <w:ind w:firstLine="708"/>
        <w:jc w:val="both"/>
        <w:rPr>
          <w:rFonts w:ascii="Arial" w:eastAsia="Arial" w:hAnsi="Arial" w:cs="Arial"/>
          <w:sz w:val="20"/>
          <w:szCs w:val="20"/>
        </w:rPr>
      </w:pPr>
      <w:r w:rsidRPr="00656FBB">
        <w:rPr>
          <w:rFonts w:ascii="Arial" w:eastAsia="Arial" w:hAnsi="Arial" w:cs="Arial"/>
          <w:sz w:val="20"/>
          <w:szCs w:val="20"/>
        </w:rPr>
        <w:t xml:space="preserve">(5) </w:t>
      </w:r>
      <w:r w:rsidRPr="00656FBB">
        <w:rPr>
          <w:rFonts w:ascii="Arial" w:hAnsi="Arial" w:cs="Arial"/>
          <w:sz w:val="20"/>
          <w:szCs w:val="20"/>
        </w:rPr>
        <w:t xml:space="preserve">Dovoljenje za raziskavo preneha veljati po poteku </w:t>
      </w:r>
      <w:r w:rsidR="00595489" w:rsidRPr="00656FBB">
        <w:rPr>
          <w:rFonts w:ascii="Arial" w:hAnsi="Arial" w:cs="Arial"/>
          <w:sz w:val="20"/>
          <w:szCs w:val="20"/>
        </w:rPr>
        <w:t xml:space="preserve">petih </w:t>
      </w:r>
      <w:r w:rsidRPr="00656FBB">
        <w:rPr>
          <w:rFonts w:ascii="Arial" w:hAnsi="Arial" w:cs="Arial"/>
          <w:sz w:val="20"/>
          <w:szCs w:val="20"/>
        </w:rPr>
        <w:t>let od njegove pravnomočnosti, razen če se raziskava</w:t>
      </w:r>
      <w:r w:rsidR="00595489" w:rsidRPr="00656FBB">
        <w:rPr>
          <w:rFonts w:ascii="Arial" w:hAnsi="Arial" w:cs="Arial"/>
          <w:sz w:val="20"/>
          <w:szCs w:val="20"/>
        </w:rPr>
        <w:t xml:space="preserve"> arheološke ostaline</w:t>
      </w:r>
      <w:r w:rsidRPr="00656FBB">
        <w:rPr>
          <w:rFonts w:ascii="Arial" w:hAnsi="Arial" w:cs="Arial"/>
          <w:sz w:val="20"/>
          <w:szCs w:val="20"/>
        </w:rPr>
        <w:t xml:space="preserve">, zaradi katere je bilo dovoljenje dano, začne izvajati v tem roku. Čas veljavnosti dovoljenja za raziskavo, ki je bilo izdano v postopkih sofinanciranja raziskav arheoloških ostalin iz drugega odstavka </w:t>
      </w:r>
      <w:r w:rsidR="00656FBB">
        <w:rPr>
          <w:rFonts w:ascii="Arial" w:hAnsi="Arial" w:cs="Arial"/>
          <w:sz w:val="20"/>
          <w:szCs w:val="20"/>
        </w:rPr>
        <w:t>151</w:t>
      </w:r>
      <w:r w:rsidRPr="00656FBB">
        <w:rPr>
          <w:rFonts w:ascii="Arial" w:hAnsi="Arial" w:cs="Arial"/>
          <w:sz w:val="20"/>
          <w:szCs w:val="20"/>
        </w:rPr>
        <w:t>. člena</w:t>
      </w:r>
      <w:r w:rsidR="00595489" w:rsidRPr="00656FBB">
        <w:rPr>
          <w:rFonts w:ascii="Arial" w:hAnsi="Arial" w:cs="Arial"/>
          <w:sz w:val="20"/>
          <w:szCs w:val="20"/>
        </w:rPr>
        <w:t xml:space="preserve"> tega zakona</w:t>
      </w:r>
      <w:r w:rsidRPr="00656FBB">
        <w:rPr>
          <w:rFonts w:ascii="Arial" w:hAnsi="Arial" w:cs="Arial"/>
          <w:sz w:val="20"/>
          <w:szCs w:val="20"/>
        </w:rPr>
        <w:t>, se določi skladno s predpisi o izvrševanju državnega proračuna. </w:t>
      </w:r>
    </w:p>
    <w:p w14:paraId="406D2CD7" w14:textId="77777777" w:rsidR="00320822" w:rsidRPr="00656FBB" w:rsidRDefault="00320822" w:rsidP="00656FBB">
      <w:pPr>
        <w:ind w:firstLine="708"/>
        <w:jc w:val="both"/>
        <w:rPr>
          <w:rFonts w:ascii="Arial" w:eastAsia="Arial" w:hAnsi="Arial" w:cs="Arial"/>
          <w:sz w:val="20"/>
          <w:szCs w:val="20"/>
        </w:rPr>
      </w:pPr>
    </w:p>
    <w:bookmarkEnd w:id="35"/>
    <w:bookmarkEnd w:id="39"/>
    <w:p w14:paraId="375E1583" w14:textId="77777777" w:rsidR="00320822" w:rsidRPr="00656FBB" w:rsidRDefault="00320822" w:rsidP="00656FBB">
      <w:pPr>
        <w:ind w:firstLine="708"/>
        <w:jc w:val="both"/>
        <w:rPr>
          <w:rFonts w:ascii="Arial" w:eastAsia="Arial" w:hAnsi="Arial" w:cs="Arial"/>
          <w:sz w:val="20"/>
          <w:szCs w:val="20"/>
        </w:rPr>
      </w:pPr>
      <w:r w:rsidRPr="00656FBB">
        <w:rPr>
          <w:rFonts w:ascii="Arial" w:eastAsia="Arial" w:hAnsi="Arial" w:cs="Arial"/>
          <w:sz w:val="20"/>
          <w:szCs w:val="20"/>
        </w:rPr>
        <w:lastRenderedPageBreak/>
        <w:t xml:space="preserve">(6) Minister s pravilnikom podrobneje predpiše postopek in pogoje za izdajo dovoljenja za raziskavo, zahteve za izvajanje in poročanje, nadzor ter strokovne standarde </w:t>
      </w:r>
      <w:r w:rsidRPr="00656FBB">
        <w:rPr>
          <w:rFonts w:ascii="Arial" w:hAnsi="Arial" w:cs="Arial"/>
          <w:sz w:val="20"/>
          <w:szCs w:val="20"/>
        </w:rPr>
        <w:t>raziskave arheoloških ostalin</w:t>
      </w:r>
      <w:r w:rsidRPr="00656FBB">
        <w:rPr>
          <w:rFonts w:ascii="Arial" w:eastAsia="Arial" w:hAnsi="Arial" w:cs="Arial"/>
          <w:sz w:val="20"/>
          <w:szCs w:val="20"/>
        </w:rPr>
        <w:t xml:space="preserve">. V pravilniku se določi tudi način in obseg dela strokovne komisije. </w:t>
      </w:r>
    </w:p>
    <w:p w14:paraId="2F6C2186" w14:textId="77777777" w:rsidR="00320822" w:rsidRPr="00656FBB" w:rsidRDefault="00320822" w:rsidP="00656FBB">
      <w:pPr>
        <w:rPr>
          <w:rFonts w:ascii="Arial" w:eastAsia="Arial" w:hAnsi="Arial" w:cs="Arial"/>
          <w:sz w:val="20"/>
          <w:szCs w:val="20"/>
        </w:rPr>
      </w:pPr>
    </w:p>
    <w:p w14:paraId="624EF0D6" w14:textId="3A6E1298" w:rsidR="00320822" w:rsidRPr="00656FBB" w:rsidRDefault="00320822" w:rsidP="00656FBB">
      <w:pPr>
        <w:jc w:val="center"/>
        <w:rPr>
          <w:rFonts w:ascii="Arial" w:eastAsia="Arial" w:hAnsi="Arial" w:cs="Arial"/>
          <w:b/>
          <w:bCs/>
          <w:sz w:val="20"/>
          <w:szCs w:val="20"/>
        </w:rPr>
      </w:pPr>
      <w:r w:rsidRPr="00656FBB">
        <w:rPr>
          <w:rFonts w:ascii="Arial" w:eastAsia="Arial" w:hAnsi="Arial" w:cs="Arial"/>
          <w:b/>
          <w:bCs/>
          <w:sz w:val="20"/>
          <w:szCs w:val="20"/>
        </w:rPr>
        <w:t>8</w:t>
      </w:r>
      <w:r w:rsidR="00A414F0" w:rsidRPr="00656FBB">
        <w:rPr>
          <w:rFonts w:ascii="Arial" w:eastAsia="Arial" w:hAnsi="Arial" w:cs="Arial"/>
          <w:b/>
          <w:bCs/>
          <w:sz w:val="20"/>
          <w:szCs w:val="20"/>
        </w:rPr>
        <w:t>3</w:t>
      </w:r>
      <w:r w:rsidRPr="00656FBB">
        <w:rPr>
          <w:rFonts w:ascii="Arial" w:eastAsia="Arial" w:hAnsi="Arial" w:cs="Arial"/>
          <w:b/>
          <w:bCs/>
          <w:sz w:val="20"/>
          <w:szCs w:val="20"/>
        </w:rPr>
        <w:t>. člen</w:t>
      </w:r>
    </w:p>
    <w:p w14:paraId="097A35CF" w14:textId="77777777" w:rsidR="00320822" w:rsidRPr="00656FBB" w:rsidRDefault="00320822" w:rsidP="00656FBB">
      <w:pPr>
        <w:jc w:val="center"/>
        <w:rPr>
          <w:rFonts w:ascii="Arial" w:hAnsi="Arial" w:cs="Arial"/>
          <w:b/>
          <w:bCs/>
          <w:sz w:val="20"/>
          <w:szCs w:val="20"/>
        </w:rPr>
      </w:pPr>
      <w:r w:rsidRPr="00656FBB">
        <w:rPr>
          <w:rFonts w:ascii="Arial" w:eastAsia="Arial" w:hAnsi="Arial" w:cs="Arial"/>
          <w:b/>
          <w:bCs/>
          <w:sz w:val="20"/>
          <w:szCs w:val="20"/>
        </w:rPr>
        <w:t>(</w:t>
      </w:r>
      <w:r w:rsidRPr="00656FBB">
        <w:rPr>
          <w:rFonts w:ascii="Arial" w:hAnsi="Arial" w:cs="Arial"/>
          <w:b/>
          <w:bCs/>
          <w:sz w:val="20"/>
          <w:szCs w:val="20"/>
        </w:rPr>
        <w:t>pogoji za imenovanje vodje in drugih udeležencev raziskave arheološke ostaline)</w:t>
      </w:r>
    </w:p>
    <w:p w14:paraId="306F078A" w14:textId="77777777" w:rsidR="00320822" w:rsidRPr="00656FBB" w:rsidRDefault="00320822" w:rsidP="00656FBB">
      <w:pPr>
        <w:jc w:val="both"/>
        <w:rPr>
          <w:rFonts w:ascii="Arial" w:hAnsi="Arial" w:cs="Arial"/>
          <w:sz w:val="20"/>
          <w:szCs w:val="20"/>
        </w:rPr>
      </w:pPr>
    </w:p>
    <w:p w14:paraId="2E80FB98"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 Za vodjo raziskave arheološke ostaline se lahko imenuje posameznik, ki izpolnjuje naslednje pogoje: </w:t>
      </w:r>
    </w:p>
    <w:p w14:paraId="2540D47B" w14:textId="77777777" w:rsidR="00320822" w:rsidRPr="00656FBB" w:rsidRDefault="00320822" w:rsidP="00656FBB">
      <w:pPr>
        <w:pStyle w:val="Odstavekseznama"/>
        <w:numPr>
          <w:ilvl w:val="0"/>
          <w:numId w:val="19"/>
        </w:numPr>
        <w:ind w:left="703" w:hanging="703"/>
        <w:contextualSpacing w:val="0"/>
        <w:jc w:val="both"/>
        <w:rPr>
          <w:rFonts w:ascii="Arial" w:eastAsia="Arial" w:hAnsi="Arial" w:cs="Arial"/>
          <w:sz w:val="20"/>
          <w:szCs w:val="20"/>
        </w:rPr>
      </w:pPr>
      <w:r w:rsidRPr="00656FBB">
        <w:rPr>
          <w:rFonts w:ascii="Arial" w:eastAsia="Arial" w:hAnsi="Arial" w:cs="Arial"/>
          <w:sz w:val="20"/>
          <w:szCs w:val="20"/>
        </w:rPr>
        <w:t>ima izobrazbo s področja arheologije, pridobljeno po študijskih programih druge stopnje, oziroma izobrazbo, ki ustreza ravni izobrazbe s področja arheologije, pridobljene po študijskih programih druge stopnje v skladu z zakonom, ki ureja visoko šolstvo, </w:t>
      </w:r>
    </w:p>
    <w:p w14:paraId="4324397E" w14:textId="7D712C9D" w:rsidR="00320822" w:rsidRPr="00656FBB" w:rsidRDefault="00320822" w:rsidP="00656FBB">
      <w:pPr>
        <w:pStyle w:val="Odstavekseznama"/>
        <w:numPr>
          <w:ilvl w:val="0"/>
          <w:numId w:val="19"/>
        </w:numPr>
        <w:ind w:left="703" w:hanging="703"/>
        <w:contextualSpacing w:val="0"/>
        <w:jc w:val="both"/>
        <w:rPr>
          <w:rFonts w:ascii="Arial" w:eastAsia="Arial" w:hAnsi="Arial" w:cs="Arial"/>
          <w:sz w:val="20"/>
          <w:szCs w:val="20"/>
        </w:rPr>
      </w:pPr>
      <w:r w:rsidRPr="00656FBB">
        <w:rPr>
          <w:rFonts w:ascii="Arial" w:eastAsia="Arial" w:hAnsi="Arial" w:cs="Arial"/>
          <w:sz w:val="20"/>
          <w:szCs w:val="20"/>
        </w:rPr>
        <w:t xml:space="preserve">je bil namestnik vodje raziskave </w:t>
      </w:r>
      <w:r w:rsidR="00595489" w:rsidRPr="00656FBB">
        <w:rPr>
          <w:rFonts w:ascii="Arial" w:eastAsia="Arial" w:hAnsi="Arial" w:cs="Arial"/>
          <w:sz w:val="20"/>
          <w:szCs w:val="20"/>
        </w:rPr>
        <w:t xml:space="preserve">arheološke ostaline </w:t>
      </w:r>
      <w:r w:rsidRPr="00656FBB">
        <w:rPr>
          <w:rFonts w:ascii="Arial" w:eastAsia="Arial" w:hAnsi="Arial" w:cs="Arial"/>
          <w:sz w:val="20"/>
          <w:szCs w:val="20"/>
        </w:rPr>
        <w:t xml:space="preserve">pri vsaj petih </w:t>
      </w:r>
      <w:r w:rsidR="004475A9">
        <w:rPr>
          <w:rFonts w:ascii="Arial" w:eastAsia="Arial" w:hAnsi="Arial" w:cs="Arial"/>
          <w:sz w:val="20"/>
          <w:szCs w:val="20"/>
        </w:rPr>
        <w:t xml:space="preserve">metodološko in po obsegu primerljivih </w:t>
      </w:r>
      <w:r w:rsidRPr="00656FBB">
        <w:rPr>
          <w:rFonts w:ascii="Arial" w:eastAsia="Arial" w:hAnsi="Arial" w:cs="Arial"/>
          <w:sz w:val="20"/>
          <w:szCs w:val="20"/>
        </w:rPr>
        <w:t>raziskavah arheološk</w:t>
      </w:r>
      <w:r w:rsidR="009851E6" w:rsidRPr="00656FBB">
        <w:rPr>
          <w:rFonts w:ascii="Arial" w:eastAsia="Arial" w:hAnsi="Arial" w:cs="Arial"/>
          <w:sz w:val="20"/>
          <w:szCs w:val="20"/>
        </w:rPr>
        <w:t>e</w:t>
      </w:r>
      <w:r w:rsidRPr="00656FBB">
        <w:rPr>
          <w:rFonts w:ascii="Arial" w:eastAsia="Arial" w:hAnsi="Arial" w:cs="Arial"/>
          <w:sz w:val="20"/>
          <w:szCs w:val="20"/>
        </w:rPr>
        <w:t xml:space="preserve"> ostalin</w:t>
      </w:r>
      <w:r w:rsidR="009851E6" w:rsidRPr="00656FBB">
        <w:rPr>
          <w:rFonts w:ascii="Arial" w:eastAsia="Arial" w:hAnsi="Arial" w:cs="Arial"/>
          <w:sz w:val="20"/>
          <w:szCs w:val="20"/>
        </w:rPr>
        <w:t>e</w:t>
      </w:r>
      <w:r w:rsidRPr="00656FBB">
        <w:rPr>
          <w:rFonts w:ascii="Arial" w:eastAsia="Arial" w:hAnsi="Arial" w:cs="Arial"/>
          <w:sz w:val="20"/>
          <w:szCs w:val="20"/>
        </w:rPr>
        <w:t>, </w:t>
      </w:r>
    </w:p>
    <w:p w14:paraId="5FBE6333" w14:textId="42ED1ED2" w:rsidR="00320822" w:rsidRPr="00656FBB" w:rsidRDefault="00320822" w:rsidP="00656FBB">
      <w:pPr>
        <w:pStyle w:val="Odstavekseznama"/>
        <w:numPr>
          <w:ilvl w:val="0"/>
          <w:numId w:val="19"/>
        </w:numPr>
        <w:ind w:left="703" w:hanging="703"/>
        <w:contextualSpacing w:val="0"/>
        <w:jc w:val="both"/>
        <w:rPr>
          <w:rFonts w:ascii="Arial" w:eastAsia="Arial" w:hAnsi="Arial" w:cs="Arial"/>
          <w:sz w:val="20"/>
          <w:szCs w:val="20"/>
        </w:rPr>
      </w:pPr>
      <w:r w:rsidRPr="00656FBB">
        <w:rPr>
          <w:rFonts w:ascii="Arial" w:eastAsia="Arial" w:hAnsi="Arial" w:cs="Arial"/>
          <w:sz w:val="20"/>
          <w:szCs w:val="20"/>
        </w:rPr>
        <w:t>je avtor ali soavtor vsaj petih objavljenih ali drugače javno dostopnih končnih strokovnih poročil o raziskavah</w:t>
      </w:r>
      <w:r w:rsidR="00595489" w:rsidRPr="00656FBB">
        <w:rPr>
          <w:rFonts w:ascii="Arial" w:eastAsia="Arial" w:hAnsi="Arial" w:cs="Arial"/>
          <w:sz w:val="20"/>
          <w:szCs w:val="20"/>
        </w:rPr>
        <w:t xml:space="preserve"> arheološke ostaline</w:t>
      </w:r>
      <w:r w:rsidRPr="00656FBB">
        <w:rPr>
          <w:rFonts w:ascii="Arial" w:eastAsia="Arial" w:hAnsi="Arial" w:cs="Arial"/>
          <w:sz w:val="20"/>
          <w:szCs w:val="20"/>
        </w:rPr>
        <w:t>, ki so po raziskovalnem postopku in obsegu primerljive s predlagano raziskavo</w:t>
      </w:r>
      <w:r w:rsidR="00595489" w:rsidRPr="00656FBB">
        <w:rPr>
          <w:rFonts w:ascii="Arial" w:eastAsia="Arial" w:hAnsi="Arial" w:cs="Arial"/>
          <w:sz w:val="20"/>
          <w:szCs w:val="20"/>
        </w:rPr>
        <w:t xml:space="preserve"> arheološke ostaline</w:t>
      </w:r>
      <w:r w:rsidRPr="00656FBB">
        <w:rPr>
          <w:rFonts w:ascii="Arial" w:eastAsia="Arial" w:hAnsi="Arial" w:cs="Arial"/>
          <w:sz w:val="20"/>
          <w:szCs w:val="20"/>
        </w:rPr>
        <w:t xml:space="preserve">, in </w:t>
      </w:r>
    </w:p>
    <w:p w14:paraId="25F07FDC" w14:textId="1C888D6E" w:rsidR="00320822" w:rsidRPr="00656FBB" w:rsidRDefault="00320822" w:rsidP="00656FBB">
      <w:pPr>
        <w:pStyle w:val="Odstavekseznama"/>
        <w:numPr>
          <w:ilvl w:val="0"/>
          <w:numId w:val="19"/>
        </w:numPr>
        <w:ind w:left="703" w:hanging="703"/>
        <w:contextualSpacing w:val="0"/>
        <w:jc w:val="both"/>
        <w:rPr>
          <w:rFonts w:ascii="Arial" w:eastAsia="Arial" w:hAnsi="Arial" w:cs="Arial"/>
          <w:sz w:val="20"/>
          <w:szCs w:val="20"/>
        </w:rPr>
      </w:pPr>
      <w:r w:rsidRPr="00656FBB">
        <w:rPr>
          <w:rFonts w:ascii="Arial" w:eastAsia="Arial" w:hAnsi="Arial" w:cs="Arial"/>
          <w:sz w:val="20"/>
          <w:szCs w:val="20"/>
        </w:rPr>
        <w:t>ima izpolnjene vse obveznosti iz predhodno izdanih dovoljenj za raziskavo, pri čemer ima lahko največ tri neoddana končna poročila o raziskavah</w:t>
      </w:r>
      <w:r w:rsidR="00A414F0" w:rsidRPr="00656FBB">
        <w:rPr>
          <w:rFonts w:ascii="Arial" w:eastAsia="Arial" w:hAnsi="Arial" w:cs="Arial"/>
          <w:sz w:val="20"/>
          <w:szCs w:val="20"/>
        </w:rPr>
        <w:t xml:space="preserve"> arheološke ostaline</w:t>
      </w:r>
      <w:r w:rsidRPr="00656FBB">
        <w:rPr>
          <w:rFonts w:ascii="Arial" w:eastAsia="Arial" w:hAnsi="Arial" w:cs="Arial"/>
          <w:sz w:val="20"/>
          <w:szCs w:val="20"/>
        </w:rPr>
        <w:t>, opravljenih v preteklosti.</w:t>
      </w:r>
    </w:p>
    <w:p w14:paraId="1665D6B8" w14:textId="77777777" w:rsidR="00320822" w:rsidRPr="00656FBB" w:rsidRDefault="00320822" w:rsidP="00656FBB">
      <w:pPr>
        <w:jc w:val="both"/>
        <w:rPr>
          <w:rFonts w:ascii="Arial" w:hAnsi="Arial" w:cs="Arial"/>
          <w:sz w:val="20"/>
          <w:szCs w:val="20"/>
        </w:rPr>
      </w:pPr>
    </w:p>
    <w:p w14:paraId="5BEB025F" w14:textId="77777777" w:rsidR="00320822" w:rsidRPr="00656FBB" w:rsidRDefault="00320822" w:rsidP="00656FBB">
      <w:pPr>
        <w:ind w:firstLine="703"/>
        <w:jc w:val="both"/>
        <w:rPr>
          <w:rFonts w:ascii="Arial" w:hAnsi="Arial" w:cs="Arial"/>
          <w:sz w:val="20"/>
          <w:szCs w:val="20"/>
        </w:rPr>
      </w:pPr>
      <w:r w:rsidRPr="00656FBB">
        <w:rPr>
          <w:rFonts w:ascii="Arial" w:hAnsi="Arial" w:cs="Arial"/>
          <w:sz w:val="20"/>
          <w:szCs w:val="20"/>
        </w:rPr>
        <w:t>(2) Za namestnika vodje raziskave arheoloških ostalin se lahko imenuje posameznik, ki izpolnjuje naslednje pogoje: </w:t>
      </w:r>
    </w:p>
    <w:p w14:paraId="61C6D2D2" w14:textId="77777777" w:rsidR="00320822" w:rsidRPr="00656FBB" w:rsidRDefault="00320822" w:rsidP="00656FBB">
      <w:pPr>
        <w:pStyle w:val="Odstavekseznama"/>
        <w:numPr>
          <w:ilvl w:val="0"/>
          <w:numId w:val="19"/>
        </w:numPr>
        <w:ind w:left="703" w:hanging="703"/>
        <w:contextualSpacing w:val="0"/>
        <w:jc w:val="both"/>
        <w:rPr>
          <w:rFonts w:ascii="Arial" w:eastAsia="Arial" w:hAnsi="Arial" w:cs="Arial"/>
          <w:sz w:val="20"/>
          <w:szCs w:val="20"/>
        </w:rPr>
      </w:pPr>
      <w:r w:rsidRPr="00656FBB">
        <w:rPr>
          <w:rFonts w:ascii="Arial" w:eastAsia="Arial" w:hAnsi="Arial" w:cs="Arial"/>
          <w:sz w:val="20"/>
          <w:szCs w:val="20"/>
        </w:rPr>
        <w:t>ima izobrazbo s področja arheologije, pridobljeno po študijskih programih druge stopnje, oziroma izobrazbo, ki ustreza ravni izobrazbe s področja arheologije, pridobljene po študijskih programih druge stopnje v skladu z zakonom, ki ureja visoko šolstvo, </w:t>
      </w:r>
    </w:p>
    <w:p w14:paraId="2392BA1A" w14:textId="4BD3CFD4" w:rsidR="00320822" w:rsidRPr="00656FBB" w:rsidRDefault="00320822" w:rsidP="00656FBB">
      <w:pPr>
        <w:pStyle w:val="Odstavekseznama"/>
        <w:numPr>
          <w:ilvl w:val="0"/>
          <w:numId w:val="19"/>
        </w:numPr>
        <w:ind w:left="703" w:hanging="703"/>
        <w:contextualSpacing w:val="0"/>
        <w:jc w:val="both"/>
        <w:rPr>
          <w:rFonts w:ascii="Arial" w:eastAsia="Arial" w:hAnsi="Arial" w:cs="Arial"/>
          <w:sz w:val="20"/>
          <w:szCs w:val="20"/>
        </w:rPr>
      </w:pPr>
      <w:r w:rsidRPr="00656FBB">
        <w:rPr>
          <w:rFonts w:ascii="Arial" w:eastAsia="Arial" w:hAnsi="Arial" w:cs="Arial"/>
          <w:sz w:val="20"/>
          <w:szCs w:val="20"/>
        </w:rPr>
        <w:t xml:space="preserve">je sodeloval pri vsaj petih </w:t>
      </w:r>
      <w:r w:rsidR="004475A9">
        <w:rPr>
          <w:rFonts w:ascii="Arial" w:eastAsia="Arial" w:hAnsi="Arial" w:cs="Arial"/>
          <w:sz w:val="20"/>
          <w:szCs w:val="20"/>
        </w:rPr>
        <w:t xml:space="preserve">metodološko in po obsegu primerljivih </w:t>
      </w:r>
      <w:r w:rsidRPr="00656FBB">
        <w:rPr>
          <w:rFonts w:ascii="Arial" w:eastAsia="Arial" w:hAnsi="Arial" w:cs="Arial"/>
          <w:sz w:val="20"/>
          <w:szCs w:val="20"/>
        </w:rPr>
        <w:t>raziskavah arheološk</w:t>
      </w:r>
      <w:r w:rsidR="00A414F0" w:rsidRPr="00656FBB">
        <w:rPr>
          <w:rFonts w:ascii="Arial" w:eastAsia="Arial" w:hAnsi="Arial" w:cs="Arial"/>
          <w:sz w:val="20"/>
          <w:szCs w:val="20"/>
        </w:rPr>
        <w:t xml:space="preserve">e </w:t>
      </w:r>
      <w:r w:rsidRPr="00656FBB">
        <w:rPr>
          <w:rFonts w:ascii="Arial" w:eastAsia="Arial" w:hAnsi="Arial" w:cs="Arial"/>
          <w:sz w:val="20"/>
          <w:szCs w:val="20"/>
        </w:rPr>
        <w:t>ostalin</w:t>
      </w:r>
      <w:r w:rsidR="00A414F0" w:rsidRPr="00656FBB">
        <w:rPr>
          <w:rFonts w:ascii="Arial" w:eastAsia="Arial" w:hAnsi="Arial" w:cs="Arial"/>
          <w:sz w:val="20"/>
          <w:szCs w:val="20"/>
        </w:rPr>
        <w:t>e</w:t>
      </w:r>
      <w:r w:rsidRPr="00656FBB">
        <w:rPr>
          <w:rFonts w:ascii="Arial" w:eastAsia="Arial" w:hAnsi="Arial" w:cs="Arial"/>
          <w:sz w:val="20"/>
          <w:szCs w:val="20"/>
        </w:rPr>
        <w:t xml:space="preserve"> in</w:t>
      </w:r>
    </w:p>
    <w:p w14:paraId="4EFA3BEE" w14:textId="0B57ECFE" w:rsidR="00320822" w:rsidRPr="00656FBB" w:rsidRDefault="00320822" w:rsidP="00656FBB">
      <w:pPr>
        <w:pStyle w:val="Odstavekseznama"/>
        <w:numPr>
          <w:ilvl w:val="0"/>
          <w:numId w:val="19"/>
        </w:numPr>
        <w:ind w:left="703" w:hanging="703"/>
        <w:contextualSpacing w:val="0"/>
        <w:jc w:val="both"/>
        <w:rPr>
          <w:rFonts w:ascii="Arial" w:eastAsia="Arial" w:hAnsi="Arial" w:cs="Arial"/>
          <w:sz w:val="20"/>
          <w:szCs w:val="20"/>
        </w:rPr>
      </w:pPr>
      <w:r w:rsidRPr="00656FBB">
        <w:rPr>
          <w:rFonts w:ascii="Arial" w:eastAsia="Arial" w:hAnsi="Arial" w:cs="Arial"/>
          <w:sz w:val="20"/>
          <w:szCs w:val="20"/>
        </w:rPr>
        <w:t>je avtor ali soavtor vsaj dveh objavljenih ali drugače javno dostopnih končnih strokovnih poročil o raziskav</w:t>
      </w:r>
      <w:r w:rsidR="00A414F0" w:rsidRPr="00656FBB">
        <w:rPr>
          <w:rFonts w:ascii="Arial" w:eastAsia="Arial" w:hAnsi="Arial" w:cs="Arial"/>
          <w:sz w:val="20"/>
          <w:szCs w:val="20"/>
        </w:rPr>
        <w:t>ah arheološke ostaline</w:t>
      </w:r>
      <w:r w:rsidRPr="00656FBB">
        <w:rPr>
          <w:rFonts w:ascii="Arial" w:eastAsia="Arial" w:hAnsi="Arial" w:cs="Arial"/>
          <w:sz w:val="20"/>
          <w:szCs w:val="20"/>
        </w:rPr>
        <w:t>, ki so po zvrsti in obsegu primerljive s predlagano raziskavo</w:t>
      </w:r>
      <w:r w:rsidR="00A414F0" w:rsidRPr="00656FBB">
        <w:rPr>
          <w:rFonts w:ascii="Arial" w:eastAsia="Arial" w:hAnsi="Arial" w:cs="Arial"/>
          <w:sz w:val="20"/>
          <w:szCs w:val="20"/>
        </w:rPr>
        <w:t xml:space="preserve"> arheološke ostaline</w:t>
      </w:r>
      <w:r w:rsidRPr="00656FBB">
        <w:rPr>
          <w:rFonts w:ascii="Arial" w:eastAsia="Arial" w:hAnsi="Arial" w:cs="Arial"/>
          <w:sz w:val="20"/>
          <w:szCs w:val="20"/>
        </w:rPr>
        <w:t>. </w:t>
      </w:r>
    </w:p>
    <w:p w14:paraId="7D93351E" w14:textId="77777777" w:rsidR="00320822" w:rsidRPr="00656FBB" w:rsidRDefault="00320822" w:rsidP="00656FBB">
      <w:pPr>
        <w:jc w:val="both"/>
        <w:rPr>
          <w:rFonts w:ascii="Arial" w:hAnsi="Arial" w:cs="Arial"/>
          <w:sz w:val="20"/>
          <w:szCs w:val="20"/>
        </w:rPr>
      </w:pPr>
    </w:p>
    <w:p w14:paraId="1369C63F" w14:textId="51FC8E75" w:rsidR="00320822" w:rsidRPr="00656FBB" w:rsidRDefault="00320822" w:rsidP="00656FBB">
      <w:pPr>
        <w:ind w:left="65" w:firstLine="638"/>
        <w:jc w:val="both"/>
        <w:rPr>
          <w:rFonts w:ascii="Arial" w:eastAsia="Arial" w:hAnsi="Arial" w:cs="Arial"/>
          <w:b/>
          <w:bCs/>
          <w:sz w:val="20"/>
          <w:szCs w:val="20"/>
        </w:rPr>
      </w:pPr>
      <w:r w:rsidRPr="00656FBB">
        <w:rPr>
          <w:rFonts w:ascii="Arial" w:hAnsi="Arial" w:cs="Arial"/>
          <w:sz w:val="20"/>
          <w:szCs w:val="20"/>
        </w:rPr>
        <w:t>(</w:t>
      </w:r>
      <w:r w:rsidR="00A815A9" w:rsidRPr="00656FBB">
        <w:rPr>
          <w:rFonts w:ascii="Arial" w:hAnsi="Arial" w:cs="Arial"/>
          <w:sz w:val="20"/>
          <w:szCs w:val="20"/>
        </w:rPr>
        <w:t>3</w:t>
      </w:r>
      <w:r w:rsidRPr="00656FBB">
        <w:rPr>
          <w:rFonts w:ascii="Arial" w:hAnsi="Arial" w:cs="Arial"/>
          <w:sz w:val="20"/>
          <w:szCs w:val="20"/>
        </w:rPr>
        <w:t>) V primeru podvodn</w:t>
      </w:r>
      <w:r w:rsidR="00A414F0" w:rsidRPr="00656FBB">
        <w:rPr>
          <w:rFonts w:ascii="Arial" w:hAnsi="Arial" w:cs="Arial"/>
          <w:sz w:val="20"/>
          <w:szCs w:val="20"/>
        </w:rPr>
        <w:t>e</w:t>
      </w:r>
      <w:r w:rsidRPr="00656FBB">
        <w:rPr>
          <w:rFonts w:ascii="Arial" w:hAnsi="Arial" w:cs="Arial"/>
          <w:sz w:val="20"/>
          <w:szCs w:val="20"/>
        </w:rPr>
        <w:t xml:space="preserve"> raziskav</w:t>
      </w:r>
      <w:r w:rsidR="00A414F0" w:rsidRPr="00656FBB">
        <w:rPr>
          <w:rFonts w:ascii="Arial" w:hAnsi="Arial" w:cs="Arial"/>
          <w:sz w:val="20"/>
          <w:szCs w:val="20"/>
        </w:rPr>
        <w:t>e arheološke ostaline</w:t>
      </w:r>
      <w:r w:rsidRPr="00656FBB">
        <w:rPr>
          <w:rFonts w:ascii="Arial" w:hAnsi="Arial" w:cs="Arial"/>
          <w:sz w:val="20"/>
          <w:szCs w:val="20"/>
        </w:rPr>
        <w:t xml:space="preserve"> mora biti vodja raziskave arheološke ostaline, ob izpolnjevanju pogojev iz prvega, drugega in tretjega odstavka tega člena, usposobljen za potapljanje z avtonomn</w:t>
      </w:r>
      <w:r w:rsidRPr="00656FBB">
        <w:rPr>
          <w:rFonts w:ascii="Arial" w:hAnsi="Arial" w:cs="Arial"/>
          <w:color w:val="000000" w:themeColor="text1"/>
          <w:sz w:val="20"/>
          <w:szCs w:val="20"/>
        </w:rPr>
        <w:t>o potapljaško opremo</w:t>
      </w:r>
      <w:r w:rsidR="00A414F0" w:rsidRPr="00656FBB">
        <w:rPr>
          <w:rFonts w:ascii="Arial" w:hAnsi="Arial" w:cs="Arial"/>
          <w:color w:val="000000" w:themeColor="text1"/>
          <w:sz w:val="20"/>
          <w:szCs w:val="20"/>
        </w:rPr>
        <w:t xml:space="preserve"> najmanj kategorije</w:t>
      </w:r>
      <w:r w:rsidRPr="00656FBB">
        <w:rPr>
          <w:rFonts w:ascii="Arial" w:hAnsi="Arial" w:cs="Arial"/>
          <w:color w:val="000000" w:themeColor="text1"/>
          <w:sz w:val="20"/>
          <w:szCs w:val="20"/>
        </w:rPr>
        <w:t xml:space="preserve"> potapljač </w:t>
      </w:r>
      <w:r w:rsidR="004475A9">
        <w:rPr>
          <w:rFonts w:ascii="Arial" w:hAnsi="Arial" w:cs="Arial"/>
          <w:color w:val="000000" w:themeColor="text1"/>
          <w:sz w:val="20"/>
          <w:szCs w:val="20"/>
        </w:rPr>
        <w:t xml:space="preserve">z veljavno licenco </w:t>
      </w:r>
      <w:r w:rsidRPr="00656FBB">
        <w:rPr>
          <w:rFonts w:ascii="Arial" w:hAnsi="Arial" w:cs="Arial"/>
          <w:color w:val="000000" w:themeColor="text1"/>
          <w:sz w:val="20"/>
          <w:szCs w:val="20"/>
        </w:rPr>
        <w:t xml:space="preserve">3. stopnje skladno z uredbo vlade, ki določa merila za potapljanje, in imeti zdravniško potrdilo o zdravstveni sposobnosti za potapljanje v skladu z zakonom, ki ureja varstvo pred utopitvami. </w:t>
      </w:r>
      <w:r w:rsidR="00A414F0" w:rsidRPr="00656FBB">
        <w:rPr>
          <w:rFonts w:ascii="Arial" w:hAnsi="Arial" w:cs="Arial"/>
          <w:color w:val="000000" w:themeColor="text1"/>
          <w:sz w:val="20"/>
          <w:szCs w:val="20"/>
        </w:rPr>
        <w:t xml:space="preserve">Drugi udeleženci raziskave arheološke ostaline morajo biti usposobljeni za potapljanje z avtonomno potapljaško opremo najmanj kategorije potapljač </w:t>
      </w:r>
      <w:r w:rsidR="004475A9">
        <w:rPr>
          <w:rFonts w:ascii="Arial" w:hAnsi="Arial" w:cs="Arial"/>
          <w:color w:val="000000" w:themeColor="text1"/>
          <w:sz w:val="20"/>
          <w:szCs w:val="20"/>
        </w:rPr>
        <w:t xml:space="preserve">z veljavno licenco </w:t>
      </w:r>
      <w:r w:rsidR="00A414F0" w:rsidRPr="00656FBB">
        <w:rPr>
          <w:rFonts w:ascii="Arial" w:hAnsi="Arial" w:cs="Arial"/>
          <w:color w:val="000000" w:themeColor="text1"/>
          <w:sz w:val="20"/>
          <w:szCs w:val="20"/>
        </w:rPr>
        <w:t xml:space="preserve">2. stopnje skladno z uredbo vlade, ki določa merila za potapljanje, in izpolnjevati druge pogoje iz prejšnjega stavka.  </w:t>
      </w:r>
    </w:p>
    <w:p w14:paraId="5BE72C96" w14:textId="77777777" w:rsidR="00320822" w:rsidRPr="00656FBB" w:rsidRDefault="00320822" w:rsidP="00656FBB">
      <w:pPr>
        <w:rPr>
          <w:rFonts w:ascii="Arial" w:eastAsia="Arial" w:hAnsi="Arial" w:cs="Arial"/>
          <w:sz w:val="20"/>
          <w:szCs w:val="20"/>
        </w:rPr>
      </w:pPr>
    </w:p>
    <w:p w14:paraId="4EA65E31" w14:textId="77777777" w:rsidR="00320822" w:rsidRPr="00656FBB" w:rsidRDefault="00320822" w:rsidP="00656FBB">
      <w:pPr>
        <w:jc w:val="center"/>
        <w:rPr>
          <w:rFonts w:ascii="Arial" w:eastAsia="Arial" w:hAnsi="Arial" w:cs="Arial"/>
          <w:sz w:val="20"/>
          <w:szCs w:val="20"/>
        </w:rPr>
      </w:pPr>
      <w:r w:rsidRPr="00656FBB">
        <w:rPr>
          <w:rFonts w:ascii="Arial" w:eastAsia="Arial" w:hAnsi="Arial" w:cs="Arial"/>
          <w:sz w:val="20"/>
          <w:szCs w:val="20"/>
        </w:rPr>
        <w:t>3. oddelek</w:t>
      </w:r>
    </w:p>
    <w:p w14:paraId="5F7866A0" w14:textId="77777777" w:rsidR="00320822" w:rsidRPr="00656FBB" w:rsidRDefault="00320822" w:rsidP="00656FBB">
      <w:pPr>
        <w:jc w:val="center"/>
        <w:rPr>
          <w:rFonts w:ascii="Arial" w:eastAsia="Arial" w:hAnsi="Arial" w:cs="Arial"/>
          <w:sz w:val="20"/>
          <w:szCs w:val="20"/>
        </w:rPr>
      </w:pPr>
      <w:proofErr w:type="spellStart"/>
      <w:r w:rsidRPr="00656FBB">
        <w:rPr>
          <w:rFonts w:ascii="Arial" w:eastAsia="Arial" w:hAnsi="Arial" w:cs="Arial"/>
          <w:sz w:val="20"/>
          <w:szCs w:val="20"/>
        </w:rPr>
        <w:t>Kulturnovarstveno</w:t>
      </w:r>
      <w:proofErr w:type="spellEnd"/>
      <w:r w:rsidRPr="00656FBB">
        <w:rPr>
          <w:rFonts w:ascii="Arial" w:eastAsia="Arial" w:hAnsi="Arial" w:cs="Arial"/>
          <w:sz w:val="20"/>
          <w:szCs w:val="20"/>
        </w:rPr>
        <w:t xml:space="preserve"> soglasje in </w:t>
      </w:r>
      <w:proofErr w:type="spellStart"/>
      <w:r w:rsidRPr="00656FBB">
        <w:rPr>
          <w:rFonts w:ascii="Arial" w:eastAsia="Arial" w:hAnsi="Arial" w:cs="Arial"/>
          <w:sz w:val="20"/>
          <w:szCs w:val="20"/>
        </w:rPr>
        <w:t>kulturnovarstveni</w:t>
      </w:r>
      <w:proofErr w:type="spellEnd"/>
      <w:r w:rsidRPr="00656FBB">
        <w:rPr>
          <w:rFonts w:ascii="Arial" w:eastAsia="Arial" w:hAnsi="Arial" w:cs="Arial"/>
          <w:sz w:val="20"/>
          <w:szCs w:val="20"/>
        </w:rPr>
        <w:t xml:space="preserve"> pogoji</w:t>
      </w:r>
    </w:p>
    <w:p w14:paraId="2905E663" w14:textId="77777777" w:rsidR="00320822" w:rsidRPr="00656FBB" w:rsidRDefault="00320822" w:rsidP="00656FBB">
      <w:pPr>
        <w:jc w:val="center"/>
        <w:rPr>
          <w:rFonts w:ascii="Arial" w:eastAsia="Arial" w:hAnsi="Arial" w:cs="Arial"/>
          <w:sz w:val="20"/>
          <w:szCs w:val="20"/>
        </w:rPr>
      </w:pPr>
    </w:p>
    <w:p w14:paraId="62642AC5" w14:textId="748F5A55" w:rsidR="00320822" w:rsidRPr="00656FBB" w:rsidRDefault="00320822" w:rsidP="00656FBB">
      <w:pPr>
        <w:jc w:val="center"/>
        <w:rPr>
          <w:rFonts w:ascii="Arial" w:eastAsia="Arial" w:hAnsi="Arial" w:cs="Arial"/>
          <w:b/>
          <w:bCs/>
          <w:sz w:val="20"/>
          <w:szCs w:val="20"/>
        </w:rPr>
      </w:pPr>
      <w:r w:rsidRPr="00656FBB">
        <w:rPr>
          <w:rFonts w:ascii="Arial" w:eastAsia="Arial" w:hAnsi="Arial" w:cs="Arial"/>
          <w:b/>
          <w:bCs/>
          <w:sz w:val="20"/>
          <w:szCs w:val="20"/>
        </w:rPr>
        <w:t>8</w:t>
      </w:r>
      <w:r w:rsidR="00F53160" w:rsidRPr="00656FBB">
        <w:rPr>
          <w:rFonts w:ascii="Arial" w:eastAsia="Arial" w:hAnsi="Arial" w:cs="Arial"/>
          <w:b/>
          <w:bCs/>
          <w:sz w:val="20"/>
          <w:szCs w:val="20"/>
        </w:rPr>
        <w:t>4</w:t>
      </w:r>
      <w:r w:rsidRPr="00656FBB">
        <w:rPr>
          <w:rFonts w:ascii="Arial" w:eastAsia="Arial" w:hAnsi="Arial" w:cs="Arial"/>
          <w:b/>
          <w:bCs/>
          <w:sz w:val="20"/>
          <w:szCs w:val="20"/>
        </w:rPr>
        <w:t>. člen</w:t>
      </w:r>
    </w:p>
    <w:p w14:paraId="37C9BA5B" w14:textId="77777777" w:rsidR="00320822" w:rsidRPr="00656FBB" w:rsidRDefault="00320822" w:rsidP="00656FBB">
      <w:pPr>
        <w:jc w:val="center"/>
        <w:rPr>
          <w:rFonts w:ascii="Arial" w:eastAsia="Arial" w:hAnsi="Arial" w:cs="Arial"/>
          <w:b/>
          <w:bCs/>
          <w:sz w:val="20"/>
          <w:szCs w:val="20"/>
        </w:rPr>
      </w:pPr>
      <w:r w:rsidRPr="00656FBB">
        <w:rPr>
          <w:rFonts w:ascii="Arial" w:eastAsia="Arial" w:hAnsi="Arial" w:cs="Arial"/>
          <w:b/>
          <w:bCs/>
          <w:sz w:val="20"/>
          <w:szCs w:val="20"/>
        </w:rPr>
        <w:t>(</w:t>
      </w:r>
      <w:proofErr w:type="spellStart"/>
      <w:r w:rsidRPr="00656FBB">
        <w:rPr>
          <w:rFonts w:ascii="Arial" w:eastAsia="Arial" w:hAnsi="Arial" w:cs="Arial"/>
          <w:b/>
          <w:bCs/>
          <w:sz w:val="20"/>
          <w:szCs w:val="20"/>
        </w:rPr>
        <w:t>kulturnovarstveno</w:t>
      </w:r>
      <w:proofErr w:type="spellEnd"/>
      <w:r w:rsidRPr="00656FBB">
        <w:rPr>
          <w:rFonts w:ascii="Arial" w:eastAsia="Arial" w:hAnsi="Arial" w:cs="Arial"/>
          <w:b/>
          <w:bCs/>
          <w:sz w:val="20"/>
          <w:szCs w:val="20"/>
        </w:rPr>
        <w:t xml:space="preserve"> soglasje)</w:t>
      </w:r>
    </w:p>
    <w:p w14:paraId="50FF1963" w14:textId="77777777" w:rsidR="00320822" w:rsidRPr="00656FBB" w:rsidRDefault="00320822" w:rsidP="00656FBB">
      <w:pPr>
        <w:rPr>
          <w:rFonts w:ascii="Arial" w:eastAsia="Arial" w:hAnsi="Arial" w:cs="Arial"/>
          <w:sz w:val="20"/>
          <w:szCs w:val="20"/>
        </w:rPr>
      </w:pPr>
    </w:p>
    <w:p w14:paraId="657DCD1E" w14:textId="77777777" w:rsidR="00320822" w:rsidRPr="00656FBB" w:rsidRDefault="00320822" w:rsidP="00656FBB">
      <w:pPr>
        <w:pStyle w:val="Odstavekseznama"/>
        <w:numPr>
          <w:ilvl w:val="0"/>
          <w:numId w:val="118"/>
        </w:numPr>
        <w:rPr>
          <w:rFonts w:ascii="Arial" w:eastAsia="Arial" w:hAnsi="Arial" w:cs="Arial"/>
          <w:sz w:val="20"/>
          <w:szCs w:val="20"/>
        </w:rPr>
      </w:pPr>
      <w:proofErr w:type="spellStart"/>
      <w:r w:rsidRPr="00656FBB">
        <w:rPr>
          <w:rFonts w:ascii="Arial" w:eastAsia="Arial" w:hAnsi="Arial" w:cs="Arial"/>
          <w:sz w:val="20"/>
          <w:szCs w:val="20"/>
        </w:rPr>
        <w:t>Kulturnovarstveno</w:t>
      </w:r>
      <w:proofErr w:type="spellEnd"/>
      <w:r w:rsidRPr="00656FBB">
        <w:rPr>
          <w:rFonts w:ascii="Arial" w:eastAsia="Arial" w:hAnsi="Arial" w:cs="Arial"/>
          <w:sz w:val="20"/>
          <w:szCs w:val="20"/>
        </w:rPr>
        <w:t xml:space="preserve"> soglasje je treba pridobiti za poseg v:</w:t>
      </w:r>
    </w:p>
    <w:p w14:paraId="2632F628" w14:textId="77777777" w:rsidR="00320822" w:rsidRPr="00656FBB" w:rsidRDefault="00320822" w:rsidP="00656FBB">
      <w:pPr>
        <w:pStyle w:val="Odstavekseznama"/>
        <w:numPr>
          <w:ilvl w:val="0"/>
          <w:numId w:val="20"/>
        </w:numPr>
        <w:ind w:left="703" w:hanging="703"/>
        <w:contextualSpacing w:val="0"/>
        <w:jc w:val="both"/>
        <w:rPr>
          <w:rFonts w:ascii="Arial" w:eastAsia="Arial" w:hAnsi="Arial" w:cs="Arial"/>
          <w:sz w:val="20"/>
          <w:szCs w:val="20"/>
        </w:rPr>
      </w:pPr>
      <w:r w:rsidRPr="00656FBB">
        <w:rPr>
          <w:rFonts w:ascii="Arial" w:eastAsia="Arial" w:hAnsi="Arial" w:cs="Arial"/>
          <w:sz w:val="20"/>
          <w:szCs w:val="20"/>
        </w:rPr>
        <w:t>spomenik,</w:t>
      </w:r>
    </w:p>
    <w:p w14:paraId="0C1A127C" w14:textId="2B37876A" w:rsidR="00320822" w:rsidRPr="00656FBB" w:rsidRDefault="00320822" w:rsidP="00656FBB">
      <w:pPr>
        <w:pStyle w:val="Odstavekseznama"/>
        <w:numPr>
          <w:ilvl w:val="0"/>
          <w:numId w:val="20"/>
        </w:numPr>
        <w:ind w:left="703" w:hanging="703"/>
        <w:contextualSpacing w:val="0"/>
        <w:jc w:val="both"/>
        <w:rPr>
          <w:rFonts w:ascii="Arial" w:eastAsia="Arial" w:hAnsi="Arial" w:cs="Arial"/>
          <w:sz w:val="20"/>
          <w:szCs w:val="20"/>
        </w:rPr>
      </w:pPr>
      <w:r w:rsidRPr="00656FBB">
        <w:rPr>
          <w:rFonts w:ascii="Arial" w:eastAsia="Arial" w:hAnsi="Arial" w:cs="Arial"/>
          <w:sz w:val="20"/>
          <w:szCs w:val="20"/>
        </w:rPr>
        <w:t>vplivno območje spomenika, če to obveznost določa akt o razglasitvi,</w:t>
      </w:r>
      <w:r w:rsidR="00A414F0" w:rsidRPr="00656FBB">
        <w:rPr>
          <w:rFonts w:ascii="Arial" w:eastAsia="Arial" w:hAnsi="Arial" w:cs="Arial"/>
          <w:sz w:val="20"/>
          <w:szCs w:val="20"/>
        </w:rPr>
        <w:t xml:space="preserve"> in</w:t>
      </w:r>
    </w:p>
    <w:p w14:paraId="46AE3ED6" w14:textId="6EAEA534" w:rsidR="00320822" w:rsidRPr="00656FBB" w:rsidRDefault="00320822" w:rsidP="00656FBB">
      <w:pPr>
        <w:pStyle w:val="Odstavekseznama"/>
        <w:numPr>
          <w:ilvl w:val="0"/>
          <w:numId w:val="20"/>
        </w:numPr>
        <w:ind w:left="703" w:hanging="703"/>
        <w:contextualSpacing w:val="0"/>
        <w:jc w:val="both"/>
        <w:rPr>
          <w:rFonts w:ascii="Arial" w:eastAsia="Arial" w:hAnsi="Arial" w:cs="Arial"/>
          <w:sz w:val="20"/>
          <w:szCs w:val="20"/>
        </w:rPr>
      </w:pPr>
      <w:r w:rsidRPr="00656FBB">
        <w:rPr>
          <w:rFonts w:ascii="Arial" w:eastAsia="Arial" w:hAnsi="Arial" w:cs="Arial"/>
          <w:sz w:val="20"/>
          <w:szCs w:val="20"/>
        </w:rPr>
        <w:t>varstveno območje dediščine, če akt o določitvi ne določa drugače</w:t>
      </w:r>
      <w:r w:rsidR="00A414F0" w:rsidRPr="00656FBB">
        <w:rPr>
          <w:rFonts w:ascii="Arial" w:eastAsia="Arial" w:hAnsi="Arial" w:cs="Arial"/>
          <w:sz w:val="20"/>
          <w:szCs w:val="20"/>
        </w:rPr>
        <w:t>.</w:t>
      </w:r>
    </w:p>
    <w:p w14:paraId="25AD7255" w14:textId="77777777" w:rsidR="00320822" w:rsidRPr="00656FBB" w:rsidRDefault="00320822" w:rsidP="00656FBB">
      <w:pPr>
        <w:jc w:val="both"/>
        <w:rPr>
          <w:rFonts w:ascii="Arial" w:eastAsia="Arial" w:hAnsi="Arial" w:cs="Arial"/>
          <w:sz w:val="20"/>
          <w:szCs w:val="20"/>
        </w:rPr>
      </w:pPr>
    </w:p>
    <w:p w14:paraId="0A07F183" w14:textId="77777777" w:rsidR="00320822" w:rsidRPr="00656FBB" w:rsidRDefault="00320822" w:rsidP="00656FBB">
      <w:pPr>
        <w:ind w:firstLine="703"/>
        <w:jc w:val="both"/>
        <w:rPr>
          <w:rFonts w:ascii="Arial" w:eastAsia="Arial" w:hAnsi="Arial" w:cs="Arial"/>
          <w:sz w:val="20"/>
          <w:szCs w:val="20"/>
        </w:rPr>
      </w:pPr>
      <w:r w:rsidRPr="00656FBB">
        <w:rPr>
          <w:rFonts w:ascii="Arial" w:eastAsia="Arial" w:hAnsi="Arial" w:cs="Arial"/>
          <w:sz w:val="20"/>
          <w:szCs w:val="20"/>
        </w:rPr>
        <w:lastRenderedPageBreak/>
        <w:t xml:space="preserve">(2) </w:t>
      </w:r>
      <w:proofErr w:type="spellStart"/>
      <w:r w:rsidRPr="00656FBB">
        <w:rPr>
          <w:rFonts w:ascii="Arial" w:eastAsia="Arial" w:hAnsi="Arial" w:cs="Arial"/>
          <w:sz w:val="20"/>
          <w:szCs w:val="20"/>
        </w:rPr>
        <w:t>Kulturnovarstveno</w:t>
      </w:r>
      <w:proofErr w:type="spellEnd"/>
      <w:r w:rsidRPr="00656FBB">
        <w:rPr>
          <w:rFonts w:ascii="Arial" w:eastAsia="Arial" w:hAnsi="Arial" w:cs="Arial"/>
          <w:sz w:val="20"/>
          <w:szCs w:val="20"/>
        </w:rPr>
        <w:t xml:space="preserve"> soglasje za poseg, ki predstavlja odstranitev dediščine zaradi izgube varovanih sestavin, se lahko izda, če je dediščina prekomerno dotrajana in poškodovana in tega ni mogoče odpraviti z običajnimi sredstvi, potrebnimi za obnovo, ali če dediščina ogroža varnost ljudi in premoženja.</w:t>
      </w:r>
    </w:p>
    <w:p w14:paraId="6DC8DEC4" w14:textId="77777777" w:rsidR="00320822" w:rsidRPr="00656FBB" w:rsidRDefault="00320822" w:rsidP="00656FBB">
      <w:pPr>
        <w:ind w:left="360"/>
        <w:jc w:val="both"/>
        <w:rPr>
          <w:rFonts w:ascii="Arial" w:eastAsia="Arial" w:hAnsi="Arial" w:cs="Arial"/>
          <w:sz w:val="20"/>
          <w:szCs w:val="20"/>
        </w:rPr>
      </w:pPr>
    </w:p>
    <w:p w14:paraId="4E16FD8A" w14:textId="4F7D56FD" w:rsidR="00320822" w:rsidRPr="00656FBB" w:rsidRDefault="00320822" w:rsidP="00656FBB">
      <w:pPr>
        <w:ind w:firstLine="703"/>
        <w:jc w:val="both"/>
        <w:rPr>
          <w:rFonts w:ascii="Arial" w:eastAsia="Arial" w:hAnsi="Arial" w:cs="Arial"/>
          <w:sz w:val="20"/>
          <w:szCs w:val="20"/>
        </w:rPr>
      </w:pPr>
      <w:r w:rsidRPr="00656FBB">
        <w:rPr>
          <w:rFonts w:ascii="Arial" w:eastAsia="Arial" w:hAnsi="Arial" w:cs="Arial"/>
          <w:sz w:val="20"/>
          <w:szCs w:val="20"/>
        </w:rPr>
        <w:t xml:space="preserve">(3) V </w:t>
      </w:r>
      <w:proofErr w:type="spellStart"/>
      <w:r w:rsidRPr="00656FBB">
        <w:rPr>
          <w:rFonts w:ascii="Arial" w:eastAsia="Arial" w:hAnsi="Arial" w:cs="Arial"/>
          <w:sz w:val="20"/>
          <w:szCs w:val="20"/>
        </w:rPr>
        <w:t>kulturnovarstvenem</w:t>
      </w:r>
      <w:proofErr w:type="spellEnd"/>
      <w:r w:rsidRPr="00656FBB">
        <w:rPr>
          <w:rFonts w:ascii="Arial" w:eastAsia="Arial" w:hAnsi="Arial" w:cs="Arial"/>
          <w:sz w:val="20"/>
          <w:szCs w:val="20"/>
        </w:rPr>
        <w:t xml:space="preserve"> soglasju iz prejšnjega odstavka se lahko določi ukrepe dokumentarnega varstva skladno z devetim odstavkom 16</w:t>
      </w:r>
      <w:r w:rsidR="00656FBB">
        <w:rPr>
          <w:rFonts w:ascii="Arial" w:eastAsia="Arial" w:hAnsi="Arial" w:cs="Arial"/>
          <w:sz w:val="20"/>
          <w:szCs w:val="20"/>
        </w:rPr>
        <w:t>2</w:t>
      </w:r>
      <w:r w:rsidRPr="00656FBB">
        <w:rPr>
          <w:rFonts w:ascii="Arial" w:eastAsia="Arial" w:hAnsi="Arial" w:cs="Arial"/>
          <w:sz w:val="20"/>
          <w:szCs w:val="20"/>
        </w:rPr>
        <w:t>. člena tega zakona.</w:t>
      </w:r>
    </w:p>
    <w:p w14:paraId="6309662E" w14:textId="77777777" w:rsidR="00320822" w:rsidRPr="00656FBB" w:rsidRDefault="00320822" w:rsidP="00656FBB">
      <w:pPr>
        <w:jc w:val="both"/>
        <w:rPr>
          <w:rFonts w:ascii="Arial" w:hAnsi="Arial" w:cs="Arial"/>
          <w:sz w:val="20"/>
          <w:szCs w:val="20"/>
        </w:rPr>
      </w:pPr>
    </w:p>
    <w:p w14:paraId="7AA1E4C0" w14:textId="77777777" w:rsidR="00320822" w:rsidRPr="00656FBB" w:rsidRDefault="00320822" w:rsidP="00656FBB">
      <w:pPr>
        <w:ind w:firstLine="708"/>
        <w:jc w:val="both"/>
        <w:rPr>
          <w:rFonts w:ascii="Arial" w:hAnsi="Arial" w:cs="Arial"/>
          <w:sz w:val="20"/>
          <w:szCs w:val="20"/>
        </w:rPr>
      </w:pPr>
      <w:r w:rsidRPr="00656FBB">
        <w:rPr>
          <w:rFonts w:ascii="Arial" w:eastAsia="Arial" w:hAnsi="Arial" w:cs="Arial"/>
          <w:sz w:val="20"/>
          <w:szCs w:val="20"/>
        </w:rPr>
        <w:t xml:space="preserve">(4) </w:t>
      </w:r>
      <w:proofErr w:type="spellStart"/>
      <w:r w:rsidRPr="00656FBB">
        <w:rPr>
          <w:rFonts w:ascii="Arial" w:eastAsia="Arial" w:hAnsi="Arial" w:cs="Arial"/>
          <w:sz w:val="20"/>
          <w:szCs w:val="20"/>
        </w:rPr>
        <w:t>Kulturnovarstvenega</w:t>
      </w:r>
      <w:proofErr w:type="spellEnd"/>
      <w:r w:rsidRPr="00656FBB">
        <w:rPr>
          <w:rFonts w:ascii="Arial" w:eastAsia="Arial" w:hAnsi="Arial" w:cs="Arial"/>
          <w:sz w:val="20"/>
          <w:szCs w:val="20"/>
        </w:rPr>
        <w:t xml:space="preserve"> soglasja</w:t>
      </w:r>
      <w:r w:rsidRPr="00656FBB">
        <w:rPr>
          <w:rFonts w:ascii="Arial" w:hAnsi="Arial" w:cs="Arial"/>
          <w:sz w:val="20"/>
          <w:szCs w:val="20"/>
        </w:rPr>
        <w:t xml:space="preserve"> iz drugega odstavka tega člena ni mogoče izdati, če se ugotovi, da je izguba varovanih sestavin posledica namernega poškodovanja oziroma uničenja dediščine, ali če je dediščina začasno razglašena za spomenik. </w:t>
      </w:r>
    </w:p>
    <w:p w14:paraId="2FD18520" w14:textId="77777777" w:rsidR="00320822" w:rsidRPr="00656FBB" w:rsidRDefault="00320822" w:rsidP="00656FBB">
      <w:pPr>
        <w:pStyle w:val="Odstavekseznama"/>
        <w:contextualSpacing w:val="0"/>
        <w:jc w:val="both"/>
        <w:rPr>
          <w:rFonts w:ascii="Arial" w:eastAsia="Arial" w:hAnsi="Arial" w:cs="Arial"/>
          <w:sz w:val="20"/>
          <w:szCs w:val="20"/>
        </w:rPr>
      </w:pPr>
    </w:p>
    <w:p w14:paraId="13ECDB58" w14:textId="77777777" w:rsidR="00320822" w:rsidRPr="00656FBB" w:rsidRDefault="00320822" w:rsidP="00656FBB">
      <w:pPr>
        <w:ind w:firstLine="708"/>
        <w:jc w:val="both"/>
        <w:rPr>
          <w:rFonts w:ascii="Arial" w:eastAsia="Arial" w:hAnsi="Arial" w:cs="Arial"/>
          <w:sz w:val="20"/>
          <w:szCs w:val="20"/>
        </w:rPr>
      </w:pPr>
      <w:r w:rsidRPr="00656FBB">
        <w:rPr>
          <w:rFonts w:ascii="Arial" w:eastAsia="Arial" w:hAnsi="Arial" w:cs="Arial"/>
          <w:sz w:val="20"/>
          <w:szCs w:val="20"/>
        </w:rPr>
        <w:t xml:space="preserve">(5) </w:t>
      </w:r>
      <w:proofErr w:type="spellStart"/>
      <w:r w:rsidRPr="00656FBB">
        <w:rPr>
          <w:rFonts w:ascii="Arial" w:eastAsia="Arial" w:hAnsi="Arial" w:cs="Arial"/>
          <w:sz w:val="20"/>
          <w:szCs w:val="20"/>
        </w:rPr>
        <w:t>Kulturnovarstveno</w:t>
      </w:r>
      <w:proofErr w:type="spellEnd"/>
      <w:r w:rsidRPr="00656FBB">
        <w:rPr>
          <w:rFonts w:ascii="Arial" w:eastAsia="Arial" w:hAnsi="Arial" w:cs="Arial"/>
          <w:sz w:val="20"/>
          <w:szCs w:val="20"/>
        </w:rPr>
        <w:t xml:space="preserve"> soglasje ni potrebno za: </w:t>
      </w:r>
    </w:p>
    <w:p w14:paraId="00A773B9" w14:textId="77777777" w:rsidR="00320822" w:rsidRPr="00656FBB" w:rsidRDefault="00320822" w:rsidP="00656FBB">
      <w:pPr>
        <w:pStyle w:val="Odstavekseznama"/>
        <w:numPr>
          <w:ilvl w:val="0"/>
          <w:numId w:val="21"/>
        </w:numPr>
        <w:ind w:left="703" w:hanging="703"/>
        <w:contextualSpacing w:val="0"/>
        <w:jc w:val="both"/>
        <w:rPr>
          <w:rFonts w:ascii="Arial" w:eastAsia="Arial" w:hAnsi="Arial" w:cs="Arial"/>
          <w:sz w:val="20"/>
          <w:szCs w:val="20"/>
        </w:rPr>
      </w:pPr>
      <w:r w:rsidRPr="00656FBB">
        <w:rPr>
          <w:rFonts w:ascii="Arial" w:eastAsia="Arial" w:hAnsi="Arial" w:cs="Arial"/>
          <w:sz w:val="20"/>
          <w:szCs w:val="20"/>
        </w:rPr>
        <w:t xml:space="preserve">poseg, ki je nujen za odvrnitev nepredvidljive nevarnosti uničenja ali poškodovanja dediščine ali za odvrnitev nevarnosti za ljudi in premoženje (v nadaljnjem besedilu: nujni poseg). O nujnem posegu je treba takoj po njegovi izvedbi obvestiti zavod in zaprositi za izdajo naknadnega </w:t>
      </w:r>
      <w:proofErr w:type="spellStart"/>
      <w:r w:rsidRPr="00656FBB">
        <w:rPr>
          <w:rFonts w:ascii="Arial" w:eastAsia="Arial" w:hAnsi="Arial" w:cs="Arial"/>
          <w:sz w:val="20"/>
          <w:szCs w:val="20"/>
        </w:rPr>
        <w:t>kulturnovarstvenega</w:t>
      </w:r>
      <w:proofErr w:type="spellEnd"/>
      <w:r w:rsidRPr="00656FBB">
        <w:rPr>
          <w:rFonts w:ascii="Arial" w:eastAsia="Arial" w:hAnsi="Arial" w:cs="Arial"/>
          <w:sz w:val="20"/>
          <w:szCs w:val="20"/>
        </w:rPr>
        <w:t xml:space="preserve"> soglasja,</w:t>
      </w:r>
    </w:p>
    <w:p w14:paraId="330F2EE3" w14:textId="77777777" w:rsidR="00320822" w:rsidRPr="00656FBB" w:rsidRDefault="00320822" w:rsidP="00656FBB">
      <w:pPr>
        <w:pStyle w:val="Odstavekseznama"/>
        <w:numPr>
          <w:ilvl w:val="0"/>
          <w:numId w:val="21"/>
        </w:numPr>
        <w:ind w:left="703" w:hanging="703"/>
        <w:contextualSpacing w:val="0"/>
        <w:jc w:val="both"/>
        <w:rPr>
          <w:rFonts w:ascii="Arial" w:eastAsia="Arial" w:hAnsi="Arial" w:cs="Arial"/>
          <w:sz w:val="20"/>
          <w:szCs w:val="20"/>
        </w:rPr>
      </w:pPr>
      <w:r w:rsidRPr="00656FBB">
        <w:rPr>
          <w:rFonts w:ascii="Arial" w:eastAsia="Arial" w:hAnsi="Arial" w:cs="Arial"/>
          <w:sz w:val="20"/>
          <w:szCs w:val="20"/>
        </w:rPr>
        <w:t xml:space="preserve">raziskavo, ki jo opravlja zavod v okviru javne službe varstva, </w:t>
      </w:r>
    </w:p>
    <w:p w14:paraId="68869A86" w14:textId="77C24CB5" w:rsidR="00320822" w:rsidRPr="00656FBB" w:rsidRDefault="00320822" w:rsidP="00656FBB">
      <w:pPr>
        <w:pStyle w:val="Odstavekseznama"/>
        <w:numPr>
          <w:ilvl w:val="0"/>
          <w:numId w:val="21"/>
        </w:numPr>
        <w:ind w:left="703" w:hanging="703"/>
        <w:contextualSpacing w:val="0"/>
        <w:jc w:val="both"/>
        <w:rPr>
          <w:rFonts w:ascii="Arial" w:eastAsia="Arial" w:hAnsi="Arial" w:cs="Arial"/>
          <w:sz w:val="20"/>
          <w:szCs w:val="20"/>
        </w:rPr>
      </w:pPr>
      <w:r w:rsidRPr="00656FBB">
        <w:rPr>
          <w:rFonts w:ascii="Arial" w:hAnsi="Arial" w:cs="Arial"/>
          <w:sz w:val="20"/>
          <w:szCs w:val="20"/>
        </w:rPr>
        <w:t xml:space="preserve">raziskavo arheoloških ostalin, za katero je potrebno dovoljenje </w:t>
      </w:r>
      <w:r w:rsidR="00A414F0" w:rsidRPr="00656FBB">
        <w:rPr>
          <w:rFonts w:ascii="Arial" w:hAnsi="Arial" w:cs="Arial"/>
          <w:sz w:val="20"/>
          <w:szCs w:val="20"/>
        </w:rPr>
        <w:t xml:space="preserve">za raziskavo, </w:t>
      </w:r>
      <w:r w:rsidRPr="00656FBB">
        <w:rPr>
          <w:rFonts w:ascii="Arial" w:hAnsi="Arial" w:cs="Arial"/>
          <w:sz w:val="20"/>
          <w:szCs w:val="20"/>
        </w:rPr>
        <w:t>in</w:t>
      </w:r>
    </w:p>
    <w:p w14:paraId="0EE2E6C7" w14:textId="24F02294" w:rsidR="00320822" w:rsidRPr="00656FBB" w:rsidRDefault="00320822" w:rsidP="00656FBB">
      <w:pPr>
        <w:pStyle w:val="Odstavekseznama"/>
        <w:numPr>
          <w:ilvl w:val="0"/>
          <w:numId w:val="21"/>
        </w:numPr>
        <w:ind w:left="703" w:hanging="703"/>
        <w:contextualSpacing w:val="0"/>
        <w:jc w:val="both"/>
        <w:rPr>
          <w:rFonts w:ascii="Arial" w:eastAsia="Arial" w:hAnsi="Arial" w:cs="Arial"/>
          <w:sz w:val="20"/>
          <w:szCs w:val="20"/>
        </w:rPr>
      </w:pPr>
      <w:r w:rsidRPr="00656FBB">
        <w:rPr>
          <w:rFonts w:ascii="Arial" w:eastAsia="Arial" w:hAnsi="Arial" w:cs="Arial"/>
          <w:sz w:val="20"/>
          <w:szCs w:val="20"/>
        </w:rPr>
        <w:t>poseg v arheološko najdišče, če ne gre za poseg v tla</w:t>
      </w:r>
      <w:r w:rsidR="00A414F0" w:rsidRPr="00656FBB">
        <w:rPr>
          <w:rFonts w:ascii="Arial" w:eastAsia="Arial" w:hAnsi="Arial" w:cs="Arial"/>
          <w:sz w:val="20"/>
          <w:szCs w:val="20"/>
        </w:rPr>
        <w:t xml:space="preserve"> ali pod vodo</w:t>
      </w:r>
      <w:r w:rsidRPr="00656FBB">
        <w:rPr>
          <w:rFonts w:ascii="Arial" w:eastAsia="Arial" w:hAnsi="Arial" w:cs="Arial"/>
          <w:sz w:val="20"/>
          <w:szCs w:val="20"/>
        </w:rPr>
        <w:t xml:space="preserve"> in na območju ne velja drug varstveni režim, zaradi katerega je pred posegom treba pridobiti </w:t>
      </w:r>
      <w:proofErr w:type="spellStart"/>
      <w:r w:rsidRPr="00656FBB">
        <w:rPr>
          <w:rFonts w:ascii="Arial" w:eastAsia="Arial" w:hAnsi="Arial" w:cs="Arial"/>
          <w:sz w:val="20"/>
          <w:szCs w:val="20"/>
        </w:rPr>
        <w:t>kulturnovarstveno</w:t>
      </w:r>
      <w:proofErr w:type="spellEnd"/>
      <w:r w:rsidRPr="00656FBB">
        <w:rPr>
          <w:rFonts w:ascii="Arial" w:eastAsia="Arial" w:hAnsi="Arial" w:cs="Arial"/>
          <w:sz w:val="20"/>
          <w:szCs w:val="20"/>
        </w:rPr>
        <w:t xml:space="preserve"> soglasje.</w:t>
      </w:r>
    </w:p>
    <w:p w14:paraId="31BC253A" w14:textId="77777777" w:rsidR="00320822" w:rsidRPr="00656FBB" w:rsidRDefault="00320822" w:rsidP="00656FBB">
      <w:pPr>
        <w:jc w:val="both"/>
        <w:rPr>
          <w:rFonts w:ascii="Arial" w:eastAsia="Arial" w:hAnsi="Arial" w:cs="Arial"/>
          <w:sz w:val="20"/>
          <w:szCs w:val="20"/>
        </w:rPr>
      </w:pPr>
    </w:p>
    <w:p w14:paraId="466BC8BA" w14:textId="77777777" w:rsidR="00A414F0" w:rsidRPr="00656FBB" w:rsidRDefault="00A414F0" w:rsidP="00656FBB">
      <w:pPr>
        <w:ind w:firstLine="708"/>
        <w:jc w:val="both"/>
        <w:rPr>
          <w:rFonts w:ascii="Arial" w:eastAsia="Arial" w:hAnsi="Arial" w:cs="Arial"/>
          <w:sz w:val="20"/>
          <w:szCs w:val="20"/>
        </w:rPr>
      </w:pPr>
      <w:r w:rsidRPr="00656FBB">
        <w:rPr>
          <w:rFonts w:ascii="Arial" w:eastAsia="Arial" w:hAnsi="Arial" w:cs="Arial"/>
          <w:sz w:val="20"/>
          <w:szCs w:val="20"/>
        </w:rPr>
        <w:t xml:space="preserve">(6) Če gre za poseg, za katerega je treba pridobiti gradbeno dovoljenje, se </w:t>
      </w:r>
      <w:proofErr w:type="spellStart"/>
      <w:r w:rsidRPr="00656FBB">
        <w:rPr>
          <w:rFonts w:ascii="Arial" w:eastAsia="Arial" w:hAnsi="Arial" w:cs="Arial"/>
          <w:sz w:val="20"/>
          <w:szCs w:val="20"/>
        </w:rPr>
        <w:t>kulturnovarstveno</w:t>
      </w:r>
      <w:proofErr w:type="spellEnd"/>
      <w:r w:rsidRPr="00656FBB">
        <w:rPr>
          <w:rFonts w:ascii="Arial" w:eastAsia="Arial" w:hAnsi="Arial" w:cs="Arial"/>
          <w:sz w:val="20"/>
          <w:szCs w:val="20"/>
        </w:rPr>
        <w:t xml:space="preserve"> soglasje šteje za mnenje po zakonu, ki ureja graditev objektov, in se izda v obliki, ki jo določajo predpisi s področja graditve.</w:t>
      </w:r>
    </w:p>
    <w:p w14:paraId="3429E413" w14:textId="77777777" w:rsidR="00320822" w:rsidRPr="00656FBB" w:rsidRDefault="00320822" w:rsidP="00656FBB">
      <w:pPr>
        <w:rPr>
          <w:rFonts w:ascii="Arial" w:eastAsia="Arial" w:hAnsi="Arial" w:cs="Arial"/>
          <w:b/>
          <w:bCs/>
          <w:sz w:val="20"/>
          <w:szCs w:val="20"/>
        </w:rPr>
      </w:pPr>
    </w:p>
    <w:p w14:paraId="461F85B1" w14:textId="4141C866" w:rsidR="00320822" w:rsidRPr="00656FBB" w:rsidRDefault="00320822" w:rsidP="00656FBB">
      <w:pPr>
        <w:jc w:val="center"/>
        <w:rPr>
          <w:rFonts w:ascii="Arial" w:eastAsia="Arial" w:hAnsi="Arial" w:cs="Arial"/>
          <w:b/>
          <w:bCs/>
          <w:sz w:val="20"/>
          <w:szCs w:val="20"/>
        </w:rPr>
      </w:pPr>
      <w:r w:rsidRPr="00656FBB">
        <w:rPr>
          <w:rFonts w:ascii="Arial" w:eastAsia="Arial" w:hAnsi="Arial" w:cs="Arial"/>
          <w:b/>
          <w:bCs/>
          <w:sz w:val="20"/>
          <w:szCs w:val="20"/>
        </w:rPr>
        <w:t>8</w:t>
      </w:r>
      <w:r w:rsidR="00F53160" w:rsidRPr="00656FBB">
        <w:rPr>
          <w:rFonts w:ascii="Arial" w:eastAsia="Arial" w:hAnsi="Arial" w:cs="Arial"/>
          <w:b/>
          <w:bCs/>
          <w:sz w:val="20"/>
          <w:szCs w:val="20"/>
        </w:rPr>
        <w:t>5</w:t>
      </w:r>
      <w:r w:rsidRPr="00656FBB">
        <w:rPr>
          <w:rFonts w:ascii="Arial" w:eastAsia="Arial" w:hAnsi="Arial" w:cs="Arial"/>
          <w:b/>
          <w:bCs/>
          <w:sz w:val="20"/>
          <w:szCs w:val="20"/>
        </w:rPr>
        <w:t>. člen</w:t>
      </w:r>
    </w:p>
    <w:p w14:paraId="4258BA82" w14:textId="77777777" w:rsidR="00320822" w:rsidRPr="00656FBB" w:rsidRDefault="00320822" w:rsidP="00656FBB">
      <w:pPr>
        <w:jc w:val="center"/>
        <w:rPr>
          <w:rFonts w:ascii="Arial" w:eastAsia="Arial" w:hAnsi="Arial" w:cs="Arial"/>
          <w:b/>
          <w:bCs/>
          <w:sz w:val="20"/>
          <w:szCs w:val="20"/>
        </w:rPr>
      </w:pPr>
      <w:r w:rsidRPr="00656FBB">
        <w:rPr>
          <w:rFonts w:ascii="Arial" w:eastAsia="Arial" w:hAnsi="Arial" w:cs="Arial"/>
          <w:b/>
          <w:bCs/>
          <w:sz w:val="20"/>
          <w:szCs w:val="20"/>
        </w:rPr>
        <w:t xml:space="preserve">(izdaja </w:t>
      </w:r>
      <w:proofErr w:type="spellStart"/>
      <w:r w:rsidRPr="00656FBB">
        <w:rPr>
          <w:rFonts w:ascii="Arial" w:eastAsia="Arial" w:hAnsi="Arial" w:cs="Arial"/>
          <w:b/>
          <w:bCs/>
          <w:sz w:val="20"/>
          <w:szCs w:val="20"/>
        </w:rPr>
        <w:t>kulturnovarstvenega</w:t>
      </w:r>
      <w:proofErr w:type="spellEnd"/>
      <w:r w:rsidRPr="00656FBB">
        <w:rPr>
          <w:rFonts w:ascii="Arial" w:eastAsia="Arial" w:hAnsi="Arial" w:cs="Arial"/>
          <w:b/>
          <w:bCs/>
          <w:sz w:val="20"/>
          <w:szCs w:val="20"/>
        </w:rPr>
        <w:t xml:space="preserve"> soglasja)</w:t>
      </w:r>
    </w:p>
    <w:p w14:paraId="60F7D395" w14:textId="77777777" w:rsidR="00320822" w:rsidRPr="00656FBB" w:rsidRDefault="00320822" w:rsidP="00656FBB">
      <w:pPr>
        <w:jc w:val="both"/>
        <w:rPr>
          <w:rFonts w:ascii="Arial" w:eastAsia="Arial" w:hAnsi="Arial" w:cs="Arial"/>
          <w:sz w:val="20"/>
          <w:szCs w:val="20"/>
        </w:rPr>
      </w:pPr>
    </w:p>
    <w:p w14:paraId="1E7CEA7A" w14:textId="76D2A46F" w:rsidR="00320822" w:rsidRPr="00656FBB" w:rsidRDefault="00320822" w:rsidP="00656FBB">
      <w:pPr>
        <w:ind w:firstLine="708"/>
        <w:jc w:val="both"/>
        <w:rPr>
          <w:rFonts w:ascii="Arial" w:eastAsia="Arial" w:hAnsi="Arial" w:cs="Arial"/>
          <w:sz w:val="20"/>
          <w:szCs w:val="20"/>
        </w:rPr>
      </w:pPr>
      <w:r w:rsidRPr="00656FBB">
        <w:rPr>
          <w:rFonts w:ascii="Arial" w:eastAsia="Arial" w:hAnsi="Arial" w:cs="Arial"/>
          <w:sz w:val="20"/>
          <w:szCs w:val="20"/>
        </w:rPr>
        <w:t xml:space="preserve">(1) Vloga za izdajo </w:t>
      </w:r>
      <w:proofErr w:type="spellStart"/>
      <w:r w:rsidRPr="00656FBB">
        <w:rPr>
          <w:rFonts w:ascii="Arial" w:eastAsia="Arial" w:hAnsi="Arial" w:cs="Arial"/>
          <w:sz w:val="20"/>
          <w:szCs w:val="20"/>
        </w:rPr>
        <w:t>kulturnovarstvenega</w:t>
      </w:r>
      <w:proofErr w:type="spellEnd"/>
      <w:r w:rsidRPr="00656FBB">
        <w:rPr>
          <w:rFonts w:ascii="Arial" w:eastAsia="Arial" w:hAnsi="Arial" w:cs="Arial"/>
          <w:sz w:val="20"/>
          <w:szCs w:val="20"/>
        </w:rPr>
        <w:t xml:space="preserve"> soglasja se</w:t>
      </w:r>
      <w:r w:rsidR="00A414F0" w:rsidRPr="00656FBB">
        <w:rPr>
          <w:rFonts w:ascii="Arial" w:eastAsia="Arial" w:hAnsi="Arial" w:cs="Arial"/>
          <w:sz w:val="20"/>
          <w:szCs w:val="20"/>
        </w:rPr>
        <w:t xml:space="preserve"> v primeru posega, za katerega je treba pridobiti gradbeno dovoljenje,</w:t>
      </w:r>
      <w:r w:rsidRPr="00656FBB">
        <w:rPr>
          <w:rFonts w:ascii="Arial" w:eastAsia="Arial" w:hAnsi="Arial" w:cs="Arial"/>
          <w:sz w:val="20"/>
          <w:szCs w:val="20"/>
        </w:rPr>
        <w:t xml:space="preserve"> vloži </w:t>
      </w:r>
      <w:r w:rsidR="00A414F0" w:rsidRPr="00656FBB">
        <w:rPr>
          <w:rFonts w:ascii="Arial" w:eastAsia="Arial" w:hAnsi="Arial" w:cs="Arial"/>
          <w:sz w:val="20"/>
          <w:szCs w:val="20"/>
        </w:rPr>
        <w:t xml:space="preserve">v sistemu </w:t>
      </w:r>
      <w:proofErr w:type="spellStart"/>
      <w:r w:rsidR="00A414F0" w:rsidRPr="00656FBB">
        <w:rPr>
          <w:rFonts w:ascii="Arial" w:eastAsia="Arial" w:hAnsi="Arial" w:cs="Arial"/>
          <w:sz w:val="20"/>
          <w:szCs w:val="20"/>
        </w:rPr>
        <w:t>eGraditev</w:t>
      </w:r>
      <w:proofErr w:type="spellEnd"/>
      <w:r w:rsidR="00F53160" w:rsidRPr="00656FBB">
        <w:rPr>
          <w:rFonts w:ascii="Arial" w:eastAsia="Arial" w:hAnsi="Arial" w:cs="Arial"/>
          <w:sz w:val="20"/>
          <w:szCs w:val="20"/>
        </w:rPr>
        <w:t xml:space="preserve"> v skladu s predpisi o graditvi</w:t>
      </w:r>
      <w:r w:rsidR="00A414F0" w:rsidRPr="00656FBB">
        <w:rPr>
          <w:rFonts w:ascii="Arial" w:eastAsia="Arial" w:hAnsi="Arial" w:cs="Arial"/>
          <w:sz w:val="20"/>
          <w:szCs w:val="20"/>
        </w:rPr>
        <w:t>, v drugih primerih pa</w:t>
      </w:r>
      <w:r w:rsidR="00F53160" w:rsidRPr="00656FBB">
        <w:rPr>
          <w:rFonts w:ascii="Arial" w:eastAsia="Arial" w:hAnsi="Arial" w:cs="Arial"/>
          <w:sz w:val="20"/>
          <w:szCs w:val="20"/>
        </w:rPr>
        <w:t xml:space="preserve"> se vloži</w:t>
      </w:r>
      <w:r w:rsidR="00A414F0" w:rsidRPr="00656FBB">
        <w:rPr>
          <w:rFonts w:ascii="Arial" w:eastAsia="Arial" w:hAnsi="Arial" w:cs="Arial"/>
          <w:sz w:val="20"/>
          <w:szCs w:val="20"/>
        </w:rPr>
        <w:t xml:space="preserve"> pri zavodu. </w:t>
      </w:r>
      <w:r w:rsidRPr="00656FBB">
        <w:rPr>
          <w:rFonts w:ascii="Arial" w:eastAsia="Arial" w:hAnsi="Arial" w:cs="Arial"/>
          <w:sz w:val="20"/>
          <w:szCs w:val="20"/>
        </w:rPr>
        <w:t>Vloga</w:t>
      </w:r>
      <w:r w:rsidR="00A414F0" w:rsidRPr="00656FBB">
        <w:rPr>
          <w:rFonts w:ascii="Arial" w:eastAsia="Arial" w:hAnsi="Arial" w:cs="Arial"/>
          <w:sz w:val="20"/>
          <w:szCs w:val="20"/>
        </w:rPr>
        <w:t xml:space="preserve"> se</w:t>
      </w:r>
      <w:r w:rsidRPr="00656FBB">
        <w:rPr>
          <w:rFonts w:ascii="Arial" w:eastAsia="Arial" w:hAnsi="Arial" w:cs="Arial"/>
          <w:sz w:val="20"/>
          <w:szCs w:val="20"/>
        </w:rPr>
        <w:t xml:space="preserve"> </w:t>
      </w:r>
      <w:r w:rsidR="00A414F0" w:rsidRPr="00656FBB">
        <w:rPr>
          <w:rFonts w:ascii="Arial" w:eastAsia="Arial" w:hAnsi="Arial" w:cs="Arial"/>
          <w:sz w:val="20"/>
          <w:szCs w:val="20"/>
        </w:rPr>
        <w:t xml:space="preserve">lahko pri zavodu vloži </w:t>
      </w:r>
      <w:r w:rsidR="00A414F0" w:rsidRPr="00656FBB">
        <w:rPr>
          <w:rFonts w:ascii="Arial" w:hAnsi="Arial" w:cs="Arial"/>
          <w:sz w:val="20"/>
          <w:szCs w:val="20"/>
        </w:rPr>
        <w:t xml:space="preserve">elektronsko </w:t>
      </w:r>
      <w:r w:rsidRPr="00656FBB">
        <w:rPr>
          <w:rFonts w:ascii="Arial" w:hAnsi="Arial" w:cs="Arial"/>
          <w:sz w:val="20"/>
          <w:szCs w:val="20"/>
        </w:rPr>
        <w:t>v informacijskem sistemu kulturne dediščine</w:t>
      </w:r>
      <w:r w:rsidR="00A414F0" w:rsidRPr="00656FBB">
        <w:rPr>
          <w:rFonts w:ascii="Arial" w:hAnsi="Arial" w:cs="Arial"/>
          <w:sz w:val="20"/>
          <w:szCs w:val="20"/>
        </w:rPr>
        <w:t>,</w:t>
      </w:r>
      <w:r w:rsidRPr="00656FBB">
        <w:rPr>
          <w:rFonts w:ascii="Arial" w:hAnsi="Arial" w:cs="Arial"/>
          <w:sz w:val="20"/>
          <w:szCs w:val="20"/>
        </w:rPr>
        <w:t xml:space="preserve"> osebno ali po pošti</w:t>
      </w:r>
      <w:r w:rsidR="00A414F0" w:rsidRPr="00656FBB">
        <w:rPr>
          <w:rFonts w:ascii="Arial" w:hAnsi="Arial" w:cs="Arial"/>
          <w:sz w:val="20"/>
          <w:szCs w:val="20"/>
        </w:rPr>
        <w:t>.</w:t>
      </w:r>
    </w:p>
    <w:p w14:paraId="393BFAA6" w14:textId="77777777" w:rsidR="00320822" w:rsidRPr="00656FBB" w:rsidRDefault="00320822" w:rsidP="00656FBB">
      <w:pPr>
        <w:ind w:firstLine="708"/>
        <w:jc w:val="both"/>
        <w:rPr>
          <w:rFonts w:ascii="Arial" w:eastAsia="Arial" w:hAnsi="Arial" w:cs="Arial"/>
          <w:sz w:val="20"/>
          <w:szCs w:val="20"/>
        </w:rPr>
      </w:pPr>
    </w:p>
    <w:p w14:paraId="4D0B9236" w14:textId="06DD59FB" w:rsidR="00320822" w:rsidRPr="00656FBB" w:rsidRDefault="00320822" w:rsidP="00656FBB">
      <w:pPr>
        <w:ind w:firstLine="708"/>
        <w:jc w:val="both"/>
        <w:rPr>
          <w:rFonts w:ascii="Arial" w:eastAsia="Arial" w:hAnsi="Arial" w:cs="Arial"/>
          <w:sz w:val="20"/>
          <w:szCs w:val="20"/>
        </w:rPr>
      </w:pPr>
      <w:r w:rsidRPr="00656FBB">
        <w:rPr>
          <w:rFonts w:ascii="Arial" w:eastAsia="Arial" w:hAnsi="Arial" w:cs="Arial"/>
          <w:sz w:val="20"/>
          <w:szCs w:val="20"/>
        </w:rPr>
        <w:t xml:space="preserve">(2) Vlogi za poseg, za katerega je treba pridobiti gradbeno dovoljenje, je treba priložiti projektno dokumentacijo, </w:t>
      </w:r>
      <w:r w:rsidR="00F53160" w:rsidRPr="00656FBB">
        <w:rPr>
          <w:rFonts w:ascii="Arial" w:eastAsia="Arial" w:hAnsi="Arial" w:cs="Arial"/>
          <w:sz w:val="20"/>
          <w:szCs w:val="20"/>
        </w:rPr>
        <w:t xml:space="preserve">ki jo za pridobitev mnenj in gradbenega dovoljenja določajo predpisi o graditvi. Vlogi </w:t>
      </w:r>
      <w:r w:rsidRPr="00656FBB">
        <w:rPr>
          <w:rFonts w:ascii="Arial" w:eastAsia="Arial" w:hAnsi="Arial" w:cs="Arial"/>
          <w:sz w:val="20"/>
          <w:szCs w:val="20"/>
        </w:rPr>
        <w:t xml:space="preserve">za </w:t>
      </w:r>
      <w:r w:rsidR="00F53160" w:rsidRPr="00656FBB">
        <w:rPr>
          <w:rFonts w:ascii="Arial" w:eastAsia="Arial" w:hAnsi="Arial" w:cs="Arial"/>
          <w:sz w:val="20"/>
          <w:szCs w:val="20"/>
        </w:rPr>
        <w:t xml:space="preserve">poseg, za </w:t>
      </w:r>
      <w:r w:rsidRPr="00656FBB">
        <w:rPr>
          <w:rFonts w:ascii="Arial" w:eastAsia="Arial" w:hAnsi="Arial" w:cs="Arial"/>
          <w:sz w:val="20"/>
          <w:szCs w:val="20"/>
        </w:rPr>
        <w:t>katerega ni treba pridobiti gradbenega dovoljenja, je treba priloži</w:t>
      </w:r>
      <w:r w:rsidR="009851E6" w:rsidRPr="00656FBB">
        <w:rPr>
          <w:rFonts w:ascii="Arial" w:eastAsia="Arial" w:hAnsi="Arial" w:cs="Arial"/>
          <w:sz w:val="20"/>
          <w:szCs w:val="20"/>
        </w:rPr>
        <w:t>ti</w:t>
      </w:r>
      <w:r w:rsidRPr="00656FBB">
        <w:rPr>
          <w:rFonts w:ascii="Arial" w:eastAsia="Arial" w:hAnsi="Arial" w:cs="Arial"/>
          <w:sz w:val="20"/>
          <w:szCs w:val="20"/>
        </w:rPr>
        <w:t xml:space="preserve"> opis in grafični prikaz, iz katerega so razvidni obstoječe stanje ter lokacijske, funkcionalne, oblikovne in tehnične značilnosti nameravanega posega.</w:t>
      </w:r>
    </w:p>
    <w:p w14:paraId="4FF50EA3" w14:textId="77777777" w:rsidR="00320822" w:rsidRPr="00656FBB" w:rsidRDefault="00320822" w:rsidP="00656FBB">
      <w:pPr>
        <w:jc w:val="both"/>
        <w:rPr>
          <w:rFonts w:ascii="Arial" w:eastAsia="Arial" w:hAnsi="Arial" w:cs="Arial"/>
          <w:sz w:val="20"/>
          <w:szCs w:val="20"/>
        </w:rPr>
      </w:pPr>
    </w:p>
    <w:p w14:paraId="073F6812" w14:textId="74D1AD86" w:rsidR="00320822" w:rsidRPr="00656FBB" w:rsidRDefault="00320822" w:rsidP="00656FBB">
      <w:pPr>
        <w:ind w:firstLine="708"/>
        <w:jc w:val="both"/>
        <w:rPr>
          <w:rFonts w:ascii="Arial" w:eastAsia="Arial" w:hAnsi="Arial" w:cs="Arial"/>
          <w:sz w:val="20"/>
          <w:szCs w:val="20"/>
        </w:rPr>
      </w:pPr>
      <w:r w:rsidRPr="00656FBB">
        <w:rPr>
          <w:rFonts w:ascii="Arial" w:eastAsia="Arial" w:hAnsi="Arial" w:cs="Arial"/>
          <w:sz w:val="20"/>
          <w:szCs w:val="20"/>
        </w:rPr>
        <w:t xml:space="preserve">(3) Če je tako določeno s </w:t>
      </w:r>
      <w:proofErr w:type="spellStart"/>
      <w:r w:rsidRPr="00656FBB">
        <w:rPr>
          <w:rFonts w:ascii="Arial" w:eastAsia="Arial" w:hAnsi="Arial" w:cs="Arial"/>
          <w:sz w:val="20"/>
          <w:szCs w:val="20"/>
        </w:rPr>
        <w:t>kulturnovarstvenimi</w:t>
      </w:r>
      <w:proofErr w:type="spellEnd"/>
      <w:r w:rsidRPr="00656FBB">
        <w:rPr>
          <w:rFonts w:ascii="Arial" w:eastAsia="Arial" w:hAnsi="Arial" w:cs="Arial"/>
          <w:sz w:val="20"/>
          <w:szCs w:val="20"/>
        </w:rPr>
        <w:t xml:space="preserve"> pogoji, je treba vlogi priložiti tudi dokazila o izpolnitvi pogojev iz šestega odstavka </w:t>
      </w:r>
      <w:r w:rsidR="00F53160" w:rsidRPr="00656FBB">
        <w:rPr>
          <w:rFonts w:ascii="Arial" w:eastAsia="Arial" w:hAnsi="Arial" w:cs="Arial"/>
          <w:sz w:val="20"/>
          <w:szCs w:val="20"/>
        </w:rPr>
        <w:t>86</w:t>
      </w:r>
      <w:r w:rsidRPr="00656FBB">
        <w:rPr>
          <w:rFonts w:ascii="Arial" w:eastAsia="Arial" w:hAnsi="Arial" w:cs="Arial"/>
          <w:sz w:val="20"/>
          <w:szCs w:val="20"/>
        </w:rPr>
        <w:t xml:space="preserve">. člena tega zakona. </w:t>
      </w:r>
    </w:p>
    <w:p w14:paraId="268840C0" w14:textId="77777777" w:rsidR="00320822" w:rsidRPr="00656FBB" w:rsidRDefault="00320822" w:rsidP="00656FBB">
      <w:pPr>
        <w:jc w:val="both"/>
        <w:rPr>
          <w:rFonts w:ascii="Arial" w:eastAsia="Arial" w:hAnsi="Arial" w:cs="Arial"/>
          <w:sz w:val="20"/>
          <w:szCs w:val="20"/>
        </w:rPr>
      </w:pPr>
    </w:p>
    <w:p w14:paraId="7B97CE36" w14:textId="5EDC3B5F" w:rsidR="00320822" w:rsidRPr="00656FBB" w:rsidRDefault="00320822" w:rsidP="00656FBB">
      <w:pPr>
        <w:ind w:firstLine="708"/>
        <w:jc w:val="both"/>
        <w:rPr>
          <w:rFonts w:ascii="Arial" w:hAnsi="Arial" w:cs="Arial"/>
          <w:sz w:val="20"/>
          <w:szCs w:val="20"/>
        </w:rPr>
      </w:pPr>
      <w:r w:rsidRPr="00656FBB">
        <w:rPr>
          <w:rFonts w:ascii="Arial" w:eastAsia="Arial" w:hAnsi="Arial" w:cs="Arial"/>
          <w:sz w:val="20"/>
          <w:szCs w:val="20"/>
        </w:rPr>
        <w:t xml:space="preserve">(4) Zavod izda </w:t>
      </w:r>
      <w:proofErr w:type="spellStart"/>
      <w:r w:rsidRPr="00656FBB">
        <w:rPr>
          <w:rFonts w:ascii="Arial" w:eastAsia="Arial" w:hAnsi="Arial" w:cs="Arial"/>
          <w:sz w:val="20"/>
          <w:szCs w:val="20"/>
        </w:rPr>
        <w:t>kulturnovarstveno</w:t>
      </w:r>
      <w:proofErr w:type="spellEnd"/>
      <w:r w:rsidRPr="00656FBB">
        <w:rPr>
          <w:rFonts w:ascii="Arial" w:eastAsia="Arial" w:hAnsi="Arial" w:cs="Arial"/>
          <w:sz w:val="20"/>
          <w:szCs w:val="20"/>
        </w:rPr>
        <w:t xml:space="preserve"> soglasje za poseg v</w:t>
      </w:r>
      <w:r w:rsidR="00F53160" w:rsidRPr="00656FBB">
        <w:rPr>
          <w:rFonts w:ascii="Arial" w:eastAsia="Arial" w:hAnsi="Arial" w:cs="Arial"/>
          <w:sz w:val="20"/>
          <w:szCs w:val="20"/>
        </w:rPr>
        <w:t xml:space="preserve"> </w:t>
      </w:r>
      <w:r w:rsidRPr="00656FBB">
        <w:rPr>
          <w:rFonts w:ascii="Arial" w:eastAsia="Arial" w:hAnsi="Arial" w:cs="Arial"/>
          <w:sz w:val="20"/>
          <w:szCs w:val="20"/>
        </w:rPr>
        <w:t>spomenik ali vplivno območje spomenika v skladu z aktom o razglasitvi</w:t>
      </w:r>
      <w:r w:rsidR="00F53160" w:rsidRPr="00656FBB">
        <w:rPr>
          <w:rFonts w:ascii="Arial" w:eastAsia="Arial" w:hAnsi="Arial" w:cs="Arial"/>
          <w:sz w:val="20"/>
          <w:szCs w:val="20"/>
        </w:rPr>
        <w:t xml:space="preserve">, za poseg v </w:t>
      </w:r>
      <w:r w:rsidRPr="00656FBB">
        <w:rPr>
          <w:rFonts w:ascii="Arial" w:eastAsia="Arial" w:hAnsi="Arial" w:cs="Arial"/>
          <w:sz w:val="20"/>
          <w:szCs w:val="20"/>
        </w:rPr>
        <w:t>varstveno območje dediščine</w:t>
      </w:r>
      <w:r w:rsidR="00F53160" w:rsidRPr="00656FBB">
        <w:rPr>
          <w:rFonts w:ascii="Arial" w:eastAsia="Arial" w:hAnsi="Arial" w:cs="Arial"/>
          <w:sz w:val="20"/>
          <w:szCs w:val="20"/>
        </w:rPr>
        <w:t xml:space="preserve"> pa</w:t>
      </w:r>
      <w:r w:rsidRPr="00656FBB">
        <w:rPr>
          <w:rFonts w:ascii="Arial" w:eastAsia="Arial" w:hAnsi="Arial" w:cs="Arial"/>
          <w:sz w:val="20"/>
          <w:szCs w:val="20"/>
        </w:rPr>
        <w:t xml:space="preserve"> v skladu z aktom o določitvi</w:t>
      </w:r>
      <w:r w:rsidRPr="00656FBB">
        <w:rPr>
          <w:rFonts w:ascii="Arial" w:hAnsi="Arial" w:cs="Arial"/>
          <w:sz w:val="20"/>
          <w:szCs w:val="20"/>
        </w:rPr>
        <w:t>.</w:t>
      </w:r>
    </w:p>
    <w:p w14:paraId="09CED552" w14:textId="77777777" w:rsidR="00320822" w:rsidRPr="00656FBB" w:rsidRDefault="00320822" w:rsidP="00656FBB">
      <w:pPr>
        <w:jc w:val="both"/>
        <w:rPr>
          <w:rFonts w:ascii="Arial" w:eastAsia="Arial" w:hAnsi="Arial" w:cs="Arial"/>
          <w:sz w:val="20"/>
          <w:szCs w:val="20"/>
        </w:rPr>
      </w:pPr>
    </w:p>
    <w:p w14:paraId="5EDA6D40" w14:textId="77777777" w:rsidR="00320822" w:rsidRPr="00656FBB" w:rsidRDefault="00320822" w:rsidP="00656FBB">
      <w:pPr>
        <w:ind w:firstLine="708"/>
        <w:jc w:val="both"/>
        <w:rPr>
          <w:rFonts w:ascii="Arial" w:eastAsia="Arial" w:hAnsi="Arial" w:cs="Arial"/>
          <w:sz w:val="20"/>
          <w:szCs w:val="20"/>
        </w:rPr>
      </w:pPr>
      <w:r w:rsidRPr="00656FBB">
        <w:rPr>
          <w:rFonts w:ascii="Arial" w:eastAsia="Arial" w:hAnsi="Arial" w:cs="Arial"/>
          <w:sz w:val="20"/>
          <w:szCs w:val="20"/>
        </w:rPr>
        <w:t xml:space="preserve">(5) Zavod lahko v </w:t>
      </w:r>
      <w:proofErr w:type="spellStart"/>
      <w:r w:rsidRPr="00656FBB">
        <w:rPr>
          <w:rFonts w:ascii="Arial" w:eastAsia="Arial" w:hAnsi="Arial" w:cs="Arial"/>
          <w:sz w:val="20"/>
          <w:szCs w:val="20"/>
        </w:rPr>
        <w:t>kulturnovarstvenem</w:t>
      </w:r>
      <w:proofErr w:type="spellEnd"/>
      <w:r w:rsidRPr="00656FBB">
        <w:rPr>
          <w:rFonts w:ascii="Arial" w:eastAsia="Arial" w:hAnsi="Arial" w:cs="Arial"/>
          <w:sz w:val="20"/>
          <w:szCs w:val="20"/>
        </w:rPr>
        <w:t xml:space="preserve"> soglasju določi način ravnanja v primeru odkritja dediščine ali arheoloških ostalin med posegom, način izvedbe del in način strokovnega nadzora nad njihovo izvedbo, vključno z načinom potrjevanja posameznih faz izvedbe.</w:t>
      </w:r>
    </w:p>
    <w:p w14:paraId="7C9E0E82" w14:textId="77777777" w:rsidR="00320822" w:rsidRPr="00656FBB" w:rsidRDefault="00320822" w:rsidP="00656FBB">
      <w:pPr>
        <w:jc w:val="both"/>
        <w:rPr>
          <w:rFonts w:ascii="Arial" w:eastAsia="Arial" w:hAnsi="Arial" w:cs="Arial"/>
          <w:sz w:val="20"/>
          <w:szCs w:val="20"/>
        </w:rPr>
      </w:pPr>
    </w:p>
    <w:p w14:paraId="569F7E65" w14:textId="77777777" w:rsidR="00320822" w:rsidRPr="00656FBB" w:rsidRDefault="00320822" w:rsidP="00656FBB">
      <w:pPr>
        <w:ind w:firstLine="708"/>
        <w:jc w:val="both"/>
        <w:rPr>
          <w:rFonts w:ascii="Arial" w:eastAsia="Arial" w:hAnsi="Arial" w:cs="Arial"/>
          <w:sz w:val="20"/>
          <w:szCs w:val="20"/>
        </w:rPr>
      </w:pPr>
      <w:r w:rsidRPr="00656FBB">
        <w:rPr>
          <w:rFonts w:ascii="Arial" w:eastAsia="Arial" w:hAnsi="Arial" w:cs="Arial"/>
          <w:sz w:val="20"/>
          <w:szCs w:val="20"/>
        </w:rPr>
        <w:t xml:space="preserve">(6) Pri odločanju o izdaji </w:t>
      </w:r>
      <w:proofErr w:type="spellStart"/>
      <w:r w:rsidRPr="00656FBB">
        <w:rPr>
          <w:rFonts w:ascii="Arial" w:eastAsia="Arial" w:hAnsi="Arial" w:cs="Arial"/>
          <w:sz w:val="20"/>
          <w:szCs w:val="20"/>
        </w:rPr>
        <w:t>kulturnovarstvenega</w:t>
      </w:r>
      <w:proofErr w:type="spellEnd"/>
      <w:r w:rsidRPr="00656FBB">
        <w:rPr>
          <w:rFonts w:ascii="Arial" w:eastAsia="Arial" w:hAnsi="Arial" w:cs="Arial"/>
          <w:sz w:val="20"/>
          <w:szCs w:val="20"/>
        </w:rPr>
        <w:t xml:space="preserve"> soglasja zavod pretehta razloge za poseg oziroma raziskavo in razloge za ohranjanje dediščine v obstoječi obliki v skladu s previdnostnim načelom iz 14. člena tega zakona. Zavod pri odločanju o izdaji </w:t>
      </w:r>
      <w:proofErr w:type="spellStart"/>
      <w:r w:rsidRPr="00656FBB">
        <w:rPr>
          <w:rFonts w:ascii="Arial" w:eastAsia="Arial" w:hAnsi="Arial" w:cs="Arial"/>
          <w:sz w:val="20"/>
          <w:szCs w:val="20"/>
        </w:rPr>
        <w:t>kulturnovarstvenega</w:t>
      </w:r>
      <w:proofErr w:type="spellEnd"/>
      <w:r w:rsidRPr="00656FBB">
        <w:rPr>
          <w:rFonts w:ascii="Arial" w:eastAsia="Arial" w:hAnsi="Arial" w:cs="Arial"/>
          <w:sz w:val="20"/>
          <w:szCs w:val="20"/>
        </w:rPr>
        <w:t xml:space="preserve"> soglasja v prid odobritve posega </w:t>
      </w:r>
      <w:r w:rsidRPr="00656FBB">
        <w:rPr>
          <w:rFonts w:ascii="Arial" w:eastAsia="Arial" w:hAnsi="Arial" w:cs="Arial"/>
          <w:sz w:val="20"/>
          <w:szCs w:val="20"/>
        </w:rPr>
        <w:lastRenderedPageBreak/>
        <w:t>upošteva okoliščino, da predlagani poseg omogoča vzpostavitev trajnih gospodarskih temeljev za varovanje dediščine.</w:t>
      </w:r>
    </w:p>
    <w:p w14:paraId="3FC0DB8F" w14:textId="77777777" w:rsidR="00320822" w:rsidRPr="00656FBB" w:rsidRDefault="00320822" w:rsidP="00656FBB">
      <w:pPr>
        <w:ind w:firstLine="708"/>
        <w:jc w:val="both"/>
        <w:rPr>
          <w:rFonts w:ascii="Arial" w:eastAsia="Arial" w:hAnsi="Arial" w:cs="Arial"/>
          <w:sz w:val="20"/>
          <w:szCs w:val="20"/>
        </w:rPr>
      </w:pPr>
    </w:p>
    <w:p w14:paraId="64B3C1E2" w14:textId="41DEA0DA" w:rsidR="00320822" w:rsidRPr="00656FBB" w:rsidRDefault="00320822" w:rsidP="00656FBB">
      <w:pPr>
        <w:ind w:firstLine="708"/>
        <w:jc w:val="both"/>
        <w:rPr>
          <w:rFonts w:ascii="Arial" w:eastAsia="Arial" w:hAnsi="Arial" w:cs="Arial"/>
          <w:sz w:val="20"/>
          <w:szCs w:val="20"/>
        </w:rPr>
      </w:pPr>
      <w:r w:rsidRPr="00656FBB">
        <w:rPr>
          <w:rFonts w:ascii="Arial" w:eastAsia="Arial" w:hAnsi="Arial" w:cs="Arial"/>
          <w:sz w:val="20"/>
          <w:szCs w:val="20"/>
        </w:rPr>
        <w:t xml:space="preserve">(7) Zavod lahko zavrne izdajo </w:t>
      </w:r>
      <w:proofErr w:type="spellStart"/>
      <w:r w:rsidRPr="00656FBB">
        <w:rPr>
          <w:rFonts w:ascii="Arial" w:eastAsia="Arial" w:hAnsi="Arial" w:cs="Arial"/>
          <w:sz w:val="20"/>
          <w:szCs w:val="20"/>
        </w:rPr>
        <w:t>kulturnovarstvenega</w:t>
      </w:r>
      <w:proofErr w:type="spellEnd"/>
      <w:r w:rsidRPr="00656FBB">
        <w:rPr>
          <w:rFonts w:ascii="Arial" w:eastAsia="Arial" w:hAnsi="Arial" w:cs="Arial"/>
          <w:sz w:val="20"/>
          <w:szCs w:val="20"/>
        </w:rPr>
        <w:t xml:space="preserve"> soglasja, če poseg ni v skladu s predpisi iz četrtega odstavka tega člena ali v primeru iz enajstega odstavka </w:t>
      </w:r>
      <w:r w:rsidR="00F53160" w:rsidRPr="00656FBB">
        <w:rPr>
          <w:rFonts w:ascii="Arial" w:eastAsia="Arial" w:hAnsi="Arial" w:cs="Arial"/>
          <w:sz w:val="20"/>
          <w:szCs w:val="20"/>
        </w:rPr>
        <w:t>86</w:t>
      </w:r>
      <w:r w:rsidRPr="00656FBB">
        <w:rPr>
          <w:rFonts w:ascii="Arial" w:eastAsia="Arial" w:hAnsi="Arial" w:cs="Arial"/>
          <w:sz w:val="20"/>
          <w:szCs w:val="20"/>
        </w:rPr>
        <w:t>. člena tega zakona.</w:t>
      </w:r>
    </w:p>
    <w:p w14:paraId="5F21D923" w14:textId="77777777" w:rsidR="00320822" w:rsidRPr="00656FBB" w:rsidRDefault="00320822" w:rsidP="00656FBB">
      <w:pPr>
        <w:jc w:val="both"/>
        <w:rPr>
          <w:rFonts w:ascii="Arial" w:eastAsia="Arial" w:hAnsi="Arial" w:cs="Arial"/>
          <w:sz w:val="20"/>
          <w:szCs w:val="20"/>
        </w:rPr>
      </w:pPr>
    </w:p>
    <w:p w14:paraId="3093EBFB" w14:textId="77777777" w:rsidR="00320822" w:rsidRPr="00656FBB" w:rsidRDefault="00320822" w:rsidP="00656FBB">
      <w:pPr>
        <w:ind w:firstLine="708"/>
        <w:jc w:val="both"/>
        <w:rPr>
          <w:rFonts w:ascii="Arial" w:eastAsia="Arial" w:hAnsi="Arial" w:cs="Arial"/>
          <w:sz w:val="20"/>
          <w:szCs w:val="20"/>
        </w:rPr>
      </w:pPr>
      <w:r w:rsidRPr="00656FBB">
        <w:rPr>
          <w:rFonts w:ascii="Arial" w:eastAsia="Arial" w:hAnsi="Arial" w:cs="Arial"/>
          <w:sz w:val="20"/>
          <w:szCs w:val="20"/>
        </w:rPr>
        <w:t xml:space="preserve">(8) Šteje se, da je bilo </w:t>
      </w:r>
      <w:proofErr w:type="spellStart"/>
      <w:r w:rsidRPr="00656FBB">
        <w:rPr>
          <w:rFonts w:ascii="Arial" w:eastAsia="Arial" w:hAnsi="Arial" w:cs="Arial"/>
          <w:sz w:val="20"/>
          <w:szCs w:val="20"/>
        </w:rPr>
        <w:t>kulturnovarstveno</w:t>
      </w:r>
      <w:proofErr w:type="spellEnd"/>
      <w:r w:rsidRPr="00656FBB">
        <w:rPr>
          <w:rFonts w:ascii="Arial" w:eastAsia="Arial" w:hAnsi="Arial" w:cs="Arial"/>
          <w:sz w:val="20"/>
          <w:szCs w:val="20"/>
        </w:rPr>
        <w:t xml:space="preserve"> soglasje izdano, če so bili </w:t>
      </w:r>
      <w:proofErr w:type="spellStart"/>
      <w:r w:rsidRPr="00656FBB">
        <w:rPr>
          <w:rFonts w:ascii="Arial" w:eastAsia="Arial" w:hAnsi="Arial" w:cs="Arial"/>
          <w:sz w:val="20"/>
          <w:szCs w:val="20"/>
        </w:rPr>
        <w:t>kulturnovarstveni</w:t>
      </w:r>
      <w:proofErr w:type="spellEnd"/>
      <w:r w:rsidRPr="00656FBB">
        <w:rPr>
          <w:rFonts w:ascii="Arial" w:eastAsia="Arial" w:hAnsi="Arial" w:cs="Arial"/>
          <w:sz w:val="20"/>
          <w:szCs w:val="20"/>
        </w:rPr>
        <w:t xml:space="preserve"> pogoji pridobljeni in če zavod ni odločil drugače v 15 dneh po vložitvi vloge za izdajo </w:t>
      </w:r>
      <w:proofErr w:type="spellStart"/>
      <w:r w:rsidRPr="00656FBB">
        <w:rPr>
          <w:rFonts w:ascii="Arial" w:eastAsia="Arial" w:hAnsi="Arial" w:cs="Arial"/>
          <w:sz w:val="20"/>
          <w:szCs w:val="20"/>
        </w:rPr>
        <w:t>kulturnovarstvenega</w:t>
      </w:r>
      <w:proofErr w:type="spellEnd"/>
      <w:r w:rsidRPr="00656FBB">
        <w:rPr>
          <w:rFonts w:ascii="Arial" w:eastAsia="Arial" w:hAnsi="Arial" w:cs="Arial"/>
          <w:sz w:val="20"/>
          <w:szCs w:val="20"/>
        </w:rPr>
        <w:t xml:space="preserve"> soglasja.</w:t>
      </w:r>
    </w:p>
    <w:p w14:paraId="35D0D4F9" w14:textId="77777777" w:rsidR="00320822" w:rsidRPr="00656FBB" w:rsidRDefault="00320822" w:rsidP="00656FBB">
      <w:pPr>
        <w:rPr>
          <w:rFonts w:ascii="Arial" w:eastAsia="Arial" w:hAnsi="Arial" w:cs="Arial"/>
          <w:b/>
          <w:bCs/>
          <w:sz w:val="20"/>
          <w:szCs w:val="20"/>
        </w:rPr>
      </w:pPr>
    </w:p>
    <w:p w14:paraId="278737AA" w14:textId="14CD8FE8" w:rsidR="00320822" w:rsidRPr="00656FBB" w:rsidRDefault="00F53160" w:rsidP="00656FBB">
      <w:pPr>
        <w:jc w:val="center"/>
        <w:rPr>
          <w:rFonts w:ascii="Arial" w:eastAsia="Arial" w:hAnsi="Arial" w:cs="Arial"/>
          <w:b/>
          <w:bCs/>
          <w:sz w:val="20"/>
          <w:szCs w:val="20"/>
        </w:rPr>
      </w:pPr>
      <w:r w:rsidRPr="00656FBB">
        <w:rPr>
          <w:rFonts w:ascii="Arial" w:eastAsia="Arial" w:hAnsi="Arial" w:cs="Arial"/>
          <w:b/>
          <w:bCs/>
          <w:sz w:val="20"/>
          <w:szCs w:val="20"/>
        </w:rPr>
        <w:t>86</w:t>
      </w:r>
      <w:r w:rsidR="00320822" w:rsidRPr="00656FBB">
        <w:rPr>
          <w:rFonts w:ascii="Arial" w:eastAsia="Arial" w:hAnsi="Arial" w:cs="Arial"/>
          <w:b/>
          <w:bCs/>
          <w:sz w:val="20"/>
          <w:szCs w:val="20"/>
        </w:rPr>
        <w:t>. člen</w:t>
      </w:r>
    </w:p>
    <w:p w14:paraId="096F3B1E" w14:textId="77777777" w:rsidR="00320822" w:rsidRPr="00656FBB" w:rsidRDefault="00320822" w:rsidP="00656FBB">
      <w:pPr>
        <w:jc w:val="center"/>
        <w:rPr>
          <w:rFonts w:ascii="Arial" w:eastAsia="Arial" w:hAnsi="Arial" w:cs="Arial"/>
          <w:b/>
          <w:bCs/>
          <w:sz w:val="20"/>
          <w:szCs w:val="20"/>
        </w:rPr>
      </w:pPr>
      <w:r w:rsidRPr="00656FBB">
        <w:rPr>
          <w:rFonts w:ascii="Arial" w:eastAsia="Arial" w:hAnsi="Arial" w:cs="Arial"/>
          <w:b/>
          <w:bCs/>
          <w:sz w:val="20"/>
          <w:szCs w:val="20"/>
        </w:rPr>
        <w:t>(</w:t>
      </w:r>
      <w:proofErr w:type="spellStart"/>
      <w:r w:rsidRPr="00656FBB">
        <w:rPr>
          <w:rFonts w:ascii="Arial" w:eastAsia="Arial" w:hAnsi="Arial" w:cs="Arial"/>
          <w:b/>
          <w:bCs/>
          <w:sz w:val="20"/>
          <w:szCs w:val="20"/>
        </w:rPr>
        <w:t>kulturnovarstveni</w:t>
      </w:r>
      <w:proofErr w:type="spellEnd"/>
      <w:r w:rsidRPr="00656FBB">
        <w:rPr>
          <w:rFonts w:ascii="Arial" w:eastAsia="Arial" w:hAnsi="Arial" w:cs="Arial"/>
          <w:b/>
          <w:bCs/>
          <w:sz w:val="20"/>
          <w:szCs w:val="20"/>
        </w:rPr>
        <w:t xml:space="preserve"> pogoji)</w:t>
      </w:r>
    </w:p>
    <w:p w14:paraId="0B3BB6E2" w14:textId="77777777" w:rsidR="00320822" w:rsidRPr="00656FBB" w:rsidRDefault="00320822" w:rsidP="00656FBB">
      <w:pPr>
        <w:rPr>
          <w:rFonts w:ascii="Arial" w:eastAsia="Arial" w:hAnsi="Arial" w:cs="Arial"/>
          <w:sz w:val="20"/>
          <w:szCs w:val="20"/>
        </w:rPr>
      </w:pPr>
    </w:p>
    <w:p w14:paraId="0CE3AC6F" w14:textId="77777777" w:rsidR="00320822" w:rsidRPr="00656FBB" w:rsidRDefault="00320822" w:rsidP="00656FBB">
      <w:pPr>
        <w:ind w:firstLine="708"/>
        <w:jc w:val="both"/>
        <w:rPr>
          <w:rFonts w:ascii="Arial" w:eastAsia="Arial" w:hAnsi="Arial" w:cs="Arial"/>
          <w:sz w:val="20"/>
          <w:szCs w:val="20"/>
        </w:rPr>
      </w:pPr>
      <w:r w:rsidRPr="00656FBB">
        <w:rPr>
          <w:rFonts w:ascii="Arial" w:eastAsia="Arial" w:hAnsi="Arial" w:cs="Arial"/>
          <w:sz w:val="20"/>
          <w:szCs w:val="20"/>
        </w:rPr>
        <w:t xml:space="preserve">(1) Pred izdajo </w:t>
      </w:r>
      <w:proofErr w:type="spellStart"/>
      <w:r w:rsidRPr="00656FBB">
        <w:rPr>
          <w:rFonts w:ascii="Arial" w:eastAsia="Arial" w:hAnsi="Arial" w:cs="Arial"/>
          <w:sz w:val="20"/>
          <w:szCs w:val="20"/>
        </w:rPr>
        <w:t>kulturnovarstvenega</w:t>
      </w:r>
      <w:proofErr w:type="spellEnd"/>
      <w:r w:rsidRPr="00656FBB">
        <w:rPr>
          <w:rFonts w:ascii="Arial" w:eastAsia="Arial" w:hAnsi="Arial" w:cs="Arial"/>
          <w:sz w:val="20"/>
          <w:szCs w:val="20"/>
        </w:rPr>
        <w:t xml:space="preserve"> soglasja je treba pridobiti </w:t>
      </w:r>
      <w:proofErr w:type="spellStart"/>
      <w:r w:rsidRPr="00656FBB">
        <w:rPr>
          <w:rFonts w:ascii="Arial" w:eastAsia="Arial" w:hAnsi="Arial" w:cs="Arial"/>
          <w:sz w:val="20"/>
          <w:szCs w:val="20"/>
        </w:rPr>
        <w:t>kulturnovarstvene</w:t>
      </w:r>
      <w:proofErr w:type="spellEnd"/>
      <w:r w:rsidRPr="00656FBB">
        <w:rPr>
          <w:rFonts w:ascii="Arial" w:eastAsia="Arial" w:hAnsi="Arial" w:cs="Arial"/>
          <w:sz w:val="20"/>
          <w:szCs w:val="20"/>
        </w:rPr>
        <w:t xml:space="preserve"> pogoje. </w:t>
      </w:r>
    </w:p>
    <w:p w14:paraId="155AD7DF" w14:textId="77777777" w:rsidR="00320822" w:rsidRPr="00656FBB" w:rsidRDefault="00320822" w:rsidP="00656FBB">
      <w:pPr>
        <w:jc w:val="both"/>
        <w:rPr>
          <w:rFonts w:ascii="Arial" w:eastAsia="Arial" w:hAnsi="Arial" w:cs="Arial"/>
          <w:sz w:val="20"/>
          <w:szCs w:val="20"/>
        </w:rPr>
      </w:pPr>
    </w:p>
    <w:p w14:paraId="59184CAB" w14:textId="534920C6" w:rsidR="00320822" w:rsidRPr="00656FBB" w:rsidRDefault="00320822" w:rsidP="00656FBB">
      <w:pPr>
        <w:ind w:firstLine="708"/>
        <w:jc w:val="both"/>
        <w:rPr>
          <w:rFonts w:ascii="Arial" w:eastAsia="Arial" w:hAnsi="Arial" w:cs="Arial"/>
          <w:sz w:val="20"/>
          <w:szCs w:val="20"/>
        </w:rPr>
      </w:pPr>
      <w:r w:rsidRPr="00656FBB">
        <w:rPr>
          <w:rFonts w:ascii="Arial" w:eastAsia="Arial" w:hAnsi="Arial" w:cs="Arial"/>
          <w:sz w:val="20"/>
          <w:szCs w:val="20"/>
        </w:rPr>
        <w:t xml:space="preserve">(2) </w:t>
      </w:r>
      <w:r w:rsidR="00F53160" w:rsidRPr="00656FBB">
        <w:rPr>
          <w:rFonts w:ascii="Arial" w:eastAsia="Arial" w:hAnsi="Arial" w:cs="Arial"/>
          <w:sz w:val="20"/>
          <w:szCs w:val="20"/>
        </w:rPr>
        <w:t xml:space="preserve">Vloga za izdajo </w:t>
      </w:r>
      <w:proofErr w:type="spellStart"/>
      <w:r w:rsidR="00F53160" w:rsidRPr="00656FBB">
        <w:rPr>
          <w:rFonts w:ascii="Arial" w:eastAsia="Arial" w:hAnsi="Arial" w:cs="Arial"/>
          <w:sz w:val="20"/>
          <w:szCs w:val="20"/>
        </w:rPr>
        <w:t>kulturnovarstvenih</w:t>
      </w:r>
      <w:proofErr w:type="spellEnd"/>
      <w:r w:rsidR="00F53160" w:rsidRPr="00656FBB">
        <w:rPr>
          <w:rFonts w:ascii="Arial" w:eastAsia="Arial" w:hAnsi="Arial" w:cs="Arial"/>
          <w:sz w:val="20"/>
          <w:szCs w:val="20"/>
        </w:rPr>
        <w:t xml:space="preserve"> pogojev se v primeru posega, za katerega je treba pridobiti gradbeno dovoljenje, vloži v sistemu </w:t>
      </w:r>
      <w:proofErr w:type="spellStart"/>
      <w:r w:rsidR="00F53160" w:rsidRPr="00656FBB">
        <w:rPr>
          <w:rFonts w:ascii="Arial" w:eastAsia="Arial" w:hAnsi="Arial" w:cs="Arial"/>
          <w:sz w:val="20"/>
          <w:szCs w:val="20"/>
        </w:rPr>
        <w:t>eGraditev</w:t>
      </w:r>
      <w:proofErr w:type="spellEnd"/>
      <w:r w:rsidR="00F53160" w:rsidRPr="00656FBB">
        <w:rPr>
          <w:rFonts w:ascii="Arial" w:eastAsia="Arial" w:hAnsi="Arial" w:cs="Arial"/>
          <w:sz w:val="20"/>
          <w:szCs w:val="20"/>
        </w:rPr>
        <w:t xml:space="preserve"> v skladu s predpisi o graditvi, v drugih primerih pa se vloži pri zavodu. Vloga se lahko pri zavodu vloži </w:t>
      </w:r>
      <w:r w:rsidR="00F53160" w:rsidRPr="00656FBB">
        <w:rPr>
          <w:rFonts w:ascii="Arial" w:hAnsi="Arial" w:cs="Arial"/>
          <w:sz w:val="20"/>
          <w:szCs w:val="20"/>
        </w:rPr>
        <w:t>elektronsko v informacijskem sistemu kulturne dediščine, osebno ali po pošti</w:t>
      </w:r>
      <w:r w:rsidRPr="00656FBB">
        <w:rPr>
          <w:rFonts w:ascii="Arial" w:hAnsi="Arial" w:cs="Arial"/>
          <w:sz w:val="20"/>
          <w:szCs w:val="20"/>
        </w:rPr>
        <w:t xml:space="preserve">. </w:t>
      </w:r>
    </w:p>
    <w:p w14:paraId="144220FA" w14:textId="77777777" w:rsidR="00320822" w:rsidRPr="00656FBB" w:rsidRDefault="00320822" w:rsidP="00656FBB">
      <w:pPr>
        <w:ind w:firstLine="708"/>
        <w:jc w:val="both"/>
        <w:rPr>
          <w:rFonts w:ascii="Arial" w:eastAsia="Arial" w:hAnsi="Arial" w:cs="Arial"/>
          <w:sz w:val="20"/>
          <w:szCs w:val="20"/>
        </w:rPr>
      </w:pPr>
    </w:p>
    <w:p w14:paraId="47F7DD07" w14:textId="3C777976" w:rsidR="00320822" w:rsidRPr="00656FBB" w:rsidRDefault="00320822" w:rsidP="00656FBB">
      <w:pPr>
        <w:ind w:firstLine="708"/>
        <w:jc w:val="both"/>
        <w:rPr>
          <w:rFonts w:ascii="Arial" w:eastAsia="Arial" w:hAnsi="Arial" w:cs="Arial"/>
          <w:sz w:val="20"/>
          <w:szCs w:val="20"/>
        </w:rPr>
      </w:pPr>
      <w:r w:rsidRPr="00656FBB">
        <w:rPr>
          <w:rFonts w:ascii="Arial" w:eastAsia="Arial" w:hAnsi="Arial" w:cs="Arial"/>
          <w:sz w:val="20"/>
          <w:szCs w:val="20"/>
        </w:rPr>
        <w:t>(3) V vlogi je treba navesti namen posega in priložiti projektno dokumentacijo, ki jo za pridobitev projektnih</w:t>
      </w:r>
      <w:r w:rsidR="00F53160" w:rsidRPr="00656FBB">
        <w:rPr>
          <w:rFonts w:ascii="Arial" w:eastAsia="Arial" w:hAnsi="Arial" w:cs="Arial"/>
          <w:sz w:val="20"/>
          <w:szCs w:val="20"/>
        </w:rPr>
        <w:t xml:space="preserve"> in drugih</w:t>
      </w:r>
      <w:r w:rsidRPr="00656FBB">
        <w:rPr>
          <w:rFonts w:ascii="Arial" w:eastAsia="Arial" w:hAnsi="Arial" w:cs="Arial"/>
          <w:sz w:val="20"/>
          <w:szCs w:val="20"/>
        </w:rPr>
        <w:t xml:space="preserve"> pogojev predpisujejo predpisi o graditvi. V primeru posega, za katerega ni treba pridobiti gradbenega dovoljenja, je treba vlogi priložiti ustrezno skico in opis posega. </w:t>
      </w:r>
    </w:p>
    <w:p w14:paraId="0AE736F4" w14:textId="77777777" w:rsidR="00320822" w:rsidRPr="00656FBB" w:rsidRDefault="00320822" w:rsidP="00656FBB">
      <w:pPr>
        <w:jc w:val="both"/>
        <w:rPr>
          <w:rFonts w:ascii="Arial" w:eastAsia="Arial" w:hAnsi="Arial" w:cs="Arial"/>
          <w:sz w:val="20"/>
          <w:szCs w:val="20"/>
        </w:rPr>
      </w:pPr>
    </w:p>
    <w:p w14:paraId="6333E736" w14:textId="77777777" w:rsidR="00320822" w:rsidRPr="00656FBB" w:rsidRDefault="00320822" w:rsidP="00656FBB">
      <w:pPr>
        <w:ind w:firstLine="708"/>
        <w:jc w:val="both"/>
        <w:rPr>
          <w:rFonts w:ascii="Arial" w:eastAsia="Arial" w:hAnsi="Arial" w:cs="Arial"/>
          <w:sz w:val="20"/>
          <w:szCs w:val="20"/>
        </w:rPr>
      </w:pPr>
      <w:r w:rsidRPr="00656FBB">
        <w:rPr>
          <w:rFonts w:ascii="Arial" w:eastAsia="Arial" w:hAnsi="Arial" w:cs="Arial"/>
          <w:sz w:val="20"/>
          <w:szCs w:val="20"/>
        </w:rPr>
        <w:t xml:space="preserve">(4) Zavod s </w:t>
      </w:r>
      <w:proofErr w:type="spellStart"/>
      <w:r w:rsidRPr="00656FBB">
        <w:rPr>
          <w:rFonts w:ascii="Arial" w:eastAsia="Arial" w:hAnsi="Arial" w:cs="Arial"/>
          <w:sz w:val="20"/>
          <w:szCs w:val="20"/>
        </w:rPr>
        <w:t>kulturnovarstvenimi</w:t>
      </w:r>
      <w:proofErr w:type="spellEnd"/>
      <w:r w:rsidRPr="00656FBB">
        <w:rPr>
          <w:rFonts w:ascii="Arial" w:eastAsia="Arial" w:hAnsi="Arial" w:cs="Arial"/>
          <w:sz w:val="20"/>
          <w:szCs w:val="20"/>
        </w:rPr>
        <w:t xml:space="preserve"> pogoji določi zahteve, ki jih mora izpolnjevati projekt za pridobitev gradbenega dovoljenja ali druga projektna dokumentacija, potrebna za izvedbo posegov. </w:t>
      </w:r>
    </w:p>
    <w:p w14:paraId="5939E1C6" w14:textId="77777777" w:rsidR="00320822" w:rsidRPr="00656FBB" w:rsidRDefault="00320822" w:rsidP="00656FBB">
      <w:pPr>
        <w:jc w:val="both"/>
        <w:rPr>
          <w:rFonts w:ascii="Arial" w:eastAsia="Arial" w:hAnsi="Arial" w:cs="Arial"/>
          <w:sz w:val="20"/>
          <w:szCs w:val="20"/>
        </w:rPr>
      </w:pPr>
    </w:p>
    <w:p w14:paraId="5800187D" w14:textId="4F890401" w:rsidR="00320822" w:rsidRPr="00656FBB" w:rsidRDefault="00320822" w:rsidP="00656FBB">
      <w:pPr>
        <w:ind w:firstLine="708"/>
        <w:jc w:val="both"/>
        <w:rPr>
          <w:rFonts w:ascii="Arial" w:eastAsia="Arial" w:hAnsi="Arial" w:cs="Arial"/>
          <w:sz w:val="20"/>
          <w:szCs w:val="20"/>
        </w:rPr>
      </w:pPr>
      <w:r w:rsidRPr="00656FBB">
        <w:rPr>
          <w:rFonts w:ascii="Arial" w:eastAsia="Arial" w:hAnsi="Arial" w:cs="Arial"/>
          <w:sz w:val="20"/>
          <w:szCs w:val="20"/>
        </w:rPr>
        <w:t xml:space="preserve">(5) </w:t>
      </w:r>
      <w:proofErr w:type="spellStart"/>
      <w:r w:rsidRPr="00656FBB">
        <w:rPr>
          <w:rFonts w:ascii="Arial" w:eastAsia="Arial" w:hAnsi="Arial" w:cs="Arial"/>
          <w:sz w:val="20"/>
          <w:szCs w:val="20"/>
        </w:rPr>
        <w:t>Kulturnovarstveni</w:t>
      </w:r>
      <w:proofErr w:type="spellEnd"/>
      <w:r w:rsidRPr="00656FBB">
        <w:rPr>
          <w:rFonts w:ascii="Arial" w:eastAsia="Arial" w:hAnsi="Arial" w:cs="Arial"/>
          <w:sz w:val="20"/>
          <w:szCs w:val="20"/>
        </w:rPr>
        <w:t xml:space="preserve"> pogoji se določijo za poseg v</w:t>
      </w:r>
      <w:r w:rsidR="00F53160" w:rsidRPr="00656FBB">
        <w:rPr>
          <w:rFonts w:ascii="Arial" w:eastAsia="Arial" w:hAnsi="Arial" w:cs="Arial"/>
          <w:sz w:val="20"/>
          <w:szCs w:val="20"/>
        </w:rPr>
        <w:t xml:space="preserve"> </w:t>
      </w:r>
      <w:r w:rsidRPr="00656FBB">
        <w:rPr>
          <w:rFonts w:ascii="Arial" w:eastAsia="Arial" w:hAnsi="Arial" w:cs="Arial"/>
          <w:sz w:val="20"/>
          <w:szCs w:val="20"/>
        </w:rPr>
        <w:t>spomenik ali vplivno območje spomenika v skladu z aktom o razglasitvi</w:t>
      </w:r>
      <w:r w:rsidR="00F53160" w:rsidRPr="00656FBB">
        <w:rPr>
          <w:rFonts w:ascii="Arial" w:eastAsia="Arial" w:hAnsi="Arial" w:cs="Arial"/>
          <w:sz w:val="20"/>
          <w:szCs w:val="20"/>
        </w:rPr>
        <w:t xml:space="preserve">, za poseg v </w:t>
      </w:r>
      <w:r w:rsidRPr="00656FBB">
        <w:rPr>
          <w:rFonts w:ascii="Arial" w:eastAsia="Arial" w:hAnsi="Arial" w:cs="Arial"/>
          <w:sz w:val="20"/>
          <w:szCs w:val="20"/>
        </w:rPr>
        <w:t>varstveno območje dediščine</w:t>
      </w:r>
      <w:r w:rsidR="00F53160" w:rsidRPr="00656FBB">
        <w:rPr>
          <w:rFonts w:ascii="Arial" w:eastAsia="Arial" w:hAnsi="Arial" w:cs="Arial"/>
          <w:sz w:val="20"/>
          <w:szCs w:val="20"/>
        </w:rPr>
        <w:t xml:space="preserve"> pa</w:t>
      </w:r>
      <w:r w:rsidRPr="00656FBB">
        <w:rPr>
          <w:rFonts w:ascii="Arial" w:eastAsia="Arial" w:hAnsi="Arial" w:cs="Arial"/>
          <w:sz w:val="20"/>
          <w:szCs w:val="20"/>
        </w:rPr>
        <w:t xml:space="preserve"> v skladu z aktom o določitvi</w:t>
      </w:r>
      <w:r w:rsidR="00F53160" w:rsidRPr="00656FBB">
        <w:rPr>
          <w:rFonts w:ascii="Arial" w:eastAsia="Arial" w:hAnsi="Arial" w:cs="Arial"/>
          <w:sz w:val="20"/>
          <w:szCs w:val="20"/>
        </w:rPr>
        <w:t>.</w:t>
      </w:r>
      <w:r w:rsidRPr="00656FBB">
        <w:rPr>
          <w:rFonts w:ascii="Arial" w:eastAsia="Arial" w:hAnsi="Arial" w:cs="Arial"/>
          <w:sz w:val="20"/>
          <w:szCs w:val="20"/>
        </w:rPr>
        <w:t xml:space="preserve"> </w:t>
      </w:r>
    </w:p>
    <w:p w14:paraId="16B8678D" w14:textId="77777777" w:rsidR="00320822" w:rsidRPr="00656FBB" w:rsidRDefault="00320822" w:rsidP="00656FBB">
      <w:pPr>
        <w:jc w:val="both"/>
        <w:rPr>
          <w:rFonts w:ascii="Arial" w:eastAsia="Arial" w:hAnsi="Arial" w:cs="Arial"/>
          <w:sz w:val="20"/>
          <w:szCs w:val="20"/>
        </w:rPr>
      </w:pPr>
    </w:p>
    <w:p w14:paraId="3B695487" w14:textId="77777777" w:rsidR="00320822" w:rsidRPr="00656FBB" w:rsidRDefault="00320822" w:rsidP="00656FBB">
      <w:pPr>
        <w:ind w:firstLine="708"/>
        <w:jc w:val="both"/>
        <w:rPr>
          <w:rFonts w:ascii="Arial" w:eastAsia="Arial" w:hAnsi="Arial" w:cs="Arial"/>
          <w:sz w:val="20"/>
          <w:szCs w:val="20"/>
        </w:rPr>
      </w:pPr>
      <w:r w:rsidRPr="00656FBB">
        <w:rPr>
          <w:rFonts w:ascii="Arial" w:eastAsia="Arial" w:hAnsi="Arial" w:cs="Arial"/>
          <w:sz w:val="20"/>
          <w:szCs w:val="20"/>
        </w:rPr>
        <w:t xml:space="preserve">(6) Zavod lahko s </w:t>
      </w:r>
      <w:proofErr w:type="spellStart"/>
      <w:r w:rsidRPr="00656FBB">
        <w:rPr>
          <w:rFonts w:ascii="Arial" w:eastAsia="Arial" w:hAnsi="Arial" w:cs="Arial"/>
          <w:sz w:val="20"/>
          <w:szCs w:val="20"/>
        </w:rPr>
        <w:t>kulturnovarstvenimi</w:t>
      </w:r>
      <w:proofErr w:type="spellEnd"/>
      <w:r w:rsidRPr="00656FBB">
        <w:rPr>
          <w:rFonts w:ascii="Arial" w:eastAsia="Arial" w:hAnsi="Arial" w:cs="Arial"/>
          <w:sz w:val="20"/>
          <w:szCs w:val="20"/>
        </w:rPr>
        <w:t xml:space="preserve"> pogoji kot pogoj za pridobitev </w:t>
      </w:r>
      <w:proofErr w:type="spellStart"/>
      <w:r w:rsidRPr="00656FBB">
        <w:rPr>
          <w:rFonts w:ascii="Arial" w:eastAsia="Arial" w:hAnsi="Arial" w:cs="Arial"/>
          <w:sz w:val="20"/>
          <w:szCs w:val="20"/>
        </w:rPr>
        <w:t>kulturnovarstvenega</w:t>
      </w:r>
      <w:proofErr w:type="spellEnd"/>
      <w:r w:rsidRPr="00656FBB">
        <w:rPr>
          <w:rFonts w:ascii="Arial" w:eastAsia="Arial" w:hAnsi="Arial" w:cs="Arial"/>
          <w:sz w:val="20"/>
          <w:szCs w:val="20"/>
        </w:rPr>
        <w:t xml:space="preserve"> soglasja določi obveznost:</w:t>
      </w:r>
    </w:p>
    <w:p w14:paraId="52DCA3BF" w14:textId="566B7ACC" w:rsidR="00320822" w:rsidRPr="00656FBB" w:rsidRDefault="00320822" w:rsidP="00656FBB">
      <w:pPr>
        <w:pStyle w:val="Odstavekseznama"/>
        <w:numPr>
          <w:ilvl w:val="0"/>
          <w:numId w:val="22"/>
        </w:numPr>
        <w:ind w:left="703" w:hanging="703"/>
        <w:contextualSpacing w:val="0"/>
        <w:jc w:val="both"/>
        <w:rPr>
          <w:rFonts w:ascii="Arial" w:eastAsia="Arial" w:hAnsi="Arial" w:cs="Arial"/>
          <w:sz w:val="20"/>
          <w:szCs w:val="20"/>
        </w:rPr>
      </w:pPr>
      <w:r w:rsidRPr="00656FBB">
        <w:rPr>
          <w:rFonts w:ascii="Arial" w:eastAsia="Arial" w:hAnsi="Arial" w:cs="Arial"/>
          <w:sz w:val="20"/>
          <w:szCs w:val="20"/>
        </w:rPr>
        <w:t xml:space="preserve">oprave </w:t>
      </w:r>
      <w:r w:rsidR="00F53160" w:rsidRPr="00656FBB">
        <w:rPr>
          <w:rFonts w:ascii="Arial" w:eastAsia="Arial" w:hAnsi="Arial" w:cs="Arial"/>
          <w:sz w:val="20"/>
          <w:szCs w:val="20"/>
        </w:rPr>
        <w:t>predhodne arheološke raziskave</w:t>
      </w:r>
      <w:r w:rsidRPr="00656FBB">
        <w:rPr>
          <w:rFonts w:ascii="Arial" w:eastAsia="Arial" w:hAnsi="Arial" w:cs="Arial"/>
          <w:sz w:val="20"/>
          <w:szCs w:val="20"/>
        </w:rPr>
        <w:t xml:space="preserve">, </w:t>
      </w:r>
    </w:p>
    <w:p w14:paraId="7582B505" w14:textId="23FD9415" w:rsidR="00320822" w:rsidRPr="00656FBB" w:rsidRDefault="00320822" w:rsidP="00656FBB">
      <w:pPr>
        <w:pStyle w:val="Odstavekseznama"/>
        <w:numPr>
          <w:ilvl w:val="0"/>
          <w:numId w:val="22"/>
        </w:numPr>
        <w:ind w:left="703" w:hanging="703"/>
        <w:contextualSpacing w:val="0"/>
        <w:jc w:val="both"/>
        <w:rPr>
          <w:rFonts w:ascii="Arial" w:eastAsia="Arial" w:hAnsi="Arial" w:cs="Arial"/>
          <w:sz w:val="20"/>
          <w:szCs w:val="20"/>
        </w:rPr>
      </w:pPr>
      <w:r w:rsidRPr="00656FBB">
        <w:rPr>
          <w:rFonts w:ascii="Arial" w:eastAsia="Arial" w:hAnsi="Arial" w:cs="Arial"/>
          <w:sz w:val="20"/>
          <w:szCs w:val="20"/>
        </w:rPr>
        <w:t>oprave raziska</w:t>
      </w:r>
      <w:r w:rsidR="00F53160" w:rsidRPr="00656FBB">
        <w:rPr>
          <w:rFonts w:ascii="Arial" w:eastAsia="Arial" w:hAnsi="Arial" w:cs="Arial"/>
          <w:sz w:val="20"/>
          <w:szCs w:val="20"/>
        </w:rPr>
        <w:t>ve</w:t>
      </w:r>
      <w:r w:rsidRPr="00656FBB">
        <w:rPr>
          <w:rFonts w:ascii="Arial" w:eastAsia="Arial" w:hAnsi="Arial" w:cs="Arial"/>
          <w:sz w:val="20"/>
          <w:szCs w:val="20"/>
        </w:rPr>
        <w:t xml:space="preserve"> </w:t>
      </w:r>
      <w:r w:rsidR="00F53160" w:rsidRPr="00656FBB">
        <w:rPr>
          <w:rFonts w:ascii="Arial" w:eastAsia="Arial" w:hAnsi="Arial" w:cs="Arial"/>
          <w:sz w:val="20"/>
          <w:szCs w:val="20"/>
        </w:rPr>
        <w:t xml:space="preserve">druge </w:t>
      </w:r>
      <w:r w:rsidRPr="00656FBB">
        <w:rPr>
          <w:rFonts w:ascii="Arial" w:eastAsia="Arial" w:hAnsi="Arial" w:cs="Arial"/>
          <w:sz w:val="20"/>
          <w:szCs w:val="20"/>
        </w:rPr>
        <w:t>dediščine,</w:t>
      </w:r>
    </w:p>
    <w:p w14:paraId="32676A77" w14:textId="77777777" w:rsidR="00320822" w:rsidRPr="00656FBB" w:rsidRDefault="00320822" w:rsidP="00656FBB">
      <w:pPr>
        <w:pStyle w:val="Odstavekseznama"/>
        <w:numPr>
          <w:ilvl w:val="0"/>
          <w:numId w:val="22"/>
        </w:numPr>
        <w:ind w:left="703" w:hanging="703"/>
        <w:contextualSpacing w:val="0"/>
        <w:jc w:val="both"/>
        <w:rPr>
          <w:rFonts w:ascii="Arial" w:eastAsia="Arial" w:hAnsi="Arial" w:cs="Arial"/>
          <w:sz w:val="20"/>
          <w:szCs w:val="20"/>
        </w:rPr>
      </w:pPr>
      <w:r w:rsidRPr="00656FBB">
        <w:rPr>
          <w:rFonts w:ascii="Arial" w:eastAsia="Arial" w:hAnsi="Arial" w:cs="Arial"/>
          <w:sz w:val="20"/>
          <w:szCs w:val="20"/>
        </w:rPr>
        <w:t>priprave konservatorskega načrta,</w:t>
      </w:r>
    </w:p>
    <w:p w14:paraId="446C3591" w14:textId="77777777" w:rsidR="00320822" w:rsidRPr="00656FBB" w:rsidRDefault="00320822" w:rsidP="00656FBB">
      <w:pPr>
        <w:pStyle w:val="Odstavekseznama"/>
        <w:numPr>
          <w:ilvl w:val="0"/>
          <w:numId w:val="22"/>
        </w:numPr>
        <w:ind w:left="703" w:hanging="703"/>
        <w:contextualSpacing w:val="0"/>
        <w:jc w:val="both"/>
        <w:rPr>
          <w:rFonts w:ascii="Arial" w:eastAsia="Arial" w:hAnsi="Arial" w:cs="Arial"/>
          <w:sz w:val="20"/>
          <w:szCs w:val="20"/>
        </w:rPr>
      </w:pPr>
      <w:r w:rsidRPr="00656FBB">
        <w:rPr>
          <w:rFonts w:ascii="Arial" w:eastAsia="Arial" w:hAnsi="Arial" w:cs="Arial"/>
          <w:sz w:val="20"/>
          <w:szCs w:val="20"/>
        </w:rPr>
        <w:t>izvedbe presoje vplivov na svetovno dediščino ali</w:t>
      </w:r>
    </w:p>
    <w:p w14:paraId="064FC975" w14:textId="5226B289" w:rsidR="00320822" w:rsidRPr="00656FBB" w:rsidRDefault="00320822" w:rsidP="00656FBB">
      <w:pPr>
        <w:pStyle w:val="Odstavekseznama"/>
        <w:numPr>
          <w:ilvl w:val="0"/>
          <w:numId w:val="22"/>
        </w:numPr>
        <w:ind w:left="703" w:hanging="703"/>
        <w:contextualSpacing w:val="0"/>
        <w:jc w:val="both"/>
        <w:rPr>
          <w:rFonts w:ascii="Arial" w:eastAsia="Arial" w:hAnsi="Arial" w:cs="Arial"/>
          <w:sz w:val="20"/>
          <w:szCs w:val="20"/>
        </w:rPr>
      </w:pPr>
      <w:r w:rsidRPr="00656FBB">
        <w:rPr>
          <w:rFonts w:ascii="Arial" w:eastAsia="Arial" w:hAnsi="Arial" w:cs="Arial"/>
          <w:sz w:val="20"/>
          <w:szCs w:val="20"/>
        </w:rPr>
        <w:t xml:space="preserve">izvedbe izravnalnega ukrepa iz </w:t>
      </w:r>
      <w:r w:rsidR="00F53160" w:rsidRPr="00656FBB">
        <w:rPr>
          <w:rFonts w:ascii="Arial" w:eastAsia="Arial" w:hAnsi="Arial" w:cs="Arial"/>
          <w:sz w:val="20"/>
          <w:szCs w:val="20"/>
        </w:rPr>
        <w:t>88</w:t>
      </w:r>
      <w:r w:rsidRPr="00656FBB">
        <w:rPr>
          <w:rFonts w:ascii="Arial" w:eastAsia="Arial" w:hAnsi="Arial" w:cs="Arial"/>
          <w:sz w:val="20"/>
          <w:szCs w:val="20"/>
        </w:rPr>
        <w:t xml:space="preserve">. člena tega zakona. </w:t>
      </w:r>
    </w:p>
    <w:p w14:paraId="3DF02F72" w14:textId="77777777" w:rsidR="00320822" w:rsidRPr="00656FBB" w:rsidRDefault="00320822" w:rsidP="00656FBB">
      <w:pPr>
        <w:jc w:val="both"/>
        <w:rPr>
          <w:rFonts w:ascii="Arial" w:eastAsia="Arial" w:hAnsi="Arial" w:cs="Arial"/>
          <w:sz w:val="20"/>
          <w:szCs w:val="20"/>
        </w:rPr>
      </w:pPr>
    </w:p>
    <w:p w14:paraId="42590D1E" w14:textId="138226E3" w:rsidR="00320822" w:rsidRPr="00656FBB" w:rsidRDefault="00320822" w:rsidP="00656FBB">
      <w:pPr>
        <w:ind w:firstLine="708"/>
        <w:jc w:val="both"/>
        <w:rPr>
          <w:rFonts w:ascii="Arial" w:eastAsia="Arial" w:hAnsi="Arial" w:cs="Arial"/>
          <w:sz w:val="20"/>
          <w:szCs w:val="20"/>
        </w:rPr>
      </w:pPr>
      <w:r w:rsidRPr="00656FBB">
        <w:rPr>
          <w:rFonts w:ascii="Arial" w:eastAsia="Arial" w:hAnsi="Arial" w:cs="Arial"/>
          <w:sz w:val="20"/>
          <w:szCs w:val="20"/>
        </w:rPr>
        <w:t xml:space="preserve">(7) Zavod obveznost oprave </w:t>
      </w:r>
      <w:r w:rsidR="00F53160" w:rsidRPr="00656FBB">
        <w:rPr>
          <w:rFonts w:ascii="Arial" w:eastAsia="Arial" w:hAnsi="Arial" w:cs="Arial"/>
          <w:sz w:val="20"/>
          <w:szCs w:val="20"/>
        </w:rPr>
        <w:t>predhodne arheološke raziskave oziroma raziskave druge dediščine</w:t>
      </w:r>
      <w:r w:rsidRPr="00656FBB">
        <w:rPr>
          <w:rFonts w:ascii="Arial" w:eastAsia="Arial" w:hAnsi="Arial" w:cs="Arial"/>
          <w:sz w:val="20"/>
          <w:szCs w:val="20"/>
        </w:rPr>
        <w:t xml:space="preserve"> določi, če upravičeno domneva, da so v nepremičnini, ki je predmet posegov, neodkrita dediščina ali arheološke ostaline in grozi nevarnost za njihovo poškodovanje ali uničenje. </w:t>
      </w:r>
    </w:p>
    <w:p w14:paraId="6D591688" w14:textId="77777777" w:rsidR="00320822" w:rsidRPr="00656FBB" w:rsidRDefault="00320822" w:rsidP="00656FBB">
      <w:pPr>
        <w:ind w:firstLine="708"/>
        <w:jc w:val="both"/>
        <w:rPr>
          <w:rFonts w:ascii="Arial" w:eastAsia="Arial" w:hAnsi="Arial" w:cs="Arial"/>
          <w:sz w:val="20"/>
          <w:szCs w:val="20"/>
        </w:rPr>
      </w:pPr>
    </w:p>
    <w:p w14:paraId="0DC2490F" w14:textId="77777777" w:rsidR="00320822" w:rsidRPr="00656FBB" w:rsidRDefault="00320822" w:rsidP="00656FBB">
      <w:pPr>
        <w:ind w:firstLine="708"/>
        <w:jc w:val="both"/>
        <w:rPr>
          <w:rFonts w:ascii="Arial" w:eastAsia="Arial" w:hAnsi="Arial" w:cs="Arial"/>
          <w:sz w:val="20"/>
          <w:szCs w:val="20"/>
        </w:rPr>
      </w:pPr>
      <w:r w:rsidRPr="00656FBB">
        <w:rPr>
          <w:rFonts w:ascii="Arial" w:eastAsia="Arial" w:hAnsi="Arial" w:cs="Arial"/>
          <w:sz w:val="20"/>
          <w:szCs w:val="20"/>
        </w:rPr>
        <w:t>(8) Priprava konservatorskega načrta se lahko zahteva za poseg v spomenik, če:</w:t>
      </w:r>
    </w:p>
    <w:p w14:paraId="71797C6B" w14:textId="77777777" w:rsidR="00320822" w:rsidRPr="00656FBB" w:rsidRDefault="00320822" w:rsidP="00656FBB">
      <w:pPr>
        <w:pStyle w:val="Odstavekseznama"/>
        <w:numPr>
          <w:ilvl w:val="0"/>
          <w:numId w:val="22"/>
        </w:numPr>
        <w:ind w:left="703" w:hanging="703"/>
        <w:contextualSpacing w:val="0"/>
        <w:jc w:val="both"/>
        <w:rPr>
          <w:rFonts w:ascii="Arial" w:eastAsia="Arial" w:hAnsi="Arial" w:cs="Arial"/>
          <w:sz w:val="20"/>
          <w:szCs w:val="20"/>
        </w:rPr>
      </w:pPr>
      <w:r w:rsidRPr="00656FBB">
        <w:rPr>
          <w:rFonts w:ascii="Arial" w:eastAsia="Arial" w:hAnsi="Arial" w:cs="Arial"/>
          <w:sz w:val="20"/>
          <w:szCs w:val="20"/>
        </w:rPr>
        <w:t>je nameravani poseg kompleksen,</w:t>
      </w:r>
    </w:p>
    <w:p w14:paraId="5CA70902" w14:textId="77777777" w:rsidR="00320822" w:rsidRPr="00656FBB" w:rsidRDefault="00320822" w:rsidP="00656FBB">
      <w:pPr>
        <w:pStyle w:val="Odstavekseznama"/>
        <w:numPr>
          <w:ilvl w:val="0"/>
          <w:numId w:val="22"/>
        </w:numPr>
        <w:ind w:left="703" w:hanging="703"/>
        <w:contextualSpacing w:val="0"/>
        <w:jc w:val="both"/>
        <w:rPr>
          <w:rFonts w:ascii="Arial" w:eastAsia="Arial" w:hAnsi="Arial" w:cs="Arial"/>
          <w:sz w:val="20"/>
          <w:szCs w:val="20"/>
        </w:rPr>
      </w:pPr>
      <w:r w:rsidRPr="00656FBB">
        <w:rPr>
          <w:rFonts w:ascii="Arial" w:eastAsia="Arial" w:hAnsi="Arial" w:cs="Arial"/>
          <w:sz w:val="20"/>
          <w:szCs w:val="20"/>
        </w:rPr>
        <w:t>grozi nevarnost uničenja ali ogrožanja dediščine ali</w:t>
      </w:r>
    </w:p>
    <w:p w14:paraId="0F11808C" w14:textId="77777777" w:rsidR="00320822" w:rsidRPr="00656FBB" w:rsidRDefault="00320822" w:rsidP="00656FBB">
      <w:pPr>
        <w:pStyle w:val="Odstavekseznama"/>
        <w:numPr>
          <w:ilvl w:val="0"/>
          <w:numId w:val="22"/>
        </w:numPr>
        <w:ind w:left="703" w:hanging="703"/>
        <w:contextualSpacing w:val="0"/>
        <w:jc w:val="both"/>
        <w:rPr>
          <w:rFonts w:ascii="Arial" w:eastAsia="Arial" w:hAnsi="Arial" w:cs="Arial"/>
          <w:sz w:val="20"/>
          <w:szCs w:val="20"/>
        </w:rPr>
      </w:pPr>
      <w:r w:rsidRPr="00656FBB">
        <w:rPr>
          <w:rFonts w:ascii="Arial" w:eastAsia="Arial" w:hAnsi="Arial" w:cs="Arial"/>
          <w:sz w:val="20"/>
          <w:szCs w:val="20"/>
        </w:rPr>
        <w:t xml:space="preserve">je treba pri posegu izvesti konservatorsko-restavratorska dela. </w:t>
      </w:r>
    </w:p>
    <w:p w14:paraId="2D7D4723" w14:textId="77777777" w:rsidR="00320822" w:rsidRPr="00656FBB" w:rsidRDefault="00320822" w:rsidP="00656FBB">
      <w:pPr>
        <w:jc w:val="both"/>
        <w:rPr>
          <w:rFonts w:ascii="Arial" w:eastAsia="Arial" w:hAnsi="Arial" w:cs="Arial"/>
          <w:sz w:val="20"/>
          <w:szCs w:val="20"/>
        </w:rPr>
      </w:pPr>
    </w:p>
    <w:p w14:paraId="02600666" w14:textId="535595E5" w:rsidR="00320822" w:rsidRPr="00656FBB" w:rsidRDefault="00320822" w:rsidP="00656FBB">
      <w:pPr>
        <w:ind w:firstLine="708"/>
        <w:jc w:val="both"/>
        <w:rPr>
          <w:rFonts w:ascii="Arial" w:hAnsi="Arial" w:cs="Arial"/>
          <w:sz w:val="20"/>
          <w:szCs w:val="20"/>
        </w:rPr>
      </w:pPr>
      <w:r w:rsidRPr="00656FBB">
        <w:rPr>
          <w:rFonts w:ascii="Arial" w:eastAsia="Arial" w:hAnsi="Arial" w:cs="Arial"/>
          <w:sz w:val="20"/>
          <w:szCs w:val="20"/>
        </w:rPr>
        <w:t xml:space="preserve">(9) Šteje se, da pogoji za izdajo </w:t>
      </w:r>
      <w:proofErr w:type="spellStart"/>
      <w:r w:rsidRPr="00656FBB">
        <w:rPr>
          <w:rFonts w:ascii="Arial" w:eastAsia="Arial" w:hAnsi="Arial" w:cs="Arial"/>
          <w:sz w:val="20"/>
          <w:szCs w:val="20"/>
        </w:rPr>
        <w:t>kulturnovarstvenega</w:t>
      </w:r>
      <w:proofErr w:type="spellEnd"/>
      <w:r w:rsidRPr="00656FBB">
        <w:rPr>
          <w:rFonts w:ascii="Arial" w:eastAsia="Arial" w:hAnsi="Arial" w:cs="Arial"/>
          <w:sz w:val="20"/>
          <w:szCs w:val="20"/>
        </w:rPr>
        <w:t xml:space="preserve"> soglasja niso potrebni in se lahko vloži vloga za izdajo </w:t>
      </w:r>
      <w:proofErr w:type="spellStart"/>
      <w:r w:rsidRPr="00656FBB">
        <w:rPr>
          <w:rFonts w:ascii="Arial" w:eastAsia="Arial" w:hAnsi="Arial" w:cs="Arial"/>
          <w:sz w:val="20"/>
          <w:szCs w:val="20"/>
        </w:rPr>
        <w:t>kulturnovarstvenega</w:t>
      </w:r>
      <w:proofErr w:type="spellEnd"/>
      <w:r w:rsidRPr="00656FBB">
        <w:rPr>
          <w:rFonts w:ascii="Arial" w:eastAsia="Arial" w:hAnsi="Arial" w:cs="Arial"/>
          <w:sz w:val="20"/>
          <w:szCs w:val="20"/>
        </w:rPr>
        <w:t xml:space="preserve"> soglasja, če zavod pogojev ni izdal v 30 dneh od vložitve vloge za izdajo </w:t>
      </w:r>
      <w:proofErr w:type="spellStart"/>
      <w:r w:rsidRPr="00656FBB">
        <w:rPr>
          <w:rFonts w:ascii="Arial" w:eastAsia="Arial" w:hAnsi="Arial" w:cs="Arial"/>
          <w:sz w:val="20"/>
          <w:szCs w:val="20"/>
        </w:rPr>
        <w:t>kulturnovarstvenih</w:t>
      </w:r>
      <w:proofErr w:type="spellEnd"/>
      <w:r w:rsidRPr="00656FBB">
        <w:rPr>
          <w:rFonts w:ascii="Arial" w:eastAsia="Arial" w:hAnsi="Arial" w:cs="Arial"/>
          <w:sz w:val="20"/>
          <w:szCs w:val="20"/>
        </w:rPr>
        <w:t xml:space="preserve"> pogojev. V tem primeru se kot </w:t>
      </w:r>
      <w:proofErr w:type="spellStart"/>
      <w:r w:rsidRPr="00656FBB">
        <w:rPr>
          <w:rFonts w:ascii="Arial" w:eastAsia="Arial" w:hAnsi="Arial" w:cs="Arial"/>
          <w:sz w:val="20"/>
          <w:szCs w:val="20"/>
        </w:rPr>
        <w:t>kulturnovarstveni</w:t>
      </w:r>
      <w:proofErr w:type="spellEnd"/>
      <w:r w:rsidRPr="00656FBB">
        <w:rPr>
          <w:rFonts w:ascii="Arial" w:eastAsia="Arial" w:hAnsi="Arial" w:cs="Arial"/>
          <w:sz w:val="20"/>
          <w:szCs w:val="20"/>
        </w:rPr>
        <w:t xml:space="preserve"> pogoji za pripravo projektne dokumentacije za poseg v</w:t>
      </w:r>
      <w:r w:rsidR="00F53160" w:rsidRPr="00656FBB">
        <w:rPr>
          <w:rFonts w:ascii="Arial" w:eastAsia="Arial" w:hAnsi="Arial" w:cs="Arial"/>
          <w:sz w:val="20"/>
          <w:szCs w:val="20"/>
        </w:rPr>
        <w:t xml:space="preserve"> </w:t>
      </w:r>
      <w:r w:rsidRPr="00656FBB">
        <w:rPr>
          <w:rFonts w:ascii="Arial" w:eastAsia="Arial" w:hAnsi="Arial" w:cs="Arial"/>
          <w:sz w:val="20"/>
          <w:szCs w:val="20"/>
        </w:rPr>
        <w:t xml:space="preserve">spomenik ali vplivno območje spomenika upoštevajo določbe akta o </w:t>
      </w:r>
      <w:r w:rsidR="00F53160" w:rsidRPr="00656FBB">
        <w:rPr>
          <w:rFonts w:ascii="Arial" w:hAnsi="Arial" w:cs="Arial"/>
          <w:sz w:val="20"/>
          <w:szCs w:val="20"/>
        </w:rPr>
        <w:t xml:space="preserve">razglasitvi, za poseg v </w:t>
      </w:r>
      <w:r w:rsidRPr="00656FBB">
        <w:rPr>
          <w:rFonts w:ascii="Arial" w:eastAsia="Arial" w:hAnsi="Arial" w:cs="Arial"/>
          <w:sz w:val="20"/>
          <w:szCs w:val="20"/>
        </w:rPr>
        <w:t xml:space="preserve">varstveno območje dediščine </w:t>
      </w:r>
      <w:r w:rsidR="00F53160" w:rsidRPr="00656FBB">
        <w:rPr>
          <w:rFonts w:ascii="Arial" w:eastAsia="Arial" w:hAnsi="Arial" w:cs="Arial"/>
          <w:sz w:val="20"/>
          <w:szCs w:val="20"/>
        </w:rPr>
        <w:t xml:space="preserve">pa </w:t>
      </w:r>
      <w:r w:rsidRPr="00656FBB">
        <w:rPr>
          <w:rFonts w:ascii="Arial" w:eastAsia="Arial" w:hAnsi="Arial" w:cs="Arial"/>
          <w:sz w:val="20"/>
          <w:szCs w:val="20"/>
        </w:rPr>
        <w:t>določbe akta o določitvi</w:t>
      </w:r>
      <w:r w:rsidR="00F53160" w:rsidRPr="00656FBB">
        <w:rPr>
          <w:rFonts w:ascii="Arial" w:eastAsia="Arial" w:hAnsi="Arial" w:cs="Arial"/>
          <w:sz w:val="20"/>
          <w:szCs w:val="20"/>
        </w:rPr>
        <w:t>.</w:t>
      </w:r>
      <w:r w:rsidRPr="00656FBB">
        <w:rPr>
          <w:rFonts w:ascii="Arial" w:eastAsia="Arial" w:hAnsi="Arial" w:cs="Arial"/>
          <w:sz w:val="20"/>
          <w:szCs w:val="20"/>
        </w:rPr>
        <w:t xml:space="preserve"> </w:t>
      </w:r>
    </w:p>
    <w:p w14:paraId="58F384A8" w14:textId="77777777" w:rsidR="00320822" w:rsidRPr="00656FBB" w:rsidRDefault="00320822" w:rsidP="00656FBB">
      <w:pPr>
        <w:ind w:firstLine="708"/>
        <w:jc w:val="both"/>
        <w:rPr>
          <w:rFonts w:ascii="Arial" w:eastAsia="Arial" w:hAnsi="Arial" w:cs="Arial"/>
          <w:sz w:val="20"/>
          <w:szCs w:val="20"/>
        </w:rPr>
      </w:pPr>
    </w:p>
    <w:p w14:paraId="1134F8C7" w14:textId="77777777" w:rsidR="00320822" w:rsidRPr="00656FBB" w:rsidRDefault="00320822" w:rsidP="00656FBB">
      <w:pPr>
        <w:ind w:firstLine="708"/>
        <w:jc w:val="both"/>
        <w:rPr>
          <w:rFonts w:ascii="Arial" w:eastAsia="Arial" w:hAnsi="Arial" w:cs="Arial"/>
          <w:sz w:val="20"/>
          <w:szCs w:val="20"/>
        </w:rPr>
      </w:pPr>
      <w:r w:rsidRPr="00656FBB">
        <w:rPr>
          <w:rFonts w:ascii="Arial" w:eastAsia="Arial" w:hAnsi="Arial" w:cs="Arial"/>
          <w:sz w:val="20"/>
          <w:szCs w:val="20"/>
        </w:rPr>
        <w:t xml:space="preserve">(10) Če zavod že na podlagi vloge za izdajo </w:t>
      </w:r>
      <w:proofErr w:type="spellStart"/>
      <w:r w:rsidRPr="00656FBB">
        <w:rPr>
          <w:rFonts w:ascii="Arial" w:eastAsia="Arial" w:hAnsi="Arial" w:cs="Arial"/>
          <w:sz w:val="20"/>
          <w:szCs w:val="20"/>
        </w:rPr>
        <w:t>kulturnovarstvenih</w:t>
      </w:r>
      <w:proofErr w:type="spellEnd"/>
      <w:r w:rsidRPr="00656FBB">
        <w:rPr>
          <w:rFonts w:ascii="Arial" w:eastAsia="Arial" w:hAnsi="Arial" w:cs="Arial"/>
          <w:sz w:val="20"/>
          <w:szCs w:val="20"/>
        </w:rPr>
        <w:t xml:space="preserve"> pogojev ugotovi, da je poseg sprejemljiv in da </w:t>
      </w:r>
      <w:proofErr w:type="spellStart"/>
      <w:r w:rsidRPr="00656FBB">
        <w:rPr>
          <w:rFonts w:ascii="Arial" w:eastAsia="Arial" w:hAnsi="Arial" w:cs="Arial"/>
          <w:sz w:val="20"/>
          <w:szCs w:val="20"/>
        </w:rPr>
        <w:t>kulturnovarstveni</w:t>
      </w:r>
      <w:proofErr w:type="spellEnd"/>
      <w:r w:rsidRPr="00656FBB">
        <w:rPr>
          <w:rFonts w:ascii="Arial" w:eastAsia="Arial" w:hAnsi="Arial" w:cs="Arial"/>
          <w:sz w:val="20"/>
          <w:szCs w:val="20"/>
        </w:rPr>
        <w:t xml:space="preserve"> pogoji niso potrebni, se vloga za </w:t>
      </w:r>
      <w:proofErr w:type="spellStart"/>
      <w:r w:rsidRPr="00656FBB">
        <w:rPr>
          <w:rFonts w:ascii="Arial" w:eastAsia="Arial" w:hAnsi="Arial" w:cs="Arial"/>
          <w:sz w:val="20"/>
          <w:szCs w:val="20"/>
        </w:rPr>
        <w:t>kulturnovarstvene</w:t>
      </w:r>
      <w:proofErr w:type="spellEnd"/>
      <w:r w:rsidRPr="00656FBB">
        <w:rPr>
          <w:rFonts w:ascii="Arial" w:eastAsia="Arial" w:hAnsi="Arial" w:cs="Arial"/>
          <w:sz w:val="20"/>
          <w:szCs w:val="20"/>
        </w:rPr>
        <w:t xml:space="preserve"> pogoje šteje kot vloga za izdajo </w:t>
      </w:r>
      <w:proofErr w:type="spellStart"/>
      <w:r w:rsidRPr="00656FBB">
        <w:rPr>
          <w:rFonts w:ascii="Arial" w:eastAsia="Arial" w:hAnsi="Arial" w:cs="Arial"/>
          <w:sz w:val="20"/>
          <w:szCs w:val="20"/>
        </w:rPr>
        <w:t>kulturnovarstvenega</w:t>
      </w:r>
      <w:proofErr w:type="spellEnd"/>
      <w:r w:rsidRPr="00656FBB">
        <w:rPr>
          <w:rFonts w:ascii="Arial" w:eastAsia="Arial" w:hAnsi="Arial" w:cs="Arial"/>
          <w:sz w:val="20"/>
          <w:szCs w:val="20"/>
        </w:rPr>
        <w:t xml:space="preserve"> soglasja. </w:t>
      </w:r>
    </w:p>
    <w:p w14:paraId="3838924E" w14:textId="77777777" w:rsidR="00320822" w:rsidRPr="00656FBB" w:rsidRDefault="00320822" w:rsidP="00656FBB">
      <w:pPr>
        <w:jc w:val="both"/>
        <w:rPr>
          <w:rFonts w:ascii="Arial" w:eastAsia="Arial" w:hAnsi="Arial" w:cs="Arial"/>
          <w:sz w:val="20"/>
          <w:szCs w:val="20"/>
        </w:rPr>
      </w:pPr>
    </w:p>
    <w:p w14:paraId="6D519406" w14:textId="77777777" w:rsidR="00320822" w:rsidRPr="00656FBB" w:rsidRDefault="00320822" w:rsidP="00656FBB">
      <w:pPr>
        <w:ind w:firstLine="708"/>
        <w:jc w:val="both"/>
        <w:rPr>
          <w:rFonts w:ascii="Arial" w:eastAsia="Arial" w:hAnsi="Arial" w:cs="Arial"/>
          <w:sz w:val="20"/>
          <w:szCs w:val="20"/>
        </w:rPr>
      </w:pPr>
      <w:r w:rsidRPr="00656FBB">
        <w:rPr>
          <w:rFonts w:ascii="Arial" w:eastAsia="Arial" w:hAnsi="Arial" w:cs="Arial"/>
          <w:sz w:val="20"/>
          <w:szCs w:val="20"/>
        </w:rPr>
        <w:t xml:space="preserve">(11) Če zavod že na podlagi vloge za izdajo </w:t>
      </w:r>
      <w:proofErr w:type="spellStart"/>
      <w:r w:rsidRPr="00656FBB">
        <w:rPr>
          <w:rFonts w:ascii="Arial" w:eastAsia="Arial" w:hAnsi="Arial" w:cs="Arial"/>
          <w:sz w:val="20"/>
          <w:szCs w:val="20"/>
        </w:rPr>
        <w:t>kulturnovarstvenih</w:t>
      </w:r>
      <w:proofErr w:type="spellEnd"/>
      <w:r w:rsidRPr="00656FBB">
        <w:rPr>
          <w:rFonts w:ascii="Arial" w:eastAsia="Arial" w:hAnsi="Arial" w:cs="Arial"/>
          <w:sz w:val="20"/>
          <w:szCs w:val="20"/>
        </w:rPr>
        <w:t xml:space="preserve"> pogojev ugotovi, da poseg ni dopusten ali mogoč, se vloga za izdajo </w:t>
      </w:r>
      <w:proofErr w:type="spellStart"/>
      <w:r w:rsidRPr="00656FBB">
        <w:rPr>
          <w:rFonts w:ascii="Arial" w:eastAsia="Arial" w:hAnsi="Arial" w:cs="Arial"/>
          <w:sz w:val="20"/>
          <w:szCs w:val="20"/>
        </w:rPr>
        <w:t>kulturnovarstvenih</w:t>
      </w:r>
      <w:proofErr w:type="spellEnd"/>
      <w:r w:rsidRPr="00656FBB">
        <w:rPr>
          <w:rFonts w:ascii="Arial" w:eastAsia="Arial" w:hAnsi="Arial" w:cs="Arial"/>
          <w:sz w:val="20"/>
          <w:szCs w:val="20"/>
        </w:rPr>
        <w:t xml:space="preserve"> pogojev šteje kot vloga za izdajo </w:t>
      </w:r>
      <w:proofErr w:type="spellStart"/>
      <w:r w:rsidRPr="00656FBB">
        <w:rPr>
          <w:rFonts w:ascii="Arial" w:eastAsia="Arial" w:hAnsi="Arial" w:cs="Arial"/>
          <w:sz w:val="20"/>
          <w:szCs w:val="20"/>
        </w:rPr>
        <w:t>kulturnovarstvenega</w:t>
      </w:r>
      <w:proofErr w:type="spellEnd"/>
      <w:r w:rsidRPr="00656FBB">
        <w:rPr>
          <w:rFonts w:ascii="Arial" w:eastAsia="Arial" w:hAnsi="Arial" w:cs="Arial"/>
          <w:sz w:val="20"/>
          <w:szCs w:val="20"/>
        </w:rPr>
        <w:t xml:space="preserve"> soglasja. Zavod na podlagi te ugotovitve zavrne izdajo </w:t>
      </w:r>
      <w:proofErr w:type="spellStart"/>
      <w:r w:rsidRPr="00656FBB">
        <w:rPr>
          <w:rFonts w:ascii="Arial" w:eastAsia="Arial" w:hAnsi="Arial" w:cs="Arial"/>
          <w:sz w:val="20"/>
          <w:szCs w:val="20"/>
        </w:rPr>
        <w:t>kulturnovarstvenega</w:t>
      </w:r>
      <w:proofErr w:type="spellEnd"/>
      <w:r w:rsidRPr="00656FBB">
        <w:rPr>
          <w:rFonts w:ascii="Arial" w:eastAsia="Arial" w:hAnsi="Arial" w:cs="Arial"/>
          <w:sz w:val="20"/>
          <w:szCs w:val="20"/>
        </w:rPr>
        <w:t xml:space="preserve"> soglasja.  </w:t>
      </w:r>
    </w:p>
    <w:p w14:paraId="6DA89447" w14:textId="77777777" w:rsidR="00320822" w:rsidRPr="00656FBB" w:rsidRDefault="00320822" w:rsidP="00656FBB">
      <w:pPr>
        <w:ind w:firstLine="708"/>
        <w:jc w:val="both"/>
        <w:rPr>
          <w:rFonts w:ascii="Arial" w:eastAsia="Arial" w:hAnsi="Arial" w:cs="Arial"/>
          <w:sz w:val="20"/>
          <w:szCs w:val="20"/>
        </w:rPr>
      </w:pPr>
    </w:p>
    <w:p w14:paraId="774D496C" w14:textId="77777777" w:rsidR="00320822" w:rsidRPr="00656FBB" w:rsidRDefault="00320822" w:rsidP="00656FBB">
      <w:pPr>
        <w:ind w:firstLine="708"/>
        <w:jc w:val="both"/>
        <w:rPr>
          <w:rFonts w:ascii="Arial" w:eastAsia="Arial" w:hAnsi="Arial" w:cs="Arial"/>
          <w:sz w:val="20"/>
          <w:szCs w:val="20"/>
        </w:rPr>
      </w:pPr>
      <w:r w:rsidRPr="00656FBB">
        <w:rPr>
          <w:rFonts w:ascii="Arial" w:eastAsia="Arial" w:hAnsi="Arial" w:cs="Arial"/>
          <w:sz w:val="20"/>
          <w:szCs w:val="20"/>
        </w:rPr>
        <w:t xml:space="preserve">(12) </w:t>
      </w:r>
      <w:proofErr w:type="spellStart"/>
      <w:r w:rsidRPr="00656FBB">
        <w:rPr>
          <w:rFonts w:ascii="Arial" w:eastAsia="Arial" w:hAnsi="Arial" w:cs="Arial"/>
          <w:sz w:val="20"/>
          <w:szCs w:val="20"/>
        </w:rPr>
        <w:t>Kulturnovarstveni</w:t>
      </w:r>
      <w:proofErr w:type="spellEnd"/>
      <w:r w:rsidRPr="00656FBB">
        <w:rPr>
          <w:rFonts w:ascii="Arial" w:eastAsia="Arial" w:hAnsi="Arial" w:cs="Arial"/>
          <w:sz w:val="20"/>
          <w:szCs w:val="20"/>
        </w:rPr>
        <w:t xml:space="preserve"> pogoji niso upravni akt.</w:t>
      </w:r>
    </w:p>
    <w:p w14:paraId="6B06A825" w14:textId="77777777" w:rsidR="00320822" w:rsidRPr="00656FBB" w:rsidRDefault="00320822" w:rsidP="00656FBB">
      <w:pPr>
        <w:jc w:val="both"/>
        <w:rPr>
          <w:rFonts w:ascii="Arial" w:eastAsia="Arial" w:hAnsi="Arial" w:cs="Arial"/>
          <w:sz w:val="20"/>
          <w:szCs w:val="20"/>
        </w:rPr>
      </w:pPr>
    </w:p>
    <w:p w14:paraId="796D93A4" w14:textId="77777777" w:rsidR="00320822" w:rsidRPr="00656FBB" w:rsidRDefault="00320822" w:rsidP="00656FBB">
      <w:pPr>
        <w:ind w:firstLine="708"/>
        <w:jc w:val="both"/>
        <w:rPr>
          <w:rFonts w:ascii="Arial" w:eastAsia="Arial" w:hAnsi="Arial" w:cs="Arial"/>
          <w:sz w:val="20"/>
          <w:szCs w:val="20"/>
        </w:rPr>
      </w:pPr>
      <w:r w:rsidRPr="00656FBB">
        <w:rPr>
          <w:rFonts w:ascii="Arial" w:eastAsia="Arial" w:hAnsi="Arial" w:cs="Arial"/>
          <w:sz w:val="20"/>
          <w:szCs w:val="20"/>
        </w:rPr>
        <w:t xml:space="preserve">(13) Minister predpiše vsebino, obliko in način priprave konservatorskega načrta in določi podrobnejši postopek izvedbe presoje vplivov na svetovno dediščino. </w:t>
      </w:r>
    </w:p>
    <w:p w14:paraId="7BC5F2AF" w14:textId="77777777" w:rsidR="00320822" w:rsidRPr="00656FBB" w:rsidRDefault="00320822" w:rsidP="00656FBB">
      <w:pPr>
        <w:rPr>
          <w:rFonts w:ascii="Arial" w:eastAsia="Arial" w:hAnsi="Arial" w:cs="Arial"/>
          <w:sz w:val="20"/>
          <w:szCs w:val="20"/>
        </w:rPr>
      </w:pPr>
    </w:p>
    <w:p w14:paraId="73FC2A5E" w14:textId="4501D25A" w:rsidR="00320822" w:rsidRPr="00656FBB" w:rsidRDefault="00F53160" w:rsidP="00656FBB">
      <w:pPr>
        <w:jc w:val="center"/>
        <w:rPr>
          <w:rFonts w:ascii="Arial" w:eastAsia="Arial" w:hAnsi="Arial" w:cs="Arial"/>
          <w:b/>
          <w:bCs/>
          <w:sz w:val="20"/>
          <w:szCs w:val="20"/>
        </w:rPr>
      </w:pPr>
      <w:r w:rsidRPr="00656FBB">
        <w:rPr>
          <w:rFonts w:ascii="Arial" w:eastAsia="Arial" w:hAnsi="Arial" w:cs="Arial"/>
          <w:b/>
          <w:bCs/>
          <w:sz w:val="20"/>
          <w:szCs w:val="20"/>
        </w:rPr>
        <w:t>87</w:t>
      </w:r>
      <w:r w:rsidR="00320822" w:rsidRPr="00656FBB">
        <w:rPr>
          <w:rFonts w:ascii="Arial" w:eastAsia="Arial" w:hAnsi="Arial" w:cs="Arial"/>
          <w:b/>
          <w:bCs/>
          <w:sz w:val="20"/>
          <w:szCs w:val="20"/>
        </w:rPr>
        <w:t>. člen</w:t>
      </w:r>
    </w:p>
    <w:p w14:paraId="2BF24FA9" w14:textId="71EFA720" w:rsidR="00320822" w:rsidRPr="00656FBB" w:rsidRDefault="00320822" w:rsidP="00656FBB">
      <w:pPr>
        <w:jc w:val="center"/>
        <w:rPr>
          <w:rFonts w:ascii="Arial" w:eastAsia="Arial" w:hAnsi="Arial" w:cs="Arial"/>
          <w:b/>
          <w:bCs/>
          <w:sz w:val="20"/>
          <w:szCs w:val="20"/>
        </w:rPr>
      </w:pPr>
      <w:r w:rsidRPr="00656FBB">
        <w:rPr>
          <w:rFonts w:ascii="Arial" w:eastAsia="Arial" w:hAnsi="Arial" w:cs="Arial"/>
          <w:b/>
          <w:bCs/>
          <w:sz w:val="20"/>
          <w:szCs w:val="20"/>
        </w:rPr>
        <w:t xml:space="preserve">(čas veljavnosti </w:t>
      </w:r>
      <w:proofErr w:type="spellStart"/>
      <w:r w:rsidRPr="00656FBB">
        <w:rPr>
          <w:rFonts w:ascii="Arial" w:eastAsia="Arial" w:hAnsi="Arial" w:cs="Arial"/>
          <w:b/>
          <w:bCs/>
          <w:sz w:val="20"/>
          <w:szCs w:val="20"/>
        </w:rPr>
        <w:t>kulturnovarstvenega</w:t>
      </w:r>
      <w:proofErr w:type="spellEnd"/>
      <w:r w:rsidRPr="00656FBB">
        <w:rPr>
          <w:rFonts w:ascii="Arial" w:eastAsia="Arial" w:hAnsi="Arial" w:cs="Arial"/>
          <w:b/>
          <w:bCs/>
          <w:sz w:val="20"/>
          <w:szCs w:val="20"/>
        </w:rPr>
        <w:t xml:space="preserve"> soglasja) </w:t>
      </w:r>
    </w:p>
    <w:p w14:paraId="00CF57BB" w14:textId="77777777" w:rsidR="00320822" w:rsidRPr="00656FBB" w:rsidRDefault="00320822" w:rsidP="00656FBB">
      <w:pPr>
        <w:jc w:val="both"/>
        <w:rPr>
          <w:rFonts w:ascii="Arial" w:eastAsia="Arial" w:hAnsi="Arial" w:cs="Arial"/>
          <w:sz w:val="20"/>
          <w:szCs w:val="20"/>
        </w:rPr>
      </w:pPr>
    </w:p>
    <w:p w14:paraId="2D655FA6" w14:textId="21F5D003" w:rsidR="00320822" w:rsidRPr="00656FBB" w:rsidRDefault="00320822" w:rsidP="00656FBB">
      <w:pPr>
        <w:ind w:firstLine="708"/>
        <w:jc w:val="both"/>
        <w:rPr>
          <w:rFonts w:ascii="Arial" w:eastAsia="Arial" w:hAnsi="Arial" w:cs="Arial"/>
          <w:sz w:val="20"/>
          <w:szCs w:val="20"/>
        </w:rPr>
      </w:pPr>
      <w:r w:rsidRPr="00656FBB">
        <w:rPr>
          <w:rFonts w:ascii="Arial" w:eastAsia="Arial" w:hAnsi="Arial" w:cs="Arial"/>
          <w:sz w:val="20"/>
          <w:szCs w:val="20"/>
        </w:rPr>
        <w:t xml:space="preserve">(2) </w:t>
      </w:r>
      <w:proofErr w:type="spellStart"/>
      <w:r w:rsidRPr="00656FBB">
        <w:rPr>
          <w:rFonts w:ascii="Arial" w:eastAsia="Arial" w:hAnsi="Arial" w:cs="Arial"/>
          <w:sz w:val="20"/>
          <w:szCs w:val="20"/>
        </w:rPr>
        <w:t>Kulturnovarstveno</w:t>
      </w:r>
      <w:proofErr w:type="spellEnd"/>
      <w:r w:rsidRPr="00656FBB">
        <w:rPr>
          <w:rFonts w:ascii="Arial" w:eastAsia="Arial" w:hAnsi="Arial" w:cs="Arial"/>
          <w:sz w:val="20"/>
          <w:szCs w:val="20"/>
        </w:rPr>
        <w:t xml:space="preserve"> soglasje preneha veljati po poteku </w:t>
      </w:r>
      <w:r w:rsidR="00F53160" w:rsidRPr="00656FBB">
        <w:rPr>
          <w:rFonts w:ascii="Arial" w:eastAsia="Arial" w:hAnsi="Arial" w:cs="Arial"/>
          <w:sz w:val="20"/>
          <w:szCs w:val="20"/>
        </w:rPr>
        <w:t xml:space="preserve">petih </w:t>
      </w:r>
      <w:r w:rsidRPr="00656FBB">
        <w:rPr>
          <w:rFonts w:ascii="Arial" w:eastAsia="Arial" w:hAnsi="Arial" w:cs="Arial"/>
          <w:sz w:val="20"/>
          <w:szCs w:val="20"/>
        </w:rPr>
        <w:t xml:space="preserve">let od njegove </w:t>
      </w:r>
      <w:r w:rsidR="00F53160" w:rsidRPr="00656FBB">
        <w:rPr>
          <w:rFonts w:ascii="Arial" w:eastAsia="Arial" w:hAnsi="Arial" w:cs="Arial"/>
          <w:sz w:val="20"/>
          <w:szCs w:val="20"/>
        </w:rPr>
        <w:t>izdaje</w:t>
      </w:r>
      <w:r w:rsidRPr="00656FBB">
        <w:rPr>
          <w:rFonts w:ascii="Arial" w:eastAsia="Arial" w:hAnsi="Arial" w:cs="Arial"/>
          <w:sz w:val="20"/>
          <w:szCs w:val="20"/>
        </w:rPr>
        <w:t xml:space="preserve">, razen če se poseg, zaradi katerega je bilo soglasje dano, začne izvajati v tem roku. Če je treba za poseg pridobiti gradbeno dovoljenje, in se </w:t>
      </w:r>
      <w:r w:rsidR="00F53160" w:rsidRPr="00656FBB">
        <w:rPr>
          <w:rFonts w:ascii="Arial" w:eastAsia="Arial" w:hAnsi="Arial" w:cs="Arial"/>
          <w:sz w:val="20"/>
          <w:szCs w:val="20"/>
        </w:rPr>
        <w:t xml:space="preserve">petletni </w:t>
      </w:r>
      <w:r w:rsidRPr="00656FBB">
        <w:rPr>
          <w:rFonts w:ascii="Arial" w:eastAsia="Arial" w:hAnsi="Arial" w:cs="Arial"/>
          <w:sz w:val="20"/>
          <w:szCs w:val="20"/>
        </w:rPr>
        <w:t xml:space="preserve">rok izteče v času postopka izdaje gradbenega dovoljenja, se čas veljavnosti </w:t>
      </w:r>
      <w:proofErr w:type="spellStart"/>
      <w:r w:rsidRPr="00656FBB">
        <w:rPr>
          <w:rFonts w:ascii="Arial" w:eastAsia="Arial" w:hAnsi="Arial" w:cs="Arial"/>
          <w:sz w:val="20"/>
          <w:szCs w:val="20"/>
        </w:rPr>
        <w:t>kulturnovarstvenega</w:t>
      </w:r>
      <w:proofErr w:type="spellEnd"/>
      <w:r w:rsidRPr="00656FBB">
        <w:rPr>
          <w:rFonts w:ascii="Arial" w:eastAsia="Arial" w:hAnsi="Arial" w:cs="Arial"/>
          <w:sz w:val="20"/>
          <w:szCs w:val="20"/>
        </w:rPr>
        <w:t xml:space="preserve"> soglasja podaljša do pravnomočne odločitve o izdaji gradbenega dovoljenja.</w:t>
      </w:r>
    </w:p>
    <w:p w14:paraId="6E4E6F6A" w14:textId="77777777" w:rsidR="00320822" w:rsidRPr="00656FBB" w:rsidRDefault="00320822" w:rsidP="002F1A57">
      <w:pPr>
        <w:rPr>
          <w:rFonts w:ascii="Arial" w:hAnsi="Arial" w:cs="Arial"/>
          <w:b/>
          <w:bCs/>
          <w:color w:val="002060"/>
          <w:sz w:val="20"/>
          <w:szCs w:val="20"/>
        </w:rPr>
      </w:pPr>
    </w:p>
    <w:p w14:paraId="52152437" w14:textId="778C33E0" w:rsidR="00320822" w:rsidRPr="00656FBB" w:rsidRDefault="00F53160" w:rsidP="00656FBB">
      <w:pPr>
        <w:jc w:val="center"/>
        <w:rPr>
          <w:rFonts w:ascii="Arial" w:hAnsi="Arial" w:cs="Arial"/>
          <w:b/>
          <w:bCs/>
          <w:sz w:val="20"/>
          <w:szCs w:val="20"/>
        </w:rPr>
      </w:pPr>
      <w:r w:rsidRPr="00656FBB">
        <w:rPr>
          <w:rFonts w:ascii="Arial" w:hAnsi="Arial" w:cs="Arial"/>
          <w:b/>
          <w:bCs/>
          <w:sz w:val="20"/>
          <w:szCs w:val="20"/>
        </w:rPr>
        <w:t>88</w:t>
      </w:r>
      <w:r w:rsidR="00320822" w:rsidRPr="00656FBB">
        <w:rPr>
          <w:rFonts w:ascii="Arial" w:hAnsi="Arial" w:cs="Arial"/>
          <w:b/>
          <w:bCs/>
          <w:sz w:val="20"/>
          <w:szCs w:val="20"/>
        </w:rPr>
        <w:t>. člen</w:t>
      </w:r>
    </w:p>
    <w:p w14:paraId="101B2707"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(izravnalni ukrep)</w:t>
      </w:r>
    </w:p>
    <w:p w14:paraId="7CB4F13C" w14:textId="77777777" w:rsidR="00320822" w:rsidRPr="00656FBB" w:rsidRDefault="00320822" w:rsidP="00656FBB">
      <w:pPr>
        <w:jc w:val="both"/>
        <w:rPr>
          <w:rFonts w:ascii="Arial" w:hAnsi="Arial" w:cs="Arial"/>
          <w:sz w:val="20"/>
          <w:szCs w:val="20"/>
        </w:rPr>
      </w:pPr>
    </w:p>
    <w:p w14:paraId="721B6C31" w14:textId="344B6B71" w:rsidR="00F53160" w:rsidRPr="00656FBB" w:rsidRDefault="00F53160" w:rsidP="00656FBB">
      <w:pPr>
        <w:ind w:firstLine="708"/>
        <w:jc w:val="both"/>
        <w:rPr>
          <w:rFonts w:ascii="Arial" w:hAnsi="Arial" w:cs="Arial"/>
          <w:sz w:val="20"/>
          <w:szCs w:val="20"/>
        </w:rPr>
      </w:pPr>
      <w:r w:rsidRPr="00656FBB">
        <w:rPr>
          <w:rFonts w:ascii="Arial" w:hAnsi="Arial" w:cs="Arial"/>
          <w:sz w:val="20"/>
          <w:szCs w:val="20"/>
        </w:rPr>
        <w:t xml:space="preserve">(1) Ne glede na </w:t>
      </w:r>
      <w:r w:rsidR="00376997">
        <w:rPr>
          <w:rFonts w:ascii="Arial" w:hAnsi="Arial" w:cs="Arial"/>
          <w:sz w:val="20"/>
          <w:szCs w:val="20"/>
        </w:rPr>
        <w:t>drugi</w:t>
      </w:r>
      <w:r w:rsidR="00376997" w:rsidRPr="00656FBB">
        <w:rPr>
          <w:rFonts w:ascii="Arial" w:hAnsi="Arial" w:cs="Arial"/>
          <w:sz w:val="20"/>
          <w:szCs w:val="20"/>
        </w:rPr>
        <w:t xml:space="preserve"> </w:t>
      </w:r>
      <w:r w:rsidRPr="00656FBB">
        <w:rPr>
          <w:rFonts w:ascii="Arial" w:hAnsi="Arial" w:cs="Arial"/>
          <w:sz w:val="20"/>
          <w:szCs w:val="20"/>
        </w:rPr>
        <w:t xml:space="preserve">odstavek </w:t>
      </w:r>
      <w:r w:rsidR="00376997" w:rsidRPr="00656FBB">
        <w:rPr>
          <w:rFonts w:ascii="Arial" w:hAnsi="Arial" w:cs="Arial"/>
          <w:sz w:val="20"/>
          <w:szCs w:val="20"/>
        </w:rPr>
        <w:t>8</w:t>
      </w:r>
      <w:r w:rsidR="00376997">
        <w:rPr>
          <w:rFonts w:ascii="Arial" w:hAnsi="Arial" w:cs="Arial"/>
          <w:sz w:val="20"/>
          <w:szCs w:val="20"/>
        </w:rPr>
        <w:t>4</w:t>
      </w:r>
      <w:r w:rsidRPr="00656FBB">
        <w:rPr>
          <w:rFonts w:ascii="Arial" w:hAnsi="Arial" w:cs="Arial"/>
          <w:sz w:val="20"/>
          <w:szCs w:val="20"/>
        </w:rPr>
        <w:t>. člena tega zakona lahko minister dovoli tudi odstranitev</w:t>
      </w:r>
      <w:r w:rsidR="00922611">
        <w:rPr>
          <w:rFonts w:ascii="Arial" w:hAnsi="Arial" w:cs="Arial"/>
          <w:sz w:val="20"/>
          <w:szCs w:val="20"/>
        </w:rPr>
        <w:t xml:space="preserve"> arheološke ostaline ali dediščine</w:t>
      </w:r>
      <w:r w:rsidR="00376997">
        <w:rPr>
          <w:rFonts w:ascii="Arial" w:hAnsi="Arial" w:cs="Arial"/>
          <w:sz w:val="20"/>
          <w:szCs w:val="20"/>
        </w:rPr>
        <w:t>,</w:t>
      </w:r>
      <w:r w:rsidRPr="00656FBB">
        <w:rPr>
          <w:rFonts w:ascii="Arial" w:hAnsi="Arial" w:cs="Arial"/>
          <w:sz w:val="20"/>
          <w:szCs w:val="20"/>
        </w:rPr>
        <w:t xml:space="preserve"> </w:t>
      </w:r>
      <w:r w:rsidR="00376997" w:rsidRPr="00656FBB">
        <w:rPr>
          <w:rFonts w:ascii="Arial" w:hAnsi="Arial" w:cs="Arial"/>
          <w:sz w:val="20"/>
          <w:szCs w:val="20"/>
        </w:rPr>
        <w:t>ki uživa posebno varstvo iz 20. člena tega zakona</w:t>
      </w:r>
      <w:r w:rsidR="00376997">
        <w:rPr>
          <w:rFonts w:ascii="Arial" w:hAnsi="Arial" w:cs="Arial"/>
          <w:sz w:val="20"/>
          <w:szCs w:val="20"/>
        </w:rPr>
        <w:t>,</w:t>
      </w:r>
      <w:r w:rsidR="00376997" w:rsidRPr="00656FBB" w:rsidDel="00376997">
        <w:rPr>
          <w:rFonts w:ascii="Arial" w:hAnsi="Arial" w:cs="Arial"/>
          <w:sz w:val="20"/>
          <w:szCs w:val="20"/>
        </w:rPr>
        <w:t xml:space="preserve"> </w:t>
      </w:r>
      <w:r w:rsidRPr="00656FBB">
        <w:rPr>
          <w:rFonts w:ascii="Arial" w:hAnsi="Arial" w:cs="Arial"/>
          <w:sz w:val="20"/>
          <w:szCs w:val="20"/>
        </w:rPr>
        <w:t xml:space="preserve">če se stranki s </w:t>
      </w:r>
      <w:proofErr w:type="spellStart"/>
      <w:r w:rsidRPr="00656FBB">
        <w:rPr>
          <w:rFonts w:ascii="Arial" w:hAnsi="Arial" w:cs="Arial"/>
          <w:sz w:val="20"/>
          <w:szCs w:val="20"/>
        </w:rPr>
        <w:t>kulturnovarstvenim</w:t>
      </w:r>
      <w:proofErr w:type="spellEnd"/>
      <w:r w:rsidRPr="00656FBB">
        <w:rPr>
          <w:rFonts w:ascii="Arial" w:hAnsi="Arial" w:cs="Arial"/>
          <w:sz w:val="20"/>
          <w:szCs w:val="20"/>
        </w:rPr>
        <w:t xml:space="preserve"> soglasjem naloži izvedba izravnalnega ukrepa. </w:t>
      </w:r>
    </w:p>
    <w:p w14:paraId="636C75E4" w14:textId="77777777" w:rsidR="00F53160" w:rsidRPr="00656FBB" w:rsidRDefault="00F53160" w:rsidP="00656FBB">
      <w:pPr>
        <w:jc w:val="both"/>
        <w:rPr>
          <w:rFonts w:ascii="Arial" w:hAnsi="Arial" w:cs="Arial"/>
          <w:sz w:val="20"/>
          <w:szCs w:val="20"/>
        </w:rPr>
      </w:pPr>
    </w:p>
    <w:p w14:paraId="30C076FB" w14:textId="5F14F5CC" w:rsidR="00F53160" w:rsidRPr="00996C55" w:rsidRDefault="00F53160" w:rsidP="00996C55">
      <w:pPr>
        <w:ind w:firstLine="708"/>
        <w:jc w:val="both"/>
        <w:rPr>
          <w:rFonts w:ascii="Arial" w:hAnsi="Arial" w:cs="Arial"/>
          <w:sz w:val="20"/>
          <w:szCs w:val="20"/>
        </w:rPr>
      </w:pPr>
      <w:r w:rsidRPr="00656FBB">
        <w:rPr>
          <w:rFonts w:ascii="Arial" w:hAnsi="Arial" w:cs="Arial"/>
          <w:sz w:val="20"/>
          <w:szCs w:val="20"/>
        </w:rPr>
        <w:t>(</w:t>
      </w:r>
      <w:r w:rsidR="00376997">
        <w:rPr>
          <w:rFonts w:ascii="Arial" w:hAnsi="Arial" w:cs="Arial"/>
          <w:sz w:val="20"/>
          <w:szCs w:val="20"/>
        </w:rPr>
        <w:t>2</w:t>
      </w:r>
      <w:r w:rsidRPr="00656FBB">
        <w:rPr>
          <w:rFonts w:ascii="Arial" w:hAnsi="Arial" w:cs="Arial"/>
          <w:sz w:val="20"/>
          <w:szCs w:val="20"/>
        </w:rPr>
        <w:t>) Izravnalni ukrep obsega</w:t>
      </w:r>
      <w:r w:rsidR="00922611">
        <w:rPr>
          <w:rFonts w:ascii="Arial" w:hAnsi="Arial" w:cs="Arial"/>
          <w:sz w:val="20"/>
          <w:szCs w:val="20"/>
        </w:rPr>
        <w:t xml:space="preserve"> </w:t>
      </w:r>
      <w:r w:rsidRPr="00996C55">
        <w:rPr>
          <w:rFonts w:ascii="Arial" w:hAnsi="Arial" w:cs="Arial"/>
          <w:sz w:val="20"/>
          <w:szCs w:val="20"/>
        </w:rPr>
        <w:t xml:space="preserve">financiranje oziroma izvedbo ukrepov varstva za ohranitev ali oživitev dediščine oziroma arheološke ostaline primerljivega pomena. </w:t>
      </w:r>
    </w:p>
    <w:p w14:paraId="62A157A5" w14:textId="77777777" w:rsidR="00F53160" w:rsidRPr="00656FBB" w:rsidRDefault="00F53160" w:rsidP="00656FBB">
      <w:pPr>
        <w:ind w:firstLine="708"/>
        <w:jc w:val="both"/>
        <w:rPr>
          <w:rFonts w:ascii="Arial" w:hAnsi="Arial" w:cs="Arial"/>
          <w:sz w:val="20"/>
          <w:szCs w:val="20"/>
        </w:rPr>
      </w:pPr>
    </w:p>
    <w:p w14:paraId="62AC3453" w14:textId="47171326" w:rsidR="00F53160" w:rsidRPr="00656FBB" w:rsidRDefault="00F53160" w:rsidP="00656FBB">
      <w:pPr>
        <w:ind w:firstLine="708"/>
        <w:jc w:val="both"/>
        <w:rPr>
          <w:rFonts w:ascii="Arial" w:hAnsi="Arial" w:cs="Arial"/>
          <w:sz w:val="20"/>
          <w:szCs w:val="20"/>
        </w:rPr>
      </w:pPr>
      <w:r w:rsidRPr="00656FBB">
        <w:rPr>
          <w:rFonts w:ascii="Arial" w:hAnsi="Arial" w:cs="Arial"/>
          <w:sz w:val="20"/>
          <w:szCs w:val="20"/>
        </w:rPr>
        <w:t>(</w:t>
      </w:r>
      <w:r w:rsidR="00922611">
        <w:rPr>
          <w:rFonts w:ascii="Arial" w:hAnsi="Arial" w:cs="Arial"/>
          <w:sz w:val="20"/>
          <w:szCs w:val="20"/>
        </w:rPr>
        <w:t>3</w:t>
      </w:r>
      <w:r w:rsidRPr="00656FBB">
        <w:rPr>
          <w:rFonts w:ascii="Arial" w:hAnsi="Arial" w:cs="Arial"/>
          <w:sz w:val="20"/>
          <w:szCs w:val="20"/>
        </w:rPr>
        <w:t>) Višino izravnalnega ukrepa iz prejšnjega odstavka določi minister v ugotovitvenem postopku na podlagi obsega dediščine oziroma arheološk</w:t>
      </w:r>
      <w:r w:rsidR="00922611">
        <w:rPr>
          <w:rFonts w:ascii="Arial" w:hAnsi="Arial" w:cs="Arial"/>
          <w:sz w:val="20"/>
          <w:szCs w:val="20"/>
        </w:rPr>
        <w:t xml:space="preserve">e ostaline </w:t>
      </w:r>
      <w:r w:rsidRPr="00656FBB">
        <w:rPr>
          <w:rFonts w:ascii="Arial" w:hAnsi="Arial" w:cs="Arial"/>
          <w:sz w:val="20"/>
          <w:szCs w:val="20"/>
        </w:rPr>
        <w:t>in primerjalnega vrednotenja zavoda. Izravnalni ukrep mora biti po učinku sorazmeren pomenu dediščine ali arheološke ostaline, katere odstranitev se dovoli.</w:t>
      </w:r>
    </w:p>
    <w:p w14:paraId="036036C3" w14:textId="77777777" w:rsidR="00F53160" w:rsidRPr="00656FBB" w:rsidRDefault="00F53160" w:rsidP="00656FBB">
      <w:pPr>
        <w:jc w:val="both"/>
        <w:rPr>
          <w:rFonts w:ascii="Arial" w:hAnsi="Arial" w:cs="Arial"/>
          <w:sz w:val="20"/>
          <w:szCs w:val="20"/>
        </w:rPr>
      </w:pPr>
    </w:p>
    <w:p w14:paraId="1D218BD1" w14:textId="38445A24" w:rsidR="00F53160" w:rsidRDefault="00F53160" w:rsidP="00656FBB">
      <w:pPr>
        <w:ind w:firstLine="708"/>
        <w:jc w:val="both"/>
        <w:rPr>
          <w:rFonts w:ascii="Arial" w:hAnsi="Arial" w:cs="Arial"/>
          <w:sz w:val="20"/>
          <w:szCs w:val="20"/>
        </w:rPr>
      </w:pPr>
      <w:r w:rsidRPr="00656FBB">
        <w:rPr>
          <w:rFonts w:ascii="Arial" w:hAnsi="Arial" w:cs="Arial"/>
          <w:sz w:val="20"/>
          <w:szCs w:val="20"/>
        </w:rPr>
        <w:t>(</w:t>
      </w:r>
      <w:r w:rsidR="00922611">
        <w:rPr>
          <w:rFonts w:ascii="Arial" w:hAnsi="Arial" w:cs="Arial"/>
          <w:sz w:val="20"/>
          <w:szCs w:val="20"/>
        </w:rPr>
        <w:t>4</w:t>
      </w:r>
      <w:r w:rsidRPr="00656FBB">
        <w:rPr>
          <w:rFonts w:ascii="Arial" w:hAnsi="Arial" w:cs="Arial"/>
          <w:sz w:val="20"/>
          <w:szCs w:val="20"/>
        </w:rPr>
        <w:t xml:space="preserve">) Minister sprejme navodila za določitev in izvedbo izravnalnih ukrepov. </w:t>
      </w:r>
    </w:p>
    <w:p w14:paraId="20082672" w14:textId="77777777" w:rsidR="00CA3B80" w:rsidRPr="00656FBB" w:rsidRDefault="00CA3B80" w:rsidP="00656FBB">
      <w:pPr>
        <w:ind w:firstLine="708"/>
        <w:jc w:val="both"/>
        <w:rPr>
          <w:rFonts w:ascii="Arial" w:hAnsi="Arial" w:cs="Arial"/>
          <w:sz w:val="20"/>
          <w:szCs w:val="20"/>
        </w:rPr>
      </w:pPr>
    </w:p>
    <w:bookmarkEnd w:id="29"/>
    <w:p w14:paraId="330F0BF2" w14:textId="77777777" w:rsidR="00320822" w:rsidRPr="00656FBB" w:rsidRDefault="00320822" w:rsidP="002F1A57">
      <w:pPr>
        <w:rPr>
          <w:rFonts w:ascii="Arial" w:hAnsi="Arial" w:cs="Arial"/>
          <w:sz w:val="20"/>
          <w:szCs w:val="20"/>
        </w:rPr>
      </w:pPr>
    </w:p>
    <w:p w14:paraId="634A067F"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VII. POGLAVJE</w:t>
      </w:r>
    </w:p>
    <w:p w14:paraId="29E83032" w14:textId="7E094E89" w:rsidR="00320822" w:rsidRPr="00656FBB" w:rsidRDefault="00320822" w:rsidP="00656FBB">
      <w:pPr>
        <w:jc w:val="center"/>
        <w:rPr>
          <w:rFonts w:ascii="Arial" w:hAnsi="Arial" w:cs="Arial"/>
          <w:sz w:val="20"/>
          <w:szCs w:val="20"/>
        </w:rPr>
      </w:pPr>
      <w:r w:rsidRPr="00656FBB">
        <w:rPr>
          <w:rFonts w:ascii="Arial" w:hAnsi="Arial" w:cs="Arial"/>
          <w:sz w:val="20"/>
          <w:szCs w:val="20"/>
        </w:rPr>
        <w:t xml:space="preserve">UPRAVLJANJE </w:t>
      </w:r>
      <w:r w:rsidR="006941D3" w:rsidRPr="00656FBB">
        <w:rPr>
          <w:rFonts w:ascii="Arial" w:hAnsi="Arial" w:cs="Arial"/>
          <w:sz w:val="20"/>
          <w:szCs w:val="20"/>
        </w:rPr>
        <w:t>SPOMENIKA</w:t>
      </w:r>
    </w:p>
    <w:p w14:paraId="4B8DC3E2" w14:textId="77777777" w:rsidR="00320822" w:rsidRPr="00656FBB" w:rsidRDefault="00320822" w:rsidP="00656FBB">
      <w:pPr>
        <w:jc w:val="both"/>
        <w:rPr>
          <w:rFonts w:ascii="Arial" w:hAnsi="Arial" w:cs="Arial"/>
          <w:sz w:val="20"/>
          <w:szCs w:val="20"/>
        </w:rPr>
      </w:pPr>
    </w:p>
    <w:p w14:paraId="18A08727" w14:textId="4616DD99" w:rsidR="00320822" w:rsidRPr="00656FBB" w:rsidRDefault="006941D3" w:rsidP="00656FBB">
      <w:pPr>
        <w:jc w:val="center"/>
        <w:rPr>
          <w:rFonts w:ascii="Arial" w:hAnsi="Arial" w:cs="Arial"/>
          <w:b/>
          <w:bCs/>
          <w:sz w:val="20"/>
          <w:szCs w:val="20"/>
        </w:rPr>
      </w:pPr>
      <w:r w:rsidRPr="00656FBB">
        <w:rPr>
          <w:rFonts w:ascii="Arial" w:hAnsi="Arial" w:cs="Arial"/>
          <w:b/>
          <w:bCs/>
          <w:sz w:val="20"/>
          <w:szCs w:val="20"/>
        </w:rPr>
        <w:t>8</w:t>
      </w:r>
      <w:r w:rsidR="00320822" w:rsidRPr="00656FBB">
        <w:rPr>
          <w:rFonts w:ascii="Arial" w:hAnsi="Arial" w:cs="Arial"/>
          <w:b/>
          <w:bCs/>
          <w:sz w:val="20"/>
          <w:szCs w:val="20"/>
        </w:rPr>
        <w:t>9. člen</w:t>
      </w:r>
    </w:p>
    <w:p w14:paraId="616D92AC" w14:textId="121658AB"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w:t>
      </w:r>
      <w:bookmarkStart w:id="40" w:name="_Hlk185598871"/>
      <w:r w:rsidRPr="00656FBB">
        <w:rPr>
          <w:rFonts w:ascii="Arial" w:hAnsi="Arial" w:cs="Arial"/>
          <w:b/>
          <w:bCs/>
          <w:sz w:val="20"/>
          <w:szCs w:val="20"/>
        </w:rPr>
        <w:t>upravlja</w:t>
      </w:r>
      <w:r w:rsidR="00BB2475" w:rsidRPr="00656FBB">
        <w:rPr>
          <w:rFonts w:ascii="Arial" w:hAnsi="Arial" w:cs="Arial"/>
          <w:b/>
          <w:bCs/>
          <w:sz w:val="20"/>
          <w:szCs w:val="20"/>
        </w:rPr>
        <w:t>nje</w:t>
      </w:r>
      <w:r w:rsidRPr="00656FBB">
        <w:rPr>
          <w:rFonts w:ascii="Arial" w:hAnsi="Arial" w:cs="Arial"/>
          <w:b/>
          <w:bCs/>
          <w:sz w:val="20"/>
          <w:szCs w:val="20"/>
        </w:rPr>
        <w:t xml:space="preserve"> </w:t>
      </w:r>
      <w:bookmarkEnd w:id="40"/>
      <w:r w:rsidR="00BB2475" w:rsidRPr="00656FBB">
        <w:rPr>
          <w:rFonts w:ascii="Arial" w:hAnsi="Arial" w:cs="Arial"/>
          <w:b/>
          <w:bCs/>
          <w:sz w:val="20"/>
          <w:szCs w:val="20"/>
        </w:rPr>
        <w:t>spomenika</w:t>
      </w:r>
      <w:r w:rsidRPr="00656FBB">
        <w:rPr>
          <w:rFonts w:ascii="Arial" w:hAnsi="Arial" w:cs="Arial"/>
          <w:b/>
          <w:bCs/>
          <w:sz w:val="20"/>
          <w:szCs w:val="20"/>
        </w:rPr>
        <w:t xml:space="preserve">) </w:t>
      </w:r>
    </w:p>
    <w:p w14:paraId="566BBDB7" w14:textId="77777777" w:rsidR="00320822" w:rsidRPr="00656FBB" w:rsidRDefault="00320822" w:rsidP="002F1A57">
      <w:pPr>
        <w:jc w:val="both"/>
        <w:rPr>
          <w:rFonts w:ascii="Arial" w:hAnsi="Arial" w:cs="Arial"/>
          <w:sz w:val="20"/>
          <w:szCs w:val="20"/>
        </w:rPr>
      </w:pPr>
    </w:p>
    <w:p w14:paraId="22153B5E" w14:textId="26A55577" w:rsidR="00BB2475" w:rsidRPr="00656FBB" w:rsidRDefault="00BB2475" w:rsidP="00656FBB">
      <w:pPr>
        <w:ind w:firstLine="708"/>
        <w:jc w:val="both"/>
        <w:rPr>
          <w:rFonts w:ascii="Arial" w:hAnsi="Arial" w:cs="Arial"/>
          <w:sz w:val="20"/>
          <w:szCs w:val="20"/>
        </w:rPr>
      </w:pPr>
      <w:r w:rsidRPr="00656FBB">
        <w:rPr>
          <w:rFonts w:ascii="Arial" w:hAnsi="Arial" w:cs="Arial"/>
          <w:sz w:val="20"/>
          <w:szCs w:val="20"/>
        </w:rPr>
        <w:t xml:space="preserve">(1) Lastnik spomenika mora zagotoviti upravljanje spomenika v skladu z aktom o razglasitvi. Lastnik lahko upravlja spomenik neposredno sam ali upravljanje spomenika poveri upravljavcu spomenika. </w:t>
      </w:r>
    </w:p>
    <w:p w14:paraId="719CF1CD" w14:textId="77777777" w:rsidR="00BB2475" w:rsidRPr="00656FBB" w:rsidRDefault="00BB2475" w:rsidP="00656FBB">
      <w:pPr>
        <w:ind w:firstLine="708"/>
        <w:jc w:val="both"/>
        <w:rPr>
          <w:rFonts w:ascii="Arial" w:hAnsi="Arial" w:cs="Arial"/>
          <w:sz w:val="20"/>
          <w:szCs w:val="20"/>
        </w:rPr>
      </w:pPr>
    </w:p>
    <w:p w14:paraId="7E5A062C" w14:textId="118D4D0B"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lastRenderedPageBreak/>
        <w:t>(</w:t>
      </w:r>
      <w:r w:rsidR="00BB2475" w:rsidRPr="00656FBB">
        <w:rPr>
          <w:rFonts w:ascii="Arial" w:hAnsi="Arial" w:cs="Arial"/>
          <w:sz w:val="20"/>
          <w:szCs w:val="20"/>
        </w:rPr>
        <w:t>2</w:t>
      </w:r>
      <w:r w:rsidRPr="00656FBB">
        <w:rPr>
          <w:rFonts w:ascii="Arial" w:hAnsi="Arial" w:cs="Arial"/>
          <w:sz w:val="20"/>
          <w:szCs w:val="20"/>
        </w:rPr>
        <w:t xml:space="preserve">) Upravljavca </w:t>
      </w:r>
      <w:r w:rsidR="006941D3" w:rsidRPr="00656FBB">
        <w:rPr>
          <w:rFonts w:ascii="Arial" w:hAnsi="Arial" w:cs="Arial"/>
          <w:sz w:val="20"/>
          <w:szCs w:val="20"/>
        </w:rPr>
        <w:t xml:space="preserve">spomenika </w:t>
      </w:r>
      <w:r w:rsidRPr="00656FBB">
        <w:rPr>
          <w:rFonts w:ascii="Arial" w:hAnsi="Arial" w:cs="Arial"/>
          <w:sz w:val="20"/>
          <w:szCs w:val="20"/>
        </w:rPr>
        <w:t xml:space="preserve">morajo imeti vsi spomeniki, ki so varovani na podlagi mednarodnih pogodb, katerih podpisnica je Republika Slovenija. Drugi spomeniki morajo imeti upravljavca </w:t>
      </w:r>
      <w:r w:rsidR="003776A2" w:rsidRPr="00656FBB">
        <w:rPr>
          <w:rFonts w:ascii="Arial" w:hAnsi="Arial" w:cs="Arial"/>
          <w:sz w:val="20"/>
          <w:szCs w:val="20"/>
        </w:rPr>
        <w:t>spomenika</w:t>
      </w:r>
      <w:r w:rsidRPr="00656FBB">
        <w:rPr>
          <w:rFonts w:ascii="Arial" w:hAnsi="Arial" w:cs="Arial"/>
          <w:sz w:val="20"/>
          <w:szCs w:val="20"/>
        </w:rPr>
        <w:t xml:space="preserve">, če to določa akt o razglasitvi. </w:t>
      </w:r>
    </w:p>
    <w:p w14:paraId="5EABBE05" w14:textId="77777777" w:rsidR="00320822" w:rsidRPr="00656FBB" w:rsidRDefault="00320822" w:rsidP="00656FBB">
      <w:pPr>
        <w:jc w:val="both"/>
        <w:rPr>
          <w:rFonts w:ascii="Arial" w:hAnsi="Arial" w:cs="Arial"/>
          <w:sz w:val="20"/>
          <w:szCs w:val="20"/>
        </w:rPr>
      </w:pPr>
    </w:p>
    <w:p w14:paraId="7DA59F5A" w14:textId="1C37FC9C"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w:t>
      </w:r>
      <w:r w:rsidR="00BB2475" w:rsidRPr="00656FBB">
        <w:rPr>
          <w:rFonts w:ascii="Arial" w:hAnsi="Arial" w:cs="Arial"/>
          <w:sz w:val="20"/>
          <w:szCs w:val="20"/>
        </w:rPr>
        <w:t>3</w:t>
      </w:r>
      <w:r w:rsidR="006941D3" w:rsidRPr="00656FBB">
        <w:rPr>
          <w:rFonts w:ascii="Arial" w:hAnsi="Arial" w:cs="Arial"/>
          <w:sz w:val="20"/>
          <w:szCs w:val="20"/>
        </w:rPr>
        <w:t>)</w:t>
      </w:r>
      <w:r w:rsidRPr="00656FBB">
        <w:rPr>
          <w:rFonts w:ascii="Arial" w:hAnsi="Arial" w:cs="Arial"/>
          <w:sz w:val="20"/>
          <w:szCs w:val="20"/>
        </w:rPr>
        <w:t xml:space="preserve"> Za spomenik, za katerega je z aktom o razglasitvi določeno, da mora imeti upravljavca </w:t>
      </w:r>
      <w:r w:rsidR="006941D3" w:rsidRPr="00656FBB">
        <w:rPr>
          <w:rFonts w:ascii="Arial" w:hAnsi="Arial" w:cs="Arial"/>
          <w:sz w:val="20"/>
          <w:szCs w:val="20"/>
        </w:rPr>
        <w:t>spomenika</w:t>
      </w:r>
      <w:r w:rsidRPr="00656FBB">
        <w:rPr>
          <w:rFonts w:ascii="Arial" w:hAnsi="Arial" w:cs="Arial"/>
          <w:sz w:val="20"/>
          <w:szCs w:val="20"/>
        </w:rPr>
        <w:t xml:space="preserve">, lahko </w:t>
      </w:r>
      <w:r w:rsidRPr="00656FBB">
        <w:rPr>
          <w:rFonts w:ascii="Arial" w:hAnsi="Arial" w:cs="Arial"/>
          <w:color w:val="000000"/>
          <w:sz w:val="20"/>
          <w:szCs w:val="20"/>
        </w:rPr>
        <w:t>organ, ki je izdal akt o razglasitvi</w:t>
      </w:r>
      <w:r w:rsidR="00BB2475" w:rsidRPr="00656FBB">
        <w:rPr>
          <w:rFonts w:ascii="Arial" w:hAnsi="Arial" w:cs="Arial"/>
          <w:color w:val="000000"/>
          <w:sz w:val="20"/>
          <w:szCs w:val="20"/>
        </w:rPr>
        <w:t>,</w:t>
      </w:r>
      <w:r w:rsidRPr="00656FBB">
        <w:rPr>
          <w:rFonts w:ascii="Arial" w:hAnsi="Arial" w:cs="Arial"/>
          <w:color w:val="000000"/>
          <w:sz w:val="20"/>
          <w:szCs w:val="20"/>
        </w:rPr>
        <w:t xml:space="preserve"> </w:t>
      </w:r>
      <w:bookmarkStart w:id="41" w:name="_Hlk185598900"/>
      <w:r w:rsidRPr="00656FBB">
        <w:rPr>
          <w:rFonts w:ascii="Arial" w:hAnsi="Arial" w:cs="Arial"/>
          <w:sz w:val="20"/>
          <w:szCs w:val="20"/>
        </w:rPr>
        <w:t xml:space="preserve">upravljanje </w:t>
      </w:r>
      <w:bookmarkEnd w:id="41"/>
      <w:r w:rsidR="00BB2475" w:rsidRPr="00656FBB">
        <w:rPr>
          <w:rFonts w:ascii="Arial" w:hAnsi="Arial" w:cs="Arial"/>
          <w:sz w:val="20"/>
          <w:szCs w:val="20"/>
        </w:rPr>
        <w:t xml:space="preserve">spomenika </w:t>
      </w:r>
      <w:r w:rsidRPr="00656FBB">
        <w:rPr>
          <w:rFonts w:ascii="Arial" w:hAnsi="Arial" w:cs="Arial"/>
          <w:color w:val="000000"/>
          <w:sz w:val="20"/>
          <w:szCs w:val="20"/>
        </w:rPr>
        <w:t>zagotovi tako, da:</w:t>
      </w:r>
    </w:p>
    <w:p w14:paraId="55DF4238" w14:textId="66511964" w:rsidR="00320822" w:rsidRPr="00656FBB" w:rsidRDefault="00320822" w:rsidP="00656FBB">
      <w:pPr>
        <w:pStyle w:val="Odstavekseznama"/>
        <w:numPr>
          <w:ilvl w:val="0"/>
          <w:numId w:val="22"/>
        </w:numPr>
        <w:ind w:left="703" w:hanging="703"/>
        <w:contextualSpacing w:val="0"/>
        <w:jc w:val="both"/>
        <w:rPr>
          <w:rFonts w:ascii="Arial" w:hAnsi="Arial" w:cs="Arial"/>
          <w:sz w:val="20"/>
          <w:szCs w:val="20"/>
        </w:rPr>
      </w:pPr>
      <w:r w:rsidRPr="00656FBB">
        <w:rPr>
          <w:rFonts w:ascii="Arial" w:hAnsi="Arial" w:cs="Arial"/>
          <w:sz w:val="20"/>
          <w:szCs w:val="20"/>
        </w:rPr>
        <w:t xml:space="preserve">upravlja </w:t>
      </w:r>
      <w:r w:rsidR="006941D3" w:rsidRPr="00656FBB">
        <w:rPr>
          <w:rFonts w:ascii="Arial" w:hAnsi="Arial" w:cs="Arial"/>
          <w:sz w:val="20"/>
          <w:szCs w:val="20"/>
        </w:rPr>
        <w:t xml:space="preserve">spomenik </w:t>
      </w:r>
      <w:r w:rsidRPr="00656FBB">
        <w:rPr>
          <w:rFonts w:ascii="Arial" w:hAnsi="Arial" w:cs="Arial"/>
          <w:sz w:val="20"/>
          <w:szCs w:val="20"/>
        </w:rPr>
        <w:t xml:space="preserve">neposredno sam v režijskem obratu, </w:t>
      </w:r>
    </w:p>
    <w:p w14:paraId="70FC485D" w14:textId="504807F0" w:rsidR="00320822" w:rsidRPr="00656FBB" w:rsidRDefault="00320822" w:rsidP="00656FBB">
      <w:pPr>
        <w:pStyle w:val="Odstavekseznama"/>
        <w:numPr>
          <w:ilvl w:val="0"/>
          <w:numId w:val="22"/>
        </w:numPr>
        <w:ind w:left="703" w:hanging="703"/>
        <w:contextualSpacing w:val="0"/>
        <w:jc w:val="both"/>
        <w:rPr>
          <w:rFonts w:ascii="Arial" w:hAnsi="Arial" w:cs="Arial"/>
          <w:sz w:val="20"/>
          <w:szCs w:val="20"/>
        </w:rPr>
      </w:pPr>
      <w:r w:rsidRPr="00656FBB">
        <w:rPr>
          <w:rFonts w:ascii="Arial" w:hAnsi="Arial" w:cs="Arial"/>
          <w:sz w:val="20"/>
          <w:szCs w:val="20"/>
        </w:rPr>
        <w:t xml:space="preserve">ustanovi za upravljanje </w:t>
      </w:r>
      <w:r w:rsidR="006941D3" w:rsidRPr="00656FBB">
        <w:rPr>
          <w:rFonts w:ascii="Arial" w:hAnsi="Arial" w:cs="Arial"/>
          <w:sz w:val="20"/>
          <w:szCs w:val="20"/>
        </w:rPr>
        <w:t>spomenik</w:t>
      </w:r>
      <w:r w:rsidR="006E3579" w:rsidRPr="00656FBB">
        <w:rPr>
          <w:rFonts w:ascii="Arial" w:hAnsi="Arial" w:cs="Arial"/>
          <w:sz w:val="20"/>
          <w:szCs w:val="20"/>
        </w:rPr>
        <w:t>a</w:t>
      </w:r>
      <w:r w:rsidR="006941D3" w:rsidRPr="00656FBB">
        <w:rPr>
          <w:rFonts w:ascii="Arial" w:hAnsi="Arial" w:cs="Arial"/>
          <w:sz w:val="20"/>
          <w:szCs w:val="20"/>
        </w:rPr>
        <w:t xml:space="preserve"> </w:t>
      </w:r>
      <w:r w:rsidRPr="00656FBB">
        <w:rPr>
          <w:rFonts w:ascii="Arial" w:hAnsi="Arial" w:cs="Arial"/>
          <w:sz w:val="20"/>
          <w:szCs w:val="20"/>
        </w:rPr>
        <w:t xml:space="preserve">javni zavod, </w:t>
      </w:r>
    </w:p>
    <w:p w14:paraId="197118D0" w14:textId="2C9EC6A7" w:rsidR="00320822" w:rsidRPr="00656FBB" w:rsidRDefault="00320822" w:rsidP="00656FBB">
      <w:pPr>
        <w:pStyle w:val="Odstavekseznama"/>
        <w:numPr>
          <w:ilvl w:val="0"/>
          <w:numId w:val="22"/>
        </w:numPr>
        <w:ind w:left="703" w:hanging="703"/>
        <w:contextualSpacing w:val="0"/>
        <w:jc w:val="both"/>
        <w:rPr>
          <w:rFonts w:ascii="Arial" w:hAnsi="Arial" w:cs="Arial"/>
          <w:sz w:val="20"/>
          <w:szCs w:val="20"/>
        </w:rPr>
      </w:pPr>
      <w:r w:rsidRPr="00656FBB">
        <w:rPr>
          <w:rFonts w:ascii="Arial" w:hAnsi="Arial" w:cs="Arial"/>
          <w:sz w:val="20"/>
          <w:szCs w:val="20"/>
        </w:rPr>
        <w:t xml:space="preserve">poveri upravljanje </w:t>
      </w:r>
      <w:r w:rsidR="006941D3" w:rsidRPr="00656FBB">
        <w:rPr>
          <w:rFonts w:ascii="Arial" w:hAnsi="Arial" w:cs="Arial"/>
          <w:sz w:val="20"/>
          <w:szCs w:val="20"/>
        </w:rPr>
        <w:t xml:space="preserve">spomenika </w:t>
      </w:r>
      <w:r w:rsidRPr="00656FBB">
        <w:rPr>
          <w:rFonts w:ascii="Arial" w:hAnsi="Arial" w:cs="Arial"/>
          <w:sz w:val="20"/>
          <w:szCs w:val="20"/>
        </w:rPr>
        <w:t xml:space="preserve">javnemu zavodu, ki je ustanovljen z namenom upravljanja </w:t>
      </w:r>
      <w:r w:rsidR="006941D3" w:rsidRPr="00656FBB">
        <w:rPr>
          <w:rFonts w:ascii="Arial" w:hAnsi="Arial" w:cs="Arial"/>
          <w:sz w:val="20"/>
          <w:szCs w:val="20"/>
        </w:rPr>
        <w:t>spomenika</w:t>
      </w:r>
      <w:r w:rsidRPr="00656FBB">
        <w:rPr>
          <w:rFonts w:ascii="Arial" w:hAnsi="Arial" w:cs="Arial"/>
          <w:sz w:val="20"/>
          <w:szCs w:val="20"/>
        </w:rPr>
        <w:t xml:space="preserve">, ali </w:t>
      </w:r>
    </w:p>
    <w:p w14:paraId="22D1B550" w14:textId="6237B960" w:rsidR="00320822" w:rsidRPr="00656FBB" w:rsidRDefault="00320822" w:rsidP="00656FBB">
      <w:pPr>
        <w:pStyle w:val="Odstavekseznama"/>
        <w:numPr>
          <w:ilvl w:val="0"/>
          <w:numId w:val="22"/>
        </w:numPr>
        <w:ind w:left="703" w:hanging="703"/>
        <w:contextualSpacing w:val="0"/>
        <w:jc w:val="both"/>
        <w:rPr>
          <w:rFonts w:ascii="Arial" w:hAnsi="Arial" w:cs="Arial"/>
          <w:sz w:val="20"/>
          <w:szCs w:val="20"/>
        </w:rPr>
      </w:pPr>
      <w:r w:rsidRPr="00656FBB">
        <w:rPr>
          <w:rFonts w:ascii="Arial" w:hAnsi="Arial" w:cs="Arial"/>
          <w:sz w:val="20"/>
          <w:szCs w:val="20"/>
        </w:rPr>
        <w:t xml:space="preserve">poveri upravljanje </w:t>
      </w:r>
      <w:r w:rsidR="006941D3" w:rsidRPr="00656FBB">
        <w:rPr>
          <w:rFonts w:ascii="Arial" w:hAnsi="Arial" w:cs="Arial"/>
          <w:sz w:val="20"/>
          <w:szCs w:val="20"/>
        </w:rPr>
        <w:t xml:space="preserve">spomenika </w:t>
      </w:r>
      <w:r w:rsidRPr="00656FBB">
        <w:rPr>
          <w:rFonts w:ascii="Arial" w:hAnsi="Arial" w:cs="Arial"/>
          <w:sz w:val="20"/>
          <w:szCs w:val="20"/>
        </w:rPr>
        <w:t>fizični ali pravni osebi v skladu s predpisi, ki urejajo javno-zasebno partnerstvo.</w:t>
      </w:r>
    </w:p>
    <w:p w14:paraId="6225780E" w14:textId="77777777" w:rsidR="00320822" w:rsidRPr="00656FBB" w:rsidRDefault="00320822" w:rsidP="00656FBB">
      <w:pPr>
        <w:jc w:val="both"/>
        <w:rPr>
          <w:rFonts w:ascii="Arial" w:hAnsi="Arial" w:cs="Arial"/>
          <w:sz w:val="20"/>
          <w:szCs w:val="20"/>
        </w:rPr>
      </w:pPr>
    </w:p>
    <w:p w14:paraId="527BA18D" w14:textId="05AF7AF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w:t>
      </w:r>
      <w:r w:rsidR="00BB2475" w:rsidRPr="00656FBB">
        <w:rPr>
          <w:rFonts w:ascii="Arial" w:hAnsi="Arial" w:cs="Arial"/>
          <w:sz w:val="20"/>
          <w:szCs w:val="20"/>
        </w:rPr>
        <w:t>4</w:t>
      </w:r>
      <w:r w:rsidRPr="00656FBB">
        <w:rPr>
          <w:rFonts w:ascii="Arial" w:hAnsi="Arial" w:cs="Arial"/>
          <w:sz w:val="20"/>
          <w:szCs w:val="20"/>
        </w:rPr>
        <w:t xml:space="preserve">) Vlada lahko za upravljanje </w:t>
      </w:r>
      <w:r w:rsidR="00BB2475" w:rsidRPr="00656FBB">
        <w:rPr>
          <w:rFonts w:ascii="Arial" w:hAnsi="Arial" w:cs="Arial"/>
          <w:sz w:val="20"/>
          <w:szCs w:val="20"/>
        </w:rPr>
        <w:t xml:space="preserve">spomenika </w:t>
      </w:r>
      <w:r w:rsidRPr="00656FBB">
        <w:rPr>
          <w:rFonts w:ascii="Arial" w:hAnsi="Arial" w:cs="Arial"/>
          <w:sz w:val="20"/>
          <w:szCs w:val="20"/>
        </w:rPr>
        <w:t xml:space="preserve">pooblasti subjekt varstva iz tretjega odstavka 9. člena tega zakona, ki je pristojen na ozemlju občine, na katerem je spomenik, in ki je ustanovljen z namenom upravljanja </w:t>
      </w:r>
      <w:r w:rsidR="00BB2475" w:rsidRPr="00656FBB">
        <w:rPr>
          <w:rFonts w:ascii="Arial" w:hAnsi="Arial" w:cs="Arial"/>
          <w:sz w:val="20"/>
          <w:szCs w:val="20"/>
        </w:rPr>
        <w:t>spomenikov</w:t>
      </w:r>
      <w:r w:rsidRPr="00656FBB">
        <w:rPr>
          <w:rFonts w:ascii="Arial" w:hAnsi="Arial" w:cs="Arial"/>
          <w:sz w:val="20"/>
          <w:szCs w:val="20"/>
        </w:rPr>
        <w:t>.</w:t>
      </w:r>
    </w:p>
    <w:p w14:paraId="6BF190B6" w14:textId="77777777" w:rsidR="00320822" w:rsidRPr="00656FBB" w:rsidRDefault="00320822" w:rsidP="00656FBB">
      <w:pPr>
        <w:jc w:val="both"/>
        <w:rPr>
          <w:rFonts w:ascii="Arial" w:hAnsi="Arial" w:cs="Arial"/>
          <w:sz w:val="20"/>
          <w:szCs w:val="20"/>
        </w:rPr>
      </w:pPr>
    </w:p>
    <w:p w14:paraId="2D4984F0" w14:textId="67BE2762"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w:t>
      </w:r>
      <w:r w:rsidR="00BB2475" w:rsidRPr="00656FBB">
        <w:rPr>
          <w:rFonts w:ascii="Arial" w:hAnsi="Arial" w:cs="Arial"/>
          <w:sz w:val="20"/>
          <w:szCs w:val="20"/>
        </w:rPr>
        <w:t>5</w:t>
      </w:r>
      <w:r w:rsidRPr="00656FBB">
        <w:rPr>
          <w:rFonts w:ascii="Arial" w:hAnsi="Arial" w:cs="Arial"/>
          <w:sz w:val="20"/>
          <w:szCs w:val="20"/>
        </w:rPr>
        <w:t xml:space="preserve">) Upravljanje </w:t>
      </w:r>
      <w:r w:rsidR="00BB2475" w:rsidRPr="00656FBB">
        <w:rPr>
          <w:rFonts w:ascii="Arial" w:hAnsi="Arial" w:cs="Arial"/>
          <w:sz w:val="20"/>
          <w:szCs w:val="20"/>
        </w:rPr>
        <w:t xml:space="preserve">spomenika </w:t>
      </w:r>
      <w:r w:rsidRPr="00656FBB">
        <w:rPr>
          <w:rFonts w:ascii="Arial" w:hAnsi="Arial" w:cs="Arial"/>
          <w:sz w:val="20"/>
          <w:szCs w:val="20"/>
        </w:rPr>
        <w:t xml:space="preserve">se lahko poveri upravljavcu zavarovanega območja narave, če je tako določeno v aktu o zavarovanju zavarovanega območja narave in če je upravljavec strokovno usposobljen za upravljanje </w:t>
      </w:r>
      <w:r w:rsidR="00BB2475" w:rsidRPr="00656FBB">
        <w:rPr>
          <w:rFonts w:ascii="Arial" w:hAnsi="Arial" w:cs="Arial"/>
          <w:sz w:val="20"/>
          <w:szCs w:val="20"/>
        </w:rPr>
        <w:t>spomenika</w:t>
      </w:r>
      <w:r w:rsidRPr="00656FBB">
        <w:rPr>
          <w:rFonts w:ascii="Arial" w:hAnsi="Arial" w:cs="Arial"/>
          <w:sz w:val="20"/>
          <w:szCs w:val="20"/>
        </w:rPr>
        <w:t>.</w:t>
      </w:r>
    </w:p>
    <w:p w14:paraId="787DB789" w14:textId="77777777" w:rsidR="00320822" w:rsidRPr="00656FBB" w:rsidRDefault="00320822" w:rsidP="00656FBB">
      <w:pPr>
        <w:jc w:val="both"/>
        <w:rPr>
          <w:rFonts w:ascii="Arial" w:hAnsi="Arial" w:cs="Arial"/>
          <w:sz w:val="20"/>
          <w:szCs w:val="20"/>
        </w:rPr>
      </w:pPr>
    </w:p>
    <w:p w14:paraId="09F7067F" w14:textId="7B2C586C"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w:t>
      </w:r>
      <w:r w:rsidR="00BB2475" w:rsidRPr="00656FBB">
        <w:rPr>
          <w:rFonts w:ascii="Arial" w:hAnsi="Arial" w:cs="Arial"/>
          <w:sz w:val="20"/>
          <w:szCs w:val="20"/>
        </w:rPr>
        <w:t>6</w:t>
      </w:r>
      <w:r w:rsidRPr="00656FBB">
        <w:rPr>
          <w:rFonts w:ascii="Arial" w:hAnsi="Arial" w:cs="Arial"/>
          <w:sz w:val="20"/>
          <w:szCs w:val="20"/>
        </w:rPr>
        <w:t xml:space="preserve">) Upravljanje </w:t>
      </w:r>
      <w:r w:rsidR="00BB2475" w:rsidRPr="00656FBB">
        <w:rPr>
          <w:rFonts w:ascii="Arial" w:hAnsi="Arial" w:cs="Arial"/>
          <w:sz w:val="20"/>
          <w:szCs w:val="20"/>
        </w:rPr>
        <w:t xml:space="preserve">spomenika </w:t>
      </w:r>
      <w:r w:rsidRPr="00656FBB">
        <w:rPr>
          <w:rFonts w:ascii="Arial" w:hAnsi="Arial" w:cs="Arial"/>
          <w:sz w:val="20"/>
          <w:szCs w:val="20"/>
        </w:rPr>
        <w:t xml:space="preserve">se izvaja na podlagi načrta upravljanja </w:t>
      </w:r>
      <w:r w:rsidR="00BB2475" w:rsidRPr="00656FBB">
        <w:rPr>
          <w:rFonts w:ascii="Arial" w:hAnsi="Arial" w:cs="Arial"/>
          <w:sz w:val="20"/>
          <w:szCs w:val="20"/>
        </w:rPr>
        <w:t xml:space="preserve">spomenika </w:t>
      </w:r>
      <w:r w:rsidRPr="00656FBB">
        <w:rPr>
          <w:rFonts w:ascii="Arial" w:hAnsi="Arial" w:cs="Arial"/>
          <w:sz w:val="20"/>
          <w:szCs w:val="20"/>
        </w:rPr>
        <w:t>iz 9</w:t>
      </w:r>
      <w:r w:rsidR="00BB2475" w:rsidRPr="00656FBB">
        <w:rPr>
          <w:rFonts w:ascii="Arial" w:hAnsi="Arial" w:cs="Arial"/>
          <w:sz w:val="20"/>
          <w:szCs w:val="20"/>
        </w:rPr>
        <w:t>0</w:t>
      </w:r>
      <w:r w:rsidRPr="00656FBB">
        <w:rPr>
          <w:rFonts w:ascii="Arial" w:hAnsi="Arial" w:cs="Arial"/>
          <w:sz w:val="20"/>
          <w:szCs w:val="20"/>
        </w:rPr>
        <w:t>. člena tega zakona.</w:t>
      </w:r>
    </w:p>
    <w:p w14:paraId="64C0F633" w14:textId="77777777" w:rsidR="00320822" w:rsidRPr="00656FBB" w:rsidRDefault="00320822" w:rsidP="00656FBB">
      <w:pPr>
        <w:jc w:val="both"/>
        <w:rPr>
          <w:rFonts w:ascii="Arial" w:hAnsi="Arial" w:cs="Arial"/>
          <w:sz w:val="20"/>
          <w:szCs w:val="20"/>
        </w:rPr>
      </w:pPr>
    </w:p>
    <w:p w14:paraId="59B1E7FB" w14:textId="632D546F"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w:t>
      </w:r>
      <w:r w:rsidR="00BB2475" w:rsidRPr="00656FBB">
        <w:rPr>
          <w:rFonts w:ascii="Arial" w:hAnsi="Arial" w:cs="Arial"/>
          <w:sz w:val="20"/>
          <w:szCs w:val="20"/>
        </w:rPr>
        <w:t>7</w:t>
      </w:r>
      <w:r w:rsidRPr="00656FBB">
        <w:rPr>
          <w:rFonts w:ascii="Arial" w:hAnsi="Arial" w:cs="Arial"/>
          <w:sz w:val="20"/>
          <w:szCs w:val="20"/>
        </w:rPr>
        <w:t xml:space="preserve">) Če upravljavec iz četrte alineje </w:t>
      </w:r>
      <w:r w:rsidR="00BB2475" w:rsidRPr="00656FBB">
        <w:rPr>
          <w:rFonts w:ascii="Arial" w:hAnsi="Arial" w:cs="Arial"/>
          <w:sz w:val="20"/>
          <w:szCs w:val="20"/>
        </w:rPr>
        <w:t xml:space="preserve">tretjega </w:t>
      </w:r>
      <w:r w:rsidRPr="00656FBB">
        <w:rPr>
          <w:rFonts w:ascii="Arial" w:hAnsi="Arial" w:cs="Arial"/>
          <w:sz w:val="20"/>
          <w:szCs w:val="20"/>
        </w:rPr>
        <w:t>odstavka tega člena v obnovo in vzdrževanje spomenika vlaga lastna sredstva in prevzema druga bremena in tveganja, lahko organ, ki je izdal akt o razglasitvi, z upravljavcem</w:t>
      </w:r>
      <w:r w:rsidR="00BB2475" w:rsidRPr="00656FBB">
        <w:rPr>
          <w:rFonts w:ascii="Arial" w:hAnsi="Arial" w:cs="Arial"/>
          <w:sz w:val="20"/>
          <w:szCs w:val="20"/>
        </w:rPr>
        <w:t xml:space="preserve"> spomenika</w:t>
      </w:r>
      <w:r w:rsidRPr="00656FBB">
        <w:rPr>
          <w:rFonts w:ascii="Arial" w:hAnsi="Arial" w:cs="Arial"/>
          <w:sz w:val="20"/>
          <w:szCs w:val="20"/>
        </w:rPr>
        <w:t xml:space="preserve"> sklene koncesijsko pogodbo o upravljanju </w:t>
      </w:r>
      <w:r w:rsidR="00BB2475" w:rsidRPr="00656FBB">
        <w:rPr>
          <w:rFonts w:ascii="Arial" w:hAnsi="Arial" w:cs="Arial"/>
          <w:sz w:val="20"/>
          <w:szCs w:val="20"/>
        </w:rPr>
        <w:t xml:space="preserve">spomenika </w:t>
      </w:r>
      <w:r w:rsidRPr="00656FBB">
        <w:rPr>
          <w:rFonts w:ascii="Arial" w:hAnsi="Arial" w:cs="Arial"/>
          <w:sz w:val="20"/>
          <w:szCs w:val="20"/>
        </w:rPr>
        <w:t>za obdobje, ki je sorazmerno s finančnimi vložki in tveganji upravljavca</w:t>
      </w:r>
      <w:r w:rsidR="00BB2475" w:rsidRPr="00656FBB">
        <w:rPr>
          <w:rFonts w:ascii="Arial" w:hAnsi="Arial" w:cs="Arial"/>
          <w:sz w:val="20"/>
          <w:szCs w:val="20"/>
        </w:rPr>
        <w:t xml:space="preserve"> spomenika</w:t>
      </w:r>
      <w:r w:rsidRPr="00656FBB">
        <w:rPr>
          <w:rFonts w:ascii="Arial" w:hAnsi="Arial" w:cs="Arial"/>
          <w:sz w:val="20"/>
          <w:szCs w:val="20"/>
        </w:rPr>
        <w:t xml:space="preserve">. Koncesijska pogodba se sklene v skladu s predpisi, ki urejajo javno-zasebno partnerstvo. </w:t>
      </w:r>
    </w:p>
    <w:p w14:paraId="783B2333" w14:textId="77777777" w:rsidR="006941D3" w:rsidRPr="00656FBB" w:rsidRDefault="006941D3" w:rsidP="00656FBB">
      <w:pPr>
        <w:jc w:val="both"/>
        <w:rPr>
          <w:rFonts w:ascii="Arial" w:hAnsi="Arial" w:cs="Arial"/>
          <w:sz w:val="20"/>
          <w:szCs w:val="20"/>
        </w:rPr>
      </w:pPr>
    </w:p>
    <w:p w14:paraId="0FC26014" w14:textId="69FEE7A1" w:rsidR="006941D3" w:rsidRPr="00656FBB" w:rsidRDefault="006941D3" w:rsidP="00656FBB">
      <w:pPr>
        <w:ind w:firstLine="708"/>
        <w:jc w:val="both"/>
        <w:rPr>
          <w:rFonts w:ascii="Arial" w:hAnsi="Arial" w:cs="Arial"/>
          <w:sz w:val="20"/>
          <w:szCs w:val="20"/>
        </w:rPr>
      </w:pPr>
      <w:r w:rsidRPr="00656FBB">
        <w:rPr>
          <w:rFonts w:ascii="Arial" w:hAnsi="Arial" w:cs="Arial"/>
          <w:sz w:val="20"/>
          <w:szCs w:val="20"/>
        </w:rPr>
        <w:t>(</w:t>
      </w:r>
      <w:r w:rsidR="00BB2475" w:rsidRPr="00656FBB">
        <w:rPr>
          <w:rFonts w:ascii="Arial" w:hAnsi="Arial" w:cs="Arial"/>
          <w:sz w:val="20"/>
          <w:szCs w:val="20"/>
        </w:rPr>
        <w:t>8</w:t>
      </w:r>
      <w:r w:rsidRPr="00656FBB">
        <w:rPr>
          <w:rFonts w:ascii="Arial" w:hAnsi="Arial" w:cs="Arial"/>
          <w:sz w:val="20"/>
          <w:szCs w:val="20"/>
        </w:rPr>
        <w:t xml:space="preserve">) Upravljanje spomenika v lasti </w:t>
      </w:r>
      <w:r w:rsidR="00BB2475" w:rsidRPr="00656FBB">
        <w:rPr>
          <w:rFonts w:ascii="Arial" w:hAnsi="Arial" w:cs="Arial"/>
          <w:sz w:val="20"/>
          <w:szCs w:val="20"/>
        </w:rPr>
        <w:t>države ali občine</w:t>
      </w:r>
      <w:r w:rsidRPr="00656FBB">
        <w:rPr>
          <w:rFonts w:ascii="Arial" w:hAnsi="Arial" w:cs="Arial"/>
          <w:sz w:val="20"/>
          <w:szCs w:val="20"/>
        </w:rPr>
        <w:t xml:space="preserve"> obsega tudi izvajanje nalog </w:t>
      </w:r>
      <w:r w:rsidR="006E3579" w:rsidRPr="00656FBB">
        <w:rPr>
          <w:rFonts w:ascii="Arial" w:hAnsi="Arial" w:cs="Arial"/>
          <w:sz w:val="20"/>
          <w:szCs w:val="20"/>
        </w:rPr>
        <w:t>upravljanja</w:t>
      </w:r>
      <w:r w:rsidRPr="00656FBB">
        <w:rPr>
          <w:rFonts w:ascii="Arial" w:hAnsi="Arial" w:cs="Arial"/>
          <w:sz w:val="20"/>
          <w:szCs w:val="20"/>
        </w:rPr>
        <w:t xml:space="preserve"> v skladu z zakonom, ki ureja stvarno premoženje države in samoupravnih lokalnih skupnosti</w:t>
      </w:r>
      <w:r w:rsidR="006E3579" w:rsidRPr="00656FBB">
        <w:rPr>
          <w:rFonts w:ascii="Arial" w:hAnsi="Arial" w:cs="Arial"/>
          <w:sz w:val="20"/>
          <w:szCs w:val="20"/>
        </w:rPr>
        <w:t>, če izvajanje teh nalog ni v nasprotju s tem zakonom.</w:t>
      </w:r>
    </w:p>
    <w:p w14:paraId="16544023" w14:textId="77777777" w:rsidR="006941D3" w:rsidRPr="00656FBB" w:rsidRDefault="006941D3" w:rsidP="002F1A57">
      <w:pPr>
        <w:rPr>
          <w:rFonts w:ascii="Arial" w:hAnsi="Arial" w:cs="Arial"/>
          <w:b/>
          <w:bCs/>
          <w:sz w:val="20"/>
          <w:szCs w:val="20"/>
        </w:rPr>
      </w:pPr>
    </w:p>
    <w:p w14:paraId="16F015BC" w14:textId="5D0D1870"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9</w:t>
      </w:r>
      <w:r w:rsidR="006E3579" w:rsidRPr="00656FBB">
        <w:rPr>
          <w:rFonts w:ascii="Arial" w:hAnsi="Arial" w:cs="Arial"/>
          <w:b/>
          <w:bCs/>
          <w:sz w:val="20"/>
          <w:szCs w:val="20"/>
        </w:rPr>
        <w:t>0</w:t>
      </w:r>
      <w:r w:rsidRPr="00656FBB">
        <w:rPr>
          <w:rFonts w:ascii="Arial" w:hAnsi="Arial" w:cs="Arial"/>
          <w:b/>
          <w:bCs/>
          <w:sz w:val="20"/>
          <w:szCs w:val="20"/>
        </w:rPr>
        <w:t>. člen</w:t>
      </w:r>
    </w:p>
    <w:p w14:paraId="137E88DE" w14:textId="5A6F730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w:t>
      </w:r>
      <w:bookmarkStart w:id="42" w:name="_Hlk185598479"/>
      <w:r w:rsidRPr="00656FBB">
        <w:rPr>
          <w:rFonts w:ascii="Arial" w:hAnsi="Arial" w:cs="Arial"/>
          <w:b/>
          <w:bCs/>
          <w:sz w:val="20"/>
          <w:szCs w:val="20"/>
        </w:rPr>
        <w:t xml:space="preserve">načrt upravljanja </w:t>
      </w:r>
      <w:bookmarkEnd w:id="42"/>
      <w:r w:rsidR="006E3579" w:rsidRPr="00656FBB">
        <w:rPr>
          <w:rFonts w:ascii="Arial" w:hAnsi="Arial" w:cs="Arial"/>
          <w:b/>
          <w:bCs/>
          <w:sz w:val="20"/>
          <w:szCs w:val="20"/>
        </w:rPr>
        <w:t>spomenika</w:t>
      </w:r>
      <w:r w:rsidRPr="00656FBB">
        <w:rPr>
          <w:rFonts w:ascii="Arial" w:hAnsi="Arial" w:cs="Arial"/>
          <w:b/>
          <w:bCs/>
          <w:sz w:val="20"/>
          <w:szCs w:val="20"/>
        </w:rPr>
        <w:t>)</w:t>
      </w:r>
    </w:p>
    <w:p w14:paraId="78556FA2" w14:textId="77777777" w:rsidR="00320822" w:rsidRPr="00656FBB" w:rsidRDefault="00320822" w:rsidP="00656FBB">
      <w:pPr>
        <w:jc w:val="both"/>
        <w:rPr>
          <w:rFonts w:ascii="Arial" w:hAnsi="Arial" w:cs="Arial"/>
          <w:sz w:val="20"/>
          <w:szCs w:val="20"/>
        </w:rPr>
      </w:pPr>
    </w:p>
    <w:p w14:paraId="00A88288" w14:textId="767CAD13"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(1) </w:t>
      </w:r>
      <w:bookmarkStart w:id="43" w:name="_Hlk181442517"/>
      <w:r w:rsidRPr="00656FBB">
        <w:rPr>
          <w:rFonts w:ascii="Arial" w:hAnsi="Arial" w:cs="Arial"/>
          <w:sz w:val="20"/>
          <w:szCs w:val="20"/>
        </w:rPr>
        <w:t xml:space="preserve">Z načrtom upravljanja </w:t>
      </w:r>
      <w:r w:rsidR="00980B94" w:rsidRPr="00656FBB">
        <w:rPr>
          <w:rFonts w:ascii="Arial" w:hAnsi="Arial" w:cs="Arial"/>
          <w:sz w:val="20"/>
          <w:szCs w:val="20"/>
        </w:rPr>
        <w:t xml:space="preserve">spomenika </w:t>
      </w:r>
      <w:r w:rsidRPr="00656FBB">
        <w:rPr>
          <w:rFonts w:ascii="Arial" w:hAnsi="Arial" w:cs="Arial"/>
          <w:sz w:val="20"/>
          <w:szCs w:val="20"/>
        </w:rPr>
        <w:t xml:space="preserve">se določijo strateške in izvedbene usmeritve za celostno ohranjanje spomenika in način izvajanja njegovega varstva. Načrt upravljanja </w:t>
      </w:r>
      <w:r w:rsidR="00980B94" w:rsidRPr="00656FBB">
        <w:rPr>
          <w:rFonts w:ascii="Arial" w:hAnsi="Arial" w:cs="Arial"/>
          <w:sz w:val="20"/>
          <w:szCs w:val="20"/>
        </w:rPr>
        <w:t xml:space="preserve">spomenika </w:t>
      </w:r>
      <w:r w:rsidRPr="00656FBB">
        <w:rPr>
          <w:rFonts w:ascii="Arial" w:hAnsi="Arial" w:cs="Arial"/>
          <w:sz w:val="20"/>
          <w:szCs w:val="20"/>
        </w:rPr>
        <w:t>se sprejme za obdobje petih let, pri čemer vsebuje tudi dolgoročne usmeritve, ki presegajo to obdobje.</w:t>
      </w:r>
      <w:bookmarkEnd w:id="43"/>
    </w:p>
    <w:p w14:paraId="5BA44571" w14:textId="77777777" w:rsidR="00320822" w:rsidRPr="00656FBB" w:rsidRDefault="00320822" w:rsidP="00656FBB">
      <w:pPr>
        <w:ind w:firstLine="708"/>
        <w:jc w:val="both"/>
        <w:rPr>
          <w:rFonts w:ascii="Arial" w:hAnsi="Arial" w:cs="Arial"/>
          <w:sz w:val="20"/>
          <w:szCs w:val="20"/>
        </w:rPr>
      </w:pPr>
    </w:p>
    <w:p w14:paraId="4808D612" w14:textId="68A70783" w:rsidR="00320822" w:rsidRPr="00656FBB" w:rsidRDefault="00320822" w:rsidP="00656FBB">
      <w:pPr>
        <w:ind w:firstLine="708"/>
        <w:jc w:val="both"/>
        <w:rPr>
          <w:rFonts w:ascii="Arial" w:hAnsi="Arial" w:cs="Arial"/>
          <w:sz w:val="20"/>
          <w:szCs w:val="20"/>
        </w:rPr>
      </w:pPr>
      <w:r w:rsidRPr="00656FBB">
        <w:rPr>
          <w:rFonts w:ascii="Arial" w:hAnsi="Arial" w:cs="Arial"/>
          <w:color w:val="000000"/>
          <w:sz w:val="20"/>
          <w:szCs w:val="20"/>
        </w:rPr>
        <w:t xml:space="preserve">(2) </w:t>
      </w:r>
      <w:r w:rsidRPr="00656FBB">
        <w:rPr>
          <w:rFonts w:ascii="Arial" w:hAnsi="Arial" w:cs="Arial"/>
          <w:sz w:val="20"/>
          <w:szCs w:val="20"/>
        </w:rPr>
        <w:t xml:space="preserve">Načrt upravljanja </w:t>
      </w:r>
      <w:r w:rsidR="00980B94" w:rsidRPr="00656FBB">
        <w:rPr>
          <w:rFonts w:ascii="Arial" w:hAnsi="Arial" w:cs="Arial"/>
          <w:sz w:val="20"/>
          <w:szCs w:val="20"/>
        </w:rPr>
        <w:t xml:space="preserve">spomenika </w:t>
      </w:r>
      <w:r w:rsidRPr="00656FBB">
        <w:rPr>
          <w:rFonts w:ascii="Arial" w:hAnsi="Arial" w:cs="Arial"/>
          <w:color w:val="000000"/>
          <w:sz w:val="20"/>
          <w:szCs w:val="20"/>
        </w:rPr>
        <w:t xml:space="preserve">je treba sprejeti za spomenike, </w:t>
      </w:r>
      <w:r w:rsidRPr="00656FBB">
        <w:rPr>
          <w:rFonts w:ascii="Arial" w:hAnsi="Arial" w:cs="Arial"/>
          <w:sz w:val="20"/>
          <w:szCs w:val="20"/>
        </w:rPr>
        <w:t xml:space="preserve">ki so varovani na podlagi mednarodnih pogodb, katerih podpisnica je Republika Slovenija, in za spomenike, za katere to določa akt o razglasitvi. </w:t>
      </w:r>
    </w:p>
    <w:p w14:paraId="16094390" w14:textId="77777777" w:rsidR="00320822" w:rsidRPr="00656FBB" w:rsidRDefault="00320822" w:rsidP="00656FBB">
      <w:pPr>
        <w:ind w:firstLine="708"/>
        <w:jc w:val="both"/>
        <w:rPr>
          <w:rFonts w:ascii="Arial" w:hAnsi="Arial" w:cs="Arial"/>
          <w:sz w:val="20"/>
          <w:szCs w:val="20"/>
        </w:rPr>
      </w:pPr>
    </w:p>
    <w:p w14:paraId="7C71A8AD" w14:textId="00135241"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(3) Načrt upravljanja </w:t>
      </w:r>
      <w:r w:rsidR="00980B94" w:rsidRPr="00656FBB">
        <w:rPr>
          <w:rFonts w:ascii="Arial" w:hAnsi="Arial" w:cs="Arial"/>
          <w:sz w:val="20"/>
          <w:szCs w:val="20"/>
        </w:rPr>
        <w:t xml:space="preserve">spomenika </w:t>
      </w:r>
      <w:r w:rsidRPr="00656FBB">
        <w:rPr>
          <w:rFonts w:ascii="Arial" w:hAnsi="Arial" w:cs="Arial"/>
          <w:sz w:val="20"/>
          <w:szCs w:val="20"/>
        </w:rPr>
        <w:t xml:space="preserve">pripravi upravljavec </w:t>
      </w:r>
      <w:r w:rsidR="00980B94" w:rsidRPr="00656FBB">
        <w:rPr>
          <w:rFonts w:ascii="Arial" w:hAnsi="Arial" w:cs="Arial"/>
          <w:sz w:val="20"/>
          <w:szCs w:val="20"/>
        </w:rPr>
        <w:t xml:space="preserve">spomenika </w:t>
      </w:r>
      <w:r w:rsidRPr="00656FBB">
        <w:rPr>
          <w:rFonts w:ascii="Arial" w:hAnsi="Arial" w:cs="Arial"/>
          <w:sz w:val="20"/>
          <w:szCs w:val="20"/>
        </w:rPr>
        <w:t>ob strokovni pomoči zavoda najkasneje šest mesecev pred iztekom veljavnega načrta. Načrt sprejme organ, ki je sprejel akt o razglasitvi spomenika.</w:t>
      </w:r>
    </w:p>
    <w:p w14:paraId="2F60EBFC" w14:textId="77777777" w:rsidR="00320822" w:rsidRPr="00656FBB" w:rsidRDefault="00320822" w:rsidP="00656FBB">
      <w:pPr>
        <w:jc w:val="both"/>
        <w:rPr>
          <w:rFonts w:ascii="Arial" w:hAnsi="Arial" w:cs="Arial"/>
          <w:sz w:val="20"/>
          <w:szCs w:val="20"/>
        </w:rPr>
      </w:pPr>
    </w:p>
    <w:p w14:paraId="3449F532" w14:textId="00472C68"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(4) Načrt upravljanja </w:t>
      </w:r>
      <w:r w:rsidR="00980B94" w:rsidRPr="00656FBB">
        <w:rPr>
          <w:rFonts w:ascii="Arial" w:hAnsi="Arial" w:cs="Arial"/>
          <w:sz w:val="20"/>
          <w:szCs w:val="20"/>
        </w:rPr>
        <w:t xml:space="preserve">spomenika </w:t>
      </w:r>
      <w:r w:rsidRPr="00656FBB">
        <w:rPr>
          <w:rFonts w:ascii="Arial" w:hAnsi="Arial" w:cs="Arial"/>
          <w:sz w:val="20"/>
          <w:szCs w:val="20"/>
        </w:rPr>
        <w:t>vsebuje vsaj:</w:t>
      </w:r>
    </w:p>
    <w:p w14:paraId="1450400E" w14:textId="77777777" w:rsidR="00320822" w:rsidRPr="00656FBB" w:rsidRDefault="00320822" w:rsidP="002F1A57">
      <w:pPr>
        <w:pStyle w:val="Odstavekseznama"/>
        <w:numPr>
          <w:ilvl w:val="0"/>
          <w:numId w:val="119"/>
        </w:numPr>
        <w:ind w:left="703" w:hanging="703"/>
        <w:jc w:val="both"/>
        <w:rPr>
          <w:rFonts w:ascii="Arial" w:hAnsi="Arial" w:cs="Arial"/>
          <w:sz w:val="20"/>
          <w:szCs w:val="20"/>
        </w:rPr>
      </w:pPr>
      <w:r w:rsidRPr="00656FBB">
        <w:rPr>
          <w:rFonts w:ascii="Arial" w:hAnsi="Arial" w:cs="Arial"/>
          <w:sz w:val="20"/>
          <w:szCs w:val="20"/>
        </w:rPr>
        <w:t>pregled vrednosti spomenika z namenom zagotovitve njihovega obstoja in obogatitve;</w:t>
      </w:r>
    </w:p>
    <w:p w14:paraId="65B61819" w14:textId="77777777" w:rsidR="00320822" w:rsidRPr="00656FBB" w:rsidRDefault="00320822" w:rsidP="002F1A57">
      <w:pPr>
        <w:pStyle w:val="Odstavekseznama"/>
        <w:numPr>
          <w:ilvl w:val="0"/>
          <w:numId w:val="119"/>
        </w:numPr>
        <w:ind w:left="703" w:hanging="703"/>
        <w:jc w:val="both"/>
        <w:rPr>
          <w:rFonts w:ascii="Arial" w:hAnsi="Arial" w:cs="Arial"/>
          <w:sz w:val="20"/>
          <w:szCs w:val="20"/>
        </w:rPr>
      </w:pPr>
      <w:r w:rsidRPr="00656FBB">
        <w:rPr>
          <w:rFonts w:ascii="Arial" w:hAnsi="Arial" w:cs="Arial"/>
          <w:sz w:val="20"/>
          <w:szCs w:val="20"/>
        </w:rPr>
        <w:t>vizijo varstva in razvoja;</w:t>
      </w:r>
    </w:p>
    <w:p w14:paraId="15C76E12" w14:textId="1C2A3C1D" w:rsidR="00320822" w:rsidRPr="00656FBB" w:rsidRDefault="00320822" w:rsidP="002F1A57">
      <w:pPr>
        <w:pStyle w:val="Odstavekseznama"/>
        <w:numPr>
          <w:ilvl w:val="0"/>
          <w:numId w:val="119"/>
        </w:numPr>
        <w:ind w:left="703" w:hanging="703"/>
        <w:jc w:val="both"/>
        <w:rPr>
          <w:rFonts w:ascii="Arial" w:hAnsi="Arial" w:cs="Arial"/>
          <w:sz w:val="20"/>
          <w:szCs w:val="20"/>
        </w:rPr>
      </w:pPr>
      <w:r w:rsidRPr="00656FBB">
        <w:rPr>
          <w:rFonts w:ascii="Arial" w:hAnsi="Arial" w:cs="Arial"/>
          <w:sz w:val="20"/>
          <w:szCs w:val="20"/>
        </w:rPr>
        <w:t>strateške in izvedbene cilje upravljanja</w:t>
      </w:r>
      <w:r w:rsidR="00980B94" w:rsidRPr="00656FBB">
        <w:rPr>
          <w:rFonts w:ascii="Arial" w:hAnsi="Arial" w:cs="Arial"/>
          <w:sz w:val="20"/>
          <w:szCs w:val="20"/>
        </w:rPr>
        <w:t xml:space="preserve"> spomenika</w:t>
      </w:r>
      <w:r w:rsidRPr="00656FBB">
        <w:rPr>
          <w:rFonts w:ascii="Arial" w:hAnsi="Arial" w:cs="Arial"/>
          <w:sz w:val="20"/>
          <w:szCs w:val="20"/>
        </w:rPr>
        <w:t>;</w:t>
      </w:r>
    </w:p>
    <w:p w14:paraId="1ED66D1A" w14:textId="77777777" w:rsidR="00320822" w:rsidRPr="00656FBB" w:rsidRDefault="00320822" w:rsidP="002F1A57">
      <w:pPr>
        <w:pStyle w:val="Odstavekseznama"/>
        <w:numPr>
          <w:ilvl w:val="0"/>
          <w:numId w:val="119"/>
        </w:numPr>
        <w:ind w:left="703" w:hanging="703"/>
        <w:jc w:val="both"/>
        <w:rPr>
          <w:rFonts w:ascii="Arial" w:hAnsi="Arial" w:cs="Arial"/>
          <w:sz w:val="20"/>
          <w:szCs w:val="20"/>
        </w:rPr>
      </w:pPr>
      <w:r w:rsidRPr="00656FBB">
        <w:rPr>
          <w:rFonts w:ascii="Arial" w:hAnsi="Arial" w:cs="Arial"/>
          <w:sz w:val="20"/>
          <w:szCs w:val="20"/>
        </w:rPr>
        <w:lastRenderedPageBreak/>
        <w:t>upravljavsko strukturo;</w:t>
      </w:r>
    </w:p>
    <w:p w14:paraId="232439A4" w14:textId="77777777" w:rsidR="00320822" w:rsidRPr="00656FBB" w:rsidRDefault="00320822" w:rsidP="002F1A57">
      <w:pPr>
        <w:pStyle w:val="Odstavekseznama"/>
        <w:numPr>
          <w:ilvl w:val="0"/>
          <w:numId w:val="119"/>
        </w:numPr>
        <w:ind w:left="703" w:hanging="703"/>
        <w:jc w:val="both"/>
        <w:rPr>
          <w:rFonts w:ascii="Arial" w:hAnsi="Arial" w:cs="Arial"/>
          <w:sz w:val="20"/>
          <w:szCs w:val="20"/>
        </w:rPr>
      </w:pPr>
      <w:r w:rsidRPr="00656FBB">
        <w:rPr>
          <w:rFonts w:ascii="Arial" w:hAnsi="Arial" w:cs="Arial"/>
          <w:sz w:val="20"/>
          <w:szCs w:val="20"/>
        </w:rPr>
        <w:t xml:space="preserve">načrt dejavnosti s finančnim okvirom, še posebej za zagotavljanje dostopnosti in upravljanje obiska; </w:t>
      </w:r>
    </w:p>
    <w:p w14:paraId="3FC40F16" w14:textId="77777777" w:rsidR="00320822" w:rsidRPr="00656FBB" w:rsidRDefault="00320822" w:rsidP="002F1A57">
      <w:pPr>
        <w:pStyle w:val="Odstavekseznama"/>
        <w:numPr>
          <w:ilvl w:val="0"/>
          <w:numId w:val="119"/>
        </w:numPr>
        <w:ind w:left="703" w:hanging="703"/>
        <w:jc w:val="both"/>
        <w:rPr>
          <w:rFonts w:ascii="Arial" w:hAnsi="Arial" w:cs="Arial"/>
          <w:sz w:val="20"/>
          <w:szCs w:val="20"/>
        </w:rPr>
      </w:pPr>
      <w:r w:rsidRPr="00656FBB">
        <w:rPr>
          <w:rFonts w:ascii="Arial" w:hAnsi="Arial" w:cs="Arial"/>
          <w:sz w:val="20"/>
          <w:szCs w:val="20"/>
        </w:rPr>
        <w:t>ukrepe za varstvo v izrednih razmerah;</w:t>
      </w:r>
    </w:p>
    <w:p w14:paraId="5F8395E8" w14:textId="77777777" w:rsidR="00320822" w:rsidRPr="00656FBB" w:rsidRDefault="00320822" w:rsidP="002F1A57">
      <w:pPr>
        <w:pStyle w:val="Odstavekseznama"/>
        <w:numPr>
          <w:ilvl w:val="0"/>
          <w:numId w:val="119"/>
        </w:numPr>
        <w:ind w:left="703" w:hanging="703"/>
        <w:jc w:val="both"/>
        <w:rPr>
          <w:rFonts w:ascii="Arial" w:hAnsi="Arial" w:cs="Arial"/>
          <w:sz w:val="20"/>
          <w:szCs w:val="20"/>
        </w:rPr>
      </w:pPr>
      <w:r w:rsidRPr="00656FBB">
        <w:rPr>
          <w:rFonts w:ascii="Arial" w:hAnsi="Arial" w:cs="Arial"/>
          <w:sz w:val="20"/>
          <w:szCs w:val="20"/>
        </w:rPr>
        <w:t>kazalnike in način spremljanja izvajanja;</w:t>
      </w:r>
    </w:p>
    <w:p w14:paraId="561ADA18" w14:textId="457F4C60" w:rsidR="00320822" w:rsidRPr="00656FBB" w:rsidRDefault="00320822" w:rsidP="002F1A57">
      <w:pPr>
        <w:pStyle w:val="Odstavekseznama"/>
        <w:numPr>
          <w:ilvl w:val="0"/>
          <w:numId w:val="119"/>
        </w:numPr>
        <w:ind w:left="703" w:hanging="703"/>
        <w:jc w:val="both"/>
        <w:rPr>
          <w:rFonts w:ascii="Arial" w:hAnsi="Arial" w:cs="Arial"/>
          <w:sz w:val="20"/>
          <w:szCs w:val="20"/>
        </w:rPr>
      </w:pPr>
      <w:r w:rsidRPr="00656FBB">
        <w:rPr>
          <w:rFonts w:ascii="Arial" w:hAnsi="Arial" w:cs="Arial"/>
          <w:sz w:val="20"/>
          <w:szCs w:val="20"/>
        </w:rPr>
        <w:t xml:space="preserve">rok veljavnosti načrta upravljanja </w:t>
      </w:r>
      <w:r w:rsidR="00980B94" w:rsidRPr="00656FBB">
        <w:rPr>
          <w:rFonts w:ascii="Arial" w:hAnsi="Arial" w:cs="Arial"/>
          <w:sz w:val="20"/>
          <w:szCs w:val="20"/>
        </w:rPr>
        <w:t xml:space="preserve">spomenika </w:t>
      </w:r>
      <w:r w:rsidRPr="00656FBB">
        <w:rPr>
          <w:rFonts w:ascii="Arial" w:hAnsi="Arial" w:cs="Arial"/>
          <w:sz w:val="20"/>
          <w:szCs w:val="20"/>
        </w:rPr>
        <w:t>in način njegovega dopolnjevanja in spreminjanja.</w:t>
      </w:r>
    </w:p>
    <w:p w14:paraId="5F2DAB60" w14:textId="77777777" w:rsidR="00320822" w:rsidRPr="00656FBB" w:rsidRDefault="00320822" w:rsidP="00656FBB">
      <w:pPr>
        <w:jc w:val="both"/>
        <w:rPr>
          <w:rFonts w:ascii="Arial" w:hAnsi="Arial" w:cs="Arial"/>
          <w:sz w:val="20"/>
          <w:szCs w:val="20"/>
        </w:rPr>
      </w:pPr>
    </w:p>
    <w:p w14:paraId="761467D9" w14:textId="3FA1E805"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(5) V primeru skupnega upravljanja več teritorialno ali vsebinsko povezanih spomenikov, ki jih upravlja isti upravljavec</w:t>
      </w:r>
      <w:r w:rsidR="00980B94" w:rsidRPr="00656FBB">
        <w:rPr>
          <w:rFonts w:ascii="Arial" w:hAnsi="Arial" w:cs="Arial"/>
          <w:sz w:val="20"/>
          <w:szCs w:val="20"/>
        </w:rPr>
        <w:t xml:space="preserve"> spomenika</w:t>
      </w:r>
      <w:r w:rsidRPr="00656FBB">
        <w:rPr>
          <w:rFonts w:ascii="Arial" w:hAnsi="Arial" w:cs="Arial"/>
          <w:sz w:val="20"/>
          <w:szCs w:val="20"/>
        </w:rPr>
        <w:t xml:space="preserve">, se lahko za vse spomenike sprejme enoten načrt upravljanja </w:t>
      </w:r>
      <w:r w:rsidR="00980B94" w:rsidRPr="00656FBB">
        <w:rPr>
          <w:rFonts w:ascii="Arial" w:hAnsi="Arial" w:cs="Arial"/>
          <w:sz w:val="20"/>
          <w:szCs w:val="20"/>
        </w:rPr>
        <w:t>spomenika</w:t>
      </w:r>
      <w:r w:rsidRPr="00656FBB">
        <w:rPr>
          <w:rFonts w:ascii="Arial" w:hAnsi="Arial" w:cs="Arial"/>
          <w:sz w:val="20"/>
          <w:szCs w:val="20"/>
        </w:rPr>
        <w:t>.</w:t>
      </w:r>
    </w:p>
    <w:p w14:paraId="07E0F835" w14:textId="77777777" w:rsidR="00320822" w:rsidRPr="00656FBB" w:rsidRDefault="00320822" w:rsidP="00656FBB">
      <w:pPr>
        <w:jc w:val="both"/>
        <w:rPr>
          <w:rFonts w:ascii="Arial" w:hAnsi="Arial" w:cs="Arial"/>
          <w:sz w:val="20"/>
          <w:szCs w:val="20"/>
        </w:rPr>
      </w:pPr>
    </w:p>
    <w:p w14:paraId="5C9EACD8" w14:textId="07AFD8AD"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(6) Če se spomeniško območje prekriva z območjem, varovanim ali zavarovanim na podlagi predpisov s področja ohranjanja narave, se načrt upravljanja </w:t>
      </w:r>
      <w:r w:rsidR="00980B94" w:rsidRPr="00656FBB">
        <w:rPr>
          <w:rFonts w:ascii="Arial" w:hAnsi="Arial" w:cs="Arial"/>
          <w:sz w:val="20"/>
          <w:szCs w:val="20"/>
        </w:rPr>
        <w:t xml:space="preserve">spomenika </w:t>
      </w:r>
      <w:r w:rsidRPr="00656FBB">
        <w:rPr>
          <w:rFonts w:ascii="Arial" w:hAnsi="Arial" w:cs="Arial"/>
          <w:sz w:val="20"/>
          <w:szCs w:val="20"/>
        </w:rPr>
        <w:t>sprejme v soglasju z ministrom za ohranjanje narave. Pri pripravi</w:t>
      </w:r>
      <w:r w:rsidR="00980B94" w:rsidRPr="00656FBB">
        <w:rPr>
          <w:rFonts w:ascii="Arial" w:hAnsi="Arial" w:cs="Arial"/>
          <w:sz w:val="20"/>
          <w:szCs w:val="20"/>
        </w:rPr>
        <w:t xml:space="preserve"> načrta upravljanja spomenika</w:t>
      </w:r>
      <w:r w:rsidRPr="00656FBB">
        <w:rPr>
          <w:rFonts w:ascii="Arial" w:hAnsi="Arial" w:cs="Arial"/>
          <w:sz w:val="20"/>
          <w:szCs w:val="20"/>
        </w:rPr>
        <w:t xml:space="preserve"> sodeluje tudi organizacija, pristojna za ohranjanje narave.</w:t>
      </w:r>
    </w:p>
    <w:p w14:paraId="4E59BF06" w14:textId="77777777" w:rsidR="00320822" w:rsidRPr="00656FBB" w:rsidRDefault="00320822" w:rsidP="00656FBB">
      <w:pPr>
        <w:jc w:val="both"/>
        <w:rPr>
          <w:rFonts w:ascii="Arial" w:hAnsi="Arial" w:cs="Arial"/>
          <w:sz w:val="20"/>
          <w:szCs w:val="20"/>
        </w:rPr>
      </w:pPr>
    </w:p>
    <w:p w14:paraId="640219E0" w14:textId="00181A4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9</w:t>
      </w:r>
      <w:r w:rsidR="00980B94" w:rsidRPr="00656FBB">
        <w:rPr>
          <w:rFonts w:ascii="Arial" w:hAnsi="Arial" w:cs="Arial"/>
          <w:b/>
          <w:bCs/>
          <w:sz w:val="20"/>
          <w:szCs w:val="20"/>
        </w:rPr>
        <w:t>1</w:t>
      </w:r>
      <w:r w:rsidRPr="00656FBB">
        <w:rPr>
          <w:rFonts w:ascii="Arial" w:hAnsi="Arial" w:cs="Arial"/>
          <w:b/>
          <w:bCs/>
          <w:sz w:val="20"/>
          <w:szCs w:val="20"/>
        </w:rPr>
        <w:t>. člen</w:t>
      </w:r>
    </w:p>
    <w:p w14:paraId="3FA79844"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(upravljanje območja enotnega zavarovanja)</w:t>
      </w:r>
    </w:p>
    <w:p w14:paraId="1B894624" w14:textId="77777777" w:rsidR="00320822" w:rsidRPr="00656FBB" w:rsidRDefault="00320822" w:rsidP="00656FBB">
      <w:pPr>
        <w:jc w:val="both"/>
        <w:rPr>
          <w:rFonts w:ascii="Arial" w:hAnsi="Arial" w:cs="Arial"/>
          <w:sz w:val="20"/>
          <w:szCs w:val="20"/>
        </w:rPr>
      </w:pPr>
    </w:p>
    <w:p w14:paraId="7C5499F5" w14:textId="2AC8AE34" w:rsidR="00320822" w:rsidRPr="00656FBB" w:rsidRDefault="00320822" w:rsidP="00656FBB">
      <w:pPr>
        <w:ind w:firstLine="708"/>
        <w:jc w:val="both"/>
        <w:rPr>
          <w:rFonts w:ascii="Arial" w:hAnsi="Arial" w:cs="Arial"/>
          <w:sz w:val="20"/>
          <w:szCs w:val="20"/>
        </w:rPr>
      </w:pPr>
      <w:bookmarkStart w:id="44" w:name="_Hlk181357023"/>
      <w:r w:rsidRPr="00656FBB">
        <w:rPr>
          <w:rFonts w:ascii="Arial" w:hAnsi="Arial" w:cs="Arial"/>
          <w:sz w:val="20"/>
          <w:szCs w:val="20"/>
        </w:rPr>
        <w:t xml:space="preserve">(1) Načrt upravljanja območja enotnega zavarovanja </w:t>
      </w:r>
      <w:r w:rsidR="002C4146" w:rsidRPr="00656FBB">
        <w:rPr>
          <w:rFonts w:ascii="Arial" w:hAnsi="Arial" w:cs="Arial"/>
          <w:sz w:val="20"/>
          <w:szCs w:val="20"/>
        </w:rPr>
        <w:t xml:space="preserve">sprejme </w:t>
      </w:r>
      <w:r w:rsidRPr="00656FBB">
        <w:rPr>
          <w:rFonts w:ascii="Arial" w:hAnsi="Arial" w:cs="Arial"/>
          <w:sz w:val="20"/>
          <w:szCs w:val="20"/>
        </w:rPr>
        <w:t xml:space="preserve">vlada na predlog ministra in ministra za ohranjanje narave. </w:t>
      </w:r>
    </w:p>
    <w:p w14:paraId="54A345C3" w14:textId="77777777" w:rsidR="00320822" w:rsidRPr="00656FBB" w:rsidRDefault="00320822" w:rsidP="00656FBB">
      <w:pPr>
        <w:jc w:val="both"/>
        <w:rPr>
          <w:rFonts w:ascii="Arial" w:hAnsi="Arial" w:cs="Arial"/>
          <w:sz w:val="20"/>
          <w:szCs w:val="20"/>
        </w:rPr>
      </w:pPr>
    </w:p>
    <w:p w14:paraId="16B82A20" w14:textId="6FCFC021"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(2) </w:t>
      </w:r>
      <w:r w:rsidR="002C4146" w:rsidRPr="00656FBB">
        <w:rPr>
          <w:rFonts w:ascii="Arial" w:hAnsi="Arial" w:cs="Arial"/>
          <w:sz w:val="20"/>
          <w:szCs w:val="20"/>
        </w:rPr>
        <w:t xml:space="preserve">Vlada imenuje tudi upravljavca območja enotnega zavarovanja. </w:t>
      </w:r>
      <w:r w:rsidRPr="00656FBB">
        <w:rPr>
          <w:rFonts w:ascii="Arial" w:hAnsi="Arial" w:cs="Arial"/>
          <w:sz w:val="20"/>
          <w:szCs w:val="20"/>
        </w:rPr>
        <w:t>Upravljavec območja enotnega zavarovanja mora biti strokovno usposobljen za opravljanje nalog ohranjanja naravnih vrednot in varstva dediščine na območju enotnega zavarovanja.</w:t>
      </w:r>
    </w:p>
    <w:p w14:paraId="3234D0C3" w14:textId="77777777" w:rsidR="00320822" w:rsidRPr="00656FBB" w:rsidRDefault="00320822" w:rsidP="00656FBB">
      <w:pPr>
        <w:jc w:val="both"/>
        <w:rPr>
          <w:rFonts w:ascii="Arial" w:hAnsi="Arial" w:cs="Arial"/>
          <w:sz w:val="20"/>
          <w:szCs w:val="20"/>
        </w:rPr>
      </w:pPr>
    </w:p>
    <w:p w14:paraId="2F399917"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(3) Minister lahko z upravljavcem območja enotnega zavarovanja sklene pogodbo, s katero opredeli naloge upravljanja spomenika. </w:t>
      </w:r>
    </w:p>
    <w:bookmarkEnd w:id="44"/>
    <w:p w14:paraId="4FB2CF70" w14:textId="77777777" w:rsidR="00320822" w:rsidRPr="00656FBB" w:rsidRDefault="00320822" w:rsidP="00656FBB">
      <w:pPr>
        <w:jc w:val="both"/>
        <w:rPr>
          <w:rFonts w:ascii="Arial" w:hAnsi="Arial" w:cs="Arial"/>
          <w:sz w:val="20"/>
          <w:szCs w:val="20"/>
        </w:rPr>
      </w:pPr>
    </w:p>
    <w:p w14:paraId="19CCCB7D" w14:textId="616F4124"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9</w:t>
      </w:r>
      <w:r w:rsidR="00980B94" w:rsidRPr="00656FBB">
        <w:rPr>
          <w:rFonts w:ascii="Arial" w:hAnsi="Arial" w:cs="Arial"/>
          <w:b/>
          <w:bCs/>
          <w:sz w:val="20"/>
          <w:szCs w:val="20"/>
        </w:rPr>
        <w:t>2</w:t>
      </w:r>
      <w:r w:rsidRPr="00656FBB">
        <w:rPr>
          <w:rFonts w:ascii="Arial" w:hAnsi="Arial" w:cs="Arial"/>
          <w:b/>
          <w:bCs/>
          <w:sz w:val="20"/>
          <w:szCs w:val="20"/>
        </w:rPr>
        <w:t>. člen</w:t>
      </w:r>
    </w:p>
    <w:p w14:paraId="60A73F0B" w14:textId="0422E045"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w:t>
      </w:r>
      <w:bookmarkStart w:id="45" w:name="_Hlk185599240"/>
      <w:r w:rsidRPr="00656FBB">
        <w:rPr>
          <w:rFonts w:ascii="Arial" w:hAnsi="Arial" w:cs="Arial"/>
          <w:b/>
          <w:bCs/>
          <w:sz w:val="20"/>
          <w:szCs w:val="20"/>
        </w:rPr>
        <w:t xml:space="preserve">javna služba upravljanja </w:t>
      </w:r>
      <w:bookmarkEnd w:id="45"/>
      <w:r w:rsidR="002C4146" w:rsidRPr="00656FBB">
        <w:rPr>
          <w:rFonts w:ascii="Arial" w:hAnsi="Arial" w:cs="Arial"/>
          <w:b/>
          <w:bCs/>
          <w:sz w:val="20"/>
          <w:szCs w:val="20"/>
        </w:rPr>
        <w:t>spomenika</w:t>
      </w:r>
      <w:r w:rsidRPr="00656FBB">
        <w:rPr>
          <w:rFonts w:ascii="Arial" w:hAnsi="Arial" w:cs="Arial"/>
          <w:b/>
          <w:bCs/>
          <w:sz w:val="20"/>
          <w:szCs w:val="20"/>
        </w:rPr>
        <w:t>)</w:t>
      </w:r>
    </w:p>
    <w:p w14:paraId="0B2A7186" w14:textId="77777777" w:rsidR="00320822" w:rsidRPr="00656FBB" w:rsidRDefault="00320822" w:rsidP="00656FBB">
      <w:pPr>
        <w:jc w:val="both"/>
        <w:rPr>
          <w:rFonts w:ascii="Arial" w:hAnsi="Arial" w:cs="Arial"/>
          <w:sz w:val="20"/>
          <w:szCs w:val="20"/>
        </w:rPr>
      </w:pPr>
    </w:p>
    <w:p w14:paraId="7651E410" w14:textId="011861E2"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(1) Država ali občina lahko določi, da javni zavod iz druge in tretje alineje </w:t>
      </w:r>
      <w:r w:rsidR="003776A2" w:rsidRPr="00656FBB">
        <w:rPr>
          <w:rFonts w:ascii="Arial" w:hAnsi="Arial" w:cs="Arial"/>
          <w:sz w:val="20"/>
          <w:szCs w:val="20"/>
        </w:rPr>
        <w:t xml:space="preserve">tretjega </w:t>
      </w:r>
      <w:r w:rsidRPr="00656FBB">
        <w:rPr>
          <w:rFonts w:ascii="Arial" w:hAnsi="Arial" w:cs="Arial"/>
          <w:sz w:val="20"/>
          <w:szCs w:val="20"/>
        </w:rPr>
        <w:t xml:space="preserve">odstavka ter </w:t>
      </w:r>
      <w:r w:rsidR="003776A2" w:rsidRPr="00656FBB">
        <w:rPr>
          <w:rFonts w:ascii="Arial" w:hAnsi="Arial" w:cs="Arial"/>
          <w:sz w:val="20"/>
          <w:szCs w:val="20"/>
        </w:rPr>
        <w:t xml:space="preserve">petega </w:t>
      </w:r>
      <w:r w:rsidRPr="00656FBB">
        <w:rPr>
          <w:rFonts w:ascii="Arial" w:hAnsi="Arial" w:cs="Arial"/>
          <w:sz w:val="20"/>
          <w:szCs w:val="20"/>
        </w:rPr>
        <w:t xml:space="preserve">odstavka </w:t>
      </w:r>
      <w:r w:rsidR="003776A2" w:rsidRPr="00656FBB">
        <w:rPr>
          <w:rFonts w:ascii="Arial" w:hAnsi="Arial" w:cs="Arial"/>
          <w:sz w:val="20"/>
          <w:szCs w:val="20"/>
        </w:rPr>
        <w:t>8</w:t>
      </w:r>
      <w:r w:rsidRPr="00656FBB">
        <w:rPr>
          <w:rFonts w:ascii="Arial" w:hAnsi="Arial" w:cs="Arial"/>
          <w:sz w:val="20"/>
          <w:szCs w:val="20"/>
        </w:rPr>
        <w:t xml:space="preserve">9. člena tega zakona opravlja naloge upravljanja </w:t>
      </w:r>
      <w:r w:rsidR="00980B94" w:rsidRPr="00656FBB">
        <w:rPr>
          <w:rFonts w:ascii="Arial" w:hAnsi="Arial" w:cs="Arial"/>
          <w:sz w:val="20"/>
          <w:szCs w:val="20"/>
        </w:rPr>
        <w:t xml:space="preserve">spomenika </w:t>
      </w:r>
      <w:r w:rsidRPr="00656FBB">
        <w:rPr>
          <w:rFonts w:ascii="Arial" w:hAnsi="Arial" w:cs="Arial"/>
          <w:sz w:val="20"/>
          <w:szCs w:val="20"/>
        </w:rPr>
        <w:t xml:space="preserve">kot javno službo varstva. </w:t>
      </w:r>
    </w:p>
    <w:p w14:paraId="3EA73778" w14:textId="77777777" w:rsidR="00320822" w:rsidRPr="00656FBB" w:rsidRDefault="00320822" w:rsidP="00656FBB">
      <w:pPr>
        <w:jc w:val="both"/>
        <w:rPr>
          <w:rFonts w:ascii="Arial" w:hAnsi="Arial" w:cs="Arial"/>
          <w:sz w:val="20"/>
          <w:szCs w:val="20"/>
        </w:rPr>
      </w:pPr>
    </w:p>
    <w:p w14:paraId="3007C199" w14:textId="1F6FD1CD"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(2) Poleg upravljanja </w:t>
      </w:r>
      <w:r w:rsidR="00980B94" w:rsidRPr="00656FBB">
        <w:rPr>
          <w:rFonts w:ascii="Arial" w:hAnsi="Arial" w:cs="Arial"/>
          <w:sz w:val="20"/>
          <w:szCs w:val="20"/>
        </w:rPr>
        <w:t xml:space="preserve">spomenika </w:t>
      </w:r>
      <w:r w:rsidRPr="00656FBB">
        <w:rPr>
          <w:rFonts w:ascii="Arial" w:hAnsi="Arial" w:cs="Arial"/>
          <w:sz w:val="20"/>
          <w:szCs w:val="20"/>
        </w:rPr>
        <w:t xml:space="preserve">lahko javni zavod v okviru javne službe varstva opravlja tudi naslednje naloge: </w:t>
      </w:r>
    </w:p>
    <w:p w14:paraId="349ADD9B" w14:textId="77777777" w:rsidR="00320822" w:rsidRPr="00656FBB" w:rsidRDefault="00320822" w:rsidP="00656FBB">
      <w:pPr>
        <w:pStyle w:val="Odstavekseznama"/>
        <w:numPr>
          <w:ilvl w:val="0"/>
          <w:numId w:val="22"/>
        </w:numPr>
        <w:ind w:left="703" w:hanging="703"/>
        <w:contextualSpacing w:val="0"/>
        <w:jc w:val="both"/>
        <w:rPr>
          <w:rFonts w:ascii="Arial" w:hAnsi="Arial" w:cs="Arial"/>
          <w:sz w:val="20"/>
          <w:szCs w:val="20"/>
        </w:rPr>
      </w:pPr>
      <w:r w:rsidRPr="00656FBB">
        <w:rPr>
          <w:rFonts w:ascii="Arial" w:hAnsi="Arial" w:cs="Arial"/>
          <w:sz w:val="20"/>
          <w:szCs w:val="20"/>
        </w:rPr>
        <w:t xml:space="preserve">predstavljanje spomenika javnosti in razvijanje zavesti o vrednotah, povezanih z dediščino, </w:t>
      </w:r>
    </w:p>
    <w:p w14:paraId="343440AD" w14:textId="77777777" w:rsidR="00320822" w:rsidRPr="00656FBB" w:rsidRDefault="00320822" w:rsidP="00656FBB">
      <w:pPr>
        <w:pStyle w:val="Odstavekseznama"/>
        <w:numPr>
          <w:ilvl w:val="0"/>
          <w:numId w:val="22"/>
        </w:numPr>
        <w:ind w:left="703" w:hanging="703"/>
        <w:contextualSpacing w:val="0"/>
        <w:jc w:val="both"/>
        <w:rPr>
          <w:rFonts w:ascii="Arial" w:hAnsi="Arial" w:cs="Arial"/>
          <w:sz w:val="20"/>
          <w:szCs w:val="20"/>
        </w:rPr>
      </w:pPr>
      <w:r w:rsidRPr="00656FBB">
        <w:rPr>
          <w:rFonts w:ascii="Arial" w:hAnsi="Arial" w:cs="Arial"/>
          <w:sz w:val="20"/>
          <w:szCs w:val="20"/>
        </w:rPr>
        <w:t>dokumentiranje in raziskave dediščine,</w:t>
      </w:r>
    </w:p>
    <w:p w14:paraId="53A1FD9F" w14:textId="77777777" w:rsidR="00320822" w:rsidRPr="00656FBB" w:rsidRDefault="00320822" w:rsidP="00656FBB">
      <w:pPr>
        <w:pStyle w:val="Odstavekseznama"/>
        <w:numPr>
          <w:ilvl w:val="0"/>
          <w:numId w:val="22"/>
        </w:numPr>
        <w:ind w:left="703" w:hanging="703"/>
        <w:contextualSpacing w:val="0"/>
        <w:jc w:val="both"/>
        <w:rPr>
          <w:rFonts w:ascii="Arial" w:hAnsi="Arial" w:cs="Arial"/>
          <w:sz w:val="20"/>
          <w:szCs w:val="20"/>
        </w:rPr>
      </w:pPr>
      <w:r w:rsidRPr="00656FBB">
        <w:rPr>
          <w:rFonts w:ascii="Arial" w:hAnsi="Arial" w:cs="Arial"/>
          <w:sz w:val="20"/>
          <w:szCs w:val="20"/>
        </w:rPr>
        <w:t>izvajanje posameznih konservatorsko-restavratorskih del,</w:t>
      </w:r>
    </w:p>
    <w:p w14:paraId="088B8F43" w14:textId="77777777" w:rsidR="00320822" w:rsidRPr="00656FBB" w:rsidRDefault="00320822" w:rsidP="00656FBB">
      <w:pPr>
        <w:pStyle w:val="Odstavekseznama"/>
        <w:numPr>
          <w:ilvl w:val="0"/>
          <w:numId w:val="22"/>
        </w:numPr>
        <w:ind w:left="703" w:hanging="703"/>
        <w:contextualSpacing w:val="0"/>
        <w:jc w:val="both"/>
        <w:rPr>
          <w:rFonts w:ascii="Arial" w:hAnsi="Arial" w:cs="Arial"/>
          <w:sz w:val="20"/>
          <w:szCs w:val="20"/>
        </w:rPr>
      </w:pPr>
      <w:r w:rsidRPr="00656FBB">
        <w:rPr>
          <w:rFonts w:ascii="Arial" w:hAnsi="Arial" w:cs="Arial"/>
          <w:sz w:val="20"/>
          <w:szCs w:val="20"/>
        </w:rPr>
        <w:t>sodelovanje z uporabniki spomenikov ter nudenje strokovne pomoči s posredovanjem pojasnil, nasvetov in navodil in</w:t>
      </w:r>
    </w:p>
    <w:p w14:paraId="6D03B04A" w14:textId="77777777" w:rsidR="00320822" w:rsidRPr="00656FBB" w:rsidRDefault="00320822" w:rsidP="00656FBB">
      <w:pPr>
        <w:pStyle w:val="Odstavekseznama"/>
        <w:numPr>
          <w:ilvl w:val="0"/>
          <w:numId w:val="22"/>
        </w:numPr>
        <w:ind w:left="703" w:hanging="703"/>
        <w:contextualSpacing w:val="0"/>
        <w:jc w:val="both"/>
        <w:rPr>
          <w:rFonts w:ascii="Arial" w:hAnsi="Arial" w:cs="Arial"/>
          <w:sz w:val="20"/>
          <w:szCs w:val="20"/>
        </w:rPr>
      </w:pPr>
      <w:r w:rsidRPr="00656FBB">
        <w:rPr>
          <w:rFonts w:ascii="Arial" w:hAnsi="Arial" w:cs="Arial"/>
          <w:sz w:val="20"/>
          <w:szCs w:val="20"/>
        </w:rPr>
        <w:t>sodelovanje pri varstvu dediščine v primeru izrednih razmer.</w:t>
      </w:r>
    </w:p>
    <w:p w14:paraId="418EF481" w14:textId="77777777" w:rsidR="00320822" w:rsidRPr="00656FBB" w:rsidRDefault="00320822" w:rsidP="00656FBB">
      <w:pPr>
        <w:jc w:val="both"/>
        <w:rPr>
          <w:rFonts w:ascii="Arial" w:hAnsi="Arial" w:cs="Arial"/>
          <w:sz w:val="20"/>
          <w:szCs w:val="20"/>
        </w:rPr>
      </w:pPr>
    </w:p>
    <w:p w14:paraId="2446C8D0" w14:textId="1FD06FE1"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9</w:t>
      </w:r>
      <w:r w:rsidR="003776A2" w:rsidRPr="00656FBB">
        <w:rPr>
          <w:rFonts w:ascii="Arial" w:hAnsi="Arial" w:cs="Arial"/>
          <w:b/>
          <w:bCs/>
          <w:sz w:val="20"/>
          <w:szCs w:val="20"/>
        </w:rPr>
        <w:t>3</w:t>
      </w:r>
      <w:r w:rsidRPr="00656FBB">
        <w:rPr>
          <w:rFonts w:ascii="Arial" w:hAnsi="Arial" w:cs="Arial"/>
          <w:b/>
          <w:bCs/>
          <w:sz w:val="20"/>
          <w:szCs w:val="20"/>
        </w:rPr>
        <w:t>. člen</w:t>
      </w:r>
    </w:p>
    <w:p w14:paraId="4A92A622"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(oddajanje v najem)</w:t>
      </w:r>
    </w:p>
    <w:p w14:paraId="76FC46A2" w14:textId="77777777" w:rsidR="00320822" w:rsidRPr="00656FBB" w:rsidRDefault="00320822" w:rsidP="00656FBB">
      <w:pPr>
        <w:jc w:val="center"/>
        <w:rPr>
          <w:rFonts w:ascii="Arial" w:hAnsi="Arial" w:cs="Arial"/>
          <w:sz w:val="20"/>
          <w:szCs w:val="20"/>
        </w:rPr>
      </w:pPr>
    </w:p>
    <w:p w14:paraId="472E9E5A"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 Spomenik ali del spomenika v lasti države ali občine se lahko odda v najem osebi zasebnega ali javnega prava ter v dedni najem fizični osebi, če se s tem:</w:t>
      </w:r>
    </w:p>
    <w:p w14:paraId="627DB2F1" w14:textId="77777777" w:rsidR="00320822" w:rsidRPr="00656FBB" w:rsidRDefault="00320822" w:rsidP="00656FBB">
      <w:pPr>
        <w:pStyle w:val="Odstavekseznama"/>
        <w:numPr>
          <w:ilvl w:val="0"/>
          <w:numId w:val="77"/>
        </w:numPr>
        <w:ind w:left="703" w:hanging="703"/>
        <w:jc w:val="both"/>
        <w:rPr>
          <w:rFonts w:ascii="Arial" w:hAnsi="Arial" w:cs="Arial"/>
          <w:sz w:val="20"/>
          <w:szCs w:val="20"/>
        </w:rPr>
      </w:pPr>
      <w:r w:rsidRPr="00656FBB">
        <w:rPr>
          <w:rFonts w:ascii="Arial" w:hAnsi="Arial" w:cs="Arial"/>
          <w:sz w:val="20"/>
          <w:szCs w:val="20"/>
        </w:rPr>
        <w:t>izboljšajo varstvo, javna dostopnost in upravljanje spomenika,</w:t>
      </w:r>
    </w:p>
    <w:p w14:paraId="0B46B600" w14:textId="77777777" w:rsidR="00320822" w:rsidRPr="00656FBB" w:rsidRDefault="00320822" w:rsidP="00656FBB">
      <w:pPr>
        <w:pStyle w:val="Odstavekseznama"/>
        <w:numPr>
          <w:ilvl w:val="0"/>
          <w:numId w:val="77"/>
        </w:numPr>
        <w:ind w:left="703" w:hanging="703"/>
        <w:jc w:val="both"/>
        <w:rPr>
          <w:rFonts w:ascii="Arial" w:hAnsi="Arial" w:cs="Arial"/>
          <w:sz w:val="20"/>
          <w:szCs w:val="20"/>
        </w:rPr>
      </w:pPr>
      <w:r w:rsidRPr="00656FBB">
        <w:rPr>
          <w:rFonts w:ascii="Arial" w:hAnsi="Arial" w:cs="Arial"/>
          <w:sz w:val="20"/>
          <w:szCs w:val="20"/>
        </w:rPr>
        <w:t>uresničuje javni interes iz prvega odstavka 6. člena zakona ali</w:t>
      </w:r>
    </w:p>
    <w:p w14:paraId="32C0C770" w14:textId="77777777" w:rsidR="00320822" w:rsidRPr="00656FBB" w:rsidRDefault="00320822" w:rsidP="00656FBB">
      <w:pPr>
        <w:pStyle w:val="Odstavekseznama"/>
        <w:numPr>
          <w:ilvl w:val="0"/>
          <w:numId w:val="77"/>
        </w:numPr>
        <w:ind w:left="703" w:hanging="703"/>
        <w:jc w:val="both"/>
        <w:rPr>
          <w:rFonts w:ascii="Arial" w:hAnsi="Arial" w:cs="Arial"/>
          <w:sz w:val="20"/>
          <w:szCs w:val="20"/>
        </w:rPr>
      </w:pPr>
      <w:r w:rsidRPr="00656FBB">
        <w:rPr>
          <w:rFonts w:ascii="Arial" w:hAnsi="Arial" w:cs="Arial"/>
          <w:sz w:val="20"/>
          <w:szCs w:val="20"/>
        </w:rPr>
        <w:t xml:space="preserve">zavarujejo vrednosti dediščine, ki utemeljujejo razglasitev dediščine za spomenik. </w:t>
      </w:r>
    </w:p>
    <w:p w14:paraId="28AFD853" w14:textId="77777777" w:rsidR="00320822" w:rsidRPr="00656FBB" w:rsidRDefault="00320822" w:rsidP="00656FBB">
      <w:pPr>
        <w:jc w:val="both"/>
        <w:rPr>
          <w:rFonts w:ascii="Arial" w:hAnsi="Arial" w:cs="Arial"/>
          <w:sz w:val="20"/>
          <w:szCs w:val="20"/>
        </w:rPr>
      </w:pPr>
    </w:p>
    <w:p w14:paraId="7D0AAA50"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(2) Spomenik ali del spomenika se lahko odda v najem ali dedni najem za določen čas, vendar ne dlje kot za 50 let. </w:t>
      </w:r>
    </w:p>
    <w:p w14:paraId="1D34A7D1" w14:textId="77777777" w:rsidR="00320822" w:rsidRPr="00656FBB" w:rsidRDefault="00320822" w:rsidP="00656FBB">
      <w:pPr>
        <w:ind w:firstLine="708"/>
        <w:jc w:val="both"/>
        <w:rPr>
          <w:rFonts w:ascii="Arial" w:hAnsi="Arial" w:cs="Arial"/>
          <w:sz w:val="20"/>
          <w:szCs w:val="20"/>
        </w:rPr>
      </w:pPr>
    </w:p>
    <w:p w14:paraId="0816AE02"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(3) Spomenik ali del spomenika se lahko odda v najem tudi pod tržno vrednostjo najemnine, če oddaja spomenika ali njegovega dela v najem z izbrano metodo v skladu z zakonom, ki ureja stvarno premoženje države in samoupravnih lokalnih skupnosti, ni bila uspešna niti v ponovljenem postopku. Vrednost najemnine se lahko zniža največ za petdeset odstotkov za določen čas, opredeljen v pogodbi o oddaji spomenika. </w:t>
      </w:r>
    </w:p>
    <w:p w14:paraId="691E353A" w14:textId="77777777" w:rsidR="00320822" w:rsidRPr="00656FBB" w:rsidRDefault="00320822" w:rsidP="00656FBB">
      <w:pPr>
        <w:ind w:firstLine="708"/>
        <w:jc w:val="both"/>
        <w:rPr>
          <w:rFonts w:ascii="Arial" w:hAnsi="Arial" w:cs="Arial"/>
          <w:sz w:val="20"/>
          <w:szCs w:val="20"/>
        </w:rPr>
      </w:pPr>
    </w:p>
    <w:p w14:paraId="46ECDC3E"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(4) Oddaja v najem iz prejšnjega odstavka se lahko izvede s sklenitvijo neposredne pogodbe, če se neposredna pogodba sklepa najpozneje v šestih mesecih od dneva, ko se je izkazalo, da oddaja v najem z izbrano metodo ni bila uspešna niti v ponovljenem postopku.</w:t>
      </w:r>
    </w:p>
    <w:p w14:paraId="07CA1F21" w14:textId="77777777" w:rsidR="00320822" w:rsidRPr="00656FBB" w:rsidRDefault="00320822" w:rsidP="00656FBB">
      <w:pPr>
        <w:ind w:firstLine="708"/>
        <w:jc w:val="both"/>
        <w:rPr>
          <w:rFonts w:ascii="Arial" w:hAnsi="Arial" w:cs="Arial"/>
          <w:sz w:val="20"/>
          <w:szCs w:val="20"/>
        </w:rPr>
      </w:pPr>
    </w:p>
    <w:p w14:paraId="7018D7FA"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(5) Če se spomenik ali del spomenika odda v najem pod tržno vrednostjo najemnine za obdobje, ki je daljše od deset let, se s pogodbo o oddaji spomenika ali njegovega dela lahko določi obseg vzdrževalnih del, ki jih mora opraviti najemnik po preteku petih let.</w:t>
      </w:r>
    </w:p>
    <w:p w14:paraId="04228B5C" w14:textId="77777777" w:rsidR="00320822" w:rsidRPr="00656FBB" w:rsidRDefault="00320822" w:rsidP="00656FBB">
      <w:pPr>
        <w:ind w:firstLine="708"/>
        <w:jc w:val="both"/>
        <w:rPr>
          <w:rFonts w:ascii="Arial" w:hAnsi="Arial" w:cs="Arial"/>
          <w:sz w:val="20"/>
          <w:szCs w:val="20"/>
        </w:rPr>
      </w:pPr>
    </w:p>
    <w:p w14:paraId="3C48ED83"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(6) Država oziroma občina lahko na podlagi pisne izjave enostransko odstopi od pogodbe o oddaji spomenika ali njegovega dela v najem, če najemnik krši pogodbo ali ne ravna v skladu s tem zakonom ali če niso več izpolnjeni pogoji za oddajo iz prvega odstavka tega člena. </w:t>
      </w:r>
    </w:p>
    <w:p w14:paraId="54CC910E" w14:textId="77777777" w:rsidR="00320822" w:rsidRPr="00656FBB" w:rsidRDefault="00320822" w:rsidP="00656FBB">
      <w:pPr>
        <w:jc w:val="both"/>
        <w:rPr>
          <w:rFonts w:ascii="Arial" w:hAnsi="Arial" w:cs="Arial"/>
          <w:sz w:val="20"/>
          <w:szCs w:val="20"/>
        </w:rPr>
      </w:pPr>
    </w:p>
    <w:p w14:paraId="46E5B774" w14:textId="0FA5A6E8"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(7) Odločitev o oddaji spomenika ali dela spomenika v lasti države v najem sprejme minister, za spomenik ali del spomenika v lasti občine pa pristojni organ občine. </w:t>
      </w:r>
      <w:r w:rsidR="00394ECF" w:rsidRPr="00656FBB">
        <w:rPr>
          <w:rFonts w:ascii="Arial" w:hAnsi="Arial" w:cs="Arial"/>
          <w:sz w:val="20"/>
          <w:szCs w:val="20"/>
        </w:rPr>
        <w:t xml:space="preserve">Minister oziroma pristojni organ občine v primeru oddaje spomenika ali dela spomenika v najem v skladu s tretjim, četrtim ali petim odstavkom tega člena ravna v skladu z določbami zakona, ki ureja stvarno premoženje države in samoupravnih lokalnih skupnosti, o državnih pomočeh. </w:t>
      </w:r>
    </w:p>
    <w:p w14:paraId="75BBB029" w14:textId="77777777" w:rsidR="00320822" w:rsidRPr="00656FBB" w:rsidRDefault="00320822" w:rsidP="00656FBB">
      <w:pPr>
        <w:ind w:firstLine="708"/>
        <w:jc w:val="both"/>
        <w:rPr>
          <w:rFonts w:ascii="Arial" w:hAnsi="Arial" w:cs="Arial"/>
          <w:sz w:val="20"/>
          <w:szCs w:val="20"/>
        </w:rPr>
      </w:pPr>
    </w:p>
    <w:p w14:paraId="3C61F8A0"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(8) Sredstva, dosežena z oddajo spomenika ali njegovega dela v najem, se lahko namenijo le za ukrepe varstva ali nakup dediščine.</w:t>
      </w:r>
    </w:p>
    <w:p w14:paraId="4C03CD29" w14:textId="77777777" w:rsidR="00394ECF" w:rsidRPr="00656FBB" w:rsidRDefault="00394ECF" w:rsidP="002F1A57">
      <w:pPr>
        <w:jc w:val="both"/>
        <w:rPr>
          <w:rFonts w:ascii="Arial" w:hAnsi="Arial" w:cs="Arial"/>
          <w:sz w:val="20"/>
          <w:szCs w:val="20"/>
        </w:rPr>
      </w:pPr>
    </w:p>
    <w:p w14:paraId="328F43EC"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VIII. POGLAVJE</w:t>
      </w:r>
    </w:p>
    <w:p w14:paraId="3D2D89EE"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 xml:space="preserve">TRGOVANJE, UVOZ IN IZVOZ TER VRAČANJE </w:t>
      </w:r>
    </w:p>
    <w:p w14:paraId="17113718" w14:textId="77777777" w:rsidR="00320822" w:rsidRPr="00656FBB" w:rsidRDefault="00320822" w:rsidP="00656FBB">
      <w:pPr>
        <w:jc w:val="center"/>
        <w:rPr>
          <w:rFonts w:ascii="Arial" w:eastAsia="Arial" w:hAnsi="Arial" w:cs="Arial"/>
          <w:sz w:val="20"/>
          <w:szCs w:val="20"/>
        </w:rPr>
      </w:pPr>
    </w:p>
    <w:p w14:paraId="0A7B6013" w14:textId="77777777" w:rsidR="00320822" w:rsidRPr="00656FBB" w:rsidRDefault="00320822" w:rsidP="00656FBB">
      <w:pPr>
        <w:jc w:val="center"/>
        <w:rPr>
          <w:rFonts w:ascii="Arial" w:eastAsia="Arial" w:hAnsi="Arial" w:cs="Arial"/>
          <w:sz w:val="20"/>
          <w:szCs w:val="20"/>
        </w:rPr>
      </w:pPr>
      <w:r w:rsidRPr="00656FBB">
        <w:rPr>
          <w:rFonts w:ascii="Arial" w:eastAsia="Arial" w:hAnsi="Arial" w:cs="Arial"/>
          <w:sz w:val="20"/>
          <w:szCs w:val="20"/>
        </w:rPr>
        <w:t>1. oddelek</w:t>
      </w:r>
    </w:p>
    <w:p w14:paraId="3A216FE7" w14:textId="77777777" w:rsidR="00320822" w:rsidRPr="00656FBB" w:rsidRDefault="00320822" w:rsidP="00656FBB">
      <w:pPr>
        <w:jc w:val="center"/>
        <w:rPr>
          <w:rFonts w:ascii="Arial" w:eastAsia="Arial" w:hAnsi="Arial" w:cs="Arial"/>
          <w:sz w:val="20"/>
          <w:szCs w:val="20"/>
        </w:rPr>
      </w:pPr>
      <w:r w:rsidRPr="00656FBB">
        <w:rPr>
          <w:rFonts w:ascii="Arial" w:eastAsia="Arial" w:hAnsi="Arial" w:cs="Arial"/>
          <w:sz w:val="20"/>
          <w:szCs w:val="20"/>
        </w:rPr>
        <w:t xml:space="preserve">Trgovanje </w:t>
      </w:r>
    </w:p>
    <w:p w14:paraId="2FCEB0D5" w14:textId="77777777" w:rsidR="00320822" w:rsidRPr="00656FBB" w:rsidRDefault="00320822" w:rsidP="00656FBB">
      <w:pPr>
        <w:jc w:val="center"/>
        <w:rPr>
          <w:rFonts w:ascii="Arial" w:eastAsia="Arial" w:hAnsi="Arial" w:cs="Arial"/>
          <w:sz w:val="20"/>
          <w:szCs w:val="20"/>
        </w:rPr>
      </w:pPr>
    </w:p>
    <w:p w14:paraId="2762B2E6" w14:textId="1A60D7E1" w:rsidR="00320822" w:rsidRPr="00656FBB" w:rsidRDefault="00320822" w:rsidP="00656FBB">
      <w:pPr>
        <w:jc w:val="center"/>
        <w:rPr>
          <w:rFonts w:ascii="Arial" w:eastAsia="Arial" w:hAnsi="Arial" w:cs="Arial"/>
          <w:b/>
          <w:bCs/>
          <w:sz w:val="20"/>
          <w:szCs w:val="20"/>
        </w:rPr>
      </w:pPr>
      <w:r w:rsidRPr="00656FBB">
        <w:rPr>
          <w:rFonts w:ascii="Arial" w:eastAsia="Arial" w:hAnsi="Arial" w:cs="Arial"/>
          <w:b/>
          <w:bCs/>
          <w:sz w:val="20"/>
          <w:szCs w:val="20"/>
        </w:rPr>
        <w:t>9</w:t>
      </w:r>
      <w:r w:rsidR="00394ECF" w:rsidRPr="00656FBB">
        <w:rPr>
          <w:rFonts w:ascii="Arial" w:eastAsia="Arial" w:hAnsi="Arial" w:cs="Arial"/>
          <w:b/>
          <w:bCs/>
          <w:sz w:val="20"/>
          <w:szCs w:val="20"/>
        </w:rPr>
        <w:t>4</w:t>
      </w:r>
      <w:r w:rsidRPr="00656FBB">
        <w:rPr>
          <w:rFonts w:ascii="Arial" w:eastAsia="Arial" w:hAnsi="Arial" w:cs="Arial"/>
          <w:b/>
          <w:bCs/>
          <w:sz w:val="20"/>
          <w:szCs w:val="20"/>
        </w:rPr>
        <w:t>. člen</w:t>
      </w:r>
    </w:p>
    <w:p w14:paraId="1075DB07" w14:textId="77777777" w:rsidR="00320822" w:rsidRPr="00656FBB" w:rsidRDefault="00320822" w:rsidP="00656FBB">
      <w:pPr>
        <w:jc w:val="center"/>
        <w:rPr>
          <w:rFonts w:ascii="Arial" w:eastAsia="Arial" w:hAnsi="Arial" w:cs="Arial"/>
          <w:b/>
          <w:bCs/>
          <w:sz w:val="20"/>
          <w:szCs w:val="20"/>
        </w:rPr>
      </w:pPr>
      <w:r w:rsidRPr="00656FBB">
        <w:rPr>
          <w:rFonts w:ascii="Arial" w:eastAsia="Arial" w:hAnsi="Arial" w:cs="Arial"/>
          <w:b/>
          <w:bCs/>
          <w:sz w:val="20"/>
          <w:szCs w:val="20"/>
        </w:rPr>
        <w:t>(opravljanje dejavnosti)</w:t>
      </w:r>
    </w:p>
    <w:p w14:paraId="14605B3C" w14:textId="77777777" w:rsidR="00320822" w:rsidRPr="00656FBB" w:rsidRDefault="00320822" w:rsidP="00656FBB">
      <w:pPr>
        <w:jc w:val="center"/>
        <w:rPr>
          <w:rFonts w:ascii="Arial" w:eastAsia="Arial" w:hAnsi="Arial" w:cs="Arial"/>
          <w:sz w:val="20"/>
          <w:szCs w:val="20"/>
        </w:rPr>
      </w:pPr>
      <w:r w:rsidRPr="00656FBB">
        <w:rPr>
          <w:rFonts w:ascii="Arial" w:eastAsia="Arial" w:hAnsi="Arial" w:cs="Arial"/>
          <w:sz w:val="20"/>
          <w:szCs w:val="20"/>
        </w:rPr>
        <w:t xml:space="preserve"> </w:t>
      </w:r>
    </w:p>
    <w:p w14:paraId="4F98CF68" w14:textId="47BDAB45" w:rsidR="00320822" w:rsidRPr="00656FBB" w:rsidRDefault="00320822" w:rsidP="00656FBB">
      <w:pPr>
        <w:ind w:firstLine="708"/>
        <w:jc w:val="both"/>
        <w:rPr>
          <w:rFonts w:ascii="Arial" w:eastAsia="Arial" w:hAnsi="Arial" w:cs="Arial"/>
          <w:sz w:val="20"/>
          <w:szCs w:val="20"/>
          <w:vertAlign w:val="superscript"/>
        </w:rPr>
      </w:pPr>
      <w:r w:rsidRPr="00656FBB">
        <w:rPr>
          <w:rFonts w:ascii="Arial" w:eastAsia="Arial" w:hAnsi="Arial" w:cs="Arial"/>
          <w:sz w:val="20"/>
          <w:szCs w:val="20"/>
        </w:rPr>
        <w:t>(1) Pravne in fizične osebe lahko opravljajo dejavnost trgovanja s premično dediščino (v nadaljnjem besedilu: trgovanje z dediščino), če so vpisane v razvid iz 1</w:t>
      </w:r>
      <w:r w:rsidR="00656FBB">
        <w:rPr>
          <w:rFonts w:ascii="Arial" w:eastAsia="Arial" w:hAnsi="Arial" w:cs="Arial"/>
          <w:sz w:val="20"/>
          <w:szCs w:val="20"/>
        </w:rPr>
        <w:t>6</w:t>
      </w:r>
      <w:r w:rsidR="00065AB8">
        <w:rPr>
          <w:rFonts w:ascii="Arial" w:eastAsia="Arial" w:hAnsi="Arial" w:cs="Arial"/>
          <w:sz w:val="20"/>
          <w:szCs w:val="20"/>
        </w:rPr>
        <w:t>6</w:t>
      </w:r>
      <w:r w:rsidRPr="00656FBB">
        <w:rPr>
          <w:rFonts w:ascii="Arial" w:eastAsia="Arial" w:hAnsi="Arial" w:cs="Arial"/>
          <w:sz w:val="20"/>
          <w:szCs w:val="20"/>
        </w:rPr>
        <w:t xml:space="preserve">. člena tega zakona (v nadaljnjem besedilu: trgovec). </w:t>
      </w:r>
    </w:p>
    <w:p w14:paraId="3459B4FB" w14:textId="77777777" w:rsidR="00320822" w:rsidRPr="00656FBB" w:rsidRDefault="00320822" w:rsidP="00656FBB">
      <w:pPr>
        <w:jc w:val="both"/>
        <w:rPr>
          <w:rFonts w:ascii="Arial" w:eastAsia="Arial" w:hAnsi="Arial" w:cs="Arial"/>
          <w:sz w:val="20"/>
          <w:szCs w:val="20"/>
        </w:rPr>
      </w:pPr>
    </w:p>
    <w:p w14:paraId="7080BFBF" w14:textId="5260529A" w:rsidR="00320822" w:rsidRPr="00656FBB" w:rsidRDefault="00320822" w:rsidP="00656FBB">
      <w:pPr>
        <w:ind w:firstLine="708"/>
        <w:jc w:val="both"/>
        <w:rPr>
          <w:rFonts w:ascii="Arial" w:eastAsia="Arial" w:hAnsi="Arial" w:cs="Arial"/>
          <w:sz w:val="20"/>
          <w:szCs w:val="20"/>
        </w:rPr>
      </w:pPr>
      <w:r w:rsidRPr="00656FBB">
        <w:rPr>
          <w:rFonts w:ascii="Arial" w:eastAsia="Arial" w:hAnsi="Arial" w:cs="Arial"/>
          <w:sz w:val="20"/>
          <w:szCs w:val="20"/>
        </w:rPr>
        <w:t xml:space="preserve">(2) Trgovec se vpiše v razvid z </w:t>
      </w:r>
      <w:r w:rsidRPr="00656FBB">
        <w:rPr>
          <w:rFonts w:ascii="Arial" w:hAnsi="Arial" w:cs="Arial"/>
          <w:sz w:val="20"/>
          <w:szCs w:val="20"/>
        </w:rPr>
        <w:t xml:space="preserve">vložitvijo predloga za vpis pri ministrstvu. </w:t>
      </w:r>
      <w:r w:rsidRPr="00656FBB">
        <w:rPr>
          <w:rFonts w:ascii="Arial" w:eastAsia="Arial" w:hAnsi="Arial" w:cs="Arial"/>
          <w:sz w:val="20"/>
          <w:szCs w:val="20"/>
        </w:rPr>
        <w:t>Predlog vsebuje podatke iz drugega odstavka 1</w:t>
      </w:r>
      <w:r w:rsidR="00656FBB">
        <w:rPr>
          <w:rFonts w:ascii="Arial" w:eastAsia="Arial" w:hAnsi="Arial" w:cs="Arial"/>
          <w:sz w:val="20"/>
          <w:szCs w:val="20"/>
        </w:rPr>
        <w:t>6</w:t>
      </w:r>
      <w:r w:rsidR="00065AB8">
        <w:rPr>
          <w:rFonts w:ascii="Arial" w:eastAsia="Arial" w:hAnsi="Arial" w:cs="Arial"/>
          <w:sz w:val="20"/>
          <w:szCs w:val="20"/>
        </w:rPr>
        <w:t>6</w:t>
      </w:r>
      <w:r w:rsidRPr="00656FBB">
        <w:rPr>
          <w:rFonts w:ascii="Arial" w:eastAsia="Arial" w:hAnsi="Arial" w:cs="Arial"/>
          <w:sz w:val="20"/>
          <w:szCs w:val="20"/>
        </w:rPr>
        <w:t xml:space="preserve">. člena tega zakona in </w:t>
      </w:r>
      <w:r w:rsidRPr="00656FBB">
        <w:rPr>
          <w:rFonts w:ascii="Arial" w:hAnsi="Arial" w:cs="Arial"/>
          <w:sz w:val="20"/>
          <w:szCs w:val="20"/>
        </w:rPr>
        <w:t>se lahko vloži elektronsko, osebno ali po pošti.</w:t>
      </w:r>
    </w:p>
    <w:p w14:paraId="1648F5EE" w14:textId="77777777" w:rsidR="00320822" w:rsidRPr="00656FBB" w:rsidRDefault="00320822" w:rsidP="00656FBB">
      <w:pPr>
        <w:ind w:firstLine="708"/>
        <w:jc w:val="both"/>
        <w:rPr>
          <w:rFonts w:ascii="Arial" w:eastAsia="Arial" w:hAnsi="Arial" w:cs="Arial"/>
          <w:sz w:val="20"/>
          <w:szCs w:val="20"/>
        </w:rPr>
      </w:pPr>
    </w:p>
    <w:p w14:paraId="080F6289" w14:textId="544DC44C" w:rsidR="00320822" w:rsidRPr="00656FBB" w:rsidRDefault="00320822" w:rsidP="00656FBB">
      <w:pPr>
        <w:ind w:firstLine="708"/>
        <w:jc w:val="both"/>
        <w:rPr>
          <w:rFonts w:ascii="Arial" w:eastAsia="Arial" w:hAnsi="Arial" w:cs="Arial"/>
          <w:sz w:val="20"/>
          <w:szCs w:val="20"/>
        </w:rPr>
      </w:pPr>
      <w:r w:rsidRPr="00656FBB">
        <w:rPr>
          <w:rFonts w:ascii="Arial" w:eastAsia="Arial" w:hAnsi="Arial" w:cs="Arial"/>
          <w:sz w:val="20"/>
          <w:szCs w:val="20"/>
        </w:rPr>
        <w:t>(3) Ministrstvo trgovca obvesti o vpisu v razvid iz 1</w:t>
      </w:r>
      <w:r w:rsidR="00656FBB">
        <w:rPr>
          <w:rFonts w:ascii="Arial" w:eastAsia="Arial" w:hAnsi="Arial" w:cs="Arial"/>
          <w:sz w:val="20"/>
          <w:szCs w:val="20"/>
        </w:rPr>
        <w:t>6</w:t>
      </w:r>
      <w:r w:rsidR="00065AB8">
        <w:rPr>
          <w:rFonts w:ascii="Arial" w:eastAsia="Arial" w:hAnsi="Arial" w:cs="Arial"/>
          <w:sz w:val="20"/>
          <w:szCs w:val="20"/>
        </w:rPr>
        <w:t>6</w:t>
      </w:r>
      <w:r w:rsidRPr="00656FBB">
        <w:rPr>
          <w:rFonts w:ascii="Arial" w:eastAsia="Arial" w:hAnsi="Arial" w:cs="Arial"/>
          <w:sz w:val="20"/>
          <w:szCs w:val="20"/>
        </w:rPr>
        <w:t>. člena tega zakona.</w:t>
      </w:r>
    </w:p>
    <w:p w14:paraId="5143E8A7" w14:textId="77777777" w:rsidR="00320822" w:rsidRPr="00656FBB" w:rsidRDefault="00320822" w:rsidP="00656FBB">
      <w:pPr>
        <w:jc w:val="center"/>
        <w:rPr>
          <w:rFonts w:ascii="Arial" w:eastAsia="Arial" w:hAnsi="Arial" w:cs="Arial"/>
          <w:b/>
          <w:bCs/>
          <w:sz w:val="20"/>
          <w:szCs w:val="20"/>
        </w:rPr>
      </w:pPr>
    </w:p>
    <w:p w14:paraId="35412210" w14:textId="5684FFB1" w:rsidR="00320822" w:rsidRPr="00656FBB" w:rsidRDefault="00320822" w:rsidP="00656FBB">
      <w:pPr>
        <w:jc w:val="center"/>
        <w:rPr>
          <w:rFonts w:ascii="Arial" w:eastAsia="Arial" w:hAnsi="Arial" w:cs="Arial"/>
          <w:b/>
          <w:bCs/>
          <w:sz w:val="20"/>
          <w:szCs w:val="20"/>
        </w:rPr>
      </w:pPr>
      <w:r w:rsidRPr="00656FBB">
        <w:rPr>
          <w:rFonts w:ascii="Arial" w:eastAsia="Arial" w:hAnsi="Arial" w:cs="Arial"/>
          <w:b/>
          <w:bCs/>
          <w:sz w:val="20"/>
          <w:szCs w:val="20"/>
        </w:rPr>
        <w:t>9</w:t>
      </w:r>
      <w:r w:rsidR="00394ECF" w:rsidRPr="00656FBB">
        <w:rPr>
          <w:rFonts w:ascii="Arial" w:eastAsia="Arial" w:hAnsi="Arial" w:cs="Arial"/>
          <w:b/>
          <w:bCs/>
          <w:sz w:val="20"/>
          <w:szCs w:val="20"/>
        </w:rPr>
        <w:t>5</w:t>
      </w:r>
      <w:r w:rsidRPr="00656FBB">
        <w:rPr>
          <w:rFonts w:ascii="Arial" w:eastAsia="Arial" w:hAnsi="Arial" w:cs="Arial"/>
          <w:b/>
          <w:bCs/>
          <w:sz w:val="20"/>
          <w:szCs w:val="20"/>
        </w:rPr>
        <w:t>. člen</w:t>
      </w:r>
    </w:p>
    <w:p w14:paraId="1EC4A006" w14:textId="77777777" w:rsidR="00320822" w:rsidRPr="00656FBB" w:rsidRDefault="00320822" w:rsidP="00656FBB">
      <w:pPr>
        <w:jc w:val="center"/>
        <w:rPr>
          <w:rFonts w:ascii="Arial" w:eastAsia="Arial" w:hAnsi="Arial" w:cs="Arial"/>
          <w:b/>
          <w:bCs/>
          <w:sz w:val="20"/>
          <w:szCs w:val="20"/>
        </w:rPr>
      </w:pPr>
      <w:r w:rsidRPr="00656FBB">
        <w:rPr>
          <w:rFonts w:ascii="Arial" w:eastAsia="Arial" w:hAnsi="Arial" w:cs="Arial"/>
          <w:b/>
          <w:bCs/>
          <w:sz w:val="20"/>
          <w:szCs w:val="20"/>
        </w:rPr>
        <w:t>(obveznosti trgovca)</w:t>
      </w:r>
    </w:p>
    <w:p w14:paraId="783BC258" w14:textId="77777777" w:rsidR="00320822" w:rsidRPr="00656FBB" w:rsidRDefault="00320822" w:rsidP="00656FBB">
      <w:pPr>
        <w:jc w:val="both"/>
        <w:rPr>
          <w:rFonts w:ascii="Arial" w:eastAsia="Arial" w:hAnsi="Arial" w:cs="Arial"/>
          <w:sz w:val="20"/>
          <w:szCs w:val="20"/>
        </w:rPr>
      </w:pPr>
    </w:p>
    <w:p w14:paraId="279BA4B4" w14:textId="77777777" w:rsidR="00320822" w:rsidRPr="00656FBB" w:rsidRDefault="00320822" w:rsidP="00656FBB">
      <w:pPr>
        <w:ind w:firstLine="708"/>
        <w:jc w:val="both"/>
        <w:rPr>
          <w:rFonts w:ascii="Arial" w:eastAsia="Arial" w:hAnsi="Arial" w:cs="Arial"/>
          <w:sz w:val="20"/>
          <w:szCs w:val="20"/>
        </w:rPr>
      </w:pPr>
      <w:r w:rsidRPr="00656FBB">
        <w:rPr>
          <w:rFonts w:ascii="Arial" w:eastAsia="Arial" w:hAnsi="Arial" w:cs="Arial"/>
          <w:sz w:val="20"/>
          <w:szCs w:val="20"/>
        </w:rPr>
        <w:lastRenderedPageBreak/>
        <w:t xml:space="preserve">(1) Trgovec preverja izvor dediščine z dolžno skrbnostjo in vodi evidenco nabave in prodaje ter drugih poslov z dediščino. </w:t>
      </w:r>
    </w:p>
    <w:p w14:paraId="190A5540" w14:textId="77777777" w:rsidR="00320822" w:rsidRPr="00656FBB" w:rsidRDefault="00320822" w:rsidP="00656FBB">
      <w:pPr>
        <w:ind w:firstLine="708"/>
        <w:jc w:val="both"/>
        <w:rPr>
          <w:rFonts w:ascii="Arial" w:eastAsia="Arial" w:hAnsi="Arial" w:cs="Arial"/>
          <w:sz w:val="20"/>
          <w:szCs w:val="20"/>
        </w:rPr>
      </w:pPr>
    </w:p>
    <w:p w14:paraId="3C753325" w14:textId="77777777" w:rsidR="00320822" w:rsidRPr="00656FBB" w:rsidRDefault="00320822" w:rsidP="00656FBB">
      <w:pPr>
        <w:ind w:firstLine="708"/>
        <w:jc w:val="both"/>
        <w:rPr>
          <w:rFonts w:ascii="Arial" w:eastAsia="Arial" w:hAnsi="Arial" w:cs="Arial"/>
          <w:sz w:val="20"/>
          <w:szCs w:val="20"/>
        </w:rPr>
      </w:pPr>
      <w:r w:rsidRPr="00656FBB">
        <w:rPr>
          <w:rFonts w:ascii="Arial" w:eastAsia="Arial" w:hAnsi="Arial" w:cs="Arial"/>
          <w:sz w:val="20"/>
          <w:szCs w:val="20"/>
        </w:rPr>
        <w:t>(2) Trgovec mora kupca dediščine pred sklenitvijo pogodba na jasen in razumljiv način seznaniti z:</w:t>
      </w:r>
    </w:p>
    <w:p w14:paraId="7737E370" w14:textId="77777777" w:rsidR="00320822" w:rsidRPr="00656FBB" w:rsidRDefault="00320822" w:rsidP="00656FBB">
      <w:pPr>
        <w:pStyle w:val="Odstavekseznama"/>
        <w:numPr>
          <w:ilvl w:val="0"/>
          <w:numId w:val="29"/>
        </w:numPr>
        <w:ind w:left="703" w:hanging="703"/>
        <w:contextualSpacing w:val="0"/>
        <w:jc w:val="both"/>
        <w:rPr>
          <w:rFonts w:ascii="Arial" w:eastAsia="Arial" w:hAnsi="Arial" w:cs="Arial"/>
          <w:sz w:val="20"/>
          <w:szCs w:val="20"/>
        </w:rPr>
      </w:pPr>
      <w:r w:rsidRPr="00656FBB">
        <w:rPr>
          <w:rFonts w:ascii="Arial" w:eastAsia="Arial" w:hAnsi="Arial" w:cs="Arial"/>
          <w:sz w:val="20"/>
          <w:szCs w:val="20"/>
        </w:rPr>
        <w:t>možnostjo omejitve iznosa oziroma izvoza dediščine</w:t>
      </w:r>
    </w:p>
    <w:p w14:paraId="361D2717" w14:textId="77777777" w:rsidR="00320822" w:rsidRPr="00656FBB" w:rsidRDefault="00320822" w:rsidP="00656FBB">
      <w:pPr>
        <w:pStyle w:val="Odstavekseznama"/>
        <w:numPr>
          <w:ilvl w:val="0"/>
          <w:numId w:val="29"/>
        </w:numPr>
        <w:ind w:left="703" w:hanging="703"/>
        <w:contextualSpacing w:val="0"/>
        <w:jc w:val="both"/>
        <w:rPr>
          <w:rFonts w:ascii="Arial" w:hAnsi="Arial" w:cs="Arial"/>
          <w:sz w:val="20"/>
          <w:szCs w:val="20"/>
        </w:rPr>
      </w:pPr>
      <w:r w:rsidRPr="00656FBB">
        <w:rPr>
          <w:rFonts w:ascii="Arial" w:hAnsi="Arial" w:cs="Arial"/>
          <w:sz w:val="20"/>
          <w:szCs w:val="20"/>
        </w:rPr>
        <w:t>izvedenim preverjanjem izvora dediščine in</w:t>
      </w:r>
    </w:p>
    <w:p w14:paraId="17716A4F" w14:textId="77777777" w:rsidR="00320822" w:rsidRPr="00656FBB" w:rsidRDefault="00320822" w:rsidP="00656FBB">
      <w:pPr>
        <w:pStyle w:val="Odstavekseznama"/>
        <w:numPr>
          <w:ilvl w:val="0"/>
          <w:numId w:val="29"/>
        </w:numPr>
        <w:ind w:left="703" w:hanging="703"/>
        <w:contextualSpacing w:val="0"/>
        <w:jc w:val="both"/>
        <w:rPr>
          <w:rFonts w:ascii="Arial" w:eastAsia="Arial" w:hAnsi="Arial" w:cs="Arial"/>
          <w:sz w:val="20"/>
          <w:szCs w:val="20"/>
        </w:rPr>
      </w:pPr>
      <w:r w:rsidRPr="00656FBB">
        <w:rPr>
          <w:rFonts w:ascii="Arial" w:hAnsi="Arial" w:cs="Arial"/>
          <w:sz w:val="20"/>
          <w:szCs w:val="20"/>
        </w:rPr>
        <w:t>razpoložljivo dokumentacijo in informacijami o izvoru dediščine.</w:t>
      </w:r>
    </w:p>
    <w:p w14:paraId="75082114" w14:textId="77777777" w:rsidR="00320822" w:rsidRPr="00656FBB" w:rsidRDefault="00320822" w:rsidP="00656FBB">
      <w:pPr>
        <w:jc w:val="center"/>
        <w:rPr>
          <w:rFonts w:ascii="Arial" w:eastAsia="Arial" w:hAnsi="Arial" w:cs="Arial"/>
          <w:b/>
          <w:bCs/>
          <w:sz w:val="20"/>
          <w:szCs w:val="20"/>
        </w:rPr>
      </w:pPr>
    </w:p>
    <w:p w14:paraId="261DE8EC" w14:textId="77777777" w:rsidR="00320822" w:rsidRPr="00656FBB" w:rsidRDefault="00320822" w:rsidP="00656FBB">
      <w:pPr>
        <w:jc w:val="both"/>
        <w:rPr>
          <w:rFonts w:ascii="Arial" w:eastAsia="Arial" w:hAnsi="Arial" w:cs="Arial"/>
          <w:sz w:val="20"/>
          <w:szCs w:val="20"/>
        </w:rPr>
      </w:pPr>
    </w:p>
    <w:p w14:paraId="647D7C46" w14:textId="2A9A5B77" w:rsidR="00320822" w:rsidRPr="00656FBB" w:rsidRDefault="00BB15D0" w:rsidP="00656FBB">
      <w:pPr>
        <w:ind w:firstLine="708"/>
        <w:jc w:val="both"/>
        <w:rPr>
          <w:rFonts w:ascii="Arial" w:eastAsia="Arial" w:hAnsi="Arial" w:cs="Arial"/>
          <w:sz w:val="20"/>
          <w:szCs w:val="20"/>
        </w:rPr>
      </w:pPr>
      <w:r>
        <w:rPr>
          <w:rFonts w:ascii="Arial" w:eastAsia="Arial" w:hAnsi="Arial" w:cs="Arial"/>
          <w:sz w:val="20"/>
          <w:szCs w:val="20"/>
        </w:rPr>
        <w:t xml:space="preserve">(3) </w:t>
      </w:r>
      <w:r w:rsidR="00320822" w:rsidRPr="00656FBB">
        <w:rPr>
          <w:rFonts w:ascii="Arial" w:eastAsia="Arial" w:hAnsi="Arial" w:cs="Arial"/>
          <w:sz w:val="20"/>
          <w:szCs w:val="20"/>
        </w:rPr>
        <w:t xml:space="preserve">Določbe </w:t>
      </w:r>
      <w:r>
        <w:rPr>
          <w:rFonts w:ascii="Arial" w:eastAsia="Arial" w:hAnsi="Arial" w:cs="Arial"/>
          <w:sz w:val="20"/>
          <w:szCs w:val="20"/>
        </w:rPr>
        <w:t>94. in tega člena</w:t>
      </w:r>
      <w:r w:rsidRPr="00656FBB">
        <w:rPr>
          <w:rFonts w:ascii="Arial" w:eastAsia="Arial" w:hAnsi="Arial" w:cs="Arial"/>
          <w:sz w:val="20"/>
          <w:szCs w:val="20"/>
        </w:rPr>
        <w:t xml:space="preserve"> </w:t>
      </w:r>
      <w:r w:rsidR="00320822" w:rsidRPr="00656FBB">
        <w:rPr>
          <w:rFonts w:ascii="Arial" w:eastAsia="Arial" w:hAnsi="Arial" w:cs="Arial"/>
          <w:sz w:val="20"/>
          <w:szCs w:val="20"/>
        </w:rPr>
        <w:t>se uporabljajo tudi za dejavnost trgovanja s kulturno dediščino drugih držav.</w:t>
      </w:r>
    </w:p>
    <w:p w14:paraId="3D1581C4" w14:textId="77777777" w:rsidR="00320822" w:rsidRPr="00656FBB" w:rsidRDefault="00320822" w:rsidP="00656FBB">
      <w:pPr>
        <w:jc w:val="both"/>
        <w:rPr>
          <w:rFonts w:ascii="Arial" w:eastAsia="Arial" w:hAnsi="Arial" w:cs="Arial"/>
          <w:sz w:val="20"/>
          <w:szCs w:val="20"/>
        </w:rPr>
      </w:pPr>
    </w:p>
    <w:p w14:paraId="7D200B19" w14:textId="77777777" w:rsidR="00320822" w:rsidRPr="00656FBB" w:rsidRDefault="00320822" w:rsidP="00656FBB">
      <w:pPr>
        <w:jc w:val="center"/>
        <w:rPr>
          <w:rFonts w:ascii="Arial" w:eastAsia="Arial" w:hAnsi="Arial" w:cs="Arial"/>
          <w:sz w:val="20"/>
          <w:szCs w:val="20"/>
        </w:rPr>
      </w:pPr>
      <w:r w:rsidRPr="00656FBB">
        <w:rPr>
          <w:rFonts w:ascii="Arial" w:eastAsia="Arial" w:hAnsi="Arial" w:cs="Arial"/>
          <w:sz w:val="20"/>
          <w:szCs w:val="20"/>
        </w:rPr>
        <w:t>2. oddelek</w:t>
      </w:r>
    </w:p>
    <w:p w14:paraId="5156C88C" w14:textId="77777777" w:rsidR="00320822" w:rsidRPr="00656FBB" w:rsidRDefault="00320822" w:rsidP="00656FBB">
      <w:pPr>
        <w:jc w:val="center"/>
        <w:rPr>
          <w:rFonts w:ascii="Arial" w:eastAsia="Arial" w:hAnsi="Arial" w:cs="Arial"/>
          <w:sz w:val="20"/>
          <w:szCs w:val="20"/>
        </w:rPr>
      </w:pPr>
      <w:r w:rsidRPr="00656FBB">
        <w:rPr>
          <w:rFonts w:ascii="Arial" w:eastAsia="Arial" w:hAnsi="Arial" w:cs="Arial"/>
          <w:sz w:val="20"/>
          <w:szCs w:val="20"/>
        </w:rPr>
        <w:t xml:space="preserve">Uvoz in izvoz </w:t>
      </w:r>
    </w:p>
    <w:p w14:paraId="0958967A" w14:textId="77777777" w:rsidR="00320822" w:rsidRPr="00656FBB" w:rsidRDefault="00320822" w:rsidP="00656FBB">
      <w:pPr>
        <w:jc w:val="center"/>
        <w:rPr>
          <w:rFonts w:ascii="Arial" w:eastAsia="Arial" w:hAnsi="Arial" w:cs="Arial"/>
          <w:sz w:val="20"/>
          <w:szCs w:val="20"/>
        </w:rPr>
      </w:pPr>
    </w:p>
    <w:p w14:paraId="26918437" w14:textId="33B366B2" w:rsidR="00320822" w:rsidRPr="00656FBB" w:rsidRDefault="00367002" w:rsidP="00656FBB">
      <w:pPr>
        <w:jc w:val="center"/>
        <w:rPr>
          <w:rFonts w:ascii="Arial" w:eastAsia="Arial" w:hAnsi="Arial" w:cs="Arial"/>
          <w:b/>
          <w:bCs/>
          <w:sz w:val="20"/>
          <w:szCs w:val="20"/>
        </w:rPr>
      </w:pPr>
      <w:r w:rsidRPr="00656FBB">
        <w:rPr>
          <w:rFonts w:ascii="Arial" w:eastAsia="Arial" w:hAnsi="Arial" w:cs="Arial"/>
          <w:b/>
          <w:bCs/>
          <w:sz w:val="20"/>
          <w:szCs w:val="20"/>
        </w:rPr>
        <w:t>96</w:t>
      </w:r>
      <w:r w:rsidR="00320822" w:rsidRPr="00656FBB">
        <w:rPr>
          <w:rFonts w:ascii="Arial" w:eastAsia="Arial" w:hAnsi="Arial" w:cs="Arial"/>
          <w:b/>
          <w:bCs/>
          <w:sz w:val="20"/>
          <w:szCs w:val="20"/>
        </w:rPr>
        <w:t>. člen</w:t>
      </w:r>
    </w:p>
    <w:p w14:paraId="3789E6CE" w14:textId="77777777" w:rsidR="00320822" w:rsidRPr="00656FBB" w:rsidRDefault="00320822" w:rsidP="00656FBB">
      <w:pPr>
        <w:jc w:val="center"/>
        <w:rPr>
          <w:rStyle w:val="Hiperpovezava"/>
          <w:rFonts w:ascii="Arial" w:eastAsia="Arial" w:hAnsi="Arial" w:cs="Arial"/>
          <w:b/>
          <w:bCs/>
          <w:sz w:val="20"/>
          <w:szCs w:val="20"/>
          <w:vertAlign w:val="superscript"/>
        </w:rPr>
      </w:pPr>
      <w:r w:rsidRPr="00656FBB">
        <w:rPr>
          <w:rFonts w:ascii="Arial" w:eastAsia="Arial" w:hAnsi="Arial" w:cs="Arial"/>
          <w:b/>
          <w:bCs/>
          <w:sz w:val="20"/>
          <w:szCs w:val="20"/>
        </w:rPr>
        <w:t>(uvoz in vnos)</w:t>
      </w:r>
    </w:p>
    <w:p w14:paraId="406848D9" w14:textId="77777777" w:rsidR="00320822" w:rsidRPr="00656FBB" w:rsidRDefault="00320822" w:rsidP="00656FBB">
      <w:pPr>
        <w:jc w:val="center"/>
        <w:rPr>
          <w:rFonts w:ascii="Arial" w:eastAsia="Arial" w:hAnsi="Arial" w:cs="Arial"/>
          <w:sz w:val="20"/>
          <w:szCs w:val="20"/>
        </w:rPr>
      </w:pPr>
      <w:r w:rsidRPr="00656FBB">
        <w:rPr>
          <w:rFonts w:ascii="Arial" w:eastAsia="Arial" w:hAnsi="Arial" w:cs="Arial"/>
          <w:sz w:val="20"/>
          <w:szCs w:val="20"/>
        </w:rPr>
        <w:t xml:space="preserve"> </w:t>
      </w:r>
    </w:p>
    <w:p w14:paraId="7BBF88C4" w14:textId="7EB3A4AA" w:rsidR="00320822" w:rsidRPr="00656FBB" w:rsidRDefault="00320822" w:rsidP="00656FBB">
      <w:pPr>
        <w:ind w:firstLine="708"/>
        <w:jc w:val="both"/>
        <w:rPr>
          <w:rFonts w:ascii="Arial" w:eastAsia="Arial" w:hAnsi="Arial" w:cs="Arial"/>
          <w:sz w:val="20"/>
          <w:szCs w:val="20"/>
        </w:rPr>
      </w:pPr>
      <w:r w:rsidRPr="00656FBB">
        <w:rPr>
          <w:rFonts w:ascii="Arial" w:eastAsia="Arial" w:hAnsi="Arial" w:cs="Arial"/>
          <w:sz w:val="20"/>
          <w:szCs w:val="20"/>
        </w:rPr>
        <w:t xml:space="preserve">(1) Za uvoz predmetov kulturne dediščine, navedenih v delih B in C Priloge </w:t>
      </w:r>
      <w:r w:rsidRPr="00656FBB">
        <w:rPr>
          <w:rFonts w:ascii="Arial" w:hAnsi="Arial" w:cs="Arial"/>
          <w:sz w:val="20"/>
          <w:szCs w:val="20"/>
        </w:rPr>
        <w:t xml:space="preserve">Uredbe (EU) 2019/880, </w:t>
      </w:r>
      <w:r w:rsidRPr="00656FBB">
        <w:rPr>
          <w:rFonts w:ascii="Arial" w:eastAsia="Arial" w:hAnsi="Arial" w:cs="Arial"/>
          <w:sz w:val="20"/>
          <w:szCs w:val="20"/>
        </w:rPr>
        <w:t>iz tretjih držav je potrebno dovoljenje ministr</w:t>
      </w:r>
      <w:r w:rsidR="00065AB8">
        <w:rPr>
          <w:rFonts w:ascii="Arial" w:eastAsia="Arial" w:hAnsi="Arial" w:cs="Arial"/>
          <w:sz w:val="20"/>
          <w:szCs w:val="20"/>
        </w:rPr>
        <w:t>stva</w:t>
      </w:r>
      <w:r w:rsidRPr="00656FBB">
        <w:rPr>
          <w:rFonts w:ascii="Arial" w:eastAsia="Arial" w:hAnsi="Arial" w:cs="Arial"/>
          <w:sz w:val="20"/>
          <w:szCs w:val="20"/>
        </w:rPr>
        <w:t xml:space="preserve">, če </w:t>
      </w:r>
      <w:r w:rsidRPr="00656FBB">
        <w:rPr>
          <w:rFonts w:ascii="Arial" w:hAnsi="Arial" w:cs="Arial"/>
          <w:sz w:val="20"/>
          <w:szCs w:val="20"/>
        </w:rPr>
        <w:t xml:space="preserve">Uredba (EU) 2019/880 ne določa drugače. </w:t>
      </w:r>
    </w:p>
    <w:p w14:paraId="7DEEC288" w14:textId="77777777" w:rsidR="00320822" w:rsidRPr="00656FBB" w:rsidRDefault="00320822" w:rsidP="00656FBB">
      <w:pPr>
        <w:jc w:val="both"/>
        <w:rPr>
          <w:rFonts w:ascii="Arial" w:eastAsia="Arial" w:hAnsi="Arial" w:cs="Arial"/>
          <w:sz w:val="20"/>
          <w:szCs w:val="20"/>
        </w:rPr>
      </w:pPr>
    </w:p>
    <w:p w14:paraId="4BA9DB02" w14:textId="2F3BC0D5" w:rsidR="00320822" w:rsidRPr="00656FBB" w:rsidRDefault="00320822" w:rsidP="00656FBB">
      <w:pPr>
        <w:ind w:firstLine="708"/>
        <w:jc w:val="both"/>
        <w:rPr>
          <w:rFonts w:ascii="Arial" w:eastAsia="Arial" w:hAnsi="Arial" w:cs="Arial"/>
          <w:sz w:val="20"/>
          <w:szCs w:val="20"/>
        </w:rPr>
      </w:pPr>
      <w:r w:rsidRPr="00656FBB">
        <w:rPr>
          <w:rFonts w:ascii="Arial" w:eastAsia="Arial" w:hAnsi="Arial" w:cs="Arial"/>
          <w:sz w:val="20"/>
          <w:szCs w:val="20"/>
        </w:rPr>
        <w:t>(2) Dovoljenje iz prejšnjega odstavka se izda v skladu z in po postopku, določenem v Uredbi (EU) 2019/880</w:t>
      </w:r>
      <w:r w:rsidR="00065AB8">
        <w:rPr>
          <w:rFonts w:ascii="Arial" w:eastAsia="Arial" w:hAnsi="Arial" w:cs="Arial"/>
          <w:sz w:val="20"/>
          <w:szCs w:val="20"/>
        </w:rPr>
        <w:t xml:space="preserve"> in </w:t>
      </w:r>
      <w:r w:rsidR="00447561">
        <w:rPr>
          <w:rFonts w:ascii="Arial" w:eastAsia="Arial" w:hAnsi="Arial" w:cs="Arial"/>
          <w:sz w:val="20"/>
          <w:szCs w:val="20"/>
        </w:rPr>
        <w:t>izvedbenimi uredbami</w:t>
      </w:r>
      <w:r w:rsidRPr="00656FBB">
        <w:rPr>
          <w:rFonts w:ascii="Arial" w:eastAsia="Arial" w:hAnsi="Arial" w:cs="Arial"/>
          <w:sz w:val="20"/>
          <w:szCs w:val="20"/>
        </w:rPr>
        <w:t xml:space="preserve">. </w:t>
      </w:r>
    </w:p>
    <w:p w14:paraId="4E43C274" w14:textId="77777777" w:rsidR="00320822" w:rsidRPr="00656FBB" w:rsidRDefault="00320822" w:rsidP="00656FBB">
      <w:pPr>
        <w:ind w:firstLine="708"/>
        <w:jc w:val="both"/>
        <w:rPr>
          <w:rFonts w:ascii="Arial" w:eastAsia="Arial" w:hAnsi="Arial" w:cs="Arial"/>
          <w:sz w:val="20"/>
          <w:szCs w:val="20"/>
        </w:rPr>
      </w:pPr>
    </w:p>
    <w:p w14:paraId="1887B71B" w14:textId="77777777" w:rsidR="00320822" w:rsidRPr="00656FBB" w:rsidRDefault="00320822" w:rsidP="00656FBB">
      <w:pPr>
        <w:ind w:firstLine="708"/>
        <w:jc w:val="both"/>
        <w:rPr>
          <w:rFonts w:ascii="Arial" w:eastAsia="Arial" w:hAnsi="Arial" w:cs="Arial"/>
          <w:sz w:val="20"/>
          <w:szCs w:val="20"/>
        </w:rPr>
      </w:pPr>
      <w:r w:rsidRPr="00656FBB">
        <w:rPr>
          <w:rFonts w:ascii="Arial" w:eastAsia="Arial" w:hAnsi="Arial" w:cs="Arial"/>
          <w:sz w:val="20"/>
          <w:szCs w:val="20"/>
        </w:rPr>
        <w:t xml:space="preserve">(3) Če država </w:t>
      </w:r>
      <w:r w:rsidRPr="00656FBB">
        <w:rPr>
          <w:rFonts w:ascii="Arial" w:hAnsi="Arial" w:cs="Arial"/>
          <w:sz w:val="20"/>
          <w:szCs w:val="20"/>
        </w:rPr>
        <w:t>članica Evropske unije predpisuje dovoljenje za iznos kulturne dediščine v državo članico Evropske unije, je pri njenem vnosu na zahtevo pristojnega organa, organizatorja razstave ali trgovca obvezna predložitev takega dovoljenja.</w:t>
      </w:r>
    </w:p>
    <w:p w14:paraId="29884DEB" w14:textId="77777777" w:rsidR="00320822" w:rsidRPr="00656FBB" w:rsidRDefault="00320822" w:rsidP="00656FBB">
      <w:pPr>
        <w:jc w:val="center"/>
        <w:rPr>
          <w:rFonts w:ascii="Arial" w:eastAsia="Arial" w:hAnsi="Arial" w:cs="Arial"/>
          <w:sz w:val="20"/>
          <w:szCs w:val="20"/>
        </w:rPr>
      </w:pPr>
    </w:p>
    <w:p w14:paraId="6D21F24E" w14:textId="04778320" w:rsidR="00320822" w:rsidRPr="00656FBB" w:rsidRDefault="00367002" w:rsidP="00656FBB">
      <w:pPr>
        <w:jc w:val="center"/>
        <w:rPr>
          <w:rFonts w:ascii="Arial" w:eastAsia="Arial" w:hAnsi="Arial" w:cs="Arial"/>
          <w:b/>
          <w:bCs/>
          <w:sz w:val="20"/>
          <w:szCs w:val="20"/>
        </w:rPr>
      </w:pPr>
      <w:r w:rsidRPr="00656FBB">
        <w:rPr>
          <w:rFonts w:ascii="Arial" w:eastAsia="Arial" w:hAnsi="Arial" w:cs="Arial"/>
          <w:b/>
          <w:bCs/>
          <w:sz w:val="20"/>
          <w:szCs w:val="20"/>
        </w:rPr>
        <w:t>97</w:t>
      </w:r>
      <w:r w:rsidR="00320822" w:rsidRPr="00656FBB">
        <w:rPr>
          <w:rFonts w:ascii="Arial" w:eastAsia="Arial" w:hAnsi="Arial" w:cs="Arial"/>
          <w:b/>
          <w:bCs/>
          <w:sz w:val="20"/>
          <w:szCs w:val="20"/>
        </w:rPr>
        <w:t>. člen</w:t>
      </w:r>
    </w:p>
    <w:p w14:paraId="4A59948B" w14:textId="77777777" w:rsidR="00320822" w:rsidRPr="00656FBB" w:rsidRDefault="00320822" w:rsidP="00656FBB">
      <w:pPr>
        <w:jc w:val="center"/>
        <w:rPr>
          <w:rFonts w:ascii="Arial" w:eastAsia="Arial" w:hAnsi="Arial" w:cs="Arial"/>
          <w:b/>
          <w:bCs/>
          <w:sz w:val="20"/>
          <w:szCs w:val="20"/>
        </w:rPr>
      </w:pPr>
      <w:r w:rsidRPr="00656FBB">
        <w:rPr>
          <w:rFonts w:ascii="Arial" w:eastAsia="Arial" w:hAnsi="Arial" w:cs="Arial"/>
          <w:b/>
          <w:bCs/>
          <w:sz w:val="20"/>
          <w:szCs w:val="20"/>
        </w:rPr>
        <w:t>(izvoz in iznos)</w:t>
      </w:r>
    </w:p>
    <w:p w14:paraId="69A47C39" w14:textId="77777777" w:rsidR="00320822" w:rsidRPr="00656FBB" w:rsidRDefault="00320822" w:rsidP="00656FBB">
      <w:pPr>
        <w:jc w:val="center"/>
        <w:rPr>
          <w:rFonts w:ascii="Arial" w:eastAsia="Arial" w:hAnsi="Arial" w:cs="Arial"/>
          <w:sz w:val="20"/>
          <w:szCs w:val="20"/>
        </w:rPr>
      </w:pPr>
      <w:r w:rsidRPr="00656FBB">
        <w:rPr>
          <w:rFonts w:ascii="Arial" w:eastAsia="Arial" w:hAnsi="Arial" w:cs="Arial"/>
          <w:sz w:val="20"/>
          <w:szCs w:val="20"/>
        </w:rPr>
        <w:t xml:space="preserve"> </w:t>
      </w:r>
    </w:p>
    <w:p w14:paraId="663E8DD7" w14:textId="77777777" w:rsidR="00320822" w:rsidRPr="00656FBB" w:rsidRDefault="00320822" w:rsidP="00656FBB">
      <w:pPr>
        <w:ind w:firstLine="708"/>
        <w:jc w:val="both"/>
        <w:rPr>
          <w:rFonts w:ascii="Arial" w:eastAsia="Arial" w:hAnsi="Arial" w:cs="Arial"/>
          <w:sz w:val="20"/>
          <w:szCs w:val="20"/>
        </w:rPr>
      </w:pPr>
      <w:r w:rsidRPr="00656FBB">
        <w:rPr>
          <w:rFonts w:ascii="Arial" w:eastAsia="Arial" w:hAnsi="Arial" w:cs="Arial"/>
          <w:sz w:val="20"/>
          <w:szCs w:val="20"/>
        </w:rPr>
        <w:t xml:space="preserve">(1) Za izvoz in iznos nacionalnega bogastva in druge premične dediščine, uvrščene na seznam, ki ga sprejeme minister, je potrebno dovoljenje ministra (v nadaljnjem besedilu: dovoljenje za izvoz ali iznos). </w:t>
      </w:r>
    </w:p>
    <w:p w14:paraId="08D469F8" w14:textId="77777777" w:rsidR="00320822" w:rsidRPr="00656FBB" w:rsidRDefault="00320822" w:rsidP="00656FBB">
      <w:pPr>
        <w:jc w:val="both"/>
        <w:rPr>
          <w:rFonts w:ascii="Arial" w:eastAsia="Arial" w:hAnsi="Arial" w:cs="Arial"/>
          <w:sz w:val="20"/>
          <w:szCs w:val="20"/>
        </w:rPr>
      </w:pPr>
    </w:p>
    <w:p w14:paraId="57F2020B" w14:textId="77777777" w:rsidR="00320822" w:rsidRPr="00656FBB" w:rsidRDefault="00320822" w:rsidP="00656FBB">
      <w:pPr>
        <w:ind w:firstLine="708"/>
        <w:jc w:val="both"/>
        <w:rPr>
          <w:rFonts w:ascii="Arial" w:eastAsia="Arial" w:hAnsi="Arial" w:cs="Arial"/>
          <w:sz w:val="20"/>
          <w:szCs w:val="20"/>
        </w:rPr>
      </w:pPr>
      <w:r w:rsidRPr="00656FBB">
        <w:rPr>
          <w:rFonts w:ascii="Arial" w:eastAsia="Arial" w:hAnsi="Arial" w:cs="Arial"/>
          <w:sz w:val="20"/>
          <w:szCs w:val="20"/>
        </w:rPr>
        <w:t>(2) Trajni izvoz in iznos nacionalnega bogastva je prepovedan, razen v primerih izmenjave muzejskega, arhivskega ali knjižničnega gradiva.</w:t>
      </w:r>
    </w:p>
    <w:p w14:paraId="7A454D9D" w14:textId="77777777" w:rsidR="00320822" w:rsidRPr="00656FBB" w:rsidRDefault="00320822" w:rsidP="00656FBB">
      <w:pPr>
        <w:jc w:val="both"/>
        <w:rPr>
          <w:rFonts w:ascii="Arial" w:eastAsia="Arial" w:hAnsi="Arial" w:cs="Arial"/>
          <w:sz w:val="20"/>
          <w:szCs w:val="20"/>
        </w:rPr>
      </w:pPr>
    </w:p>
    <w:p w14:paraId="4FBF7645" w14:textId="77777777" w:rsidR="00320822" w:rsidRPr="00656FBB" w:rsidRDefault="00320822" w:rsidP="00656FBB">
      <w:pPr>
        <w:ind w:firstLine="708"/>
        <w:jc w:val="both"/>
        <w:rPr>
          <w:rFonts w:ascii="Arial" w:eastAsia="Arial" w:hAnsi="Arial" w:cs="Arial"/>
          <w:sz w:val="20"/>
          <w:szCs w:val="20"/>
        </w:rPr>
      </w:pPr>
      <w:r w:rsidRPr="00656FBB">
        <w:rPr>
          <w:rFonts w:ascii="Arial" w:eastAsia="Arial" w:hAnsi="Arial" w:cs="Arial"/>
          <w:sz w:val="20"/>
          <w:szCs w:val="20"/>
        </w:rPr>
        <w:t xml:space="preserve">(4) Začasni izvoz in iznos nacionalnega bogastva se dovoli za največ eno leto od datuma prehoda državne meje. Minister lahko dovoljeni čas začasnega izvoza ali iznosa enkrat ali večkrat podaljša, vendar skupno največ za pet let. </w:t>
      </w:r>
    </w:p>
    <w:p w14:paraId="7F29272E" w14:textId="77777777" w:rsidR="00320822" w:rsidRPr="00656FBB" w:rsidRDefault="00320822" w:rsidP="00656FBB">
      <w:pPr>
        <w:jc w:val="both"/>
        <w:rPr>
          <w:rFonts w:ascii="Arial" w:eastAsia="Arial" w:hAnsi="Arial" w:cs="Arial"/>
          <w:sz w:val="20"/>
          <w:szCs w:val="20"/>
        </w:rPr>
      </w:pPr>
    </w:p>
    <w:p w14:paraId="68D1020D" w14:textId="77777777" w:rsidR="00320822" w:rsidRPr="00656FBB" w:rsidRDefault="00320822" w:rsidP="00656FBB">
      <w:pPr>
        <w:ind w:firstLine="708"/>
        <w:jc w:val="both"/>
        <w:rPr>
          <w:rFonts w:ascii="Arial" w:eastAsia="Arial" w:hAnsi="Arial" w:cs="Arial"/>
          <w:sz w:val="20"/>
          <w:szCs w:val="20"/>
        </w:rPr>
      </w:pPr>
      <w:r w:rsidRPr="00656FBB">
        <w:rPr>
          <w:rFonts w:ascii="Arial" w:eastAsia="Arial" w:hAnsi="Arial" w:cs="Arial"/>
          <w:sz w:val="20"/>
          <w:szCs w:val="20"/>
        </w:rPr>
        <w:t>(5) Minister lahko dovoljenje za izvoz ali iznos začasno prekliče, če obstaja sum njegove zlorabe. Začasni preklic velja do ugotovitve dejanskega stanja, vendar najdlje tri mesece. V času začasnega preklica izvoz ali iznos ni dovoljen, že izvoženo oziroma izneseno dediščino pa je treba vrniti v Republiko Slovenijo. Če se ugotovi zloraba dovoljenja za izvoz ali iznos, ministrstvo dovoljenje prekliče.</w:t>
      </w:r>
    </w:p>
    <w:p w14:paraId="35488DC1" w14:textId="77777777" w:rsidR="00320822" w:rsidRPr="00656FBB" w:rsidRDefault="00320822" w:rsidP="00656FBB">
      <w:pPr>
        <w:jc w:val="both"/>
        <w:rPr>
          <w:rFonts w:ascii="Arial" w:eastAsia="Arial" w:hAnsi="Arial" w:cs="Arial"/>
          <w:sz w:val="20"/>
          <w:szCs w:val="20"/>
        </w:rPr>
      </w:pPr>
    </w:p>
    <w:p w14:paraId="3B730792" w14:textId="77777777" w:rsidR="00320822" w:rsidRPr="00656FBB" w:rsidRDefault="00320822" w:rsidP="00656FBB">
      <w:pPr>
        <w:ind w:firstLine="708"/>
        <w:jc w:val="both"/>
        <w:rPr>
          <w:rFonts w:ascii="Arial" w:eastAsia="Arial" w:hAnsi="Arial" w:cs="Arial"/>
          <w:sz w:val="20"/>
          <w:szCs w:val="20"/>
        </w:rPr>
      </w:pPr>
      <w:r w:rsidRPr="00656FBB">
        <w:rPr>
          <w:rFonts w:ascii="Arial" w:eastAsia="Arial" w:hAnsi="Arial" w:cs="Arial"/>
          <w:sz w:val="20"/>
          <w:szCs w:val="20"/>
        </w:rPr>
        <w:t xml:space="preserve">(6) Ministrstvo vodi evidenco o izdanih dovoljenjih za izvoz in iznos. </w:t>
      </w:r>
    </w:p>
    <w:p w14:paraId="46F63971" w14:textId="77777777" w:rsidR="00320822" w:rsidRPr="00656FBB" w:rsidRDefault="00320822" w:rsidP="00656FBB">
      <w:pPr>
        <w:jc w:val="both"/>
        <w:rPr>
          <w:rFonts w:ascii="Arial" w:eastAsia="Arial" w:hAnsi="Arial" w:cs="Arial"/>
          <w:sz w:val="20"/>
          <w:szCs w:val="20"/>
        </w:rPr>
      </w:pPr>
    </w:p>
    <w:p w14:paraId="6F066FE0" w14:textId="77EE0889" w:rsidR="00320822" w:rsidRPr="00656FBB" w:rsidRDefault="00320822" w:rsidP="00656FBB">
      <w:pPr>
        <w:ind w:firstLine="708"/>
        <w:jc w:val="both"/>
        <w:rPr>
          <w:rFonts w:ascii="Arial" w:eastAsia="Arial" w:hAnsi="Arial" w:cs="Arial"/>
          <w:sz w:val="20"/>
          <w:szCs w:val="20"/>
        </w:rPr>
      </w:pPr>
      <w:r w:rsidRPr="00656FBB">
        <w:rPr>
          <w:rFonts w:ascii="Arial" w:eastAsia="Arial" w:hAnsi="Arial" w:cs="Arial"/>
          <w:sz w:val="20"/>
          <w:szCs w:val="20"/>
        </w:rPr>
        <w:t>(7) Podrobnejši način izdaje dovoljenja za izvoz ali iznos določi minister.</w:t>
      </w:r>
    </w:p>
    <w:p w14:paraId="64FEDDAF" w14:textId="77777777" w:rsidR="00320822" w:rsidRPr="00656FBB" w:rsidRDefault="00320822" w:rsidP="00656FBB">
      <w:pPr>
        <w:jc w:val="center"/>
        <w:rPr>
          <w:rFonts w:ascii="Arial" w:eastAsia="Arial" w:hAnsi="Arial" w:cs="Arial"/>
          <w:sz w:val="20"/>
          <w:szCs w:val="20"/>
        </w:rPr>
      </w:pPr>
    </w:p>
    <w:p w14:paraId="208B5F6A" w14:textId="77777777" w:rsidR="00320822" w:rsidRPr="00656FBB" w:rsidRDefault="00320822" w:rsidP="00656FBB">
      <w:pPr>
        <w:jc w:val="center"/>
        <w:rPr>
          <w:rFonts w:ascii="Arial" w:eastAsia="Arial" w:hAnsi="Arial" w:cs="Arial"/>
          <w:sz w:val="20"/>
          <w:szCs w:val="20"/>
        </w:rPr>
      </w:pPr>
      <w:r w:rsidRPr="00656FBB">
        <w:rPr>
          <w:rFonts w:ascii="Arial" w:eastAsia="Arial" w:hAnsi="Arial" w:cs="Arial"/>
          <w:sz w:val="20"/>
          <w:szCs w:val="20"/>
        </w:rPr>
        <w:t>3. oddelek</w:t>
      </w:r>
    </w:p>
    <w:p w14:paraId="1DD81B02" w14:textId="77777777" w:rsidR="00320822" w:rsidRPr="00656FBB" w:rsidRDefault="00320822" w:rsidP="00656FBB">
      <w:pPr>
        <w:jc w:val="center"/>
        <w:rPr>
          <w:rFonts w:ascii="Arial" w:eastAsia="Arial" w:hAnsi="Arial" w:cs="Arial"/>
          <w:sz w:val="20"/>
          <w:szCs w:val="20"/>
        </w:rPr>
      </w:pPr>
      <w:r w:rsidRPr="00656FBB">
        <w:rPr>
          <w:rFonts w:ascii="Arial" w:eastAsia="Arial" w:hAnsi="Arial" w:cs="Arial"/>
          <w:sz w:val="20"/>
          <w:szCs w:val="20"/>
        </w:rPr>
        <w:t xml:space="preserve">Vračanje </w:t>
      </w:r>
    </w:p>
    <w:p w14:paraId="0690E9BB" w14:textId="77777777" w:rsidR="00320822" w:rsidRPr="00656FBB" w:rsidRDefault="00320822" w:rsidP="00656FBB">
      <w:pPr>
        <w:jc w:val="center"/>
        <w:rPr>
          <w:rFonts w:ascii="Arial" w:eastAsia="Arial" w:hAnsi="Arial" w:cs="Arial"/>
          <w:sz w:val="20"/>
          <w:szCs w:val="20"/>
        </w:rPr>
      </w:pPr>
    </w:p>
    <w:p w14:paraId="006361C9" w14:textId="01CA6C87" w:rsidR="00320822" w:rsidRPr="00656FBB" w:rsidRDefault="00367002" w:rsidP="00656FBB">
      <w:pPr>
        <w:jc w:val="center"/>
        <w:rPr>
          <w:rFonts w:ascii="Arial" w:eastAsia="Arial" w:hAnsi="Arial" w:cs="Arial"/>
          <w:b/>
          <w:bCs/>
          <w:sz w:val="20"/>
          <w:szCs w:val="20"/>
        </w:rPr>
      </w:pPr>
      <w:r w:rsidRPr="00656FBB">
        <w:rPr>
          <w:rFonts w:ascii="Arial" w:eastAsia="Arial" w:hAnsi="Arial" w:cs="Arial"/>
          <w:b/>
          <w:bCs/>
          <w:sz w:val="20"/>
          <w:szCs w:val="20"/>
        </w:rPr>
        <w:t>98</w:t>
      </w:r>
      <w:r w:rsidR="00320822" w:rsidRPr="00656FBB">
        <w:rPr>
          <w:rFonts w:ascii="Arial" w:eastAsia="Arial" w:hAnsi="Arial" w:cs="Arial"/>
          <w:b/>
          <w:bCs/>
          <w:sz w:val="20"/>
          <w:szCs w:val="20"/>
        </w:rPr>
        <w:t>. člen</w:t>
      </w:r>
    </w:p>
    <w:p w14:paraId="7FAB0DFE" w14:textId="77777777" w:rsidR="00320822" w:rsidRPr="00656FBB" w:rsidRDefault="00320822" w:rsidP="00656FBB">
      <w:pPr>
        <w:jc w:val="center"/>
        <w:rPr>
          <w:rFonts w:ascii="Arial" w:eastAsia="Arial" w:hAnsi="Arial" w:cs="Arial"/>
          <w:b/>
          <w:bCs/>
          <w:sz w:val="20"/>
          <w:szCs w:val="20"/>
        </w:rPr>
      </w:pPr>
      <w:r w:rsidRPr="00656FBB">
        <w:rPr>
          <w:rFonts w:ascii="Arial" w:eastAsia="Arial" w:hAnsi="Arial" w:cs="Arial"/>
          <w:b/>
          <w:bCs/>
          <w:sz w:val="20"/>
          <w:szCs w:val="20"/>
        </w:rPr>
        <w:t>(vračanje protipravno odstranjene dediščine)</w:t>
      </w:r>
    </w:p>
    <w:p w14:paraId="6044CF65" w14:textId="77777777" w:rsidR="00320822" w:rsidRPr="00656FBB" w:rsidRDefault="00320822" w:rsidP="00656FBB">
      <w:pPr>
        <w:jc w:val="center"/>
        <w:rPr>
          <w:rFonts w:ascii="Arial" w:eastAsia="Arial" w:hAnsi="Arial" w:cs="Arial"/>
          <w:sz w:val="20"/>
          <w:szCs w:val="20"/>
        </w:rPr>
      </w:pPr>
      <w:r w:rsidRPr="00656FBB">
        <w:rPr>
          <w:rFonts w:ascii="Arial" w:eastAsia="Arial" w:hAnsi="Arial" w:cs="Arial"/>
          <w:sz w:val="20"/>
          <w:szCs w:val="20"/>
        </w:rPr>
        <w:t xml:space="preserve"> </w:t>
      </w:r>
    </w:p>
    <w:p w14:paraId="4AD54329" w14:textId="77777777" w:rsidR="00320822" w:rsidRPr="00656FBB" w:rsidRDefault="00320822" w:rsidP="00656FBB">
      <w:pPr>
        <w:ind w:firstLine="708"/>
        <w:jc w:val="both"/>
        <w:rPr>
          <w:rFonts w:ascii="Arial" w:eastAsia="Arial" w:hAnsi="Arial" w:cs="Arial"/>
          <w:sz w:val="20"/>
          <w:szCs w:val="20"/>
        </w:rPr>
      </w:pPr>
      <w:r w:rsidRPr="00656FBB">
        <w:rPr>
          <w:rFonts w:ascii="Arial" w:eastAsia="Arial" w:hAnsi="Arial" w:cs="Arial"/>
          <w:sz w:val="20"/>
          <w:szCs w:val="20"/>
        </w:rPr>
        <w:t xml:space="preserve">Ministrstvo koordinira vračanje premične dediščine, ki je bila protipravno odstranjena iz Republike Slovenije, ter vračanje premične dediščine ali kulturne dediščine druge države, ki je bila protipravno odstranjena iz druge države in vnesena v Republiko Slovenijo, v skladu z mednarodnimi pogodbami, katerih podpisnica je Republika Slovenija, in zakonom, ki ureja vračanje protipravno odstranjenih predmetov kulturne dediščine. </w:t>
      </w:r>
    </w:p>
    <w:p w14:paraId="727E6431" w14:textId="77777777" w:rsidR="00320822" w:rsidRPr="00656FBB" w:rsidRDefault="00320822" w:rsidP="00656FBB">
      <w:pPr>
        <w:jc w:val="center"/>
        <w:rPr>
          <w:rFonts w:ascii="Arial" w:eastAsia="Arial" w:hAnsi="Arial" w:cs="Arial"/>
          <w:sz w:val="20"/>
          <w:szCs w:val="20"/>
        </w:rPr>
      </w:pPr>
      <w:r w:rsidRPr="00656FBB">
        <w:rPr>
          <w:rFonts w:ascii="Arial" w:eastAsia="Arial" w:hAnsi="Arial" w:cs="Arial"/>
          <w:sz w:val="20"/>
          <w:szCs w:val="20"/>
        </w:rPr>
        <w:t xml:space="preserve"> </w:t>
      </w:r>
    </w:p>
    <w:p w14:paraId="75D6A602" w14:textId="4DB23B27" w:rsidR="00320822" w:rsidRPr="00656FBB" w:rsidRDefault="00367002" w:rsidP="00656FBB">
      <w:pPr>
        <w:jc w:val="center"/>
        <w:rPr>
          <w:rFonts w:ascii="Arial" w:eastAsia="Arial" w:hAnsi="Arial" w:cs="Arial"/>
          <w:b/>
          <w:bCs/>
          <w:sz w:val="20"/>
          <w:szCs w:val="20"/>
        </w:rPr>
      </w:pPr>
      <w:r w:rsidRPr="00656FBB">
        <w:rPr>
          <w:rFonts w:ascii="Arial" w:eastAsia="Arial" w:hAnsi="Arial" w:cs="Arial"/>
          <w:b/>
          <w:bCs/>
          <w:sz w:val="20"/>
          <w:szCs w:val="20"/>
        </w:rPr>
        <w:t>99</w:t>
      </w:r>
      <w:r w:rsidR="00320822" w:rsidRPr="00656FBB">
        <w:rPr>
          <w:rFonts w:ascii="Arial" w:eastAsia="Arial" w:hAnsi="Arial" w:cs="Arial"/>
          <w:b/>
          <w:bCs/>
          <w:sz w:val="20"/>
          <w:szCs w:val="20"/>
        </w:rPr>
        <w:t xml:space="preserve">. člen </w:t>
      </w:r>
    </w:p>
    <w:p w14:paraId="46AB7E75" w14:textId="77777777" w:rsidR="00320822" w:rsidRPr="00656FBB" w:rsidRDefault="00320822" w:rsidP="00656FBB">
      <w:pPr>
        <w:jc w:val="center"/>
        <w:rPr>
          <w:rFonts w:ascii="Arial" w:eastAsia="Arial" w:hAnsi="Arial" w:cs="Arial"/>
          <w:b/>
          <w:bCs/>
          <w:sz w:val="20"/>
          <w:szCs w:val="20"/>
        </w:rPr>
      </w:pPr>
      <w:r w:rsidRPr="00656FBB">
        <w:rPr>
          <w:rFonts w:ascii="Arial" w:eastAsia="Arial" w:hAnsi="Arial" w:cs="Arial"/>
          <w:b/>
          <w:bCs/>
          <w:sz w:val="20"/>
          <w:szCs w:val="20"/>
        </w:rPr>
        <w:t>(rok za vlaganje zahtevkov za vračanje)</w:t>
      </w:r>
    </w:p>
    <w:p w14:paraId="3C1F1F5A" w14:textId="77777777" w:rsidR="00320822" w:rsidRPr="00656FBB" w:rsidRDefault="00320822" w:rsidP="00656FBB">
      <w:pPr>
        <w:jc w:val="center"/>
        <w:rPr>
          <w:rFonts w:ascii="Arial" w:eastAsia="Arial" w:hAnsi="Arial" w:cs="Arial"/>
          <w:sz w:val="20"/>
          <w:szCs w:val="20"/>
        </w:rPr>
      </w:pPr>
      <w:r w:rsidRPr="00656FBB">
        <w:rPr>
          <w:rFonts w:ascii="Arial" w:eastAsia="Arial" w:hAnsi="Arial" w:cs="Arial"/>
          <w:sz w:val="20"/>
          <w:szCs w:val="20"/>
        </w:rPr>
        <w:t xml:space="preserve"> </w:t>
      </w:r>
    </w:p>
    <w:p w14:paraId="1102992A" w14:textId="77777777" w:rsidR="00320822" w:rsidRPr="00656FBB" w:rsidRDefault="00320822" w:rsidP="00656FBB">
      <w:pPr>
        <w:ind w:firstLine="708"/>
        <w:jc w:val="both"/>
        <w:rPr>
          <w:rFonts w:ascii="Arial" w:eastAsia="Arial" w:hAnsi="Arial" w:cs="Arial"/>
          <w:sz w:val="20"/>
          <w:szCs w:val="20"/>
        </w:rPr>
      </w:pPr>
      <w:r w:rsidRPr="00656FBB">
        <w:rPr>
          <w:rFonts w:ascii="Arial" w:eastAsia="Arial" w:hAnsi="Arial" w:cs="Arial"/>
          <w:sz w:val="20"/>
          <w:szCs w:val="20"/>
        </w:rPr>
        <w:t xml:space="preserve">(1) Če obstaja utemeljen sum, da je v Republiki Sloveniji premična dediščina ali kulturna dediščina druge države, ki je bila protipravno odstranjena iz države, ki ni država članica, s katero ima Republika Slovenija sklenjen sporazum o vračanju, lahko upravičenci vlagajo zahtevke za vračanje v roku enega leta od dneva, ko so bili seznanjeni s tem, da je dediščina ali kulturna dediščina druge države v Republiki Sloveniji. </w:t>
      </w:r>
    </w:p>
    <w:p w14:paraId="2BBA8F17" w14:textId="77777777" w:rsidR="00320822" w:rsidRPr="00656FBB" w:rsidRDefault="00320822" w:rsidP="00656FBB">
      <w:pPr>
        <w:jc w:val="both"/>
        <w:rPr>
          <w:rFonts w:ascii="Arial" w:eastAsia="Arial" w:hAnsi="Arial" w:cs="Arial"/>
          <w:sz w:val="20"/>
          <w:szCs w:val="20"/>
        </w:rPr>
      </w:pPr>
    </w:p>
    <w:p w14:paraId="2F102CFD" w14:textId="77777777" w:rsidR="00320822" w:rsidRPr="00656FBB" w:rsidRDefault="00320822" w:rsidP="00656FBB">
      <w:pPr>
        <w:ind w:firstLine="708"/>
        <w:jc w:val="both"/>
        <w:rPr>
          <w:rFonts w:ascii="Arial" w:eastAsia="Arial" w:hAnsi="Arial" w:cs="Arial"/>
          <w:sz w:val="20"/>
          <w:szCs w:val="20"/>
        </w:rPr>
      </w:pPr>
      <w:r w:rsidRPr="00656FBB">
        <w:rPr>
          <w:rFonts w:ascii="Arial" w:eastAsia="Arial" w:hAnsi="Arial" w:cs="Arial"/>
          <w:sz w:val="20"/>
          <w:szCs w:val="20"/>
        </w:rPr>
        <w:t>(2) Zahtevek za vračanje se sme vložiti pred potekom 30 let od dneva, ko je bila dediščina ali kulturna dediščina druge države protipravno odstranjena iz države iz prejšnjega odstavka, ali pred potekom 75 let, če gre za premičnino iz javne zbirke, zbirke cerkve oziroma druge verske skupnosti ali za premičnino, ki uživa posebno varstvo države, iz katere izvira.</w:t>
      </w:r>
    </w:p>
    <w:p w14:paraId="1A9AB244" w14:textId="77777777" w:rsidR="00320822" w:rsidRPr="00656FBB" w:rsidRDefault="00320822" w:rsidP="00656FBB">
      <w:pPr>
        <w:rPr>
          <w:rFonts w:ascii="Arial" w:eastAsia="Arial" w:hAnsi="Arial" w:cs="Arial"/>
          <w:sz w:val="20"/>
          <w:szCs w:val="20"/>
        </w:rPr>
      </w:pPr>
      <w:r w:rsidRPr="00656FBB">
        <w:rPr>
          <w:rFonts w:ascii="Arial" w:eastAsia="Arial" w:hAnsi="Arial" w:cs="Arial"/>
          <w:sz w:val="20"/>
          <w:szCs w:val="20"/>
        </w:rPr>
        <w:t xml:space="preserve"> </w:t>
      </w:r>
    </w:p>
    <w:p w14:paraId="3BB591B3" w14:textId="49942548" w:rsidR="00320822" w:rsidRPr="00656FBB" w:rsidRDefault="00320822" w:rsidP="00656FBB">
      <w:pPr>
        <w:jc w:val="center"/>
        <w:rPr>
          <w:rFonts w:ascii="Arial" w:eastAsia="Arial" w:hAnsi="Arial" w:cs="Arial"/>
          <w:b/>
          <w:bCs/>
          <w:sz w:val="20"/>
          <w:szCs w:val="20"/>
        </w:rPr>
      </w:pPr>
      <w:r w:rsidRPr="00656FBB">
        <w:rPr>
          <w:rFonts w:ascii="Arial" w:eastAsia="Arial" w:hAnsi="Arial" w:cs="Arial"/>
          <w:b/>
          <w:bCs/>
          <w:sz w:val="20"/>
          <w:szCs w:val="20"/>
        </w:rPr>
        <w:t>10</w:t>
      </w:r>
      <w:r w:rsidR="00367002" w:rsidRPr="00656FBB">
        <w:rPr>
          <w:rFonts w:ascii="Arial" w:eastAsia="Arial" w:hAnsi="Arial" w:cs="Arial"/>
          <w:b/>
          <w:bCs/>
          <w:sz w:val="20"/>
          <w:szCs w:val="20"/>
        </w:rPr>
        <w:t>0</w:t>
      </w:r>
      <w:r w:rsidRPr="00656FBB">
        <w:rPr>
          <w:rFonts w:ascii="Arial" w:eastAsia="Arial" w:hAnsi="Arial" w:cs="Arial"/>
          <w:b/>
          <w:bCs/>
          <w:sz w:val="20"/>
          <w:szCs w:val="20"/>
        </w:rPr>
        <w:t>. člen</w:t>
      </w:r>
    </w:p>
    <w:p w14:paraId="3FA3664E" w14:textId="77777777" w:rsidR="00320822" w:rsidRPr="00656FBB" w:rsidRDefault="00320822" w:rsidP="00656FBB">
      <w:pPr>
        <w:jc w:val="center"/>
        <w:rPr>
          <w:rFonts w:ascii="Arial" w:eastAsia="Arial" w:hAnsi="Arial" w:cs="Arial"/>
          <w:b/>
          <w:bCs/>
          <w:sz w:val="20"/>
          <w:szCs w:val="20"/>
        </w:rPr>
      </w:pPr>
      <w:r w:rsidRPr="00656FBB">
        <w:rPr>
          <w:rFonts w:ascii="Arial" w:eastAsia="Arial" w:hAnsi="Arial" w:cs="Arial"/>
          <w:b/>
          <w:bCs/>
          <w:sz w:val="20"/>
          <w:szCs w:val="20"/>
        </w:rPr>
        <w:t>(plačilo odškodnine dobrovernemu posestniku)</w:t>
      </w:r>
    </w:p>
    <w:p w14:paraId="7A9895D9" w14:textId="77777777" w:rsidR="00320822" w:rsidRPr="00656FBB" w:rsidRDefault="00320822" w:rsidP="00656FBB">
      <w:pPr>
        <w:jc w:val="center"/>
        <w:rPr>
          <w:rFonts w:ascii="Arial" w:eastAsia="Arial" w:hAnsi="Arial" w:cs="Arial"/>
          <w:sz w:val="20"/>
          <w:szCs w:val="20"/>
        </w:rPr>
      </w:pPr>
      <w:r w:rsidRPr="00656FBB">
        <w:rPr>
          <w:rFonts w:ascii="Arial" w:eastAsia="Arial" w:hAnsi="Arial" w:cs="Arial"/>
          <w:sz w:val="20"/>
          <w:szCs w:val="20"/>
        </w:rPr>
        <w:t xml:space="preserve"> </w:t>
      </w:r>
    </w:p>
    <w:p w14:paraId="4AB9AC07" w14:textId="77777777" w:rsidR="00320822" w:rsidRPr="00656FBB" w:rsidRDefault="00320822" w:rsidP="00656FBB">
      <w:pPr>
        <w:ind w:firstLine="708"/>
        <w:jc w:val="both"/>
        <w:rPr>
          <w:rFonts w:ascii="Arial" w:eastAsia="Arial" w:hAnsi="Arial" w:cs="Arial"/>
          <w:sz w:val="20"/>
          <w:szCs w:val="20"/>
        </w:rPr>
      </w:pPr>
      <w:r w:rsidRPr="00656FBB">
        <w:rPr>
          <w:rFonts w:ascii="Arial" w:eastAsia="Arial" w:hAnsi="Arial" w:cs="Arial"/>
          <w:sz w:val="20"/>
          <w:szCs w:val="20"/>
        </w:rPr>
        <w:t>Dobroverni posestnik, ki je premično dediščino pridobil po tem, ko je bila ta protipravno odstranjena iz Republike Slovenije, je upravičen do pravične odškodnine na podlagi odločbe pristojnega sodišča po tem, ko je premično dediščino vrnil v Republiko Slovenijo. Stroški odškodnine se krijejo iz proračuna Republike Slovenije. Republika Slovenija lahko zahteva vrnitev plačane odškodnine od osebe, ki je premično dediščino protipravno odstranila z njenega ozemlja.</w:t>
      </w:r>
    </w:p>
    <w:p w14:paraId="50096EAB" w14:textId="77777777" w:rsidR="00320822" w:rsidRPr="00656FBB" w:rsidRDefault="00320822" w:rsidP="00656FBB">
      <w:pPr>
        <w:rPr>
          <w:rFonts w:ascii="Arial" w:eastAsia="Arial" w:hAnsi="Arial" w:cs="Arial"/>
          <w:sz w:val="20"/>
          <w:szCs w:val="20"/>
        </w:rPr>
      </w:pPr>
      <w:r w:rsidRPr="00656FBB">
        <w:rPr>
          <w:rFonts w:ascii="Arial" w:eastAsia="Arial" w:hAnsi="Arial" w:cs="Arial"/>
          <w:sz w:val="20"/>
          <w:szCs w:val="20"/>
        </w:rPr>
        <w:t xml:space="preserve"> </w:t>
      </w:r>
    </w:p>
    <w:p w14:paraId="14E78611" w14:textId="53670B07" w:rsidR="00320822" w:rsidRPr="00656FBB" w:rsidRDefault="00367002" w:rsidP="00656FBB">
      <w:pPr>
        <w:jc w:val="center"/>
        <w:rPr>
          <w:rFonts w:ascii="Arial" w:eastAsia="Arial" w:hAnsi="Arial" w:cs="Arial"/>
          <w:b/>
          <w:bCs/>
          <w:sz w:val="20"/>
          <w:szCs w:val="20"/>
        </w:rPr>
      </w:pPr>
      <w:r w:rsidRPr="00656FBB">
        <w:rPr>
          <w:rFonts w:ascii="Arial" w:eastAsia="Arial" w:hAnsi="Arial" w:cs="Arial"/>
          <w:b/>
          <w:bCs/>
          <w:sz w:val="20"/>
          <w:szCs w:val="20"/>
        </w:rPr>
        <w:t>101</w:t>
      </w:r>
      <w:r w:rsidR="00320822" w:rsidRPr="00656FBB">
        <w:rPr>
          <w:rFonts w:ascii="Arial" w:eastAsia="Arial" w:hAnsi="Arial" w:cs="Arial"/>
          <w:b/>
          <w:bCs/>
          <w:sz w:val="20"/>
          <w:szCs w:val="20"/>
        </w:rPr>
        <w:t>. člen</w:t>
      </w:r>
    </w:p>
    <w:p w14:paraId="110EFBE4" w14:textId="77777777" w:rsidR="00320822" w:rsidRPr="00656FBB" w:rsidRDefault="00320822" w:rsidP="00656FBB">
      <w:pPr>
        <w:jc w:val="center"/>
        <w:rPr>
          <w:rFonts w:ascii="Arial" w:eastAsia="Arial" w:hAnsi="Arial" w:cs="Arial"/>
          <w:b/>
          <w:bCs/>
          <w:sz w:val="20"/>
          <w:szCs w:val="20"/>
        </w:rPr>
      </w:pPr>
      <w:r w:rsidRPr="00656FBB">
        <w:rPr>
          <w:rFonts w:ascii="Arial" w:eastAsia="Arial" w:hAnsi="Arial" w:cs="Arial"/>
          <w:b/>
          <w:bCs/>
          <w:sz w:val="20"/>
          <w:szCs w:val="20"/>
        </w:rPr>
        <w:t>(postopki vračanja z državami Evropske unije)</w:t>
      </w:r>
    </w:p>
    <w:p w14:paraId="06E218C6" w14:textId="77777777" w:rsidR="00320822" w:rsidRPr="00656FBB" w:rsidRDefault="00320822" w:rsidP="00656FBB">
      <w:pPr>
        <w:jc w:val="center"/>
        <w:rPr>
          <w:rFonts w:ascii="Arial" w:eastAsia="Arial" w:hAnsi="Arial" w:cs="Arial"/>
          <w:sz w:val="20"/>
          <w:szCs w:val="20"/>
        </w:rPr>
      </w:pPr>
      <w:r w:rsidRPr="00656FBB">
        <w:rPr>
          <w:rFonts w:ascii="Arial" w:eastAsia="Arial" w:hAnsi="Arial" w:cs="Arial"/>
          <w:sz w:val="20"/>
          <w:szCs w:val="20"/>
        </w:rPr>
        <w:t xml:space="preserve"> </w:t>
      </w:r>
    </w:p>
    <w:p w14:paraId="2ADD0739" w14:textId="77777777" w:rsidR="00320822" w:rsidRPr="00656FBB" w:rsidRDefault="00320822" w:rsidP="00656FBB">
      <w:pPr>
        <w:ind w:firstLine="708"/>
        <w:jc w:val="both"/>
        <w:rPr>
          <w:rFonts w:ascii="Arial" w:eastAsia="Arial" w:hAnsi="Arial" w:cs="Arial"/>
          <w:sz w:val="20"/>
          <w:szCs w:val="20"/>
        </w:rPr>
      </w:pPr>
      <w:r w:rsidRPr="00656FBB">
        <w:rPr>
          <w:rFonts w:ascii="Arial" w:eastAsia="Arial" w:hAnsi="Arial" w:cs="Arial"/>
          <w:sz w:val="20"/>
          <w:szCs w:val="20"/>
        </w:rPr>
        <w:t>Vračanje protipravno odstranjene premične dediščine ali kulturne dediščine druge države iz držav članic Evropske unije v Republiko Slovenijo ter iz Republike Slovenije v države članice Evropske unije ureja poseben zakon.</w:t>
      </w:r>
    </w:p>
    <w:p w14:paraId="7C6ADE62" w14:textId="77777777" w:rsidR="00320822" w:rsidRPr="00656FBB" w:rsidRDefault="00320822" w:rsidP="00656FBB">
      <w:pPr>
        <w:rPr>
          <w:rFonts w:ascii="Arial" w:hAnsi="Arial" w:cs="Arial"/>
          <w:sz w:val="20"/>
          <w:szCs w:val="20"/>
        </w:rPr>
      </w:pPr>
    </w:p>
    <w:p w14:paraId="2AE25D26"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IX. POGLAVJE</w:t>
      </w:r>
    </w:p>
    <w:p w14:paraId="491C44E9"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IMUNITETA IN JAMSTVO ZA POVRAČILO ŠKODE</w:t>
      </w:r>
    </w:p>
    <w:p w14:paraId="5C8C6AC5" w14:textId="77777777" w:rsidR="00320822" w:rsidRPr="00656FBB" w:rsidRDefault="00320822" w:rsidP="00656FBB">
      <w:pPr>
        <w:jc w:val="both"/>
        <w:rPr>
          <w:rFonts w:ascii="Arial" w:hAnsi="Arial" w:cs="Arial"/>
          <w:sz w:val="20"/>
          <w:szCs w:val="20"/>
        </w:rPr>
      </w:pPr>
    </w:p>
    <w:p w14:paraId="11E8F663"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1. oddelek</w:t>
      </w:r>
    </w:p>
    <w:p w14:paraId="3141003E"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Imuniteta pred zasegom</w:t>
      </w:r>
    </w:p>
    <w:p w14:paraId="25B320EB" w14:textId="77777777" w:rsidR="00320822" w:rsidRPr="00656FBB" w:rsidRDefault="00320822" w:rsidP="00656FBB">
      <w:pPr>
        <w:jc w:val="both"/>
        <w:rPr>
          <w:rFonts w:ascii="Arial" w:hAnsi="Arial" w:cs="Arial"/>
          <w:sz w:val="20"/>
          <w:szCs w:val="20"/>
        </w:rPr>
      </w:pPr>
    </w:p>
    <w:p w14:paraId="64029B67" w14:textId="331EFD83"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10</w:t>
      </w:r>
      <w:r w:rsidR="004D78C6" w:rsidRPr="00656FBB">
        <w:rPr>
          <w:rFonts w:ascii="Arial" w:hAnsi="Arial" w:cs="Arial"/>
          <w:b/>
          <w:bCs/>
          <w:sz w:val="20"/>
          <w:szCs w:val="20"/>
        </w:rPr>
        <w:t>2</w:t>
      </w:r>
      <w:r w:rsidRPr="00656FBB">
        <w:rPr>
          <w:rFonts w:ascii="Arial" w:hAnsi="Arial" w:cs="Arial"/>
          <w:b/>
          <w:bCs/>
          <w:sz w:val="20"/>
          <w:szCs w:val="20"/>
        </w:rPr>
        <w:t>. člen</w:t>
      </w:r>
    </w:p>
    <w:p w14:paraId="5310BBEC"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(imuniteta pred zasegom)</w:t>
      </w:r>
    </w:p>
    <w:p w14:paraId="44063017" w14:textId="77777777" w:rsidR="00320822" w:rsidRPr="00656FBB" w:rsidRDefault="00320822" w:rsidP="00656FBB">
      <w:pPr>
        <w:jc w:val="both"/>
        <w:rPr>
          <w:rFonts w:ascii="Arial" w:hAnsi="Arial" w:cs="Arial"/>
          <w:sz w:val="20"/>
          <w:szCs w:val="20"/>
        </w:rPr>
      </w:pPr>
    </w:p>
    <w:p w14:paraId="3C6FB6A6"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lastRenderedPageBreak/>
        <w:t xml:space="preserve">(1) Minister lahko v soglasju z ministrico oziroma ministrom, pristojnim za zunanje zadeve, tuji pravni osebi javnega prava  podeli imuniteto pred zasegom premične dediščine ali kulturne dediščine druge države, ki jo ima tuja pravna oseba javnega prava v posesti kot lastnik ali na drugi zakoniti podlagi (v nadaljnjem besedilu: imuniteta pred zasegom). </w:t>
      </w:r>
    </w:p>
    <w:p w14:paraId="24BEE568" w14:textId="77777777" w:rsidR="00320822" w:rsidRPr="00656FBB" w:rsidRDefault="00320822" w:rsidP="00656FBB">
      <w:pPr>
        <w:jc w:val="both"/>
        <w:rPr>
          <w:rFonts w:ascii="Arial" w:hAnsi="Arial" w:cs="Arial"/>
          <w:sz w:val="20"/>
          <w:szCs w:val="20"/>
        </w:rPr>
      </w:pPr>
    </w:p>
    <w:p w14:paraId="4A739E39"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(2) Imuniteta pred zasegom preprečuje izdajo kateregakoli ukrepa v civilnem sodnem postopku ali upravnem postopku, ki bi preprečeval ali omejeval razpolaganje s dediščino iz prejšnjega odstavka. </w:t>
      </w:r>
    </w:p>
    <w:p w14:paraId="5089C992" w14:textId="77777777" w:rsidR="00320822" w:rsidRPr="00656FBB" w:rsidRDefault="00320822" w:rsidP="00656FBB">
      <w:pPr>
        <w:ind w:firstLine="708"/>
        <w:jc w:val="both"/>
        <w:rPr>
          <w:rFonts w:ascii="Arial" w:hAnsi="Arial" w:cs="Arial"/>
          <w:sz w:val="20"/>
          <w:szCs w:val="20"/>
        </w:rPr>
      </w:pPr>
    </w:p>
    <w:p w14:paraId="5106D036" w14:textId="46F048A1"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(3) Imuniteta pred zasegom se podeli za namen </w:t>
      </w:r>
      <w:proofErr w:type="spellStart"/>
      <w:r w:rsidRPr="00656FBB">
        <w:rPr>
          <w:rFonts w:ascii="Arial" w:hAnsi="Arial" w:cs="Arial"/>
          <w:sz w:val="20"/>
          <w:szCs w:val="20"/>
        </w:rPr>
        <w:t>posoje</w:t>
      </w:r>
      <w:proofErr w:type="spellEnd"/>
      <w:r w:rsidRPr="00656FBB">
        <w:rPr>
          <w:rFonts w:ascii="Arial" w:hAnsi="Arial" w:cs="Arial"/>
          <w:sz w:val="20"/>
          <w:szCs w:val="20"/>
        </w:rPr>
        <w:t xml:space="preserve"> dediščine iz prvega odstavka tega člena zaradi njenega razstavljanja v muzejih, vpisanih v razvid muzejev iz 1</w:t>
      </w:r>
      <w:r w:rsidR="000A3550" w:rsidRPr="00656FBB">
        <w:rPr>
          <w:rFonts w:ascii="Arial" w:hAnsi="Arial" w:cs="Arial"/>
          <w:sz w:val="20"/>
          <w:szCs w:val="20"/>
        </w:rPr>
        <w:t>25</w:t>
      </w:r>
      <w:r w:rsidRPr="00656FBB">
        <w:rPr>
          <w:rFonts w:ascii="Arial" w:hAnsi="Arial" w:cs="Arial"/>
          <w:sz w:val="20"/>
          <w:szCs w:val="20"/>
        </w:rPr>
        <w:t xml:space="preserve">. člena tega zakona, na ozemlju Republike Slovenije (v nadaljnjem besedilu: posojena kulturna dediščina). </w:t>
      </w:r>
    </w:p>
    <w:p w14:paraId="0D6E9038" w14:textId="77777777" w:rsidR="00320822" w:rsidRPr="00656FBB" w:rsidRDefault="00320822" w:rsidP="00656FBB">
      <w:pPr>
        <w:jc w:val="both"/>
        <w:rPr>
          <w:rFonts w:ascii="Arial" w:hAnsi="Arial" w:cs="Arial"/>
          <w:sz w:val="20"/>
          <w:szCs w:val="20"/>
        </w:rPr>
      </w:pPr>
    </w:p>
    <w:p w14:paraId="659F7DB2" w14:textId="0B1F319E"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10</w:t>
      </w:r>
      <w:r w:rsidR="004D78C6" w:rsidRPr="00656FBB">
        <w:rPr>
          <w:rFonts w:ascii="Arial" w:hAnsi="Arial" w:cs="Arial"/>
          <w:b/>
          <w:bCs/>
          <w:sz w:val="20"/>
          <w:szCs w:val="20"/>
        </w:rPr>
        <w:t>3</w:t>
      </w:r>
      <w:r w:rsidRPr="00656FBB">
        <w:rPr>
          <w:rFonts w:ascii="Arial" w:hAnsi="Arial" w:cs="Arial"/>
          <w:b/>
          <w:bCs/>
          <w:sz w:val="20"/>
          <w:szCs w:val="20"/>
        </w:rPr>
        <w:t>. člen</w:t>
      </w:r>
    </w:p>
    <w:p w14:paraId="32A60F33"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(pogoji za podelitev imunitete pred zasegom)</w:t>
      </w:r>
    </w:p>
    <w:p w14:paraId="27A1E2D5" w14:textId="77777777" w:rsidR="00320822" w:rsidRPr="00656FBB" w:rsidRDefault="00320822" w:rsidP="00656FBB">
      <w:pPr>
        <w:jc w:val="both"/>
        <w:rPr>
          <w:rFonts w:ascii="Arial" w:hAnsi="Arial" w:cs="Arial"/>
          <w:sz w:val="20"/>
          <w:szCs w:val="20"/>
        </w:rPr>
      </w:pPr>
    </w:p>
    <w:p w14:paraId="0887CDEA"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 Imuniteta pred zasegom se lahko podeli, če:</w:t>
      </w:r>
    </w:p>
    <w:p w14:paraId="5CF336E3" w14:textId="77777777" w:rsidR="00320822" w:rsidRPr="00656FBB" w:rsidRDefault="00320822" w:rsidP="00656FBB">
      <w:pPr>
        <w:pStyle w:val="Odstavekseznama"/>
        <w:numPr>
          <w:ilvl w:val="0"/>
          <w:numId w:val="48"/>
        </w:numPr>
        <w:ind w:left="703" w:hanging="703"/>
        <w:contextualSpacing w:val="0"/>
        <w:jc w:val="both"/>
        <w:rPr>
          <w:rFonts w:ascii="Arial" w:hAnsi="Arial" w:cs="Arial"/>
          <w:sz w:val="20"/>
          <w:szCs w:val="20"/>
        </w:rPr>
      </w:pPr>
      <w:r w:rsidRPr="00656FBB">
        <w:rPr>
          <w:rFonts w:ascii="Arial" w:hAnsi="Arial" w:cs="Arial"/>
          <w:sz w:val="20"/>
          <w:szCs w:val="20"/>
        </w:rPr>
        <w:t>se posojena kulturna dediščina običajno hrani zunaj Republike Slovenije,</w:t>
      </w:r>
    </w:p>
    <w:p w14:paraId="798D9B19" w14:textId="77777777" w:rsidR="00320822" w:rsidRPr="00656FBB" w:rsidRDefault="00320822" w:rsidP="00656FBB">
      <w:pPr>
        <w:pStyle w:val="Odstavekseznama"/>
        <w:numPr>
          <w:ilvl w:val="0"/>
          <w:numId w:val="48"/>
        </w:numPr>
        <w:ind w:left="703" w:hanging="703"/>
        <w:contextualSpacing w:val="0"/>
        <w:jc w:val="both"/>
        <w:rPr>
          <w:rFonts w:ascii="Arial" w:hAnsi="Arial" w:cs="Arial"/>
          <w:sz w:val="20"/>
          <w:szCs w:val="20"/>
        </w:rPr>
      </w:pPr>
      <w:r w:rsidRPr="00656FBB">
        <w:rPr>
          <w:rFonts w:ascii="Arial" w:hAnsi="Arial" w:cs="Arial"/>
          <w:sz w:val="20"/>
          <w:szCs w:val="20"/>
        </w:rPr>
        <w:t>posojena kulturna dediščina ni v lasti fizične osebe s stalnim prebivališčem v Republiki Sloveniji oziroma pravne osebe s sedežem v Republiki Sloveniji,</w:t>
      </w:r>
    </w:p>
    <w:p w14:paraId="4883F8DB" w14:textId="77777777" w:rsidR="00320822" w:rsidRPr="00656FBB" w:rsidRDefault="00320822" w:rsidP="00656FBB">
      <w:pPr>
        <w:pStyle w:val="Odstavekseznama"/>
        <w:numPr>
          <w:ilvl w:val="0"/>
          <w:numId w:val="48"/>
        </w:numPr>
        <w:ind w:left="703" w:hanging="703"/>
        <w:contextualSpacing w:val="0"/>
        <w:jc w:val="both"/>
        <w:rPr>
          <w:rFonts w:ascii="Arial" w:hAnsi="Arial" w:cs="Arial"/>
          <w:sz w:val="20"/>
          <w:szCs w:val="20"/>
        </w:rPr>
      </w:pPr>
      <w:r w:rsidRPr="00656FBB">
        <w:rPr>
          <w:rFonts w:ascii="Arial" w:hAnsi="Arial" w:cs="Arial"/>
          <w:sz w:val="20"/>
          <w:szCs w:val="20"/>
        </w:rPr>
        <w:t>uvoz ali vnos posojene kulturne dediščine ni v nasprotju s tem zakonom, drugimi predpisi in mednarodnimi pogodbami, katerih podpisnica je Republika Slovenija,</w:t>
      </w:r>
    </w:p>
    <w:p w14:paraId="09EEBD42" w14:textId="77777777" w:rsidR="00320822" w:rsidRPr="00656FBB" w:rsidRDefault="00320822" w:rsidP="00656FBB">
      <w:pPr>
        <w:pStyle w:val="Odstavekseznama"/>
        <w:numPr>
          <w:ilvl w:val="0"/>
          <w:numId w:val="49"/>
        </w:numPr>
        <w:ind w:left="703" w:hanging="703"/>
        <w:contextualSpacing w:val="0"/>
        <w:jc w:val="both"/>
        <w:rPr>
          <w:rFonts w:ascii="Arial" w:hAnsi="Arial" w:cs="Arial"/>
          <w:sz w:val="20"/>
          <w:szCs w:val="20"/>
        </w:rPr>
      </w:pPr>
      <w:r w:rsidRPr="00656FBB">
        <w:rPr>
          <w:rFonts w:ascii="Arial" w:hAnsi="Arial" w:cs="Arial"/>
          <w:sz w:val="20"/>
          <w:szCs w:val="20"/>
        </w:rPr>
        <w:t xml:space="preserve">je namen uvoza ali vnosa posojene kulturne dediščine razstavitev na začasni razstavi v Republiki Sloveniji in </w:t>
      </w:r>
    </w:p>
    <w:p w14:paraId="26DF3C55" w14:textId="77777777" w:rsidR="00320822" w:rsidRPr="00656FBB" w:rsidRDefault="00320822" w:rsidP="00656FBB">
      <w:pPr>
        <w:pStyle w:val="Odstavekseznama"/>
        <w:numPr>
          <w:ilvl w:val="0"/>
          <w:numId w:val="49"/>
        </w:numPr>
        <w:ind w:left="703" w:hanging="703"/>
        <w:contextualSpacing w:val="0"/>
        <w:jc w:val="both"/>
        <w:rPr>
          <w:rFonts w:ascii="Arial" w:hAnsi="Arial" w:cs="Arial"/>
          <w:sz w:val="20"/>
          <w:szCs w:val="20"/>
        </w:rPr>
      </w:pPr>
      <w:r w:rsidRPr="00656FBB">
        <w:rPr>
          <w:rFonts w:ascii="Arial" w:hAnsi="Arial" w:cs="Arial"/>
          <w:sz w:val="20"/>
          <w:szCs w:val="20"/>
        </w:rPr>
        <w:t>je podelitev imunitete pred zasegom v javnem interesu.</w:t>
      </w:r>
    </w:p>
    <w:p w14:paraId="5D1A5AED" w14:textId="77777777" w:rsidR="00320822" w:rsidRPr="00656FBB" w:rsidRDefault="00320822" w:rsidP="00656FBB">
      <w:pPr>
        <w:jc w:val="both"/>
        <w:rPr>
          <w:rFonts w:ascii="Arial" w:hAnsi="Arial" w:cs="Arial"/>
          <w:sz w:val="20"/>
          <w:szCs w:val="20"/>
        </w:rPr>
      </w:pPr>
    </w:p>
    <w:p w14:paraId="571F0BF7"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(2) Javni interes je podan zlasti v primeru, kadar je posojena kulturna dediščina pomemben del razstave in je brez podelitve imunitete pred zasegom ne bi bilo mogoče razstaviti na ozemlju Republike Slovenije ali bi bilo to povezano z nesorazmernimi stroški. </w:t>
      </w:r>
    </w:p>
    <w:p w14:paraId="5D1AE2B6" w14:textId="77777777" w:rsidR="00320822" w:rsidRPr="00656FBB" w:rsidRDefault="00320822" w:rsidP="00656FBB">
      <w:pPr>
        <w:jc w:val="both"/>
        <w:rPr>
          <w:rFonts w:ascii="Arial" w:hAnsi="Arial" w:cs="Arial"/>
          <w:sz w:val="20"/>
          <w:szCs w:val="20"/>
        </w:rPr>
      </w:pPr>
    </w:p>
    <w:p w14:paraId="6B78541B"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(3) Imunitete pred zasegom se ne podeli za premično dediščino, vrnitev katere iz tujine zahteva Republika Slovenija. </w:t>
      </w:r>
    </w:p>
    <w:p w14:paraId="023F708C" w14:textId="77777777" w:rsidR="00320822" w:rsidRPr="00656FBB" w:rsidRDefault="00320822" w:rsidP="00656FBB">
      <w:pPr>
        <w:jc w:val="center"/>
        <w:rPr>
          <w:rFonts w:ascii="Arial" w:hAnsi="Arial" w:cs="Arial"/>
          <w:b/>
          <w:bCs/>
          <w:sz w:val="20"/>
          <w:szCs w:val="20"/>
        </w:rPr>
      </w:pPr>
    </w:p>
    <w:p w14:paraId="56CD4B27" w14:textId="46BF27CE"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10</w:t>
      </w:r>
      <w:r w:rsidR="004D78C6" w:rsidRPr="00656FBB">
        <w:rPr>
          <w:rFonts w:ascii="Arial" w:hAnsi="Arial" w:cs="Arial"/>
          <w:b/>
          <w:bCs/>
          <w:sz w:val="20"/>
          <w:szCs w:val="20"/>
        </w:rPr>
        <w:t>4</w:t>
      </w:r>
      <w:r w:rsidRPr="00656FBB">
        <w:rPr>
          <w:rFonts w:ascii="Arial" w:hAnsi="Arial" w:cs="Arial"/>
          <w:b/>
          <w:bCs/>
          <w:sz w:val="20"/>
          <w:szCs w:val="20"/>
        </w:rPr>
        <w:t>. člen</w:t>
      </w:r>
    </w:p>
    <w:p w14:paraId="1CC8FC07"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(postopek podelitve imunitete pred zasegom)</w:t>
      </w:r>
    </w:p>
    <w:p w14:paraId="65794F63" w14:textId="77777777" w:rsidR="00320822" w:rsidRPr="00656FBB" w:rsidRDefault="00320822" w:rsidP="00656FBB">
      <w:pPr>
        <w:jc w:val="both"/>
        <w:rPr>
          <w:rFonts w:ascii="Arial" w:hAnsi="Arial" w:cs="Arial"/>
          <w:sz w:val="20"/>
          <w:szCs w:val="20"/>
        </w:rPr>
      </w:pPr>
    </w:p>
    <w:p w14:paraId="79E787AA"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(1) Postopek podelitve imunitete pred zasegom se začne z vložitvijo vloge za podelitev imunitete, ki jo vloži organizator razstave na zahtevo osebe iz prvega odstavka 107. člena tega zakona. </w:t>
      </w:r>
    </w:p>
    <w:p w14:paraId="424C8AE1" w14:textId="77777777" w:rsidR="00320822" w:rsidRPr="00656FBB" w:rsidRDefault="00320822" w:rsidP="00656FBB">
      <w:pPr>
        <w:jc w:val="both"/>
        <w:rPr>
          <w:rFonts w:ascii="Arial" w:hAnsi="Arial" w:cs="Arial"/>
          <w:sz w:val="20"/>
          <w:szCs w:val="20"/>
        </w:rPr>
      </w:pPr>
    </w:p>
    <w:p w14:paraId="0D78B8FA"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(2) Vloga mora vsebovati:</w:t>
      </w:r>
    </w:p>
    <w:p w14:paraId="6B5CFD20" w14:textId="77777777" w:rsidR="00320822" w:rsidRPr="00656FBB" w:rsidRDefault="00320822" w:rsidP="002F1A57">
      <w:pPr>
        <w:pStyle w:val="Odstavekseznama"/>
        <w:numPr>
          <w:ilvl w:val="0"/>
          <w:numId w:val="175"/>
        </w:numPr>
        <w:ind w:left="703" w:hanging="703"/>
        <w:jc w:val="both"/>
        <w:rPr>
          <w:rFonts w:ascii="Arial" w:hAnsi="Arial" w:cs="Arial"/>
          <w:sz w:val="20"/>
          <w:szCs w:val="20"/>
        </w:rPr>
      </w:pPr>
      <w:r w:rsidRPr="00656FBB">
        <w:rPr>
          <w:rFonts w:ascii="Arial" w:hAnsi="Arial" w:cs="Arial"/>
          <w:sz w:val="20"/>
          <w:szCs w:val="20"/>
        </w:rPr>
        <w:t>seznam posojene kulturne dediščine;</w:t>
      </w:r>
    </w:p>
    <w:p w14:paraId="69679834" w14:textId="77777777" w:rsidR="00320822" w:rsidRPr="00656FBB" w:rsidRDefault="00320822" w:rsidP="002F1A57">
      <w:pPr>
        <w:pStyle w:val="Odstavekseznama"/>
        <w:numPr>
          <w:ilvl w:val="0"/>
          <w:numId w:val="175"/>
        </w:numPr>
        <w:ind w:left="703" w:hanging="703"/>
        <w:jc w:val="both"/>
        <w:rPr>
          <w:rFonts w:ascii="Arial" w:hAnsi="Arial" w:cs="Arial"/>
          <w:sz w:val="20"/>
          <w:szCs w:val="20"/>
        </w:rPr>
      </w:pPr>
      <w:r w:rsidRPr="00656FBB">
        <w:rPr>
          <w:rFonts w:ascii="Arial" w:hAnsi="Arial" w:cs="Arial"/>
          <w:sz w:val="20"/>
          <w:szCs w:val="20"/>
        </w:rPr>
        <w:t>predviden čas trajanja nahajanja posojene kulturne dediščine na ozemlju Republike Slovenije;</w:t>
      </w:r>
    </w:p>
    <w:p w14:paraId="4646EC2A" w14:textId="2E66E686" w:rsidR="00320822" w:rsidRPr="00656FBB" w:rsidRDefault="00320822" w:rsidP="002F1A57">
      <w:pPr>
        <w:pStyle w:val="Odstavekseznama"/>
        <w:numPr>
          <w:ilvl w:val="0"/>
          <w:numId w:val="175"/>
        </w:numPr>
        <w:ind w:left="703" w:hanging="703"/>
        <w:jc w:val="both"/>
        <w:rPr>
          <w:rFonts w:ascii="Arial" w:hAnsi="Arial" w:cs="Arial"/>
          <w:sz w:val="20"/>
          <w:szCs w:val="20"/>
        </w:rPr>
      </w:pPr>
      <w:r w:rsidRPr="00656FBB">
        <w:rPr>
          <w:rFonts w:ascii="Arial" w:hAnsi="Arial" w:cs="Arial"/>
          <w:sz w:val="20"/>
          <w:szCs w:val="20"/>
        </w:rPr>
        <w:t>podatke o osebi iz prvega odstavka 10</w:t>
      </w:r>
      <w:r w:rsidR="004D78C6" w:rsidRPr="00656FBB">
        <w:rPr>
          <w:rFonts w:ascii="Arial" w:hAnsi="Arial" w:cs="Arial"/>
          <w:sz w:val="20"/>
          <w:szCs w:val="20"/>
        </w:rPr>
        <w:t>2</w:t>
      </w:r>
      <w:r w:rsidRPr="00656FBB">
        <w:rPr>
          <w:rFonts w:ascii="Arial" w:hAnsi="Arial" w:cs="Arial"/>
          <w:sz w:val="20"/>
          <w:szCs w:val="20"/>
        </w:rPr>
        <w:t>. člena tega zakona;</w:t>
      </w:r>
    </w:p>
    <w:p w14:paraId="29DEE8F7" w14:textId="77777777" w:rsidR="00320822" w:rsidRPr="00656FBB" w:rsidRDefault="00320822" w:rsidP="002F1A57">
      <w:pPr>
        <w:pStyle w:val="Odstavekseznama"/>
        <w:numPr>
          <w:ilvl w:val="0"/>
          <w:numId w:val="175"/>
        </w:numPr>
        <w:ind w:left="703" w:hanging="703"/>
        <w:jc w:val="both"/>
        <w:rPr>
          <w:rFonts w:ascii="Arial" w:hAnsi="Arial" w:cs="Arial"/>
          <w:sz w:val="20"/>
          <w:szCs w:val="20"/>
        </w:rPr>
      </w:pPr>
      <w:r w:rsidRPr="00656FBB">
        <w:rPr>
          <w:rFonts w:ascii="Arial" w:hAnsi="Arial" w:cs="Arial"/>
          <w:sz w:val="20"/>
          <w:szCs w:val="20"/>
        </w:rPr>
        <w:t>izjavo organizatorja razstave, da je uvoz ali vnos posojene kulturne dediščine ni v nasprotju s tem zakonom, drugimi predpisi in mednarodnimi pogodbami, katerih podpisnica je Republika Slovenija;</w:t>
      </w:r>
    </w:p>
    <w:p w14:paraId="679C202C" w14:textId="77777777" w:rsidR="00320822" w:rsidRPr="00656FBB" w:rsidRDefault="00320822" w:rsidP="002F1A57">
      <w:pPr>
        <w:pStyle w:val="Odstavekseznama"/>
        <w:numPr>
          <w:ilvl w:val="0"/>
          <w:numId w:val="175"/>
        </w:numPr>
        <w:ind w:left="703" w:hanging="703"/>
        <w:jc w:val="both"/>
        <w:rPr>
          <w:rFonts w:ascii="Arial" w:hAnsi="Arial" w:cs="Arial"/>
          <w:sz w:val="20"/>
          <w:szCs w:val="20"/>
        </w:rPr>
      </w:pPr>
      <w:r w:rsidRPr="00656FBB">
        <w:rPr>
          <w:rFonts w:ascii="Arial" w:hAnsi="Arial" w:cs="Arial"/>
          <w:sz w:val="20"/>
          <w:szCs w:val="20"/>
        </w:rPr>
        <w:t>informacije o razstavi;</w:t>
      </w:r>
    </w:p>
    <w:p w14:paraId="6B8B2D05" w14:textId="77777777" w:rsidR="00320822" w:rsidRPr="00656FBB" w:rsidRDefault="00320822" w:rsidP="002F1A57">
      <w:pPr>
        <w:pStyle w:val="Odstavekseznama"/>
        <w:numPr>
          <w:ilvl w:val="0"/>
          <w:numId w:val="175"/>
        </w:numPr>
        <w:ind w:left="703" w:hanging="703"/>
        <w:jc w:val="both"/>
        <w:rPr>
          <w:rFonts w:ascii="Arial" w:hAnsi="Arial" w:cs="Arial"/>
          <w:sz w:val="20"/>
          <w:szCs w:val="20"/>
        </w:rPr>
      </w:pPr>
      <w:r w:rsidRPr="00656FBB">
        <w:rPr>
          <w:rFonts w:ascii="Arial" w:hAnsi="Arial" w:cs="Arial"/>
          <w:sz w:val="20"/>
          <w:szCs w:val="20"/>
        </w:rPr>
        <w:t xml:space="preserve">utemeljitev izpolnjenosti pogoja javnega interesa. </w:t>
      </w:r>
    </w:p>
    <w:p w14:paraId="554B0E61" w14:textId="77777777" w:rsidR="00320822" w:rsidRPr="00656FBB" w:rsidRDefault="00320822" w:rsidP="00656FBB">
      <w:pPr>
        <w:jc w:val="both"/>
        <w:rPr>
          <w:rFonts w:ascii="Arial" w:hAnsi="Arial" w:cs="Arial"/>
          <w:sz w:val="20"/>
          <w:szCs w:val="20"/>
        </w:rPr>
      </w:pPr>
    </w:p>
    <w:p w14:paraId="3B7378EE"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(3) Imuniteta pred zasegom se podeli z izjavo ministra. </w:t>
      </w:r>
    </w:p>
    <w:p w14:paraId="57F30632" w14:textId="77777777" w:rsidR="00320822" w:rsidRPr="00656FBB" w:rsidRDefault="00320822" w:rsidP="00656FBB">
      <w:pPr>
        <w:jc w:val="both"/>
        <w:rPr>
          <w:rFonts w:ascii="Arial" w:hAnsi="Arial" w:cs="Arial"/>
          <w:sz w:val="20"/>
          <w:szCs w:val="20"/>
        </w:rPr>
      </w:pPr>
    </w:p>
    <w:p w14:paraId="21418DCC"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(4) Minister v izjavi določi:</w:t>
      </w:r>
    </w:p>
    <w:p w14:paraId="6AE99895" w14:textId="77777777" w:rsidR="00320822" w:rsidRPr="00656FBB" w:rsidRDefault="00320822" w:rsidP="00656FBB">
      <w:pPr>
        <w:pStyle w:val="Odstavekseznama"/>
        <w:numPr>
          <w:ilvl w:val="0"/>
          <w:numId w:val="50"/>
        </w:numPr>
        <w:ind w:left="703" w:hanging="703"/>
        <w:contextualSpacing w:val="0"/>
        <w:jc w:val="both"/>
        <w:rPr>
          <w:rFonts w:ascii="Arial" w:hAnsi="Arial" w:cs="Arial"/>
          <w:sz w:val="20"/>
          <w:szCs w:val="20"/>
        </w:rPr>
      </w:pPr>
      <w:r w:rsidRPr="00656FBB">
        <w:rPr>
          <w:rFonts w:ascii="Arial" w:hAnsi="Arial" w:cs="Arial"/>
          <w:sz w:val="20"/>
          <w:szCs w:val="20"/>
        </w:rPr>
        <w:t>posojeno kulturno dediščino, glede katere je podeljena imuniteta pred zasegom,</w:t>
      </w:r>
    </w:p>
    <w:p w14:paraId="1E8F854A" w14:textId="77777777" w:rsidR="00320822" w:rsidRPr="00656FBB" w:rsidRDefault="00320822" w:rsidP="00656FBB">
      <w:pPr>
        <w:pStyle w:val="Odstavekseznama"/>
        <w:numPr>
          <w:ilvl w:val="0"/>
          <w:numId w:val="50"/>
        </w:numPr>
        <w:ind w:left="703" w:hanging="703"/>
        <w:contextualSpacing w:val="0"/>
        <w:jc w:val="both"/>
        <w:rPr>
          <w:rFonts w:ascii="Arial" w:hAnsi="Arial" w:cs="Arial"/>
          <w:sz w:val="20"/>
          <w:szCs w:val="20"/>
        </w:rPr>
      </w:pPr>
      <w:r w:rsidRPr="00656FBB">
        <w:rPr>
          <w:rFonts w:ascii="Arial" w:hAnsi="Arial" w:cs="Arial"/>
          <w:sz w:val="20"/>
          <w:szCs w:val="20"/>
        </w:rPr>
        <w:t>čas trajanja imunitete pred zasegom, ki ne sme biti daljši od enega leta,</w:t>
      </w:r>
    </w:p>
    <w:p w14:paraId="02F936C9" w14:textId="3CA6709B" w:rsidR="00320822" w:rsidRPr="00656FBB" w:rsidRDefault="00320822" w:rsidP="00656FBB">
      <w:pPr>
        <w:pStyle w:val="Odstavekseznama"/>
        <w:numPr>
          <w:ilvl w:val="0"/>
          <w:numId w:val="50"/>
        </w:numPr>
        <w:ind w:left="703" w:hanging="703"/>
        <w:contextualSpacing w:val="0"/>
        <w:jc w:val="both"/>
        <w:rPr>
          <w:rFonts w:ascii="Arial" w:hAnsi="Arial" w:cs="Arial"/>
          <w:sz w:val="20"/>
          <w:szCs w:val="20"/>
        </w:rPr>
      </w:pPr>
      <w:r w:rsidRPr="00656FBB">
        <w:rPr>
          <w:rFonts w:ascii="Arial" w:hAnsi="Arial" w:cs="Arial"/>
          <w:sz w:val="20"/>
          <w:szCs w:val="20"/>
        </w:rPr>
        <w:lastRenderedPageBreak/>
        <w:t>organizatorja razstave</w:t>
      </w:r>
      <w:r w:rsidR="000A3550" w:rsidRPr="00656FBB">
        <w:rPr>
          <w:rFonts w:ascii="Arial" w:hAnsi="Arial" w:cs="Arial"/>
          <w:sz w:val="20"/>
          <w:szCs w:val="20"/>
        </w:rPr>
        <w:t xml:space="preserve"> in</w:t>
      </w:r>
    </w:p>
    <w:p w14:paraId="2DB77AC3" w14:textId="77777777" w:rsidR="00320822" w:rsidRPr="00656FBB" w:rsidRDefault="00320822" w:rsidP="00656FBB">
      <w:pPr>
        <w:pStyle w:val="Odstavekseznama"/>
        <w:numPr>
          <w:ilvl w:val="0"/>
          <w:numId w:val="50"/>
        </w:numPr>
        <w:ind w:left="703" w:hanging="703"/>
        <w:contextualSpacing w:val="0"/>
        <w:jc w:val="both"/>
        <w:rPr>
          <w:rFonts w:ascii="Arial" w:hAnsi="Arial" w:cs="Arial"/>
          <w:sz w:val="20"/>
          <w:szCs w:val="20"/>
        </w:rPr>
      </w:pPr>
      <w:r w:rsidRPr="00656FBB">
        <w:rPr>
          <w:rFonts w:ascii="Arial" w:hAnsi="Arial" w:cs="Arial"/>
          <w:sz w:val="20"/>
          <w:szCs w:val="20"/>
        </w:rPr>
        <w:t>omejitev razpolaganja s posojeno kulturno dediščino na ozemlju Republike Slovenije na razpolaganje za potrebe njenega razstavljanja teh premičnin v muzeju iz prejšnje alineje.</w:t>
      </w:r>
    </w:p>
    <w:p w14:paraId="72ED5817" w14:textId="77777777" w:rsidR="00320822" w:rsidRPr="00656FBB" w:rsidRDefault="00320822" w:rsidP="00656FBB">
      <w:pPr>
        <w:jc w:val="both"/>
        <w:rPr>
          <w:rFonts w:ascii="Arial" w:hAnsi="Arial" w:cs="Arial"/>
          <w:sz w:val="20"/>
          <w:szCs w:val="20"/>
        </w:rPr>
      </w:pPr>
    </w:p>
    <w:p w14:paraId="1659659E"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(5) Minister lahko v izjavi določi tudi omejitev izvoza posojene kulturne dediščine v tretje države.</w:t>
      </w:r>
    </w:p>
    <w:p w14:paraId="7E9C0A3A" w14:textId="77777777" w:rsidR="00320822" w:rsidRPr="00656FBB" w:rsidRDefault="00320822" w:rsidP="00656FBB">
      <w:pPr>
        <w:jc w:val="both"/>
        <w:rPr>
          <w:rFonts w:ascii="Arial" w:hAnsi="Arial" w:cs="Arial"/>
          <w:sz w:val="20"/>
          <w:szCs w:val="20"/>
        </w:rPr>
      </w:pPr>
    </w:p>
    <w:p w14:paraId="43415D3D"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(6) Izjave ni mogoče preklicati, razen v primeru razpolaganja s posojeno kulturno dediščino v nasprotju s tretjo alinejo četrtega odstavka tega člena ali njenega izvoza iz Republike Slovenije v nasprotju s prejšnjim odstavkom. </w:t>
      </w:r>
    </w:p>
    <w:p w14:paraId="3DA2C4E7" w14:textId="77777777" w:rsidR="00320822" w:rsidRPr="00656FBB" w:rsidRDefault="00320822" w:rsidP="00656FBB">
      <w:pPr>
        <w:jc w:val="both"/>
        <w:rPr>
          <w:rFonts w:ascii="Arial" w:hAnsi="Arial" w:cs="Arial"/>
          <w:sz w:val="20"/>
          <w:szCs w:val="20"/>
        </w:rPr>
      </w:pPr>
    </w:p>
    <w:p w14:paraId="2868A04B"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(7) Minister s pravilnikom podrobneje določi postopek podelitve imunitete pred zasegom.</w:t>
      </w:r>
    </w:p>
    <w:p w14:paraId="50DA36EF" w14:textId="77777777" w:rsidR="00320822" w:rsidRPr="00656FBB" w:rsidRDefault="00320822" w:rsidP="00656FBB">
      <w:pPr>
        <w:jc w:val="both"/>
        <w:rPr>
          <w:rFonts w:ascii="Arial" w:hAnsi="Arial" w:cs="Arial"/>
          <w:sz w:val="20"/>
          <w:szCs w:val="20"/>
        </w:rPr>
      </w:pPr>
    </w:p>
    <w:p w14:paraId="5E7A58EC" w14:textId="583AC08D" w:rsidR="00320822" w:rsidRPr="00656FBB" w:rsidRDefault="00320822" w:rsidP="002F1A57">
      <w:pPr>
        <w:jc w:val="center"/>
        <w:rPr>
          <w:rFonts w:ascii="Arial" w:hAnsi="Arial" w:cs="Arial"/>
          <w:b/>
          <w:bCs/>
          <w:sz w:val="20"/>
          <w:szCs w:val="20"/>
        </w:rPr>
      </w:pPr>
      <w:r w:rsidRPr="00656FBB">
        <w:rPr>
          <w:rFonts w:ascii="Arial" w:hAnsi="Arial" w:cs="Arial"/>
          <w:b/>
          <w:bCs/>
          <w:sz w:val="20"/>
          <w:szCs w:val="20"/>
        </w:rPr>
        <w:t>1</w:t>
      </w:r>
      <w:r w:rsidR="004D78C6" w:rsidRPr="00656FBB">
        <w:rPr>
          <w:rFonts w:ascii="Arial" w:hAnsi="Arial" w:cs="Arial"/>
          <w:b/>
          <w:bCs/>
          <w:sz w:val="20"/>
          <w:szCs w:val="20"/>
        </w:rPr>
        <w:t>05</w:t>
      </w:r>
      <w:r w:rsidRPr="00656FBB">
        <w:rPr>
          <w:rFonts w:ascii="Arial" w:hAnsi="Arial" w:cs="Arial"/>
          <w:b/>
          <w:bCs/>
          <w:sz w:val="20"/>
          <w:szCs w:val="20"/>
        </w:rPr>
        <w:t>. člen</w:t>
      </w:r>
    </w:p>
    <w:p w14:paraId="16B2375E"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(obveznosti Republike Slovenije iz mednarodnih pogodb)</w:t>
      </w:r>
    </w:p>
    <w:p w14:paraId="4E02DEA0" w14:textId="77777777" w:rsidR="00320822" w:rsidRPr="00656FBB" w:rsidRDefault="00320822" w:rsidP="00656FBB">
      <w:pPr>
        <w:jc w:val="both"/>
        <w:rPr>
          <w:rFonts w:ascii="Arial" w:hAnsi="Arial" w:cs="Arial"/>
          <w:sz w:val="20"/>
          <w:szCs w:val="20"/>
        </w:rPr>
      </w:pPr>
    </w:p>
    <w:p w14:paraId="5F2372EB" w14:textId="4D93B69C"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Določbe 10</w:t>
      </w:r>
      <w:r w:rsidR="004D78C6" w:rsidRPr="00656FBB">
        <w:rPr>
          <w:rFonts w:ascii="Arial" w:hAnsi="Arial" w:cs="Arial"/>
          <w:sz w:val="20"/>
          <w:szCs w:val="20"/>
        </w:rPr>
        <w:t>2</w:t>
      </w:r>
      <w:r w:rsidRPr="00656FBB">
        <w:rPr>
          <w:rFonts w:ascii="Arial" w:hAnsi="Arial" w:cs="Arial"/>
          <w:sz w:val="20"/>
          <w:szCs w:val="20"/>
        </w:rPr>
        <w:t>., 10</w:t>
      </w:r>
      <w:r w:rsidR="004D78C6" w:rsidRPr="00656FBB">
        <w:rPr>
          <w:rFonts w:ascii="Arial" w:hAnsi="Arial" w:cs="Arial"/>
          <w:sz w:val="20"/>
          <w:szCs w:val="20"/>
        </w:rPr>
        <w:t>3</w:t>
      </w:r>
      <w:r w:rsidRPr="00656FBB">
        <w:rPr>
          <w:rFonts w:ascii="Arial" w:hAnsi="Arial" w:cs="Arial"/>
          <w:sz w:val="20"/>
          <w:szCs w:val="20"/>
        </w:rPr>
        <w:t>. in 10</w:t>
      </w:r>
      <w:r w:rsidR="004D78C6" w:rsidRPr="00656FBB">
        <w:rPr>
          <w:rFonts w:ascii="Arial" w:hAnsi="Arial" w:cs="Arial"/>
          <w:sz w:val="20"/>
          <w:szCs w:val="20"/>
        </w:rPr>
        <w:t>4</w:t>
      </w:r>
      <w:r w:rsidRPr="00656FBB">
        <w:rPr>
          <w:rFonts w:ascii="Arial" w:hAnsi="Arial" w:cs="Arial"/>
          <w:sz w:val="20"/>
          <w:szCs w:val="20"/>
        </w:rPr>
        <w:t xml:space="preserve">. člena tega zakona ne vplivajo na obveznosti Republike Slovenije, ki izhajajo iz mednarodnih pogodb. </w:t>
      </w:r>
    </w:p>
    <w:p w14:paraId="6DFC968E" w14:textId="77777777" w:rsidR="00320822" w:rsidRPr="00656FBB" w:rsidRDefault="00320822" w:rsidP="00656FBB">
      <w:pPr>
        <w:jc w:val="both"/>
        <w:rPr>
          <w:rFonts w:ascii="Arial" w:hAnsi="Arial" w:cs="Arial"/>
          <w:sz w:val="20"/>
          <w:szCs w:val="20"/>
        </w:rPr>
      </w:pPr>
    </w:p>
    <w:p w14:paraId="0E28C917"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2. oddelek</w:t>
      </w:r>
    </w:p>
    <w:p w14:paraId="4DB72270"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Jamstvo za povračilo škode</w:t>
      </w:r>
    </w:p>
    <w:p w14:paraId="05B10D8A" w14:textId="77777777" w:rsidR="00320822" w:rsidRPr="00656FBB" w:rsidRDefault="00320822" w:rsidP="00656FBB">
      <w:pPr>
        <w:jc w:val="both"/>
        <w:rPr>
          <w:rFonts w:ascii="Arial" w:hAnsi="Arial" w:cs="Arial"/>
          <w:sz w:val="20"/>
          <w:szCs w:val="20"/>
        </w:rPr>
      </w:pPr>
    </w:p>
    <w:p w14:paraId="74611B5B" w14:textId="36D15A03"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w:t>
      </w:r>
      <w:r w:rsidR="004D78C6" w:rsidRPr="00656FBB">
        <w:rPr>
          <w:rFonts w:ascii="Arial" w:hAnsi="Arial" w:cs="Arial"/>
          <w:b/>
          <w:bCs/>
          <w:sz w:val="20"/>
          <w:szCs w:val="20"/>
        </w:rPr>
        <w:t>06</w:t>
      </w:r>
      <w:r w:rsidRPr="00656FBB">
        <w:rPr>
          <w:rFonts w:ascii="Arial" w:hAnsi="Arial" w:cs="Arial"/>
          <w:b/>
          <w:bCs/>
          <w:sz w:val="20"/>
          <w:szCs w:val="20"/>
        </w:rPr>
        <w:t>. člen</w:t>
      </w:r>
    </w:p>
    <w:p w14:paraId="4C63630D"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(jamstvo za povračilo škode)</w:t>
      </w:r>
    </w:p>
    <w:p w14:paraId="1BDBC044" w14:textId="77777777" w:rsidR="00320822" w:rsidRPr="00656FBB" w:rsidRDefault="00320822" w:rsidP="00656FBB">
      <w:pPr>
        <w:jc w:val="both"/>
        <w:rPr>
          <w:rFonts w:ascii="Arial" w:hAnsi="Arial" w:cs="Arial"/>
          <w:sz w:val="20"/>
          <w:szCs w:val="20"/>
        </w:rPr>
      </w:pPr>
    </w:p>
    <w:p w14:paraId="586BC2AC"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(1) Vlada lahko za premično dediščino in kulturno dediščino drugih držav, ki je razstavljena na začasni razstavi v muzeju v Republiki Sloveniji ali v tujini (v nadaljnjem besedilu: razstavljena kulturna dediščina), izda jamstvo za povračilo neposredne materialne škode lastnikom ali upravljavcem razstavljene kulturne dediščine zaradi njenega poškodovanja, uničenja ali izgube (v nadaljnjem besedilu: jamstvo za povračilo škode). </w:t>
      </w:r>
    </w:p>
    <w:p w14:paraId="391835BF" w14:textId="77777777" w:rsidR="00320822" w:rsidRPr="00656FBB" w:rsidRDefault="00320822" w:rsidP="00656FBB">
      <w:pPr>
        <w:jc w:val="both"/>
        <w:rPr>
          <w:rFonts w:ascii="Arial" w:hAnsi="Arial" w:cs="Arial"/>
          <w:sz w:val="20"/>
          <w:szCs w:val="20"/>
        </w:rPr>
      </w:pPr>
    </w:p>
    <w:p w14:paraId="70D2C47D"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(2) Jamstvo za povračilo škode se lahko izda za: </w:t>
      </w:r>
    </w:p>
    <w:p w14:paraId="60C8E306" w14:textId="77777777" w:rsidR="00320822" w:rsidRPr="00656FBB" w:rsidRDefault="00320822" w:rsidP="00656FBB">
      <w:pPr>
        <w:pStyle w:val="Odstavekseznama"/>
        <w:numPr>
          <w:ilvl w:val="0"/>
          <w:numId w:val="51"/>
        </w:numPr>
        <w:ind w:left="703" w:hanging="703"/>
        <w:contextualSpacing w:val="0"/>
        <w:jc w:val="both"/>
        <w:rPr>
          <w:rFonts w:ascii="Arial" w:hAnsi="Arial" w:cs="Arial"/>
          <w:sz w:val="20"/>
          <w:szCs w:val="20"/>
        </w:rPr>
      </w:pPr>
      <w:r w:rsidRPr="00656FBB">
        <w:rPr>
          <w:rFonts w:ascii="Arial" w:hAnsi="Arial" w:cs="Arial"/>
          <w:sz w:val="20"/>
          <w:szCs w:val="20"/>
        </w:rPr>
        <w:t xml:space="preserve">razstave v tujini, če razstavljeno kulturno dediščino posoja pristojni muzej in če jamstva za povračilo škode ne prevzame organizator razstave v tujini, in </w:t>
      </w:r>
    </w:p>
    <w:p w14:paraId="15BA4183" w14:textId="77777777" w:rsidR="00320822" w:rsidRPr="00656FBB" w:rsidRDefault="00320822" w:rsidP="00656FBB">
      <w:pPr>
        <w:pStyle w:val="Odstavekseznama"/>
        <w:numPr>
          <w:ilvl w:val="0"/>
          <w:numId w:val="51"/>
        </w:numPr>
        <w:ind w:left="703" w:hanging="703"/>
        <w:contextualSpacing w:val="0"/>
        <w:jc w:val="both"/>
        <w:rPr>
          <w:rFonts w:ascii="Arial" w:hAnsi="Arial" w:cs="Arial"/>
          <w:sz w:val="20"/>
          <w:szCs w:val="20"/>
        </w:rPr>
      </w:pPr>
      <w:r w:rsidRPr="00656FBB">
        <w:rPr>
          <w:rFonts w:ascii="Arial" w:hAnsi="Arial" w:cs="Arial"/>
          <w:sz w:val="20"/>
          <w:szCs w:val="20"/>
        </w:rPr>
        <w:t>razstave v Republiki Sloveniji, ki jih organizira in si razstavljeno kulturno dediščino iz tujine izposoja pristojni muzej, vendar le za škodo, ki je nastala v Republiki Sloveniji.</w:t>
      </w:r>
    </w:p>
    <w:p w14:paraId="256FFA62" w14:textId="77777777" w:rsidR="00320822" w:rsidRPr="00656FBB" w:rsidRDefault="00320822" w:rsidP="00656FBB">
      <w:pPr>
        <w:jc w:val="both"/>
        <w:rPr>
          <w:rFonts w:ascii="Arial" w:hAnsi="Arial" w:cs="Arial"/>
          <w:sz w:val="20"/>
          <w:szCs w:val="20"/>
        </w:rPr>
      </w:pPr>
    </w:p>
    <w:p w14:paraId="53E5597E"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(3) Država lahko jamči za povračilo škode na podlagi prvega odstavka tega člena največ do 80 odstotkov višine škode. </w:t>
      </w:r>
    </w:p>
    <w:p w14:paraId="20A71316" w14:textId="77777777" w:rsidR="00320822" w:rsidRPr="00656FBB" w:rsidRDefault="00320822" w:rsidP="00656FBB">
      <w:pPr>
        <w:jc w:val="both"/>
        <w:rPr>
          <w:rFonts w:ascii="Arial" w:hAnsi="Arial" w:cs="Arial"/>
          <w:sz w:val="20"/>
          <w:szCs w:val="20"/>
        </w:rPr>
      </w:pPr>
    </w:p>
    <w:p w14:paraId="44940470" w14:textId="1876E8AE"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w:t>
      </w:r>
      <w:r w:rsidR="004D78C6" w:rsidRPr="00656FBB">
        <w:rPr>
          <w:rFonts w:ascii="Arial" w:hAnsi="Arial" w:cs="Arial"/>
          <w:b/>
          <w:bCs/>
          <w:sz w:val="20"/>
          <w:szCs w:val="20"/>
        </w:rPr>
        <w:t>07</w:t>
      </w:r>
      <w:r w:rsidRPr="00656FBB">
        <w:rPr>
          <w:rFonts w:ascii="Arial" w:hAnsi="Arial" w:cs="Arial"/>
          <w:b/>
          <w:bCs/>
          <w:sz w:val="20"/>
          <w:szCs w:val="20"/>
        </w:rPr>
        <w:t>. člen</w:t>
      </w:r>
    </w:p>
    <w:p w14:paraId="7D7B2788"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(postopek izdaje jamstva za povračilo škode)</w:t>
      </w:r>
    </w:p>
    <w:p w14:paraId="78A88D5B" w14:textId="77777777" w:rsidR="00320822" w:rsidRPr="00656FBB" w:rsidRDefault="00320822" w:rsidP="00656FBB">
      <w:pPr>
        <w:jc w:val="both"/>
        <w:rPr>
          <w:rFonts w:ascii="Arial" w:hAnsi="Arial" w:cs="Arial"/>
          <w:sz w:val="20"/>
          <w:szCs w:val="20"/>
        </w:rPr>
      </w:pPr>
    </w:p>
    <w:p w14:paraId="7543CD1F"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(1) Postopek podelitve jamstva za povračilo škode se začne z vložitvijo vloge za izdajo jamstva, ki jo vloži slovenska pravna oseba javnega prava v primeru iz prve alineje drugega odstavka prejšnjega člena ali organizator razstave v primeru iz druge alineje drugega odstavka prejšnjega člena. </w:t>
      </w:r>
    </w:p>
    <w:p w14:paraId="45212236" w14:textId="77777777" w:rsidR="00320822" w:rsidRPr="00656FBB" w:rsidRDefault="00320822" w:rsidP="00656FBB">
      <w:pPr>
        <w:jc w:val="both"/>
        <w:rPr>
          <w:rFonts w:ascii="Arial" w:hAnsi="Arial" w:cs="Arial"/>
          <w:sz w:val="20"/>
          <w:szCs w:val="20"/>
        </w:rPr>
      </w:pPr>
    </w:p>
    <w:p w14:paraId="232A4683"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(2) Vloga iz prejšnjega odstavka vsebuje:</w:t>
      </w:r>
    </w:p>
    <w:p w14:paraId="27DFE1B7" w14:textId="77777777" w:rsidR="00320822" w:rsidRPr="00656FBB" w:rsidRDefault="00320822" w:rsidP="00656FBB">
      <w:pPr>
        <w:pStyle w:val="Odstavekseznama"/>
        <w:numPr>
          <w:ilvl w:val="0"/>
          <w:numId w:val="52"/>
        </w:numPr>
        <w:ind w:left="703" w:hanging="703"/>
        <w:contextualSpacing w:val="0"/>
        <w:jc w:val="both"/>
        <w:rPr>
          <w:rFonts w:ascii="Arial" w:hAnsi="Arial" w:cs="Arial"/>
          <w:sz w:val="20"/>
          <w:szCs w:val="20"/>
        </w:rPr>
      </w:pPr>
      <w:r w:rsidRPr="00656FBB">
        <w:rPr>
          <w:rFonts w:ascii="Arial" w:hAnsi="Arial" w:cs="Arial"/>
          <w:sz w:val="20"/>
          <w:szCs w:val="20"/>
        </w:rPr>
        <w:t>seznam razstavljene kulturne dediščine, za katero se predlaga izdaja jamstva za povračilo škode,</w:t>
      </w:r>
    </w:p>
    <w:p w14:paraId="52E2DFF4" w14:textId="77777777" w:rsidR="00320822" w:rsidRPr="00656FBB" w:rsidRDefault="00320822" w:rsidP="00656FBB">
      <w:pPr>
        <w:pStyle w:val="Odstavekseznama"/>
        <w:numPr>
          <w:ilvl w:val="0"/>
          <w:numId w:val="52"/>
        </w:numPr>
        <w:ind w:left="703" w:hanging="703"/>
        <w:contextualSpacing w:val="0"/>
        <w:jc w:val="both"/>
        <w:rPr>
          <w:rFonts w:ascii="Arial" w:hAnsi="Arial" w:cs="Arial"/>
          <w:sz w:val="20"/>
          <w:szCs w:val="20"/>
        </w:rPr>
      </w:pPr>
      <w:r w:rsidRPr="00656FBB">
        <w:rPr>
          <w:rFonts w:ascii="Arial" w:hAnsi="Arial" w:cs="Arial"/>
          <w:sz w:val="20"/>
          <w:szCs w:val="20"/>
        </w:rPr>
        <w:t xml:space="preserve">oceno vrednosti razstavljene kulturne dediščine, ki jo izdela pristojni muzej ali sodni cenilec, </w:t>
      </w:r>
    </w:p>
    <w:p w14:paraId="64B66F80" w14:textId="77777777" w:rsidR="00320822" w:rsidRPr="00656FBB" w:rsidRDefault="00320822" w:rsidP="00656FBB">
      <w:pPr>
        <w:pStyle w:val="Odstavekseznama"/>
        <w:numPr>
          <w:ilvl w:val="0"/>
          <w:numId w:val="52"/>
        </w:numPr>
        <w:ind w:left="703" w:hanging="703"/>
        <w:contextualSpacing w:val="0"/>
        <w:jc w:val="both"/>
        <w:rPr>
          <w:rFonts w:ascii="Arial" w:hAnsi="Arial" w:cs="Arial"/>
          <w:sz w:val="20"/>
          <w:szCs w:val="20"/>
        </w:rPr>
      </w:pPr>
      <w:r w:rsidRPr="00656FBB">
        <w:rPr>
          <w:rFonts w:ascii="Arial" w:hAnsi="Arial" w:cs="Arial"/>
          <w:sz w:val="20"/>
          <w:szCs w:val="20"/>
        </w:rPr>
        <w:t>predviden način transporta in hranjenja razstavljene kulturne dediščine, vključno z opisom razstavnega prostora, in</w:t>
      </w:r>
    </w:p>
    <w:p w14:paraId="45E075DD" w14:textId="77777777" w:rsidR="00320822" w:rsidRPr="00656FBB" w:rsidRDefault="00320822" w:rsidP="00656FBB">
      <w:pPr>
        <w:pStyle w:val="Odstavekseznama"/>
        <w:numPr>
          <w:ilvl w:val="0"/>
          <w:numId w:val="52"/>
        </w:numPr>
        <w:ind w:left="703" w:hanging="703"/>
        <w:contextualSpacing w:val="0"/>
        <w:jc w:val="both"/>
        <w:rPr>
          <w:rFonts w:ascii="Arial" w:hAnsi="Arial" w:cs="Arial"/>
          <w:sz w:val="20"/>
          <w:szCs w:val="20"/>
        </w:rPr>
      </w:pPr>
      <w:r w:rsidRPr="00656FBB">
        <w:rPr>
          <w:rFonts w:ascii="Arial" w:hAnsi="Arial" w:cs="Arial"/>
          <w:sz w:val="20"/>
          <w:szCs w:val="20"/>
        </w:rPr>
        <w:lastRenderedPageBreak/>
        <w:t>predviden čas trajanja nahajanja razstavljene kulturne dediščine v tujini oziroma na ozemlju Republike Slovenije.</w:t>
      </w:r>
    </w:p>
    <w:p w14:paraId="4F167C7F" w14:textId="77777777" w:rsidR="00320822" w:rsidRPr="00656FBB" w:rsidRDefault="00320822" w:rsidP="00656FBB">
      <w:pPr>
        <w:jc w:val="both"/>
        <w:rPr>
          <w:rFonts w:ascii="Arial" w:hAnsi="Arial" w:cs="Arial"/>
          <w:sz w:val="20"/>
          <w:szCs w:val="20"/>
        </w:rPr>
      </w:pPr>
    </w:p>
    <w:p w14:paraId="2CB2EC7B"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(3) Jamstvo za povračilo škode podeli vlada s sklepom. </w:t>
      </w:r>
    </w:p>
    <w:p w14:paraId="6726E414" w14:textId="77777777" w:rsidR="00320822" w:rsidRPr="00656FBB" w:rsidRDefault="00320822" w:rsidP="00656FBB">
      <w:pPr>
        <w:jc w:val="both"/>
        <w:rPr>
          <w:rFonts w:ascii="Arial" w:hAnsi="Arial" w:cs="Arial"/>
          <w:sz w:val="20"/>
          <w:szCs w:val="20"/>
        </w:rPr>
      </w:pPr>
    </w:p>
    <w:p w14:paraId="5A08B259"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(4) Vlada v sklepu določi razstavljeno kulturno dediščino, glede katere je izdano jamstvo za povračilo škode, njeno vrednost in višino jamstva za povračilo škode v odstotkih. Vlada lahko v sklepu določi tudi omejitve glede načina transporta in hranjenja razstavljene kulturne dediščine. </w:t>
      </w:r>
    </w:p>
    <w:p w14:paraId="1AAEED6E" w14:textId="77777777" w:rsidR="00320822" w:rsidRPr="00656FBB" w:rsidRDefault="00320822" w:rsidP="00656FBB">
      <w:pPr>
        <w:jc w:val="both"/>
        <w:rPr>
          <w:rFonts w:ascii="Arial" w:hAnsi="Arial" w:cs="Arial"/>
          <w:sz w:val="20"/>
          <w:szCs w:val="20"/>
        </w:rPr>
      </w:pPr>
    </w:p>
    <w:p w14:paraId="43D75A6B"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(5) Minister s pravilnikom podrobneje določi postopek izdaje jamstva za povračilo škode.</w:t>
      </w:r>
    </w:p>
    <w:p w14:paraId="37B4A352" w14:textId="77777777" w:rsidR="00320822" w:rsidRPr="00656FBB" w:rsidRDefault="00320822" w:rsidP="00656FBB">
      <w:pPr>
        <w:ind w:firstLine="708"/>
        <w:jc w:val="both"/>
        <w:rPr>
          <w:rFonts w:ascii="Arial" w:hAnsi="Arial" w:cs="Arial"/>
          <w:sz w:val="20"/>
          <w:szCs w:val="20"/>
        </w:rPr>
      </w:pPr>
    </w:p>
    <w:p w14:paraId="27EA6293" w14:textId="24C9088B"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w:t>
      </w:r>
      <w:r w:rsidR="004D78C6" w:rsidRPr="00656FBB">
        <w:rPr>
          <w:rFonts w:ascii="Arial" w:hAnsi="Arial" w:cs="Arial"/>
          <w:b/>
          <w:bCs/>
          <w:sz w:val="20"/>
          <w:szCs w:val="20"/>
        </w:rPr>
        <w:t>08</w:t>
      </w:r>
      <w:r w:rsidRPr="00656FBB">
        <w:rPr>
          <w:rFonts w:ascii="Arial" w:hAnsi="Arial" w:cs="Arial"/>
          <w:b/>
          <w:bCs/>
          <w:sz w:val="20"/>
          <w:szCs w:val="20"/>
        </w:rPr>
        <w:t>. člen</w:t>
      </w:r>
    </w:p>
    <w:p w14:paraId="65D45673"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(lastnost jamstva za povračilo škode)</w:t>
      </w:r>
    </w:p>
    <w:p w14:paraId="1E056AB2" w14:textId="77777777" w:rsidR="00320822" w:rsidRPr="00656FBB" w:rsidRDefault="00320822" w:rsidP="00656FBB">
      <w:pPr>
        <w:jc w:val="both"/>
        <w:rPr>
          <w:rFonts w:ascii="Arial" w:hAnsi="Arial" w:cs="Arial"/>
          <w:sz w:val="20"/>
          <w:szCs w:val="20"/>
        </w:rPr>
      </w:pPr>
    </w:p>
    <w:p w14:paraId="50DAFE3D" w14:textId="4F59923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Jamstva za povračilo škode so nepreklicna, brezpogojna in se unovčujejo na prvi pisni poziv upnika. Republika Slovenija unovčeno jamstvo plača najkasneje v roku 8 delovnih dni od prejema poziva upnika iz katerega je razvidno, da je nastala škoda iz prvega odstavka </w:t>
      </w:r>
      <w:r w:rsidR="004D78C6" w:rsidRPr="00656FBB">
        <w:rPr>
          <w:rFonts w:ascii="Arial" w:hAnsi="Arial" w:cs="Arial"/>
          <w:sz w:val="20"/>
          <w:szCs w:val="20"/>
        </w:rPr>
        <w:t>106</w:t>
      </w:r>
      <w:r w:rsidRPr="00656FBB">
        <w:rPr>
          <w:rFonts w:ascii="Arial" w:hAnsi="Arial" w:cs="Arial"/>
          <w:sz w:val="20"/>
          <w:szCs w:val="20"/>
        </w:rPr>
        <w:t>. člena tega zakona.</w:t>
      </w:r>
    </w:p>
    <w:p w14:paraId="7C584040" w14:textId="77777777" w:rsidR="00320822" w:rsidRPr="00656FBB" w:rsidRDefault="00320822" w:rsidP="00656FBB">
      <w:pPr>
        <w:jc w:val="both"/>
        <w:rPr>
          <w:rFonts w:ascii="Arial" w:hAnsi="Arial" w:cs="Arial"/>
          <w:sz w:val="20"/>
          <w:szCs w:val="20"/>
        </w:rPr>
      </w:pPr>
    </w:p>
    <w:p w14:paraId="60A5CC23" w14:textId="3A4B1A07" w:rsidR="00320822" w:rsidRPr="00656FBB" w:rsidRDefault="004D78C6" w:rsidP="00656FBB">
      <w:pPr>
        <w:jc w:val="center"/>
        <w:rPr>
          <w:rFonts w:ascii="Arial" w:hAnsi="Arial" w:cs="Arial"/>
          <w:b/>
          <w:bCs/>
          <w:sz w:val="20"/>
          <w:szCs w:val="20"/>
        </w:rPr>
      </w:pPr>
      <w:r w:rsidRPr="00656FBB">
        <w:rPr>
          <w:rFonts w:ascii="Arial" w:hAnsi="Arial" w:cs="Arial"/>
          <w:b/>
          <w:bCs/>
          <w:sz w:val="20"/>
          <w:szCs w:val="20"/>
        </w:rPr>
        <w:t>109</w:t>
      </w:r>
      <w:r w:rsidR="00320822" w:rsidRPr="00656FBB">
        <w:rPr>
          <w:rFonts w:ascii="Arial" w:hAnsi="Arial" w:cs="Arial"/>
          <w:b/>
          <w:bCs/>
          <w:sz w:val="20"/>
          <w:szCs w:val="20"/>
        </w:rPr>
        <w:t>. člen</w:t>
      </w:r>
    </w:p>
    <w:p w14:paraId="53954257"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(regresni zahtevek)</w:t>
      </w:r>
    </w:p>
    <w:p w14:paraId="201EE577" w14:textId="77777777" w:rsidR="00320822" w:rsidRPr="00656FBB" w:rsidRDefault="00320822" w:rsidP="00656FBB">
      <w:pPr>
        <w:jc w:val="both"/>
        <w:rPr>
          <w:rFonts w:ascii="Arial" w:hAnsi="Arial" w:cs="Arial"/>
          <w:sz w:val="20"/>
          <w:szCs w:val="20"/>
        </w:rPr>
      </w:pPr>
    </w:p>
    <w:p w14:paraId="5C55C23F"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Država ima v primeru plačila škode v skladu s tem oddelkom pravico zahtevati vračilo plačanih zneskov z zakonitimi zamudnimi obrestmi od tistega, ki je škodo povzročil.</w:t>
      </w:r>
    </w:p>
    <w:p w14:paraId="6109D7AE" w14:textId="77777777" w:rsidR="00320822" w:rsidRPr="00656FBB" w:rsidRDefault="00320822" w:rsidP="00656FBB">
      <w:pPr>
        <w:jc w:val="both"/>
        <w:rPr>
          <w:rFonts w:ascii="Arial" w:hAnsi="Arial" w:cs="Arial"/>
          <w:sz w:val="20"/>
          <w:szCs w:val="20"/>
        </w:rPr>
      </w:pPr>
    </w:p>
    <w:p w14:paraId="51A42486" w14:textId="6E325469"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11</w:t>
      </w:r>
      <w:r w:rsidR="004D78C6" w:rsidRPr="00656FBB">
        <w:rPr>
          <w:rFonts w:ascii="Arial" w:hAnsi="Arial" w:cs="Arial"/>
          <w:b/>
          <w:bCs/>
          <w:sz w:val="20"/>
          <w:szCs w:val="20"/>
        </w:rPr>
        <w:t>0</w:t>
      </w:r>
      <w:r w:rsidRPr="00656FBB">
        <w:rPr>
          <w:rFonts w:ascii="Arial" w:hAnsi="Arial" w:cs="Arial"/>
          <w:b/>
          <w:bCs/>
          <w:sz w:val="20"/>
          <w:szCs w:val="20"/>
        </w:rPr>
        <w:t>. člen</w:t>
      </w:r>
    </w:p>
    <w:p w14:paraId="2119FB41"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(višina sredstev)</w:t>
      </w:r>
    </w:p>
    <w:p w14:paraId="7CC8A688" w14:textId="77777777" w:rsidR="00320822" w:rsidRPr="00656FBB" w:rsidRDefault="00320822" w:rsidP="00656FBB">
      <w:pPr>
        <w:jc w:val="both"/>
        <w:rPr>
          <w:rFonts w:ascii="Arial" w:hAnsi="Arial" w:cs="Arial"/>
          <w:sz w:val="20"/>
          <w:szCs w:val="20"/>
        </w:rPr>
      </w:pPr>
    </w:p>
    <w:p w14:paraId="38A998E8"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Skupna višina jamstev iz tega oddelka na letni ravni se določi s predpisi o izvajanju državnega proračuna.</w:t>
      </w:r>
    </w:p>
    <w:p w14:paraId="5D5BCC87" w14:textId="77777777" w:rsidR="00320822" w:rsidRPr="00656FBB" w:rsidRDefault="00320822" w:rsidP="00656FBB">
      <w:pPr>
        <w:jc w:val="center"/>
        <w:rPr>
          <w:rFonts w:ascii="Arial" w:hAnsi="Arial" w:cs="Arial"/>
          <w:sz w:val="20"/>
          <w:szCs w:val="20"/>
        </w:rPr>
      </w:pPr>
    </w:p>
    <w:p w14:paraId="25C2457D"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X. POGLAVJE</w:t>
      </w:r>
    </w:p>
    <w:p w14:paraId="28F09C36"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SVET ZA KULTURNO DEDIŠČINO</w:t>
      </w:r>
    </w:p>
    <w:p w14:paraId="31A58841" w14:textId="77777777" w:rsidR="00320822" w:rsidRPr="00656FBB" w:rsidRDefault="00320822" w:rsidP="00656FBB">
      <w:pPr>
        <w:rPr>
          <w:rFonts w:ascii="Arial" w:hAnsi="Arial" w:cs="Arial"/>
          <w:sz w:val="20"/>
          <w:szCs w:val="20"/>
        </w:rPr>
      </w:pPr>
    </w:p>
    <w:p w14:paraId="3668E7C7" w14:textId="1BDD2021"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11</w:t>
      </w:r>
      <w:r w:rsidR="004D78C6" w:rsidRPr="00656FBB">
        <w:rPr>
          <w:rFonts w:ascii="Arial" w:hAnsi="Arial" w:cs="Arial"/>
          <w:b/>
          <w:bCs/>
          <w:sz w:val="20"/>
          <w:szCs w:val="20"/>
        </w:rPr>
        <w:t>1</w:t>
      </w:r>
      <w:r w:rsidRPr="00656FBB">
        <w:rPr>
          <w:rFonts w:ascii="Arial" w:hAnsi="Arial" w:cs="Arial"/>
          <w:b/>
          <w:bCs/>
          <w:sz w:val="20"/>
          <w:szCs w:val="20"/>
        </w:rPr>
        <w:t>. člen</w:t>
      </w:r>
    </w:p>
    <w:p w14:paraId="71907FAD"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(svet)</w:t>
      </w:r>
    </w:p>
    <w:p w14:paraId="4F7F0D80" w14:textId="77777777" w:rsidR="00320822" w:rsidRPr="00656FBB" w:rsidRDefault="00320822" w:rsidP="00656FBB">
      <w:pPr>
        <w:rPr>
          <w:rFonts w:ascii="Arial" w:hAnsi="Arial" w:cs="Arial"/>
          <w:sz w:val="20"/>
          <w:szCs w:val="20"/>
        </w:rPr>
      </w:pPr>
    </w:p>
    <w:p w14:paraId="5835D8DE"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(1) Svet za kulturno dediščino (v nadaljevanju; svet) ustanovi minister kot strokovno posvetovalno telo na področju varovanja dediščine. </w:t>
      </w:r>
    </w:p>
    <w:p w14:paraId="24CD8FAC" w14:textId="77777777" w:rsidR="00320822" w:rsidRPr="00656FBB" w:rsidRDefault="00320822" w:rsidP="00656FBB">
      <w:pPr>
        <w:jc w:val="both"/>
        <w:rPr>
          <w:rFonts w:ascii="Arial" w:hAnsi="Arial" w:cs="Arial"/>
          <w:sz w:val="20"/>
          <w:szCs w:val="20"/>
        </w:rPr>
      </w:pPr>
    </w:p>
    <w:p w14:paraId="7D0D76D9"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(2) Svet opravlja zlasti naslednje naloge:</w:t>
      </w:r>
    </w:p>
    <w:p w14:paraId="089559F9" w14:textId="77777777" w:rsidR="00320822" w:rsidRPr="00656FBB" w:rsidRDefault="00320822" w:rsidP="002F1A57">
      <w:pPr>
        <w:pStyle w:val="Odstavekseznama"/>
        <w:numPr>
          <w:ilvl w:val="0"/>
          <w:numId w:val="52"/>
        </w:numPr>
        <w:ind w:left="703" w:hanging="703"/>
        <w:contextualSpacing w:val="0"/>
        <w:jc w:val="both"/>
        <w:rPr>
          <w:rFonts w:ascii="Arial" w:hAnsi="Arial" w:cs="Arial"/>
          <w:sz w:val="20"/>
          <w:szCs w:val="20"/>
        </w:rPr>
      </w:pPr>
      <w:r w:rsidRPr="00656FBB">
        <w:rPr>
          <w:rFonts w:ascii="Arial" w:hAnsi="Arial" w:cs="Arial"/>
          <w:sz w:val="20"/>
          <w:szCs w:val="20"/>
        </w:rPr>
        <w:t>pripravlja mnenja in priporočila glede zakonodaje, strategije in programov varovanja dediščine in spremlja njihovo izvajanje;</w:t>
      </w:r>
    </w:p>
    <w:p w14:paraId="64A951BD" w14:textId="77777777" w:rsidR="00320822" w:rsidRPr="00656FBB" w:rsidRDefault="00320822" w:rsidP="002F1A57">
      <w:pPr>
        <w:pStyle w:val="Odstavekseznama"/>
        <w:numPr>
          <w:ilvl w:val="0"/>
          <w:numId w:val="52"/>
        </w:numPr>
        <w:ind w:left="703" w:hanging="703"/>
        <w:contextualSpacing w:val="0"/>
        <w:jc w:val="both"/>
        <w:rPr>
          <w:rFonts w:ascii="Arial" w:hAnsi="Arial" w:cs="Arial"/>
          <w:sz w:val="20"/>
          <w:szCs w:val="20"/>
        </w:rPr>
      </w:pPr>
      <w:r w:rsidRPr="00656FBB">
        <w:rPr>
          <w:rFonts w:ascii="Arial" w:hAnsi="Arial" w:cs="Arial"/>
          <w:sz w:val="20"/>
          <w:szCs w:val="20"/>
        </w:rPr>
        <w:t>povezuje in omogoča izmenjavo informacij in znanj med strokovnjaki, zavodi in organizacijami ter drugimi deležniki na področju varovanja dediščine;</w:t>
      </w:r>
    </w:p>
    <w:p w14:paraId="4EB1A6E9" w14:textId="77777777" w:rsidR="00320822" w:rsidRPr="00656FBB" w:rsidRDefault="00320822" w:rsidP="002F1A57">
      <w:pPr>
        <w:pStyle w:val="Odstavekseznama"/>
        <w:numPr>
          <w:ilvl w:val="0"/>
          <w:numId w:val="52"/>
        </w:numPr>
        <w:ind w:left="703" w:hanging="703"/>
        <w:contextualSpacing w:val="0"/>
        <w:jc w:val="both"/>
        <w:rPr>
          <w:rFonts w:ascii="Arial" w:hAnsi="Arial" w:cs="Arial"/>
          <w:sz w:val="20"/>
          <w:szCs w:val="20"/>
        </w:rPr>
      </w:pPr>
      <w:r w:rsidRPr="00656FBB">
        <w:rPr>
          <w:rFonts w:ascii="Arial" w:hAnsi="Arial" w:cs="Arial"/>
          <w:sz w:val="20"/>
          <w:szCs w:val="20"/>
        </w:rPr>
        <w:t>obravnava pomembna vprašanja, povezana z varovanjem dediščine, in spodbuja programe za razvijanje zavesti o dediščini;</w:t>
      </w:r>
    </w:p>
    <w:p w14:paraId="105D1E07" w14:textId="77777777" w:rsidR="00320822" w:rsidRPr="00656FBB" w:rsidRDefault="00320822" w:rsidP="002F1A57">
      <w:pPr>
        <w:pStyle w:val="Odstavekseznama"/>
        <w:numPr>
          <w:ilvl w:val="0"/>
          <w:numId w:val="52"/>
        </w:numPr>
        <w:ind w:left="703" w:hanging="703"/>
        <w:contextualSpacing w:val="0"/>
        <w:jc w:val="both"/>
        <w:rPr>
          <w:rFonts w:ascii="Arial" w:hAnsi="Arial" w:cs="Arial"/>
          <w:sz w:val="20"/>
          <w:szCs w:val="20"/>
        </w:rPr>
      </w:pPr>
      <w:r w:rsidRPr="00656FBB">
        <w:rPr>
          <w:rFonts w:ascii="Arial" w:hAnsi="Arial" w:cs="Arial"/>
          <w:sz w:val="20"/>
          <w:szCs w:val="20"/>
        </w:rPr>
        <w:t xml:space="preserve">podpira vključevanje javnosti in lokalnih skupnosti v procese varovanja in promocije dediščine; </w:t>
      </w:r>
    </w:p>
    <w:p w14:paraId="5F559CCD" w14:textId="77777777" w:rsidR="00320822" w:rsidRPr="00656FBB" w:rsidRDefault="00320822" w:rsidP="002F1A57">
      <w:pPr>
        <w:pStyle w:val="Odstavekseznama"/>
        <w:numPr>
          <w:ilvl w:val="0"/>
          <w:numId w:val="52"/>
        </w:numPr>
        <w:ind w:left="703" w:hanging="703"/>
        <w:contextualSpacing w:val="0"/>
        <w:jc w:val="both"/>
        <w:rPr>
          <w:rFonts w:ascii="Arial" w:hAnsi="Arial" w:cs="Arial"/>
          <w:sz w:val="20"/>
          <w:szCs w:val="20"/>
        </w:rPr>
      </w:pPr>
      <w:r w:rsidRPr="00656FBB">
        <w:rPr>
          <w:rFonts w:ascii="Arial" w:hAnsi="Arial" w:cs="Arial"/>
          <w:sz w:val="20"/>
          <w:szCs w:val="20"/>
        </w:rPr>
        <w:t xml:space="preserve">spremlja mednarodne programe in politike, ki pomembno vplivajo na varovanje dediščine, in  </w:t>
      </w:r>
    </w:p>
    <w:p w14:paraId="726D4F64" w14:textId="77777777" w:rsidR="00320822" w:rsidRPr="00656FBB" w:rsidRDefault="00320822" w:rsidP="002F1A57">
      <w:pPr>
        <w:pStyle w:val="Odstavekseznama"/>
        <w:numPr>
          <w:ilvl w:val="0"/>
          <w:numId w:val="52"/>
        </w:numPr>
        <w:ind w:left="703" w:hanging="703"/>
        <w:contextualSpacing w:val="0"/>
        <w:jc w:val="both"/>
        <w:rPr>
          <w:rFonts w:ascii="Arial" w:hAnsi="Arial" w:cs="Arial"/>
          <w:sz w:val="20"/>
          <w:szCs w:val="20"/>
        </w:rPr>
      </w:pPr>
      <w:r w:rsidRPr="00656FBB">
        <w:rPr>
          <w:rFonts w:ascii="Arial" w:hAnsi="Arial" w:cs="Arial"/>
          <w:sz w:val="20"/>
          <w:szCs w:val="20"/>
        </w:rPr>
        <w:t>daje pobude in predloge s področja svojega dela.</w:t>
      </w:r>
    </w:p>
    <w:p w14:paraId="668BB73F" w14:textId="77777777" w:rsidR="00320822" w:rsidRPr="00656FBB" w:rsidRDefault="00320822" w:rsidP="00656FBB">
      <w:pPr>
        <w:jc w:val="both"/>
        <w:rPr>
          <w:rFonts w:ascii="Arial" w:hAnsi="Arial" w:cs="Arial"/>
          <w:sz w:val="20"/>
          <w:szCs w:val="20"/>
        </w:rPr>
      </w:pPr>
    </w:p>
    <w:p w14:paraId="1901D8E9" w14:textId="77777777" w:rsidR="00320822" w:rsidRPr="00656FBB" w:rsidRDefault="00320822" w:rsidP="00656FBB">
      <w:pPr>
        <w:jc w:val="both"/>
        <w:rPr>
          <w:rFonts w:ascii="Arial" w:hAnsi="Arial" w:cs="Arial"/>
          <w:sz w:val="20"/>
          <w:szCs w:val="20"/>
        </w:rPr>
      </w:pPr>
    </w:p>
    <w:p w14:paraId="76EB2122"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(2) V svet imenuje minister 11 strokovnjakinj ali strokovnjakov oziroma predstavnic ali predstavnikov s področja varovanja dediščine. Po eno članico oziroma člana sveta imenuje na predlog:</w:t>
      </w:r>
    </w:p>
    <w:p w14:paraId="356301EC" w14:textId="77777777" w:rsidR="00320822" w:rsidRPr="00656FBB" w:rsidRDefault="00320822" w:rsidP="002F1A57">
      <w:pPr>
        <w:pStyle w:val="Odstavekseznama"/>
        <w:numPr>
          <w:ilvl w:val="0"/>
          <w:numId w:val="176"/>
        </w:numPr>
        <w:ind w:left="703" w:hanging="703"/>
        <w:jc w:val="both"/>
        <w:rPr>
          <w:rFonts w:ascii="Arial" w:hAnsi="Arial" w:cs="Arial"/>
          <w:sz w:val="20"/>
          <w:szCs w:val="20"/>
        </w:rPr>
      </w:pPr>
      <w:r w:rsidRPr="00656FBB">
        <w:rPr>
          <w:rFonts w:ascii="Arial" w:hAnsi="Arial" w:cs="Arial"/>
          <w:sz w:val="20"/>
          <w:szCs w:val="20"/>
        </w:rPr>
        <w:lastRenderedPageBreak/>
        <w:t>strokovnih združenj s področja muzejev;</w:t>
      </w:r>
    </w:p>
    <w:p w14:paraId="324D9C38" w14:textId="77777777" w:rsidR="00320822" w:rsidRPr="00656FBB" w:rsidRDefault="00320822" w:rsidP="002F1A57">
      <w:pPr>
        <w:pStyle w:val="Odstavekseznama"/>
        <w:numPr>
          <w:ilvl w:val="0"/>
          <w:numId w:val="176"/>
        </w:numPr>
        <w:ind w:left="703" w:hanging="703"/>
        <w:jc w:val="both"/>
        <w:rPr>
          <w:rFonts w:ascii="Arial" w:hAnsi="Arial" w:cs="Arial"/>
          <w:sz w:val="20"/>
          <w:szCs w:val="20"/>
        </w:rPr>
      </w:pPr>
      <w:r w:rsidRPr="00656FBB">
        <w:rPr>
          <w:rFonts w:ascii="Arial" w:hAnsi="Arial" w:cs="Arial"/>
          <w:sz w:val="20"/>
          <w:szCs w:val="20"/>
        </w:rPr>
        <w:t xml:space="preserve">strokovnih združenj s področja </w:t>
      </w:r>
      <w:proofErr w:type="spellStart"/>
      <w:r w:rsidRPr="00656FBB">
        <w:rPr>
          <w:rFonts w:ascii="Arial" w:hAnsi="Arial" w:cs="Arial"/>
          <w:sz w:val="20"/>
          <w:szCs w:val="20"/>
        </w:rPr>
        <w:t>konservatorstva</w:t>
      </w:r>
      <w:proofErr w:type="spellEnd"/>
      <w:r w:rsidRPr="00656FBB">
        <w:rPr>
          <w:rFonts w:ascii="Arial" w:hAnsi="Arial" w:cs="Arial"/>
          <w:sz w:val="20"/>
          <w:szCs w:val="20"/>
        </w:rPr>
        <w:t xml:space="preserve"> in restavratorstva;</w:t>
      </w:r>
    </w:p>
    <w:p w14:paraId="666ECFE2" w14:textId="77777777" w:rsidR="00320822" w:rsidRPr="00656FBB" w:rsidRDefault="00320822" w:rsidP="002F1A57">
      <w:pPr>
        <w:pStyle w:val="Odstavekseznama"/>
        <w:numPr>
          <w:ilvl w:val="0"/>
          <w:numId w:val="176"/>
        </w:numPr>
        <w:ind w:left="703" w:hanging="703"/>
        <w:jc w:val="both"/>
        <w:rPr>
          <w:rFonts w:ascii="Arial" w:hAnsi="Arial" w:cs="Arial"/>
          <w:sz w:val="20"/>
          <w:szCs w:val="20"/>
        </w:rPr>
      </w:pPr>
      <w:r w:rsidRPr="00656FBB">
        <w:rPr>
          <w:rFonts w:ascii="Arial" w:hAnsi="Arial" w:cs="Arial"/>
          <w:sz w:val="20"/>
          <w:szCs w:val="20"/>
        </w:rPr>
        <w:t xml:space="preserve">zavoda; </w:t>
      </w:r>
    </w:p>
    <w:p w14:paraId="4429EC24" w14:textId="77777777" w:rsidR="00320822" w:rsidRPr="00656FBB" w:rsidRDefault="00320822" w:rsidP="002F1A57">
      <w:pPr>
        <w:pStyle w:val="Odstavekseznama"/>
        <w:numPr>
          <w:ilvl w:val="0"/>
          <w:numId w:val="176"/>
        </w:numPr>
        <w:ind w:left="703" w:hanging="703"/>
        <w:jc w:val="both"/>
        <w:rPr>
          <w:rFonts w:ascii="Arial" w:hAnsi="Arial" w:cs="Arial"/>
          <w:sz w:val="20"/>
          <w:szCs w:val="20"/>
        </w:rPr>
      </w:pPr>
      <w:r w:rsidRPr="00656FBB">
        <w:rPr>
          <w:rFonts w:ascii="Arial" w:hAnsi="Arial" w:cs="Arial"/>
          <w:sz w:val="20"/>
          <w:szCs w:val="20"/>
        </w:rPr>
        <w:t>službe;</w:t>
      </w:r>
    </w:p>
    <w:p w14:paraId="1754EF28" w14:textId="77777777" w:rsidR="00320822" w:rsidRPr="00656FBB" w:rsidRDefault="00320822" w:rsidP="002F1A57">
      <w:pPr>
        <w:pStyle w:val="Odstavekseznama"/>
        <w:numPr>
          <w:ilvl w:val="0"/>
          <w:numId w:val="176"/>
        </w:numPr>
        <w:ind w:left="703" w:hanging="703"/>
        <w:jc w:val="both"/>
        <w:rPr>
          <w:rFonts w:ascii="Arial" w:hAnsi="Arial" w:cs="Arial"/>
          <w:sz w:val="20"/>
          <w:szCs w:val="20"/>
        </w:rPr>
      </w:pPr>
      <w:r w:rsidRPr="00656FBB">
        <w:rPr>
          <w:rFonts w:ascii="Arial" w:hAnsi="Arial" w:cs="Arial"/>
          <w:sz w:val="20"/>
          <w:szCs w:val="20"/>
        </w:rPr>
        <w:t>koordinatorja;</w:t>
      </w:r>
    </w:p>
    <w:p w14:paraId="30678F59" w14:textId="77777777" w:rsidR="00320822" w:rsidRPr="00656FBB" w:rsidRDefault="00320822" w:rsidP="002F1A57">
      <w:pPr>
        <w:pStyle w:val="Odstavekseznama"/>
        <w:numPr>
          <w:ilvl w:val="0"/>
          <w:numId w:val="176"/>
        </w:numPr>
        <w:ind w:left="703" w:hanging="703"/>
        <w:jc w:val="both"/>
        <w:rPr>
          <w:rFonts w:ascii="Arial" w:hAnsi="Arial" w:cs="Arial"/>
          <w:sz w:val="20"/>
          <w:szCs w:val="20"/>
        </w:rPr>
      </w:pPr>
      <w:r w:rsidRPr="00656FBB">
        <w:rPr>
          <w:rFonts w:ascii="Arial" w:hAnsi="Arial" w:cs="Arial"/>
          <w:sz w:val="20"/>
          <w:szCs w:val="20"/>
        </w:rPr>
        <w:t>združenja občin;</w:t>
      </w:r>
    </w:p>
    <w:p w14:paraId="0FF31D8E" w14:textId="77777777" w:rsidR="00320822" w:rsidRPr="00656FBB" w:rsidRDefault="00320822" w:rsidP="002F1A57">
      <w:pPr>
        <w:pStyle w:val="Odstavekseznama"/>
        <w:numPr>
          <w:ilvl w:val="0"/>
          <w:numId w:val="176"/>
        </w:numPr>
        <w:ind w:left="703" w:hanging="703"/>
        <w:jc w:val="both"/>
        <w:rPr>
          <w:rFonts w:ascii="Arial" w:hAnsi="Arial" w:cs="Arial"/>
          <w:sz w:val="20"/>
          <w:szCs w:val="20"/>
        </w:rPr>
      </w:pPr>
      <w:r w:rsidRPr="00656FBB">
        <w:rPr>
          <w:rFonts w:ascii="Arial" w:hAnsi="Arial" w:cs="Arial"/>
          <w:sz w:val="20"/>
          <w:szCs w:val="20"/>
        </w:rPr>
        <w:t>visokošolskih in raziskovalnih organizacij s programi na področju dediščine;</w:t>
      </w:r>
    </w:p>
    <w:p w14:paraId="7CC18A5A" w14:textId="77777777" w:rsidR="00320822" w:rsidRPr="00656FBB" w:rsidRDefault="00320822" w:rsidP="002F1A57">
      <w:pPr>
        <w:pStyle w:val="Odstavekseznama"/>
        <w:numPr>
          <w:ilvl w:val="0"/>
          <w:numId w:val="176"/>
        </w:numPr>
        <w:ind w:left="703" w:hanging="703"/>
        <w:jc w:val="both"/>
        <w:rPr>
          <w:rFonts w:ascii="Arial" w:hAnsi="Arial" w:cs="Arial"/>
          <w:sz w:val="20"/>
          <w:szCs w:val="20"/>
        </w:rPr>
      </w:pPr>
      <w:r w:rsidRPr="00656FBB">
        <w:rPr>
          <w:rFonts w:ascii="Arial" w:hAnsi="Arial" w:cs="Arial"/>
          <w:sz w:val="20"/>
          <w:szCs w:val="20"/>
        </w:rPr>
        <w:t>strokovnih zbornic s področja prostorskega načrtovanja, arhitekture in krajinske arhitekture;</w:t>
      </w:r>
    </w:p>
    <w:p w14:paraId="27E5A09F" w14:textId="77777777" w:rsidR="00320822" w:rsidRPr="00656FBB" w:rsidRDefault="00320822" w:rsidP="002F1A57">
      <w:pPr>
        <w:pStyle w:val="Odstavekseznama"/>
        <w:numPr>
          <w:ilvl w:val="0"/>
          <w:numId w:val="176"/>
        </w:numPr>
        <w:ind w:left="703" w:hanging="703"/>
        <w:jc w:val="both"/>
        <w:rPr>
          <w:rFonts w:ascii="Arial" w:hAnsi="Arial" w:cs="Arial"/>
          <w:sz w:val="20"/>
          <w:szCs w:val="20"/>
        </w:rPr>
      </w:pPr>
      <w:r w:rsidRPr="00656FBB">
        <w:rPr>
          <w:rFonts w:ascii="Arial" w:hAnsi="Arial" w:cs="Arial"/>
          <w:sz w:val="20"/>
          <w:szCs w:val="20"/>
        </w:rPr>
        <w:t>strokovnih združenj s področja arhivske dejavnosti;</w:t>
      </w:r>
    </w:p>
    <w:p w14:paraId="2F4FCC67" w14:textId="77777777" w:rsidR="00320822" w:rsidRPr="00656FBB" w:rsidRDefault="00320822" w:rsidP="002F1A57">
      <w:pPr>
        <w:pStyle w:val="Odstavekseznama"/>
        <w:numPr>
          <w:ilvl w:val="0"/>
          <w:numId w:val="176"/>
        </w:numPr>
        <w:ind w:left="703" w:hanging="703"/>
        <w:jc w:val="both"/>
        <w:rPr>
          <w:rFonts w:ascii="Arial" w:hAnsi="Arial" w:cs="Arial"/>
          <w:sz w:val="20"/>
          <w:szCs w:val="20"/>
        </w:rPr>
      </w:pPr>
      <w:r w:rsidRPr="00656FBB">
        <w:rPr>
          <w:rFonts w:ascii="Arial" w:hAnsi="Arial" w:cs="Arial"/>
          <w:sz w:val="20"/>
          <w:szCs w:val="20"/>
        </w:rPr>
        <w:t>strokovnih združenj s področja knjižnične dejavnosti;</w:t>
      </w:r>
    </w:p>
    <w:p w14:paraId="236160B0" w14:textId="77777777" w:rsidR="00320822" w:rsidRPr="00656FBB" w:rsidRDefault="00320822" w:rsidP="002F1A57">
      <w:pPr>
        <w:pStyle w:val="Odstavekseznama"/>
        <w:numPr>
          <w:ilvl w:val="0"/>
          <w:numId w:val="176"/>
        </w:numPr>
        <w:ind w:left="703" w:hanging="703"/>
        <w:jc w:val="both"/>
        <w:rPr>
          <w:rFonts w:ascii="Arial" w:hAnsi="Arial" w:cs="Arial"/>
          <w:sz w:val="20"/>
          <w:szCs w:val="20"/>
        </w:rPr>
      </w:pPr>
      <w:r w:rsidRPr="00656FBB">
        <w:rPr>
          <w:rFonts w:ascii="Arial" w:hAnsi="Arial" w:cs="Arial"/>
          <w:sz w:val="20"/>
          <w:szCs w:val="20"/>
        </w:rPr>
        <w:t>nevladnih organizacij v javnem interesu na področju varovanja kulturne dediščine.</w:t>
      </w:r>
    </w:p>
    <w:p w14:paraId="69C70E89" w14:textId="77777777" w:rsidR="00320822" w:rsidRPr="00656FBB" w:rsidRDefault="00320822" w:rsidP="00656FBB">
      <w:pPr>
        <w:jc w:val="both"/>
        <w:rPr>
          <w:rFonts w:ascii="Arial" w:hAnsi="Arial" w:cs="Arial"/>
          <w:sz w:val="20"/>
          <w:szCs w:val="20"/>
        </w:rPr>
      </w:pPr>
    </w:p>
    <w:p w14:paraId="14858C5E"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(3) Minister pri sestavi upošteva načelo uravnotežene zastopanosti spolov.</w:t>
      </w:r>
    </w:p>
    <w:p w14:paraId="6266A985" w14:textId="77777777" w:rsidR="00320822" w:rsidRPr="00656FBB" w:rsidRDefault="00320822" w:rsidP="00656FBB">
      <w:pPr>
        <w:ind w:firstLine="708"/>
        <w:jc w:val="both"/>
        <w:rPr>
          <w:rFonts w:ascii="Arial" w:hAnsi="Arial" w:cs="Arial"/>
          <w:sz w:val="20"/>
          <w:szCs w:val="20"/>
        </w:rPr>
      </w:pPr>
    </w:p>
    <w:p w14:paraId="17823613"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(4) Člani sveta se imenujejo za obdobje petih let z možnostjo ponovnega imenovanja.</w:t>
      </w:r>
    </w:p>
    <w:p w14:paraId="796139CF" w14:textId="77777777" w:rsidR="00320822" w:rsidRPr="00656FBB" w:rsidRDefault="00320822" w:rsidP="00656FBB">
      <w:pPr>
        <w:ind w:firstLine="708"/>
        <w:jc w:val="both"/>
        <w:rPr>
          <w:rFonts w:ascii="Arial" w:hAnsi="Arial" w:cs="Arial"/>
          <w:sz w:val="20"/>
          <w:szCs w:val="20"/>
        </w:rPr>
      </w:pPr>
    </w:p>
    <w:p w14:paraId="21F3C245"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(5) Delo članov sveta je častno. Člani sveta so upravičeni do povračila potnih stroškov in drugih morebitnih stroškov, povezanih z delom v svetu. Svet lahko določi, da se namesto povračila stroškov iz prejšnjega stavka izplačujejo sejnine, katerih višina se določi s statutom.</w:t>
      </w:r>
    </w:p>
    <w:p w14:paraId="1F70A583" w14:textId="77777777" w:rsidR="00320822" w:rsidRPr="00656FBB" w:rsidRDefault="00320822" w:rsidP="00656FBB">
      <w:pPr>
        <w:jc w:val="both"/>
        <w:rPr>
          <w:rFonts w:ascii="Arial" w:hAnsi="Arial" w:cs="Arial"/>
          <w:sz w:val="20"/>
          <w:szCs w:val="20"/>
        </w:rPr>
      </w:pPr>
    </w:p>
    <w:p w14:paraId="3F8A6144"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(6) Minister sprejme sklep o ustanovitvi sveta. Način dela sveta v soglasju z ministrom svet podrobneje uredi s poslovnikom.</w:t>
      </w:r>
    </w:p>
    <w:p w14:paraId="3AC23CE7" w14:textId="77777777" w:rsidR="00320822" w:rsidRPr="00656FBB" w:rsidRDefault="00320822" w:rsidP="00656FBB">
      <w:pPr>
        <w:jc w:val="center"/>
        <w:rPr>
          <w:rFonts w:ascii="Arial" w:hAnsi="Arial" w:cs="Arial"/>
          <w:sz w:val="20"/>
          <w:szCs w:val="20"/>
        </w:rPr>
      </w:pPr>
    </w:p>
    <w:p w14:paraId="48A74388" w14:textId="77777777" w:rsidR="00320822" w:rsidRPr="00656FBB" w:rsidRDefault="00320822" w:rsidP="00656FBB">
      <w:pPr>
        <w:jc w:val="center"/>
        <w:rPr>
          <w:rFonts w:ascii="Arial" w:hAnsi="Arial" w:cs="Arial"/>
          <w:sz w:val="20"/>
          <w:szCs w:val="20"/>
        </w:rPr>
      </w:pPr>
      <w:bookmarkStart w:id="46" w:name="_Hlk185449085"/>
      <w:r w:rsidRPr="00656FBB">
        <w:rPr>
          <w:rFonts w:ascii="Arial" w:hAnsi="Arial" w:cs="Arial"/>
          <w:sz w:val="20"/>
          <w:szCs w:val="20"/>
        </w:rPr>
        <w:t>XI. POGLAVJE</w:t>
      </w:r>
    </w:p>
    <w:p w14:paraId="53D69B89"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ZAVOD ZA VARSTVO KULTURNE DEDIŠČINE</w:t>
      </w:r>
    </w:p>
    <w:p w14:paraId="6B19BC85" w14:textId="77777777" w:rsidR="00320822" w:rsidRPr="00656FBB" w:rsidRDefault="00320822" w:rsidP="00656FBB">
      <w:pPr>
        <w:jc w:val="both"/>
        <w:rPr>
          <w:rFonts w:ascii="Arial" w:hAnsi="Arial" w:cs="Arial"/>
          <w:sz w:val="20"/>
          <w:szCs w:val="20"/>
        </w:rPr>
      </w:pPr>
    </w:p>
    <w:p w14:paraId="55622DC8" w14:textId="0D265FB1"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11</w:t>
      </w:r>
      <w:r w:rsidR="004D78C6" w:rsidRPr="00656FBB">
        <w:rPr>
          <w:rFonts w:ascii="Arial" w:hAnsi="Arial" w:cs="Arial"/>
          <w:b/>
          <w:bCs/>
          <w:sz w:val="20"/>
          <w:szCs w:val="20"/>
        </w:rPr>
        <w:t>2</w:t>
      </w:r>
      <w:r w:rsidRPr="00656FBB">
        <w:rPr>
          <w:rFonts w:ascii="Arial" w:hAnsi="Arial" w:cs="Arial"/>
          <w:b/>
          <w:bCs/>
          <w:sz w:val="20"/>
          <w:szCs w:val="20"/>
        </w:rPr>
        <w:t>. člen</w:t>
      </w:r>
    </w:p>
    <w:p w14:paraId="3283280D"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(zavod)</w:t>
      </w:r>
    </w:p>
    <w:p w14:paraId="6CA43EC1" w14:textId="77777777" w:rsidR="00320822" w:rsidRPr="00656FBB" w:rsidRDefault="00320822" w:rsidP="00656FBB">
      <w:pPr>
        <w:jc w:val="both"/>
        <w:rPr>
          <w:rFonts w:ascii="Arial" w:hAnsi="Arial" w:cs="Arial"/>
          <w:sz w:val="20"/>
          <w:szCs w:val="20"/>
        </w:rPr>
      </w:pPr>
    </w:p>
    <w:p w14:paraId="74086F9E"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Zavod je javni zavod, ki ga država ustanovi za izvajanje javne službe varstva nepremične dediščine in z njo povezane premične in nesnovne dediščine.</w:t>
      </w:r>
    </w:p>
    <w:p w14:paraId="02AEE3D5" w14:textId="77777777" w:rsidR="00320822" w:rsidRPr="00656FBB" w:rsidRDefault="00320822" w:rsidP="00656FBB">
      <w:pPr>
        <w:jc w:val="both"/>
        <w:rPr>
          <w:rFonts w:ascii="Arial" w:hAnsi="Arial" w:cs="Arial"/>
          <w:sz w:val="20"/>
          <w:szCs w:val="20"/>
        </w:rPr>
      </w:pPr>
    </w:p>
    <w:p w14:paraId="0A67175B" w14:textId="1431CAA4"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11</w:t>
      </w:r>
      <w:r w:rsidR="004F3F11" w:rsidRPr="00656FBB">
        <w:rPr>
          <w:rFonts w:ascii="Arial" w:hAnsi="Arial" w:cs="Arial"/>
          <w:b/>
          <w:bCs/>
          <w:sz w:val="20"/>
          <w:szCs w:val="20"/>
        </w:rPr>
        <w:t>3</w:t>
      </w:r>
      <w:r w:rsidRPr="00656FBB">
        <w:rPr>
          <w:rFonts w:ascii="Arial" w:hAnsi="Arial" w:cs="Arial"/>
          <w:b/>
          <w:bCs/>
          <w:sz w:val="20"/>
          <w:szCs w:val="20"/>
        </w:rPr>
        <w:t>. člen</w:t>
      </w:r>
    </w:p>
    <w:p w14:paraId="2FF7C1A6"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(organiziranost zavoda)</w:t>
      </w:r>
    </w:p>
    <w:p w14:paraId="4ECCC1A1" w14:textId="77777777" w:rsidR="00320822" w:rsidRPr="00656FBB" w:rsidRDefault="00320822" w:rsidP="00656FBB">
      <w:pPr>
        <w:jc w:val="both"/>
        <w:rPr>
          <w:rFonts w:ascii="Arial" w:hAnsi="Arial" w:cs="Arial"/>
          <w:sz w:val="20"/>
          <w:szCs w:val="20"/>
        </w:rPr>
      </w:pPr>
    </w:p>
    <w:p w14:paraId="202D2142" w14:textId="559C35E4"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 Zavod ima območne enote, Restavratorski center</w:t>
      </w:r>
      <w:r w:rsidR="004F3F11" w:rsidRPr="00656FBB">
        <w:rPr>
          <w:rFonts w:ascii="Arial" w:hAnsi="Arial" w:cs="Arial"/>
          <w:sz w:val="20"/>
          <w:szCs w:val="20"/>
        </w:rPr>
        <w:t xml:space="preserve"> in</w:t>
      </w:r>
      <w:r w:rsidRPr="00656FBB">
        <w:rPr>
          <w:rFonts w:ascii="Arial" w:hAnsi="Arial" w:cs="Arial"/>
          <w:sz w:val="20"/>
          <w:szCs w:val="20"/>
        </w:rPr>
        <w:t xml:space="preserve"> Center za preventivno arheologijo (v nadaljnjem besedilu: organizacijska enota zavoda).</w:t>
      </w:r>
    </w:p>
    <w:p w14:paraId="7E61A203" w14:textId="77777777" w:rsidR="00320822" w:rsidRPr="00656FBB" w:rsidRDefault="00320822" w:rsidP="00656FBB">
      <w:pPr>
        <w:jc w:val="both"/>
        <w:rPr>
          <w:rFonts w:ascii="Arial" w:hAnsi="Arial" w:cs="Arial"/>
          <w:sz w:val="20"/>
          <w:szCs w:val="20"/>
        </w:rPr>
      </w:pPr>
    </w:p>
    <w:p w14:paraId="02914069" w14:textId="64CC58FF"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(2) Število in meje območnih enot </w:t>
      </w:r>
      <w:r w:rsidR="004F3F11" w:rsidRPr="00656FBB">
        <w:rPr>
          <w:rFonts w:ascii="Arial" w:hAnsi="Arial" w:cs="Arial"/>
          <w:sz w:val="20"/>
          <w:szCs w:val="20"/>
        </w:rPr>
        <w:t>se določi v aktu o ustanovitvi</w:t>
      </w:r>
      <w:r w:rsidRPr="00656FBB">
        <w:rPr>
          <w:rFonts w:ascii="Arial" w:hAnsi="Arial" w:cs="Arial"/>
          <w:sz w:val="20"/>
          <w:szCs w:val="20"/>
        </w:rPr>
        <w:t>.</w:t>
      </w:r>
    </w:p>
    <w:p w14:paraId="19609E3D" w14:textId="77777777" w:rsidR="00320822" w:rsidRPr="00656FBB" w:rsidRDefault="00320822" w:rsidP="00656FBB">
      <w:pPr>
        <w:jc w:val="both"/>
        <w:rPr>
          <w:rFonts w:ascii="Arial" w:hAnsi="Arial" w:cs="Arial"/>
          <w:sz w:val="20"/>
          <w:szCs w:val="20"/>
        </w:rPr>
      </w:pPr>
    </w:p>
    <w:p w14:paraId="2AA35671" w14:textId="0E7F216E"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11</w:t>
      </w:r>
      <w:r w:rsidR="004F3F11" w:rsidRPr="00656FBB">
        <w:rPr>
          <w:rFonts w:ascii="Arial" w:hAnsi="Arial" w:cs="Arial"/>
          <w:b/>
          <w:bCs/>
          <w:sz w:val="20"/>
          <w:szCs w:val="20"/>
        </w:rPr>
        <w:t>4</w:t>
      </w:r>
      <w:r w:rsidRPr="00656FBB">
        <w:rPr>
          <w:rFonts w:ascii="Arial" w:hAnsi="Arial" w:cs="Arial"/>
          <w:b/>
          <w:bCs/>
          <w:sz w:val="20"/>
          <w:szCs w:val="20"/>
        </w:rPr>
        <w:t>. člen</w:t>
      </w:r>
    </w:p>
    <w:p w14:paraId="5737F415"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(organizacijske enote)</w:t>
      </w:r>
    </w:p>
    <w:p w14:paraId="189BAAF7" w14:textId="77777777" w:rsidR="00320822" w:rsidRPr="00656FBB" w:rsidRDefault="00320822" w:rsidP="00656FBB">
      <w:pPr>
        <w:jc w:val="both"/>
        <w:rPr>
          <w:rFonts w:ascii="Arial" w:hAnsi="Arial" w:cs="Arial"/>
          <w:sz w:val="20"/>
          <w:szCs w:val="20"/>
        </w:rPr>
      </w:pPr>
    </w:p>
    <w:p w14:paraId="26FA7756"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 Organizacijska enota ima vodjo, ki organizira in vodi delo ter poslovanje organizacijske enote in je odgovoren za strokovnost njenega dela.</w:t>
      </w:r>
    </w:p>
    <w:p w14:paraId="71C0DB28" w14:textId="77777777" w:rsidR="00320822" w:rsidRPr="00656FBB" w:rsidRDefault="00320822" w:rsidP="00656FBB">
      <w:pPr>
        <w:jc w:val="both"/>
        <w:rPr>
          <w:rFonts w:ascii="Arial" w:hAnsi="Arial" w:cs="Arial"/>
          <w:sz w:val="20"/>
          <w:szCs w:val="20"/>
        </w:rPr>
      </w:pPr>
    </w:p>
    <w:p w14:paraId="0EA48139"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(2) Vodja organizacijske enote je imenovan za dobo pet let in je lahko po poteku te dobe ponovno imenovan. </w:t>
      </w:r>
    </w:p>
    <w:p w14:paraId="57FE2C91" w14:textId="77777777" w:rsidR="00320822" w:rsidRPr="00656FBB" w:rsidRDefault="00320822" w:rsidP="00656FBB">
      <w:pPr>
        <w:jc w:val="both"/>
        <w:rPr>
          <w:rFonts w:ascii="Arial" w:hAnsi="Arial" w:cs="Arial"/>
          <w:sz w:val="20"/>
          <w:szCs w:val="20"/>
        </w:rPr>
      </w:pPr>
    </w:p>
    <w:p w14:paraId="4D008DBE" w14:textId="3E3236ED"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(3) Vodjo organizacijske enote imenuje in razrešuje direktor zavoda po predhodnem mnenju sveta zavoda. Vodja organizacijske enote se razreši, če nastopijo razlogi za razrešitev direktorja </w:t>
      </w:r>
      <w:r w:rsidR="004F3F11" w:rsidRPr="00656FBB">
        <w:rPr>
          <w:rFonts w:ascii="Arial" w:hAnsi="Arial" w:cs="Arial"/>
          <w:sz w:val="20"/>
          <w:szCs w:val="20"/>
        </w:rPr>
        <w:t>v zakonu</w:t>
      </w:r>
      <w:r w:rsidRPr="00656FBB">
        <w:rPr>
          <w:rFonts w:ascii="Arial" w:hAnsi="Arial" w:cs="Arial"/>
          <w:sz w:val="20"/>
          <w:szCs w:val="20"/>
        </w:rPr>
        <w:t xml:space="preserve">, ki ureja zavode. </w:t>
      </w:r>
    </w:p>
    <w:p w14:paraId="2C462A90" w14:textId="77777777" w:rsidR="00320822" w:rsidRPr="00656FBB" w:rsidRDefault="00320822" w:rsidP="00656FBB">
      <w:pPr>
        <w:jc w:val="both"/>
        <w:rPr>
          <w:rFonts w:ascii="Arial" w:hAnsi="Arial" w:cs="Arial"/>
          <w:sz w:val="20"/>
          <w:szCs w:val="20"/>
        </w:rPr>
      </w:pPr>
    </w:p>
    <w:p w14:paraId="1ADB96AE" w14:textId="27720441"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lastRenderedPageBreak/>
        <w:t>1</w:t>
      </w:r>
      <w:r w:rsidR="004F3F11" w:rsidRPr="00656FBB">
        <w:rPr>
          <w:rFonts w:ascii="Arial" w:hAnsi="Arial" w:cs="Arial"/>
          <w:b/>
          <w:bCs/>
          <w:sz w:val="20"/>
          <w:szCs w:val="20"/>
        </w:rPr>
        <w:t>15</w:t>
      </w:r>
      <w:r w:rsidRPr="00656FBB">
        <w:rPr>
          <w:rFonts w:ascii="Arial" w:hAnsi="Arial" w:cs="Arial"/>
          <w:b/>
          <w:bCs/>
          <w:sz w:val="20"/>
          <w:szCs w:val="20"/>
        </w:rPr>
        <w:t>. člen</w:t>
      </w:r>
    </w:p>
    <w:p w14:paraId="753045CF"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(skupne naloge zavoda)</w:t>
      </w:r>
    </w:p>
    <w:p w14:paraId="57F303AB" w14:textId="77777777" w:rsidR="00320822" w:rsidRPr="00656FBB" w:rsidRDefault="00320822" w:rsidP="00656FBB">
      <w:pPr>
        <w:jc w:val="both"/>
        <w:rPr>
          <w:rFonts w:ascii="Arial" w:hAnsi="Arial" w:cs="Arial"/>
          <w:sz w:val="20"/>
          <w:szCs w:val="20"/>
        </w:rPr>
      </w:pPr>
    </w:p>
    <w:p w14:paraId="20E09F80" w14:textId="26599D40" w:rsidR="00320822" w:rsidRPr="00656FBB" w:rsidRDefault="00320822" w:rsidP="00656FBB">
      <w:pPr>
        <w:ind w:left="708"/>
        <w:jc w:val="both"/>
        <w:rPr>
          <w:rFonts w:ascii="Arial" w:hAnsi="Arial" w:cs="Arial"/>
          <w:sz w:val="20"/>
          <w:szCs w:val="20"/>
        </w:rPr>
      </w:pPr>
      <w:bookmarkStart w:id="47" w:name="_Hlk181533728"/>
      <w:r w:rsidRPr="00656FBB">
        <w:rPr>
          <w:rFonts w:ascii="Arial" w:hAnsi="Arial" w:cs="Arial"/>
          <w:sz w:val="20"/>
          <w:szCs w:val="20"/>
        </w:rPr>
        <w:t>(1) Zavod kot javno službo varstva opravlja naslednje naloge</w:t>
      </w:r>
      <w:r w:rsidR="001E1252">
        <w:rPr>
          <w:rFonts w:ascii="Arial" w:hAnsi="Arial" w:cs="Arial"/>
          <w:sz w:val="20"/>
          <w:szCs w:val="20"/>
        </w:rPr>
        <w:t xml:space="preserve"> na področju varstva dediščine</w:t>
      </w:r>
      <w:r w:rsidRPr="00656FBB">
        <w:rPr>
          <w:rFonts w:ascii="Arial" w:hAnsi="Arial" w:cs="Arial"/>
          <w:sz w:val="20"/>
          <w:szCs w:val="20"/>
        </w:rPr>
        <w:t>:</w:t>
      </w:r>
      <w:bookmarkEnd w:id="47"/>
    </w:p>
    <w:p w14:paraId="6453A5F3" w14:textId="5D57FA1B" w:rsidR="00320822" w:rsidRDefault="00320822" w:rsidP="002F1A57">
      <w:pPr>
        <w:pStyle w:val="Odstavekseznama"/>
        <w:numPr>
          <w:ilvl w:val="0"/>
          <w:numId w:val="177"/>
        </w:numPr>
        <w:ind w:left="703" w:hanging="703"/>
        <w:jc w:val="both"/>
        <w:rPr>
          <w:rFonts w:ascii="Arial" w:hAnsi="Arial" w:cs="Arial"/>
          <w:sz w:val="20"/>
          <w:szCs w:val="20"/>
        </w:rPr>
      </w:pPr>
      <w:bookmarkStart w:id="48" w:name="_Hlk181533662"/>
      <w:r w:rsidRPr="00656FBB">
        <w:rPr>
          <w:rFonts w:ascii="Arial" w:hAnsi="Arial" w:cs="Arial"/>
          <w:sz w:val="20"/>
          <w:szCs w:val="20"/>
        </w:rPr>
        <w:t>identificira, dokumentira,</w:t>
      </w:r>
      <w:r w:rsidR="00B83F8B">
        <w:rPr>
          <w:rFonts w:ascii="Arial" w:hAnsi="Arial" w:cs="Arial"/>
          <w:sz w:val="20"/>
          <w:szCs w:val="20"/>
        </w:rPr>
        <w:t xml:space="preserve"> raziskuje,</w:t>
      </w:r>
      <w:r w:rsidRPr="00656FBB">
        <w:rPr>
          <w:rFonts w:ascii="Arial" w:hAnsi="Arial" w:cs="Arial"/>
          <w:sz w:val="20"/>
          <w:szCs w:val="20"/>
        </w:rPr>
        <w:t xml:space="preserve"> proučuje, vrednoti in interpretira nepremično dediščino ter z njo povezano premično in nesnovno dediščino;</w:t>
      </w:r>
    </w:p>
    <w:p w14:paraId="4F778B28" w14:textId="712987F5" w:rsidR="001E1252" w:rsidRPr="00656FBB" w:rsidRDefault="001E1252" w:rsidP="002F1A57">
      <w:pPr>
        <w:pStyle w:val="Odstavekseznama"/>
        <w:numPr>
          <w:ilvl w:val="0"/>
          <w:numId w:val="177"/>
        </w:numPr>
        <w:ind w:left="703" w:hanging="703"/>
        <w:jc w:val="both"/>
        <w:rPr>
          <w:rFonts w:ascii="Arial" w:hAnsi="Arial" w:cs="Arial"/>
          <w:sz w:val="20"/>
          <w:szCs w:val="20"/>
        </w:rPr>
      </w:pPr>
      <w:r>
        <w:rPr>
          <w:rFonts w:ascii="Arial" w:hAnsi="Arial" w:cs="Arial"/>
          <w:sz w:val="20"/>
          <w:szCs w:val="20"/>
        </w:rPr>
        <w:t>skrbi za razvoj metod in standardov;</w:t>
      </w:r>
    </w:p>
    <w:p w14:paraId="78123ACF" w14:textId="4ED26311" w:rsidR="00320822" w:rsidRPr="00656FBB" w:rsidRDefault="00320822" w:rsidP="002F1A57">
      <w:pPr>
        <w:pStyle w:val="Odstavekseznama"/>
        <w:numPr>
          <w:ilvl w:val="0"/>
          <w:numId w:val="177"/>
        </w:numPr>
        <w:ind w:left="703" w:hanging="703"/>
        <w:jc w:val="both"/>
        <w:rPr>
          <w:rFonts w:ascii="Arial" w:hAnsi="Arial" w:cs="Arial"/>
          <w:sz w:val="20"/>
          <w:szCs w:val="20"/>
        </w:rPr>
      </w:pPr>
      <w:r w:rsidRPr="00656FBB">
        <w:rPr>
          <w:rFonts w:ascii="Arial" w:hAnsi="Arial" w:cs="Arial"/>
          <w:sz w:val="20"/>
          <w:szCs w:val="20"/>
        </w:rPr>
        <w:t>sodeluje z lastniki</w:t>
      </w:r>
      <w:r w:rsidR="001E1252">
        <w:rPr>
          <w:rFonts w:ascii="Arial" w:hAnsi="Arial" w:cs="Arial"/>
          <w:sz w:val="20"/>
          <w:szCs w:val="20"/>
        </w:rPr>
        <w:t>, upravljavci</w:t>
      </w:r>
      <w:r w:rsidRPr="00656FBB">
        <w:rPr>
          <w:rFonts w:ascii="Arial" w:hAnsi="Arial" w:cs="Arial"/>
          <w:sz w:val="20"/>
          <w:szCs w:val="20"/>
        </w:rPr>
        <w:t xml:space="preserve"> in uporabniki dediščine in jim nudi strokovno pomoč s posredovanjem pojasnil, nasvetov in navodil;</w:t>
      </w:r>
    </w:p>
    <w:p w14:paraId="01A0D746" w14:textId="77777777" w:rsidR="00320822" w:rsidRPr="00656FBB" w:rsidRDefault="00320822" w:rsidP="002F1A57">
      <w:pPr>
        <w:pStyle w:val="Odstavekseznama"/>
        <w:numPr>
          <w:ilvl w:val="0"/>
          <w:numId w:val="177"/>
        </w:numPr>
        <w:ind w:left="703" w:hanging="703"/>
        <w:jc w:val="both"/>
        <w:rPr>
          <w:rFonts w:ascii="Arial" w:hAnsi="Arial" w:cs="Arial"/>
          <w:sz w:val="20"/>
          <w:szCs w:val="20"/>
        </w:rPr>
      </w:pPr>
      <w:r w:rsidRPr="00656FBB">
        <w:rPr>
          <w:rFonts w:ascii="Arial" w:hAnsi="Arial" w:cs="Arial"/>
          <w:sz w:val="20"/>
          <w:szCs w:val="20"/>
        </w:rPr>
        <w:t>sodeluje pri varstvu dediščine v primeru izrednih razmer;</w:t>
      </w:r>
    </w:p>
    <w:p w14:paraId="126F446A" w14:textId="2677DA26" w:rsidR="00320822" w:rsidRPr="00656FBB" w:rsidRDefault="00320822" w:rsidP="002F1A57">
      <w:pPr>
        <w:pStyle w:val="Odstavekseznama"/>
        <w:numPr>
          <w:ilvl w:val="0"/>
          <w:numId w:val="177"/>
        </w:numPr>
        <w:ind w:left="703" w:hanging="703"/>
        <w:jc w:val="both"/>
        <w:rPr>
          <w:rFonts w:ascii="Arial" w:hAnsi="Arial" w:cs="Arial"/>
          <w:sz w:val="20"/>
          <w:szCs w:val="20"/>
        </w:rPr>
      </w:pPr>
      <w:r w:rsidRPr="00656FBB">
        <w:rPr>
          <w:rFonts w:ascii="Arial" w:hAnsi="Arial" w:cs="Arial"/>
          <w:sz w:val="20"/>
          <w:szCs w:val="20"/>
        </w:rPr>
        <w:t>zagotavlja izobraževanje in izpopolnjevanje</w:t>
      </w:r>
      <w:r w:rsidR="001E1252">
        <w:rPr>
          <w:rFonts w:ascii="Arial" w:hAnsi="Arial" w:cs="Arial"/>
          <w:sz w:val="20"/>
          <w:szCs w:val="20"/>
        </w:rPr>
        <w:t>;</w:t>
      </w:r>
    </w:p>
    <w:p w14:paraId="51A061E3" w14:textId="0514F133" w:rsidR="00320822" w:rsidRPr="00656FBB" w:rsidRDefault="00320822" w:rsidP="002F1A57">
      <w:pPr>
        <w:pStyle w:val="Odstavekseznama"/>
        <w:numPr>
          <w:ilvl w:val="0"/>
          <w:numId w:val="177"/>
        </w:numPr>
        <w:ind w:left="703" w:hanging="703"/>
        <w:jc w:val="both"/>
        <w:rPr>
          <w:rFonts w:ascii="Arial" w:hAnsi="Arial" w:cs="Arial"/>
          <w:sz w:val="20"/>
          <w:szCs w:val="20"/>
        </w:rPr>
      </w:pPr>
      <w:r w:rsidRPr="00656FBB">
        <w:rPr>
          <w:rFonts w:ascii="Arial" w:hAnsi="Arial" w:cs="Arial"/>
          <w:sz w:val="20"/>
          <w:szCs w:val="20"/>
        </w:rPr>
        <w:t>sodeluje pri izvajanju strokovnih izpitov</w:t>
      </w:r>
      <w:r w:rsidR="001E1252">
        <w:rPr>
          <w:rFonts w:ascii="Arial" w:hAnsi="Arial" w:cs="Arial"/>
          <w:sz w:val="20"/>
          <w:szCs w:val="20"/>
        </w:rPr>
        <w:t>;</w:t>
      </w:r>
    </w:p>
    <w:p w14:paraId="10D81C78" w14:textId="77777777" w:rsidR="00320822" w:rsidRPr="00656FBB" w:rsidRDefault="00320822" w:rsidP="002F1A57">
      <w:pPr>
        <w:pStyle w:val="Odstavekseznama"/>
        <w:numPr>
          <w:ilvl w:val="0"/>
          <w:numId w:val="177"/>
        </w:numPr>
        <w:ind w:left="703" w:hanging="703"/>
        <w:jc w:val="both"/>
        <w:rPr>
          <w:rFonts w:ascii="Arial" w:hAnsi="Arial" w:cs="Arial"/>
          <w:sz w:val="20"/>
          <w:szCs w:val="20"/>
        </w:rPr>
      </w:pPr>
      <w:r w:rsidRPr="00656FBB">
        <w:rPr>
          <w:rFonts w:ascii="Arial" w:hAnsi="Arial" w:cs="Arial"/>
          <w:sz w:val="20"/>
          <w:szCs w:val="20"/>
        </w:rPr>
        <w:t>izvaja programe za razvijanje zavesti o dediščini;</w:t>
      </w:r>
    </w:p>
    <w:p w14:paraId="4DC8DF0A" w14:textId="374F9B03" w:rsidR="00320822" w:rsidRPr="00656FBB" w:rsidRDefault="00320822" w:rsidP="002F1A57">
      <w:pPr>
        <w:pStyle w:val="Odstavekseznama"/>
        <w:numPr>
          <w:ilvl w:val="0"/>
          <w:numId w:val="177"/>
        </w:numPr>
        <w:ind w:left="703" w:hanging="703"/>
        <w:jc w:val="both"/>
        <w:rPr>
          <w:rFonts w:ascii="Arial" w:hAnsi="Arial" w:cs="Arial"/>
          <w:sz w:val="20"/>
          <w:szCs w:val="20"/>
        </w:rPr>
      </w:pPr>
      <w:r w:rsidRPr="00656FBB">
        <w:rPr>
          <w:rFonts w:ascii="Arial" w:hAnsi="Arial" w:cs="Arial"/>
          <w:sz w:val="20"/>
          <w:szCs w:val="20"/>
        </w:rPr>
        <w:t>izvaja raziskovalne projekte</w:t>
      </w:r>
      <w:r w:rsidR="00BA0ACF">
        <w:rPr>
          <w:rFonts w:ascii="Arial" w:hAnsi="Arial" w:cs="Arial"/>
          <w:sz w:val="20"/>
          <w:szCs w:val="20"/>
        </w:rPr>
        <w:t>;</w:t>
      </w:r>
    </w:p>
    <w:p w14:paraId="5346C436" w14:textId="286054C1" w:rsidR="00320822" w:rsidRPr="00656FBB" w:rsidRDefault="00320822" w:rsidP="002F1A57">
      <w:pPr>
        <w:pStyle w:val="Odstavekseznama"/>
        <w:numPr>
          <w:ilvl w:val="0"/>
          <w:numId w:val="177"/>
        </w:numPr>
        <w:ind w:left="703" w:hanging="703"/>
        <w:jc w:val="both"/>
        <w:rPr>
          <w:rFonts w:ascii="Arial" w:hAnsi="Arial" w:cs="Arial"/>
          <w:sz w:val="20"/>
          <w:szCs w:val="20"/>
        </w:rPr>
      </w:pPr>
      <w:r w:rsidRPr="00656FBB">
        <w:rPr>
          <w:rFonts w:ascii="Arial" w:hAnsi="Arial" w:cs="Arial"/>
          <w:sz w:val="20"/>
          <w:szCs w:val="20"/>
        </w:rPr>
        <w:t xml:space="preserve">upravlja spomenike v lasti države v skladu s </w:t>
      </w:r>
      <w:r w:rsidR="005266AC" w:rsidRPr="00656FBB">
        <w:rPr>
          <w:rFonts w:ascii="Arial" w:hAnsi="Arial" w:cs="Arial"/>
          <w:sz w:val="20"/>
          <w:szCs w:val="20"/>
        </w:rPr>
        <w:t>89</w:t>
      </w:r>
      <w:r w:rsidRPr="00656FBB">
        <w:rPr>
          <w:rFonts w:ascii="Arial" w:hAnsi="Arial" w:cs="Arial"/>
          <w:sz w:val="20"/>
          <w:szCs w:val="20"/>
        </w:rPr>
        <w:t>. členom tega zakona;</w:t>
      </w:r>
    </w:p>
    <w:p w14:paraId="6BFFFCF3" w14:textId="03FA98DC" w:rsidR="00320822" w:rsidRPr="00656FBB" w:rsidRDefault="00320822" w:rsidP="00656FBB">
      <w:pPr>
        <w:pStyle w:val="Odstavekseznama"/>
        <w:numPr>
          <w:ilvl w:val="0"/>
          <w:numId w:val="177"/>
        </w:numPr>
        <w:ind w:left="703" w:hanging="703"/>
        <w:jc w:val="both"/>
        <w:rPr>
          <w:rFonts w:ascii="Arial" w:hAnsi="Arial" w:cs="Arial"/>
          <w:sz w:val="20"/>
          <w:szCs w:val="20"/>
        </w:rPr>
      </w:pPr>
      <w:r w:rsidRPr="00656FBB">
        <w:rPr>
          <w:rFonts w:ascii="Arial" w:hAnsi="Arial" w:cs="Arial"/>
          <w:sz w:val="20"/>
          <w:szCs w:val="20"/>
        </w:rPr>
        <w:t xml:space="preserve">sodeluje pri pripravi </w:t>
      </w:r>
      <w:r w:rsidR="00BA0ACF">
        <w:rPr>
          <w:rFonts w:ascii="Arial" w:hAnsi="Arial" w:cs="Arial"/>
          <w:sz w:val="20"/>
          <w:szCs w:val="20"/>
        </w:rPr>
        <w:t xml:space="preserve">strateških, izvedbenih in drugih dokumentih; </w:t>
      </w:r>
    </w:p>
    <w:p w14:paraId="40E5154F" w14:textId="1BBE2FA7" w:rsidR="00D14AAF" w:rsidRPr="002F1A57" w:rsidRDefault="00D14AAF" w:rsidP="002F1A57">
      <w:pPr>
        <w:pStyle w:val="Odstavekseznama"/>
        <w:numPr>
          <w:ilvl w:val="0"/>
          <w:numId w:val="177"/>
        </w:numPr>
        <w:ind w:left="703" w:hanging="703"/>
        <w:jc w:val="both"/>
        <w:rPr>
          <w:rFonts w:ascii="Arial" w:hAnsi="Arial" w:cs="Arial"/>
          <w:sz w:val="20"/>
          <w:szCs w:val="20"/>
        </w:rPr>
      </w:pPr>
      <w:r w:rsidRPr="00656FBB">
        <w:rPr>
          <w:rFonts w:ascii="Arial" w:hAnsi="Arial" w:cs="Arial"/>
          <w:sz w:val="20"/>
          <w:szCs w:val="20"/>
        </w:rPr>
        <w:t>državnim organom nudi strokovno pomoč v skladu s tem zakonom;</w:t>
      </w:r>
    </w:p>
    <w:p w14:paraId="1A14D544" w14:textId="4E02BB39" w:rsidR="00320822" w:rsidRPr="00656FBB" w:rsidRDefault="00320822" w:rsidP="002F1A57">
      <w:pPr>
        <w:pStyle w:val="Odstavekseznama"/>
        <w:numPr>
          <w:ilvl w:val="0"/>
          <w:numId w:val="177"/>
        </w:numPr>
        <w:ind w:left="703" w:hanging="703"/>
        <w:jc w:val="both"/>
        <w:rPr>
          <w:rFonts w:ascii="Arial" w:hAnsi="Arial" w:cs="Arial"/>
          <w:sz w:val="20"/>
          <w:szCs w:val="20"/>
        </w:rPr>
      </w:pPr>
      <w:r w:rsidRPr="00656FBB">
        <w:rPr>
          <w:rFonts w:ascii="Arial" w:hAnsi="Arial" w:cs="Arial"/>
          <w:sz w:val="20"/>
          <w:szCs w:val="20"/>
        </w:rPr>
        <w:t xml:space="preserve">opravlja druge naloge s soglasjem </w:t>
      </w:r>
      <w:r w:rsidR="00F614D2">
        <w:rPr>
          <w:rFonts w:ascii="Arial" w:hAnsi="Arial" w:cs="Arial"/>
          <w:sz w:val="20"/>
          <w:szCs w:val="20"/>
        </w:rPr>
        <w:t>in po navodilu ministrstva</w:t>
      </w:r>
      <w:r w:rsidRPr="00656FBB">
        <w:rPr>
          <w:rFonts w:ascii="Arial" w:hAnsi="Arial" w:cs="Arial"/>
          <w:sz w:val="20"/>
          <w:szCs w:val="20"/>
        </w:rPr>
        <w:t xml:space="preserve">. </w:t>
      </w:r>
    </w:p>
    <w:bookmarkEnd w:id="48"/>
    <w:p w14:paraId="2C4660AE" w14:textId="77777777" w:rsidR="00320822" w:rsidRPr="00656FBB" w:rsidRDefault="00320822" w:rsidP="00656FBB">
      <w:pPr>
        <w:jc w:val="both"/>
        <w:rPr>
          <w:rFonts w:ascii="Arial" w:hAnsi="Arial" w:cs="Arial"/>
          <w:sz w:val="20"/>
          <w:szCs w:val="20"/>
        </w:rPr>
      </w:pPr>
    </w:p>
    <w:p w14:paraId="46A0D2BF" w14:textId="48240A1B" w:rsidR="005266AC" w:rsidRPr="00656FBB" w:rsidRDefault="005266AC" w:rsidP="002F1A57">
      <w:pPr>
        <w:ind w:firstLine="703"/>
        <w:jc w:val="both"/>
        <w:rPr>
          <w:rFonts w:ascii="Arial" w:hAnsi="Arial" w:cs="Arial"/>
          <w:sz w:val="20"/>
          <w:szCs w:val="20"/>
        </w:rPr>
      </w:pPr>
      <w:r w:rsidRPr="00656FBB">
        <w:rPr>
          <w:rFonts w:ascii="Arial" w:hAnsi="Arial" w:cs="Arial"/>
          <w:sz w:val="20"/>
          <w:szCs w:val="20"/>
        </w:rPr>
        <w:t>(2) Zavod na podlagi javnega pooblastila upravlja evidenc</w:t>
      </w:r>
      <w:r w:rsidR="00DD7B07" w:rsidRPr="00656FBB">
        <w:rPr>
          <w:rFonts w:ascii="Arial" w:hAnsi="Arial" w:cs="Arial"/>
          <w:sz w:val="20"/>
          <w:szCs w:val="20"/>
        </w:rPr>
        <w:t>i</w:t>
      </w:r>
      <w:r w:rsidRPr="00656FBB">
        <w:rPr>
          <w:rFonts w:ascii="Arial" w:hAnsi="Arial" w:cs="Arial"/>
          <w:sz w:val="20"/>
          <w:szCs w:val="20"/>
        </w:rPr>
        <w:t xml:space="preserve"> iz 169.</w:t>
      </w:r>
      <w:r w:rsidR="00DD7B07" w:rsidRPr="00656FBB">
        <w:rPr>
          <w:rFonts w:ascii="Arial" w:hAnsi="Arial" w:cs="Arial"/>
          <w:sz w:val="20"/>
          <w:szCs w:val="20"/>
        </w:rPr>
        <w:t xml:space="preserve"> in 171. člena tega zakona.</w:t>
      </w:r>
    </w:p>
    <w:p w14:paraId="2721ED98" w14:textId="77777777" w:rsidR="00DD7B07" w:rsidRPr="00656FBB" w:rsidRDefault="00DD7B07" w:rsidP="00656FBB">
      <w:pPr>
        <w:ind w:firstLine="705"/>
        <w:jc w:val="both"/>
        <w:rPr>
          <w:rFonts w:ascii="Arial" w:hAnsi="Arial" w:cs="Arial"/>
          <w:sz w:val="20"/>
          <w:szCs w:val="20"/>
        </w:rPr>
      </w:pPr>
    </w:p>
    <w:p w14:paraId="22F7B7EC" w14:textId="28679CA7" w:rsidR="00320822" w:rsidRPr="00656FBB" w:rsidRDefault="00320822" w:rsidP="00656FBB">
      <w:pPr>
        <w:ind w:firstLine="705"/>
        <w:jc w:val="both"/>
        <w:rPr>
          <w:rFonts w:ascii="Arial" w:hAnsi="Arial" w:cs="Arial"/>
          <w:sz w:val="20"/>
          <w:szCs w:val="20"/>
        </w:rPr>
      </w:pPr>
      <w:r w:rsidRPr="00656FBB">
        <w:rPr>
          <w:rFonts w:ascii="Arial" w:hAnsi="Arial" w:cs="Arial"/>
          <w:sz w:val="20"/>
          <w:szCs w:val="20"/>
        </w:rPr>
        <w:t>(</w:t>
      </w:r>
      <w:r w:rsidR="00DD7B07" w:rsidRPr="00656FBB">
        <w:rPr>
          <w:rFonts w:ascii="Arial" w:hAnsi="Arial" w:cs="Arial"/>
          <w:sz w:val="20"/>
          <w:szCs w:val="20"/>
        </w:rPr>
        <w:t>3</w:t>
      </w:r>
      <w:r w:rsidRPr="00656FBB">
        <w:rPr>
          <w:rFonts w:ascii="Arial" w:hAnsi="Arial" w:cs="Arial"/>
          <w:sz w:val="20"/>
          <w:szCs w:val="20"/>
        </w:rPr>
        <w:t xml:space="preserve">) Zavod izvaja javno službo varstva v skladu s programom dela in finančnim načrtom zavoda, v katerem se opredelijo vrste in obseg dejavnosti javne službe. </w:t>
      </w:r>
    </w:p>
    <w:p w14:paraId="1457A1DE" w14:textId="77777777" w:rsidR="00320822" w:rsidRPr="00656FBB" w:rsidRDefault="00320822" w:rsidP="00656FBB">
      <w:pPr>
        <w:jc w:val="both"/>
        <w:rPr>
          <w:rFonts w:ascii="Arial" w:hAnsi="Arial" w:cs="Arial"/>
          <w:sz w:val="20"/>
          <w:szCs w:val="20"/>
        </w:rPr>
      </w:pPr>
    </w:p>
    <w:p w14:paraId="00E97FEB" w14:textId="29F1817F" w:rsidR="00320822" w:rsidRPr="00656FBB" w:rsidRDefault="00320822" w:rsidP="00656FBB">
      <w:pPr>
        <w:ind w:firstLine="705"/>
        <w:jc w:val="both"/>
        <w:rPr>
          <w:rFonts w:ascii="Arial" w:hAnsi="Arial" w:cs="Arial"/>
          <w:sz w:val="20"/>
          <w:szCs w:val="20"/>
        </w:rPr>
      </w:pPr>
      <w:r w:rsidRPr="00656FBB">
        <w:rPr>
          <w:rFonts w:ascii="Arial" w:hAnsi="Arial" w:cs="Arial"/>
          <w:sz w:val="20"/>
          <w:szCs w:val="20"/>
        </w:rPr>
        <w:t>(</w:t>
      </w:r>
      <w:r w:rsidR="00DD7B07" w:rsidRPr="00656FBB">
        <w:rPr>
          <w:rFonts w:ascii="Arial" w:hAnsi="Arial" w:cs="Arial"/>
          <w:sz w:val="20"/>
          <w:szCs w:val="20"/>
        </w:rPr>
        <w:t>4</w:t>
      </w:r>
      <w:r w:rsidRPr="00656FBB">
        <w:rPr>
          <w:rFonts w:ascii="Arial" w:hAnsi="Arial" w:cs="Arial"/>
          <w:sz w:val="20"/>
          <w:szCs w:val="20"/>
        </w:rPr>
        <w:t xml:space="preserve">) Strateške in izvedbene usmeritve za delovanje zavoda določa strateški načrt v skladu z določbami zakona, ki ureja uresničevanje javnega interesa za kulturo. </w:t>
      </w:r>
    </w:p>
    <w:p w14:paraId="18DD0BAD" w14:textId="77777777" w:rsidR="00320822" w:rsidRPr="00656FBB" w:rsidRDefault="00320822" w:rsidP="00656FBB">
      <w:pPr>
        <w:ind w:firstLine="705"/>
        <w:jc w:val="both"/>
        <w:rPr>
          <w:rFonts w:ascii="Arial" w:hAnsi="Arial" w:cs="Arial"/>
          <w:sz w:val="20"/>
          <w:szCs w:val="20"/>
        </w:rPr>
      </w:pPr>
    </w:p>
    <w:p w14:paraId="228AADED" w14:textId="77777777" w:rsidR="00320822" w:rsidRPr="00656FBB" w:rsidRDefault="00320822" w:rsidP="00656FBB">
      <w:pPr>
        <w:ind w:firstLine="705"/>
        <w:jc w:val="both"/>
        <w:rPr>
          <w:rFonts w:ascii="Arial" w:hAnsi="Arial" w:cs="Arial"/>
          <w:sz w:val="20"/>
          <w:szCs w:val="20"/>
        </w:rPr>
      </w:pPr>
    </w:p>
    <w:p w14:paraId="3D3F2F25" w14:textId="2250DC28" w:rsidR="00320822" w:rsidRPr="00656FBB" w:rsidRDefault="00320822" w:rsidP="00656FBB">
      <w:pPr>
        <w:ind w:firstLine="705"/>
        <w:jc w:val="both"/>
        <w:rPr>
          <w:rFonts w:ascii="Arial" w:hAnsi="Arial" w:cs="Arial"/>
          <w:sz w:val="20"/>
          <w:szCs w:val="20"/>
        </w:rPr>
      </w:pPr>
      <w:r w:rsidRPr="00656FBB">
        <w:rPr>
          <w:rFonts w:ascii="Arial" w:hAnsi="Arial" w:cs="Arial"/>
          <w:sz w:val="20"/>
          <w:szCs w:val="20"/>
        </w:rPr>
        <w:t>(</w:t>
      </w:r>
      <w:r w:rsidR="00DD7B07" w:rsidRPr="00656FBB">
        <w:rPr>
          <w:rFonts w:ascii="Arial" w:hAnsi="Arial" w:cs="Arial"/>
          <w:sz w:val="20"/>
          <w:szCs w:val="20"/>
        </w:rPr>
        <w:t>6</w:t>
      </w:r>
      <w:r w:rsidRPr="00656FBB">
        <w:rPr>
          <w:rFonts w:ascii="Arial" w:hAnsi="Arial" w:cs="Arial"/>
          <w:sz w:val="20"/>
          <w:szCs w:val="20"/>
        </w:rPr>
        <w:t>) Program dela in finančni načrt temeljita na strateškem načrtu.</w:t>
      </w:r>
    </w:p>
    <w:p w14:paraId="3C00744F" w14:textId="77777777" w:rsidR="00320822" w:rsidRPr="00656FBB" w:rsidRDefault="00320822" w:rsidP="00656FBB">
      <w:pPr>
        <w:jc w:val="both"/>
        <w:rPr>
          <w:rFonts w:ascii="Arial" w:hAnsi="Arial" w:cs="Arial"/>
          <w:sz w:val="20"/>
          <w:szCs w:val="20"/>
        </w:rPr>
      </w:pPr>
    </w:p>
    <w:p w14:paraId="787ADAAE" w14:textId="5FFE7C55"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w:t>
      </w:r>
      <w:r w:rsidR="00F805AB" w:rsidRPr="00656FBB">
        <w:rPr>
          <w:rFonts w:ascii="Arial" w:hAnsi="Arial" w:cs="Arial"/>
          <w:b/>
          <w:bCs/>
          <w:sz w:val="20"/>
          <w:szCs w:val="20"/>
        </w:rPr>
        <w:t>16</w:t>
      </w:r>
      <w:r w:rsidRPr="00656FBB">
        <w:rPr>
          <w:rFonts w:ascii="Arial" w:hAnsi="Arial" w:cs="Arial"/>
          <w:b/>
          <w:bCs/>
          <w:sz w:val="20"/>
          <w:szCs w:val="20"/>
        </w:rPr>
        <w:t>. člen</w:t>
      </w:r>
    </w:p>
    <w:p w14:paraId="1C243934"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(naloge območnih enot)</w:t>
      </w:r>
    </w:p>
    <w:p w14:paraId="34B33A43" w14:textId="77777777" w:rsidR="00320822" w:rsidRPr="00656FBB" w:rsidRDefault="00320822" w:rsidP="00656FBB">
      <w:pPr>
        <w:jc w:val="both"/>
        <w:rPr>
          <w:rFonts w:ascii="Arial" w:hAnsi="Arial" w:cs="Arial"/>
          <w:sz w:val="20"/>
          <w:szCs w:val="20"/>
        </w:rPr>
      </w:pPr>
    </w:p>
    <w:p w14:paraId="5ACEE2EC" w14:textId="131AB816" w:rsidR="00320822" w:rsidRPr="00656FBB" w:rsidRDefault="00320822" w:rsidP="00656FBB">
      <w:pPr>
        <w:ind w:firstLine="705"/>
        <w:jc w:val="both"/>
        <w:rPr>
          <w:rFonts w:ascii="Arial" w:hAnsi="Arial" w:cs="Arial"/>
          <w:sz w:val="20"/>
          <w:szCs w:val="20"/>
        </w:rPr>
      </w:pPr>
      <w:r w:rsidRPr="00656FBB">
        <w:rPr>
          <w:rFonts w:ascii="Arial" w:hAnsi="Arial" w:cs="Arial"/>
          <w:sz w:val="20"/>
          <w:szCs w:val="20"/>
        </w:rPr>
        <w:t xml:space="preserve">(1) Zavod v okviru območnih enot kot javno službo varstva opravlja naslednje naloge na področju </w:t>
      </w:r>
      <w:proofErr w:type="spellStart"/>
      <w:r w:rsidR="00B83F8B">
        <w:rPr>
          <w:rFonts w:ascii="Arial" w:hAnsi="Arial" w:cs="Arial"/>
          <w:sz w:val="20"/>
          <w:szCs w:val="20"/>
        </w:rPr>
        <w:t>konservatorstva</w:t>
      </w:r>
      <w:proofErr w:type="spellEnd"/>
      <w:r w:rsidRPr="00656FBB">
        <w:rPr>
          <w:rFonts w:ascii="Arial" w:hAnsi="Arial" w:cs="Arial"/>
          <w:sz w:val="20"/>
          <w:szCs w:val="20"/>
        </w:rPr>
        <w:t>:</w:t>
      </w:r>
    </w:p>
    <w:p w14:paraId="4DE4559E" w14:textId="77777777" w:rsidR="00320822" w:rsidRPr="00656FBB" w:rsidRDefault="00320822" w:rsidP="002F1A57">
      <w:pPr>
        <w:pStyle w:val="Odstavekseznama"/>
        <w:numPr>
          <w:ilvl w:val="0"/>
          <w:numId w:val="105"/>
        </w:numPr>
        <w:ind w:left="703" w:hanging="703"/>
        <w:contextualSpacing w:val="0"/>
        <w:jc w:val="both"/>
        <w:rPr>
          <w:rFonts w:ascii="Arial" w:hAnsi="Arial" w:cs="Arial"/>
          <w:sz w:val="20"/>
          <w:szCs w:val="20"/>
        </w:rPr>
      </w:pPr>
      <w:r w:rsidRPr="00656FBB">
        <w:rPr>
          <w:rFonts w:ascii="Arial" w:hAnsi="Arial" w:cs="Arial"/>
          <w:sz w:val="20"/>
          <w:szCs w:val="20"/>
        </w:rPr>
        <w:t>predlaga vpis dediščine v register;</w:t>
      </w:r>
    </w:p>
    <w:p w14:paraId="4BB57F17" w14:textId="77777777" w:rsidR="00320822" w:rsidRPr="00656FBB" w:rsidRDefault="00320822" w:rsidP="002F1A57">
      <w:pPr>
        <w:pStyle w:val="Odstavekseznama"/>
        <w:numPr>
          <w:ilvl w:val="0"/>
          <w:numId w:val="105"/>
        </w:numPr>
        <w:ind w:left="703" w:hanging="703"/>
        <w:contextualSpacing w:val="0"/>
        <w:jc w:val="both"/>
        <w:rPr>
          <w:rFonts w:ascii="Arial" w:hAnsi="Arial" w:cs="Arial"/>
          <w:sz w:val="20"/>
          <w:szCs w:val="20"/>
        </w:rPr>
      </w:pPr>
      <w:r w:rsidRPr="00656FBB">
        <w:rPr>
          <w:rFonts w:ascii="Arial" w:hAnsi="Arial" w:cs="Arial"/>
          <w:sz w:val="20"/>
          <w:szCs w:val="20"/>
        </w:rPr>
        <w:t>pripravlja predloge za razglasitve spomenikov;</w:t>
      </w:r>
    </w:p>
    <w:p w14:paraId="0CD97664" w14:textId="77777777" w:rsidR="00320822" w:rsidRPr="00656FBB" w:rsidRDefault="00320822" w:rsidP="002F1A57">
      <w:pPr>
        <w:pStyle w:val="Odstavekseznama"/>
        <w:numPr>
          <w:ilvl w:val="0"/>
          <w:numId w:val="105"/>
        </w:numPr>
        <w:ind w:left="703" w:hanging="703"/>
        <w:contextualSpacing w:val="0"/>
        <w:jc w:val="both"/>
        <w:rPr>
          <w:rFonts w:ascii="Arial" w:hAnsi="Arial" w:cs="Arial"/>
          <w:sz w:val="20"/>
          <w:szCs w:val="20"/>
        </w:rPr>
      </w:pPr>
      <w:r w:rsidRPr="00656FBB">
        <w:rPr>
          <w:rFonts w:ascii="Arial" w:hAnsi="Arial" w:cs="Arial"/>
          <w:sz w:val="20"/>
          <w:szCs w:val="20"/>
        </w:rPr>
        <w:t>pripravlja predloge za določitev varstvenih območij dediščine;</w:t>
      </w:r>
    </w:p>
    <w:p w14:paraId="0D9F966D" w14:textId="677E48A0" w:rsidR="00320822" w:rsidRPr="00656FBB" w:rsidRDefault="000616D7" w:rsidP="002F1A57">
      <w:pPr>
        <w:pStyle w:val="Odstavekseznama"/>
        <w:numPr>
          <w:ilvl w:val="0"/>
          <w:numId w:val="105"/>
        </w:numPr>
        <w:ind w:left="703" w:hanging="703"/>
        <w:contextualSpacing w:val="0"/>
        <w:jc w:val="both"/>
        <w:rPr>
          <w:rFonts w:ascii="Arial" w:hAnsi="Arial" w:cs="Arial"/>
          <w:sz w:val="20"/>
          <w:szCs w:val="20"/>
        </w:rPr>
      </w:pPr>
      <w:r>
        <w:rPr>
          <w:rFonts w:ascii="Arial" w:hAnsi="Arial" w:cs="Arial"/>
          <w:sz w:val="20"/>
          <w:szCs w:val="20"/>
        </w:rPr>
        <w:t>pripravlja strokovn</w:t>
      </w:r>
      <w:r w:rsidR="00203E79">
        <w:rPr>
          <w:rFonts w:ascii="Arial" w:hAnsi="Arial" w:cs="Arial"/>
          <w:sz w:val="20"/>
          <w:szCs w:val="20"/>
        </w:rPr>
        <w:t xml:space="preserve">a izhodišča </w:t>
      </w:r>
      <w:r>
        <w:rPr>
          <w:rFonts w:ascii="Arial" w:hAnsi="Arial" w:cs="Arial"/>
          <w:sz w:val="20"/>
          <w:szCs w:val="20"/>
        </w:rPr>
        <w:t>za vrednotenje</w:t>
      </w:r>
      <w:r w:rsidR="00320822" w:rsidRPr="00656FBB">
        <w:rPr>
          <w:rFonts w:ascii="Arial" w:hAnsi="Arial" w:cs="Arial"/>
          <w:sz w:val="20"/>
          <w:szCs w:val="20"/>
        </w:rPr>
        <w:t xml:space="preserve"> </w:t>
      </w:r>
      <w:r w:rsidRPr="00656FBB">
        <w:rPr>
          <w:rFonts w:ascii="Arial" w:hAnsi="Arial" w:cs="Arial"/>
          <w:sz w:val="20"/>
          <w:szCs w:val="20"/>
        </w:rPr>
        <w:t>dediščin</w:t>
      </w:r>
      <w:r>
        <w:rPr>
          <w:rFonts w:ascii="Arial" w:hAnsi="Arial" w:cs="Arial"/>
          <w:sz w:val="20"/>
          <w:szCs w:val="20"/>
        </w:rPr>
        <w:t>e</w:t>
      </w:r>
      <w:r w:rsidRPr="00656FBB">
        <w:rPr>
          <w:rFonts w:ascii="Arial" w:hAnsi="Arial" w:cs="Arial"/>
          <w:sz w:val="20"/>
          <w:szCs w:val="20"/>
        </w:rPr>
        <w:t xml:space="preserve"> </w:t>
      </w:r>
      <w:r w:rsidR="00320822" w:rsidRPr="00656FBB">
        <w:rPr>
          <w:rFonts w:ascii="Arial" w:hAnsi="Arial" w:cs="Arial"/>
          <w:sz w:val="20"/>
          <w:szCs w:val="20"/>
        </w:rPr>
        <w:t>v prostoru;</w:t>
      </w:r>
    </w:p>
    <w:p w14:paraId="3E5A7AA3" w14:textId="77777777" w:rsidR="00320822" w:rsidRPr="00656FBB" w:rsidRDefault="00320822" w:rsidP="002F1A57">
      <w:pPr>
        <w:pStyle w:val="Odstavekseznama"/>
        <w:numPr>
          <w:ilvl w:val="0"/>
          <w:numId w:val="105"/>
        </w:numPr>
        <w:ind w:left="703" w:hanging="703"/>
        <w:contextualSpacing w:val="0"/>
        <w:jc w:val="both"/>
        <w:rPr>
          <w:rFonts w:ascii="Arial" w:hAnsi="Arial" w:cs="Arial"/>
          <w:sz w:val="20"/>
          <w:szCs w:val="20"/>
        </w:rPr>
      </w:pPr>
      <w:r w:rsidRPr="00656FBB">
        <w:rPr>
          <w:rFonts w:ascii="Arial" w:hAnsi="Arial" w:cs="Arial"/>
          <w:sz w:val="20"/>
          <w:szCs w:val="20"/>
        </w:rPr>
        <w:t>pripravlja gradiva za smernice in mnenja v postopkih priprave planov;</w:t>
      </w:r>
    </w:p>
    <w:p w14:paraId="301F8B0B" w14:textId="72B5010E" w:rsidR="00320822" w:rsidRPr="00656FBB" w:rsidRDefault="00320822" w:rsidP="002F1A57">
      <w:pPr>
        <w:pStyle w:val="Odstavekseznama"/>
        <w:numPr>
          <w:ilvl w:val="0"/>
          <w:numId w:val="105"/>
        </w:numPr>
        <w:ind w:left="703" w:hanging="703"/>
        <w:contextualSpacing w:val="0"/>
        <w:jc w:val="both"/>
        <w:rPr>
          <w:rFonts w:ascii="Arial" w:hAnsi="Arial" w:cs="Arial"/>
          <w:sz w:val="20"/>
          <w:szCs w:val="20"/>
        </w:rPr>
      </w:pPr>
      <w:r w:rsidRPr="00656FBB">
        <w:rPr>
          <w:rFonts w:ascii="Arial" w:hAnsi="Arial" w:cs="Arial"/>
          <w:sz w:val="20"/>
          <w:szCs w:val="20"/>
        </w:rPr>
        <w:t xml:space="preserve">sodeluje </w:t>
      </w:r>
      <w:r w:rsidR="000616D7">
        <w:rPr>
          <w:rFonts w:ascii="Arial" w:hAnsi="Arial" w:cs="Arial"/>
          <w:sz w:val="20"/>
          <w:szCs w:val="20"/>
        </w:rPr>
        <w:t xml:space="preserve">s pripravljavci  konservatorskih načrtov in jih potrjuje; </w:t>
      </w:r>
    </w:p>
    <w:p w14:paraId="4525F7F1" w14:textId="1EF0DD86" w:rsidR="00320822" w:rsidRPr="00656FBB" w:rsidRDefault="00320822" w:rsidP="002F1A57">
      <w:pPr>
        <w:pStyle w:val="Odstavekseznama"/>
        <w:numPr>
          <w:ilvl w:val="0"/>
          <w:numId w:val="105"/>
        </w:numPr>
        <w:ind w:left="703" w:hanging="703"/>
        <w:contextualSpacing w:val="0"/>
        <w:jc w:val="both"/>
        <w:rPr>
          <w:rFonts w:ascii="Arial" w:hAnsi="Arial" w:cs="Arial"/>
          <w:sz w:val="20"/>
          <w:szCs w:val="20"/>
        </w:rPr>
      </w:pPr>
      <w:r w:rsidRPr="00656FBB">
        <w:rPr>
          <w:rFonts w:ascii="Arial" w:hAnsi="Arial" w:cs="Arial"/>
          <w:sz w:val="20"/>
          <w:szCs w:val="20"/>
        </w:rPr>
        <w:t>sodeluje z upravljavci spomenikov pri pripravi načrtov upravljanja;</w:t>
      </w:r>
    </w:p>
    <w:p w14:paraId="5CA5B550" w14:textId="77777777" w:rsidR="00320822" w:rsidRPr="00656FBB" w:rsidRDefault="00320822" w:rsidP="002F1A57">
      <w:pPr>
        <w:pStyle w:val="Odstavekseznama"/>
        <w:numPr>
          <w:ilvl w:val="0"/>
          <w:numId w:val="105"/>
        </w:numPr>
        <w:ind w:left="703" w:hanging="703"/>
        <w:contextualSpacing w:val="0"/>
        <w:jc w:val="both"/>
        <w:rPr>
          <w:rFonts w:ascii="Arial" w:hAnsi="Arial" w:cs="Arial"/>
          <w:sz w:val="20"/>
          <w:szCs w:val="20"/>
        </w:rPr>
      </w:pPr>
      <w:r w:rsidRPr="00656FBB">
        <w:rPr>
          <w:rFonts w:ascii="Arial" w:hAnsi="Arial" w:cs="Arial"/>
          <w:sz w:val="20"/>
          <w:szCs w:val="20"/>
        </w:rPr>
        <w:t>pripravlja strokovne podlage za postopke, ki jih vodi ministrstvo;</w:t>
      </w:r>
    </w:p>
    <w:p w14:paraId="41F79320" w14:textId="591C6D39" w:rsidR="00320822" w:rsidRPr="00656FBB" w:rsidRDefault="00320822" w:rsidP="002F1A57">
      <w:pPr>
        <w:pStyle w:val="Odstavekseznama"/>
        <w:numPr>
          <w:ilvl w:val="0"/>
          <w:numId w:val="105"/>
        </w:numPr>
        <w:ind w:left="703" w:hanging="703"/>
        <w:contextualSpacing w:val="0"/>
        <w:jc w:val="both"/>
        <w:rPr>
          <w:rFonts w:ascii="Arial" w:hAnsi="Arial" w:cs="Arial"/>
          <w:sz w:val="20"/>
          <w:szCs w:val="20"/>
        </w:rPr>
      </w:pPr>
      <w:r w:rsidRPr="00656FBB">
        <w:rPr>
          <w:rFonts w:ascii="Arial" w:hAnsi="Arial" w:cs="Arial"/>
          <w:sz w:val="20"/>
          <w:szCs w:val="20"/>
        </w:rPr>
        <w:t xml:space="preserve">opravlja </w:t>
      </w:r>
      <w:r w:rsidR="00AA03EC">
        <w:rPr>
          <w:rFonts w:ascii="Arial" w:hAnsi="Arial" w:cs="Arial"/>
          <w:sz w:val="20"/>
          <w:szCs w:val="20"/>
        </w:rPr>
        <w:t>strokovni</w:t>
      </w:r>
      <w:r w:rsidR="00AA03EC" w:rsidRPr="00656FBB">
        <w:rPr>
          <w:rFonts w:ascii="Arial" w:hAnsi="Arial" w:cs="Arial"/>
          <w:sz w:val="20"/>
          <w:szCs w:val="20"/>
        </w:rPr>
        <w:t xml:space="preserve"> </w:t>
      </w:r>
      <w:r w:rsidRPr="00656FBB">
        <w:rPr>
          <w:rFonts w:ascii="Arial" w:hAnsi="Arial" w:cs="Arial"/>
          <w:sz w:val="20"/>
          <w:szCs w:val="20"/>
        </w:rPr>
        <w:t>nadzor nad posegi v dediščino;</w:t>
      </w:r>
    </w:p>
    <w:p w14:paraId="51D40F76" w14:textId="77777777" w:rsidR="00320822" w:rsidRPr="00656FBB" w:rsidRDefault="00320822" w:rsidP="002F1A57">
      <w:pPr>
        <w:pStyle w:val="Odstavekseznama"/>
        <w:numPr>
          <w:ilvl w:val="0"/>
          <w:numId w:val="105"/>
        </w:numPr>
        <w:ind w:left="703" w:hanging="703"/>
        <w:contextualSpacing w:val="0"/>
        <w:jc w:val="both"/>
        <w:rPr>
          <w:rFonts w:ascii="Arial" w:hAnsi="Arial" w:cs="Arial"/>
          <w:sz w:val="20"/>
          <w:szCs w:val="20"/>
        </w:rPr>
      </w:pPr>
      <w:r w:rsidRPr="00656FBB">
        <w:rPr>
          <w:rFonts w:ascii="Arial" w:hAnsi="Arial" w:cs="Arial"/>
          <w:sz w:val="20"/>
          <w:szCs w:val="20"/>
        </w:rPr>
        <w:t>v postopkih urbanističnih in arhitekturnih natečajev sodeluje pri pripravi natečajnih nalog in predlaga izvedence s področja varstva kulturne dediščine;</w:t>
      </w:r>
    </w:p>
    <w:p w14:paraId="7D4FBCEE" w14:textId="77777777" w:rsidR="00320822" w:rsidRPr="00656FBB" w:rsidRDefault="00320822" w:rsidP="00656FBB">
      <w:pPr>
        <w:jc w:val="both"/>
        <w:rPr>
          <w:rFonts w:ascii="Arial" w:hAnsi="Arial" w:cs="Arial"/>
          <w:sz w:val="20"/>
          <w:szCs w:val="20"/>
        </w:rPr>
      </w:pPr>
    </w:p>
    <w:p w14:paraId="017C9873" w14:textId="77777777" w:rsidR="00F805AB" w:rsidRPr="00656FBB" w:rsidRDefault="00320822" w:rsidP="00656FBB">
      <w:pPr>
        <w:ind w:firstLine="708"/>
        <w:jc w:val="both"/>
        <w:rPr>
          <w:rFonts w:ascii="Arial" w:hAnsi="Arial" w:cs="Arial"/>
          <w:sz w:val="20"/>
          <w:szCs w:val="20"/>
        </w:rPr>
      </w:pPr>
      <w:r w:rsidRPr="00656FBB">
        <w:rPr>
          <w:rFonts w:ascii="Arial" w:hAnsi="Arial" w:cs="Arial"/>
          <w:sz w:val="20"/>
          <w:szCs w:val="20"/>
        </w:rPr>
        <w:t>(2) Zavod v okviru območnih enot na podlagi javnega pooblastila</w:t>
      </w:r>
      <w:r w:rsidR="00F805AB" w:rsidRPr="00656FBB">
        <w:rPr>
          <w:rFonts w:ascii="Arial" w:hAnsi="Arial" w:cs="Arial"/>
          <w:sz w:val="20"/>
          <w:szCs w:val="20"/>
        </w:rPr>
        <w:t>:</w:t>
      </w:r>
      <w:r w:rsidRPr="00656FBB">
        <w:rPr>
          <w:rFonts w:ascii="Arial" w:hAnsi="Arial" w:cs="Arial"/>
          <w:sz w:val="20"/>
          <w:szCs w:val="20"/>
        </w:rPr>
        <w:t xml:space="preserve"> </w:t>
      </w:r>
    </w:p>
    <w:p w14:paraId="4C40130D" w14:textId="4E1C8660" w:rsidR="00F805AB" w:rsidRPr="00656FBB" w:rsidRDefault="00320822" w:rsidP="002F1A57">
      <w:pPr>
        <w:pStyle w:val="Odstavekseznama"/>
        <w:numPr>
          <w:ilvl w:val="0"/>
          <w:numId w:val="52"/>
        </w:numPr>
        <w:ind w:left="703" w:hanging="703"/>
        <w:contextualSpacing w:val="0"/>
        <w:jc w:val="both"/>
        <w:rPr>
          <w:rFonts w:ascii="Arial" w:hAnsi="Arial" w:cs="Arial"/>
          <w:sz w:val="20"/>
          <w:szCs w:val="20"/>
        </w:rPr>
      </w:pPr>
      <w:r w:rsidRPr="00656FBB">
        <w:rPr>
          <w:rFonts w:ascii="Arial" w:hAnsi="Arial" w:cs="Arial"/>
          <w:sz w:val="20"/>
          <w:szCs w:val="20"/>
        </w:rPr>
        <w:t xml:space="preserve">izdaja </w:t>
      </w:r>
      <w:proofErr w:type="spellStart"/>
      <w:r w:rsidRPr="00656FBB">
        <w:rPr>
          <w:rFonts w:ascii="Arial" w:hAnsi="Arial" w:cs="Arial"/>
          <w:sz w:val="20"/>
          <w:szCs w:val="20"/>
        </w:rPr>
        <w:t>kulturnovarstvene</w:t>
      </w:r>
      <w:proofErr w:type="spellEnd"/>
      <w:r w:rsidRPr="00656FBB">
        <w:rPr>
          <w:rFonts w:ascii="Arial" w:hAnsi="Arial" w:cs="Arial"/>
          <w:sz w:val="20"/>
          <w:szCs w:val="20"/>
        </w:rPr>
        <w:t xml:space="preserve"> pogoje in soglasja za posege v dediščino v skladu z </w:t>
      </w:r>
      <w:r w:rsidR="00F805AB" w:rsidRPr="00656FBB">
        <w:rPr>
          <w:rFonts w:ascii="Arial" w:hAnsi="Arial" w:cs="Arial"/>
          <w:sz w:val="20"/>
          <w:szCs w:val="20"/>
        </w:rPr>
        <w:t>85</w:t>
      </w:r>
      <w:r w:rsidRPr="00656FBB">
        <w:rPr>
          <w:rFonts w:ascii="Arial" w:hAnsi="Arial" w:cs="Arial"/>
          <w:sz w:val="20"/>
          <w:szCs w:val="20"/>
        </w:rPr>
        <w:t xml:space="preserve">. in </w:t>
      </w:r>
      <w:r w:rsidR="00F805AB" w:rsidRPr="00656FBB">
        <w:rPr>
          <w:rFonts w:ascii="Arial" w:hAnsi="Arial" w:cs="Arial"/>
          <w:sz w:val="20"/>
          <w:szCs w:val="20"/>
        </w:rPr>
        <w:t>86</w:t>
      </w:r>
      <w:r w:rsidRPr="00656FBB">
        <w:rPr>
          <w:rFonts w:ascii="Arial" w:hAnsi="Arial" w:cs="Arial"/>
          <w:sz w:val="20"/>
          <w:szCs w:val="20"/>
        </w:rPr>
        <w:t>. členom tega zakona</w:t>
      </w:r>
      <w:r w:rsidR="00F805AB" w:rsidRPr="00656FBB">
        <w:rPr>
          <w:rFonts w:ascii="Arial" w:hAnsi="Arial" w:cs="Arial"/>
          <w:sz w:val="20"/>
          <w:szCs w:val="20"/>
        </w:rPr>
        <w:t>,</w:t>
      </w:r>
    </w:p>
    <w:p w14:paraId="770FFA08" w14:textId="415F8A5F" w:rsidR="00320822" w:rsidRPr="00656FBB" w:rsidRDefault="00F805AB" w:rsidP="002F1A57">
      <w:pPr>
        <w:pStyle w:val="Odstavekseznama"/>
        <w:numPr>
          <w:ilvl w:val="0"/>
          <w:numId w:val="52"/>
        </w:numPr>
        <w:ind w:left="703" w:hanging="703"/>
        <w:contextualSpacing w:val="0"/>
        <w:jc w:val="both"/>
        <w:rPr>
          <w:rFonts w:ascii="Arial" w:hAnsi="Arial" w:cs="Arial"/>
          <w:sz w:val="20"/>
          <w:szCs w:val="20"/>
        </w:rPr>
      </w:pPr>
      <w:r w:rsidRPr="00656FBB">
        <w:rPr>
          <w:rFonts w:ascii="Arial" w:hAnsi="Arial" w:cs="Arial"/>
          <w:sz w:val="20"/>
          <w:szCs w:val="20"/>
        </w:rPr>
        <w:t xml:space="preserve">izdaja </w:t>
      </w:r>
      <w:r w:rsidR="00320822" w:rsidRPr="00656FBB">
        <w:rPr>
          <w:rFonts w:ascii="Arial" w:hAnsi="Arial" w:cs="Arial"/>
          <w:sz w:val="20"/>
          <w:szCs w:val="20"/>
        </w:rPr>
        <w:t xml:space="preserve">odločbe o arheološki najdbi in arheološkem najdišču v skladu </w:t>
      </w:r>
      <w:r w:rsidRPr="00656FBB">
        <w:rPr>
          <w:rFonts w:ascii="Arial" w:hAnsi="Arial" w:cs="Arial"/>
          <w:sz w:val="20"/>
          <w:szCs w:val="20"/>
        </w:rPr>
        <w:t>z</w:t>
      </w:r>
      <w:r w:rsidR="00320822" w:rsidRPr="00656FBB">
        <w:rPr>
          <w:rFonts w:ascii="Arial" w:hAnsi="Arial" w:cs="Arial"/>
          <w:sz w:val="20"/>
          <w:szCs w:val="20"/>
        </w:rPr>
        <w:t xml:space="preserve"> 4</w:t>
      </w:r>
      <w:r w:rsidRPr="00656FBB">
        <w:rPr>
          <w:rFonts w:ascii="Arial" w:hAnsi="Arial" w:cs="Arial"/>
          <w:sz w:val="20"/>
          <w:szCs w:val="20"/>
        </w:rPr>
        <w:t>1</w:t>
      </w:r>
      <w:r w:rsidR="00320822" w:rsidRPr="00656FBB">
        <w:rPr>
          <w:rFonts w:ascii="Arial" w:hAnsi="Arial" w:cs="Arial"/>
          <w:sz w:val="20"/>
          <w:szCs w:val="20"/>
        </w:rPr>
        <w:t>. in 4</w:t>
      </w:r>
      <w:r w:rsidRPr="00656FBB">
        <w:rPr>
          <w:rFonts w:ascii="Arial" w:hAnsi="Arial" w:cs="Arial"/>
          <w:sz w:val="20"/>
          <w:szCs w:val="20"/>
        </w:rPr>
        <w:t>3</w:t>
      </w:r>
      <w:r w:rsidR="00320822" w:rsidRPr="00656FBB">
        <w:rPr>
          <w:rFonts w:ascii="Arial" w:hAnsi="Arial" w:cs="Arial"/>
          <w:sz w:val="20"/>
          <w:szCs w:val="20"/>
        </w:rPr>
        <w:t>. členom tega zakona</w:t>
      </w:r>
      <w:r w:rsidRPr="00656FBB">
        <w:rPr>
          <w:rFonts w:ascii="Arial" w:hAnsi="Arial" w:cs="Arial"/>
          <w:sz w:val="20"/>
          <w:szCs w:val="20"/>
        </w:rPr>
        <w:t xml:space="preserve"> in</w:t>
      </w:r>
    </w:p>
    <w:p w14:paraId="232CCBC0" w14:textId="41A7CFD2" w:rsidR="00F805AB" w:rsidRPr="00656FBB" w:rsidRDefault="00F805AB" w:rsidP="002F1A57">
      <w:pPr>
        <w:pStyle w:val="Odstavekseznama"/>
        <w:numPr>
          <w:ilvl w:val="0"/>
          <w:numId w:val="52"/>
        </w:numPr>
        <w:ind w:left="703" w:hanging="703"/>
        <w:contextualSpacing w:val="0"/>
        <w:jc w:val="both"/>
        <w:rPr>
          <w:rFonts w:ascii="Arial" w:hAnsi="Arial" w:cs="Arial"/>
          <w:sz w:val="20"/>
          <w:szCs w:val="20"/>
        </w:rPr>
      </w:pPr>
      <w:r w:rsidRPr="00656FBB">
        <w:rPr>
          <w:rFonts w:ascii="Arial" w:hAnsi="Arial" w:cs="Arial"/>
          <w:sz w:val="20"/>
          <w:szCs w:val="20"/>
        </w:rPr>
        <w:lastRenderedPageBreak/>
        <w:t>opravlja strokovni nadzor nad raziskavami druge dediščine in konservatorski nadzor nad posegi v dediščino.</w:t>
      </w:r>
    </w:p>
    <w:p w14:paraId="3AF8039C" w14:textId="77777777" w:rsidR="00320822" w:rsidRPr="00656FBB" w:rsidRDefault="00320822" w:rsidP="00656FBB">
      <w:pPr>
        <w:ind w:firstLine="708"/>
        <w:jc w:val="both"/>
        <w:rPr>
          <w:rFonts w:ascii="Arial" w:hAnsi="Arial" w:cs="Arial"/>
          <w:sz w:val="20"/>
          <w:szCs w:val="20"/>
        </w:rPr>
      </w:pPr>
    </w:p>
    <w:p w14:paraId="57AF5781"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(3) Območna enota opravlja naloge iz prvega in drugega odstavka tega člena na svojem območju. Direktor zavoda lahko dodeli izvedbo posamezne naloge drugi območni enoti, če je to smotrno za zagotovitev učinkovitejšega varovanja dediščine.</w:t>
      </w:r>
    </w:p>
    <w:p w14:paraId="7CBCD5EA" w14:textId="77777777" w:rsidR="00320822" w:rsidRPr="00656FBB" w:rsidRDefault="00320822" w:rsidP="00656FBB">
      <w:pPr>
        <w:jc w:val="both"/>
        <w:rPr>
          <w:rFonts w:ascii="Arial" w:hAnsi="Arial" w:cs="Arial"/>
          <w:sz w:val="20"/>
          <w:szCs w:val="20"/>
        </w:rPr>
      </w:pPr>
    </w:p>
    <w:p w14:paraId="73675AFB" w14:textId="094C3655"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w:t>
      </w:r>
      <w:r w:rsidR="00F805AB" w:rsidRPr="00656FBB">
        <w:rPr>
          <w:rFonts w:ascii="Arial" w:hAnsi="Arial" w:cs="Arial"/>
          <w:b/>
          <w:bCs/>
          <w:sz w:val="20"/>
          <w:szCs w:val="20"/>
        </w:rPr>
        <w:t>17</w:t>
      </w:r>
      <w:r w:rsidRPr="00656FBB">
        <w:rPr>
          <w:rFonts w:ascii="Arial" w:hAnsi="Arial" w:cs="Arial"/>
          <w:b/>
          <w:bCs/>
          <w:sz w:val="20"/>
          <w:szCs w:val="20"/>
        </w:rPr>
        <w:t>. člen</w:t>
      </w:r>
    </w:p>
    <w:p w14:paraId="5F1A3B74"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(naloge Restavratorskega centra)</w:t>
      </w:r>
    </w:p>
    <w:p w14:paraId="0C67BD1E" w14:textId="77777777" w:rsidR="00320822" w:rsidRPr="00656FBB" w:rsidRDefault="00320822" w:rsidP="00656FBB">
      <w:pPr>
        <w:jc w:val="both"/>
        <w:rPr>
          <w:rFonts w:ascii="Arial" w:hAnsi="Arial" w:cs="Arial"/>
          <w:sz w:val="20"/>
          <w:szCs w:val="20"/>
        </w:rPr>
      </w:pPr>
    </w:p>
    <w:p w14:paraId="02CED190"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(1) Zavod v okviru Restavratorskega centra kot javno službo varstva opravlja naslednje naloge na področju </w:t>
      </w:r>
      <w:proofErr w:type="spellStart"/>
      <w:r w:rsidRPr="00656FBB">
        <w:rPr>
          <w:rFonts w:ascii="Arial" w:hAnsi="Arial" w:cs="Arial"/>
          <w:sz w:val="20"/>
          <w:szCs w:val="20"/>
        </w:rPr>
        <w:t>konservatorstva</w:t>
      </w:r>
      <w:proofErr w:type="spellEnd"/>
      <w:r w:rsidRPr="00656FBB">
        <w:rPr>
          <w:rFonts w:ascii="Arial" w:hAnsi="Arial" w:cs="Arial"/>
          <w:sz w:val="20"/>
          <w:szCs w:val="20"/>
        </w:rPr>
        <w:t>-restavratorstva:</w:t>
      </w:r>
    </w:p>
    <w:p w14:paraId="534A347D" w14:textId="49B0ED4A" w:rsidR="00320822" w:rsidRPr="00656FBB" w:rsidRDefault="00320822" w:rsidP="00656FBB">
      <w:pPr>
        <w:pStyle w:val="Odstavekseznama"/>
        <w:numPr>
          <w:ilvl w:val="0"/>
          <w:numId w:val="106"/>
        </w:numPr>
        <w:ind w:left="703" w:hanging="703"/>
        <w:jc w:val="both"/>
        <w:rPr>
          <w:rFonts w:ascii="Arial" w:hAnsi="Arial" w:cs="Arial"/>
          <w:sz w:val="20"/>
          <w:szCs w:val="20"/>
        </w:rPr>
      </w:pPr>
      <w:r w:rsidRPr="00656FBB">
        <w:rPr>
          <w:rFonts w:ascii="Arial" w:hAnsi="Arial" w:cs="Arial"/>
          <w:sz w:val="20"/>
          <w:szCs w:val="20"/>
        </w:rPr>
        <w:t xml:space="preserve">skrbi za razvoj </w:t>
      </w:r>
      <w:r w:rsidR="000A2C54">
        <w:rPr>
          <w:rFonts w:ascii="Arial" w:hAnsi="Arial" w:cs="Arial"/>
          <w:sz w:val="20"/>
          <w:szCs w:val="20"/>
        </w:rPr>
        <w:t xml:space="preserve">metod in standardov </w:t>
      </w:r>
      <w:r w:rsidRPr="00656FBB">
        <w:rPr>
          <w:rFonts w:ascii="Arial" w:hAnsi="Arial" w:cs="Arial"/>
          <w:sz w:val="20"/>
          <w:szCs w:val="20"/>
        </w:rPr>
        <w:t>konservatorsko-restavratorske stroke;</w:t>
      </w:r>
    </w:p>
    <w:p w14:paraId="60CC7B93" w14:textId="77777777" w:rsidR="00320822" w:rsidRPr="00656FBB" w:rsidRDefault="00320822" w:rsidP="00656FBB">
      <w:pPr>
        <w:pStyle w:val="Odstavekseznama"/>
        <w:numPr>
          <w:ilvl w:val="0"/>
          <w:numId w:val="106"/>
        </w:numPr>
        <w:ind w:left="703" w:hanging="703"/>
        <w:jc w:val="both"/>
        <w:rPr>
          <w:rFonts w:ascii="Arial" w:hAnsi="Arial" w:cs="Arial"/>
          <w:sz w:val="20"/>
          <w:szCs w:val="20"/>
        </w:rPr>
      </w:pPr>
      <w:r w:rsidRPr="00656FBB">
        <w:rPr>
          <w:rFonts w:ascii="Arial" w:hAnsi="Arial" w:cs="Arial"/>
          <w:sz w:val="20"/>
          <w:szCs w:val="20"/>
        </w:rPr>
        <w:t>vodi in izvaja raziskave druge dediščine, potrebne za določanje ukrepov varstva;</w:t>
      </w:r>
    </w:p>
    <w:p w14:paraId="1FAD90EB" w14:textId="001FB89C" w:rsidR="00320822" w:rsidRPr="00656FBB" w:rsidRDefault="00320822" w:rsidP="00656FBB">
      <w:pPr>
        <w:pStyle w:val="Odstavekseznama"/>
        <w:numPr>
          <w:ilvl w:val="0"/>
          <w:numId w:val="106"/>
        </w:numPr>
        <w:ind w:left="703" w:hanging="703"/>
        <w:jc w:val="both"/>
        <w:rPr>
          <w:rFonts w:ascii="Arial" w:hAnsi="Arial" w:cs="Arial"/>
          <w:sz w:val="20"/>
          <w:szCs w:val="20"/>
        </w:rPr>
      </w:pPr>
      <w:r w:rsidRPr="00656FBB">
        <w:rPr>
          <w:rFonts w:ascii="Arial" w:hAnsi="Arial" w:cs="Arial"/>
          <w:sz w:val="20"/>
          <w:szCs w:val="20"/>
        </w:rPr>
        <w:t xml:space="preserve">pripravlja zahtevne konservatorske načrte za spomenike, ki so določeni v programu dela in finančnem načrtu; </w:t>
      </w:r>
    </w:p>
    <w:p w14:paraId="609D4B08" w14:textId="66C6A4B3" w:rsidR="00320822" w:rsidRPr="00656FBB" w:rsidRDefault="00320822" w:rsidP="00656FBB">
      <w:pPr>
        <w:pStyle w:val="Odstavekseznama"/>
        <w:numPr>
          <w:ilvl w:val="0"/>
          <w:numId w:val="106"/>
        </w:numPr>
        <w:ind w:left="703" w:hanging="703"/>
        <w:jc w:val="both"/>
        <w:rPr>
          <w:rFonts w:ascii="Arial" w:hAnsi="Arial" w:cs="Arial"/>
          <w:sz w:val="20"/>
          <w:szCs w:val="20"/>
        </w:rPr>
      </w:pPr>
      <w:r w:rsidRPr="00656FBB">
        <w:rPr>
          <w:rFonts w:ascii="Arial" w:hAnsi="Arial" w:cs="Arial"/>
          <w:sz w:val="20"/>
          <w:szCs w:val="20"/>
        </w:rPr>
        <w:t xml:space="preserve">načrtuje, vodi in izvaja zahtevne konservatorsko-restavratorske posege, ki so določeni v programu dela in finančnem načrtu; </w:t>
      </w:r>
    </w:p>
    <w:p w14:paraId="1BB29823" w14:textId="77777777" w:rsidR="00221916" w:rsidRDefault="00320822" w:rsidP="00221916">
      <w:pPr>
        <w:pStyle w:val="Odstavekseznama"/>
        <w:numPr>
          <w:ilvl w:val="0"/>
          <w:numId w:val="106"/>
        </w:numPr>
        <w:ind w:left="703" w:hanging="703"/>
        <w:jc w:val="both"/>
        <w:rPr>
          <w:rFonts w:ascii="Arial" w:hAnsi="Arial" w:cs="Arial"/>
          <w:sz w:val="20"/>
          <w:szCs w:val="20"/>
        </w:rPr>
      </w:pPr>
      <w:r w:rsidRPr="00656FBB">
        <w:rPr>
          <w:rFonts w:ascii="Arial" w:hAnsi="Arial" w:cs="Arial"/>
          <w:sz w:val="20"/>
          <w:szCs w:val="20"/>
        </w:rPr>
        <w:t>sodeluje pri presoji in skrbi za materialno stanje dediščine;</w:t>
      </w:r>
    </w:p>
    <w:p w14:paraId="70E4F18B" w14:textId="28008641" w:rsidR="00221916" w:rsidRPr="00996C55" w:rsidRDefault="00221916" w:rsidP="00221916">
      <w:pPr>
        <w:pStyle w:val="Odstavekseznama"/>
        <w:numPr>
          <w:ilvl w:val="0"/>
          <w:numId w:val="106"/>
        </w:numPr>
        <w:ind w:left="703" w:hanging="703"/>
        <w:jc w:val="both"/>
        <w:rPr>
          <w:rFonts w:ascii="Arial" w:hAnsi="Arial" w:cs="Arial"/>
          <w:sz w:val="20"/>
          <w:szCs w:val="20"/>
        </w:rPr>
      </w:pPr>
      <w:r w:rsidRPr="00996C55">
        <w:rPr>
          <w:rFonts w:ascii="Arial" w:hAnsi="Arial" w:cs="Arial"/>
          <w:sz w:val="20"/>
          <w:szCs w:val="20"/>
        </w:rPr>
        <w:t xml:space="preserve">načrtuje, vodi in  sodeluje z drugimi izvajalci </w:t>
      </w:r>
      <w:r w:rsidRPr="00656FBB">
        <w:rPr>
          <w:rFonts w:ascii="Arial" w:hAnsi="Arial" w:cs="Arial"/>
          <w:sz w:val="20"/>
          <w:szCs w:val="20"/>
        </w:rPr>
        <w:t>konservatorsko-restavratorsk</w:t>
      </w:r>
      <w:r>
        <w:rPr>
          <w:rFonts w:ascii="Arial" w:hAnsi="Arial" w:cs="Arial"/>
          <w:sz w:val="20"/>
          <w:szCs w:val="20"/>
        </w:rPr>
        <w:t>ih</w:t>
      </w:r>
      <w:r w:rsidRPr="00656FBB">
        <w:rPr>
          <w:rFonts w:ascii="Arial" w:hAnsi="Arial" w:cs="Arial"/>
          <w:sz w:val="20"/>
          <w:szCs w:val="20"/>
        </w:rPr>
        <w:t xml:space="preserve"> poseg</w:t>
      </w:r>
      <w:r>
        <w:rPr>
          <w:rFonts w:ascii="Arial" w:hAnsi="Arial" w:cs="Arial"/>
          <w:sz w:val="20"/>
          <w:szCs w:val="20"/>
        </w:rPr>
        <w:t>ov in</w:t>
      </w:r>
    </w:p>
    <w:p w14:paraId="760A4EA2" w14:textId="77777777" w:rsidR="00320822" w:rsidRPr="00996C55" w:rsidRDefault="00320822" w:rsidP="00221916">
      <w:pPr>
        <w:pStyle w:val="Odstavekseznama"/>
        <w:numPr>
          <w:ilvl w:val="0"/>
          <w:numId w:val="106"/>
        </w:numPr>
        <w:ind w:left="703" w:hanging="703"/>
        <w:jc w:val="both"/>
        <w:rPr>
          <w:rFonts w:ascii="Arial" w:hAnsi="Arial" w:cs="Arial"/>
          <w:sz w:val="20"/>
          <w:szCs w:val="20"/>
        </w:rPr>
      </w:pPr>
      <w:r w:rsidRPr="00996C55">
        <w:rPr>
          <w:rFonts w:ascii="Arial" w:hAnsi="Arial" w:cs="Arial"/>
          <w:sz w:val="20"/>
          <w:szCs w:val="20"/>
        </w:rPr>
        <w:t>vodi in izvaja interventne konservatorsko-restavratorske posege na spomenikih, ki so nujni in zahtevajo takojšnjo izvedbo zaradi preprečitve nadaljnje večje škode, ki je nastala kot posledica izrednih razmer.</w:t>
      </w:r>
    </w:p>
    <w:p w14:paraId="047795A4" w14:textId="77777777" w:rsidR="00320822" w:rsidRPr="00656FBB" w:rsidRDefault="00320822" w:rsidP="00656FBB">
      <w:pPr>
        <w:jc w:val="both"/>
        <w:rPr>
          <w:rFonts w:ascii="Arial" w:hAnsi="Arial" w:cs="Arial"/>
          <w:sz w:val="20"/>
          <w:szCs w:val="20"/>
        </w:rPr>
      </w:pPr>
    </w:p>
    <w:p w14:paraId="7AB4608F" w14:textId="04357690" w:rsidR="00320822" w:rsidRPr="002F1A57" w:rsidRDefault="00320822" w:rsidP="002F1A57">
      <w:pPr>
        <w:ind w:firstLine="708"/>
        <w:jc w:val="both"/>
        <w:rPr>
          <w:rFonts w:ascii="Arial" w:hAnsi="Arial" w:cs="Arial"/>
          <w:sz w:val="20"/>
          <w:szCs w:val="20"/>
        </w:rPr>
      </w:pPr>
      <w:r w:rsidRPr="002F1A57">
        <w:rPr>
          <w:rFonts w:ascii="Arial" w:hAnsi="Arial" w:cs="Arial"/>
          <w:sz w:val="20"/>
          <w:szCs w:val="20"/>
        </w:rPr>
        <w:t>(2) Zavod lahko kot drugo dejavnost zavoda v okviru Restavratorskega centra opravlja dejavnosti iz 2., 3. in 4. točke prejšnjega odstavka, ki niso določene v programu dela in finančnem načrtu.</w:t>
      </w:r>
    </w:p>
    <w:p w14:paraId="74E93FB0" w14:textId="77777777" w:rsidR="00320822" w:rsidRPr="00656FBB" w:rsidRDefault="00320822" w:rsidP="00656FBB">
      <w:pPr>
        <w:jc w:val="both"/>
        <w:rPr>
          <w:rFonts w:ascii="Arial" w:hAnsi="Arial" w:cs="Arial"/>
          <w:sz w:val="20"/>
          <w:szCs w:val="20"/>
        </w:rPr>
      </w:pPr>
    </w:p>
    <w:p w14:paraId="333D38F3" w14:textId="4BCD09DC"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w:t>
      </w:r>
      <w:r w:rsidR="00F805AB" w:rsidRPr="00656FBB">
        <w:rPr>
          <w:rFonts w:ascii="Arial" w:hAnsi="Arial" w:cs="Arial"/>
          <w:b/>
          <w:bCs/>
          <w:sz w:val="20"/>
          <w:szCs w:val="20"/>
        </w:rPr>
        <w:t>18</w:t>
      </w:r>
      <w:r w:rsidRPr="00656FBB">
        <w:rPr>
          <w:rFonts w:ascii="Arial" w:hAnsi="Arial" w:cs="Arial"/>
          <w:b/>
          <w:bCs/>
          <w:sz w:val="20"/>
          <w:szCs w:val="20"/>
        </w:rPr>
        <w:t>. člen</w:t>
      </w:r>
    </w:p>
    <w:p w14:paraId="4EBE9F6A"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(naloge Centra za preventivno arheologijo)</w:t>
      </w:r>
    </w:p>
    <w:p w14:paraId="01F676E2" w14:textId="77777777" w:rsidR="00320822" w:rsidRPr="00656FBB" w:rsidRDefault="00320822" w:rsidP="00656FBB">
      <w:pPr>
        <w:jc w:val="both"/>
        <w:rPr>
          <w:rFonts w:ascii="Arial" w:hAnsi="Arial" w:cs="Arial"/>
          <w:sz w:val="20"/>
          <w:szCs w:val="20"/>
        </w:rPr>
      </w:pPr>
    </w:p>
    <w:p w14:paraId="673B799E"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 Zavod v okviru Centra za preventivno arheologijo kot javno službo varstva opravlja naslednje naloge na področju arheologije:</w:t>
      </w:r>
    </w:p>
    <w:p w14:paraId="2BE0CCB1" w14:textId="372B2D54" w:rsidR="000A2C54" w:rsidRPr="00656FBB" w:rsidRDefault="000A2C54" w:rsidP="00996C55">
      <w:pPr>
        <w:pStyle w:val="Odstavekseznama"/>
        <w:numPr>
          <w:ilvl w:val="0"/>
          <w:numId w:val="188"/>
        </w:numPr>
        <w:contextualSpacing w:val="0"/>
        <w:jc w:val="both"/>
        <w:rPr>
          <w:rFonts w:ascii="Arial" w:hAnsi="Arial" w:cs="Arial"/>
          <w:sz w:val="20"/>
          <w:szCs w:val="20"/>
        </w:rPr>
      </w:pPr>
      <w:r w:rsidRPr="00656FBB">
        <w:rPr>
          <w:rFonts w:ascii="Arial" w:hAnsi="Arial" w:cs="Arial"/>
          <w:sz w:val="20"/>
          <w:szCs w:val="20"/>
        </w:rPr>
        <w:t>skrbi za razvoj metod in standardov preventivne arheologije</w:t>
      </w:r>
      <w:r w:rsidR="00221916">
        <w:rPr>
          <w:rFonts w:ascii="Arial" w:hAnsi="Arial" w:cs="Arial"/>
          <w:sz w:val="20"/>
          <w:szCs w:val="20"/>
        </w:rPr>
        <w:t>;</w:t>
      </w:r>
    </w:p>
    <w:p w14:paraId="021A7FF9" w14:textId="40E75593" w:rsidR="009A6455" w:rsidRDefault="00320822" w:rsidP="00996C55">
      <w:pPr>
        <w:pStyle w:val="Odstavekseznama"/>
        <w:numPr>
          <w:ilvl w:val="0"/>
          <w:numId w:val="188"/>
        </w:numPr>
        <w:contextualSpacing w:val="0"/>
        <w:jc w:val="both"/>
        <w:rPr>
          <w:rFonts w:ascii="Arial" w:hAnsi="Arial" w:cs="Arial"/>
          <w:sz w:val="20"/>
          <w:szCs w:val="20"/>
        </w:rPr>
      </w:pPr>
      <w:r w:rsidRPr="00656FBB">
        <w:rPr>
          <w:rFonts w:ascii="Arial" w:hAnsi="Arial" w:cs="Arial"/>
          <w:sz w:val="20"/>
          <w:szCs w:val="20"/>
        </w:rPr>
        <w:t xml:space="preserve">izvaja </w:t>
      </w:r>
      <w:r w:rsidR="00D14AAF" w:rsidRPr="00656FBB">
        <w:rPr>
          <w:rFonts w:ascii="Arial" w:hAnsi="Arial" w:cs="Arial"/>
          <w:sz w:val="20"/>
          <w:szCs w:val="20"/>
        </w:rPr>
        <w:t xml:space="preserve">osnovne diagnostične raziskave v skladu </w:t>
      </w:r>
      <w:r w:rsidR="009A6455">
        <w:rPr>
          <w:rFonts w:ascii="Arial" w:hAnsi="Arial" w:cs="Arial"/>
          <w:sz w:val="20"/>
          <w:szCs w:val="20"/>
        </w:rPr>
        <w:t>z 81</w:t>
      </w:r>
      <w:r w:rsidR="00D14AAF" w:rsidRPr="00656FBB">
        <w:rPr>
          <w:rFonts w:ascii="Arial" w:hAnsi="Arial" w:cs="Arial"/>
          <w:sz w:val="20"/>
          <w:szCs w:val="20"/>
        </w:rPr>
        <w:t>. členom tega zakona,</w:t>
      </w:r>
    </w:p>
    <w:p w14:paraId="2126F06E" w14:textId="7F452DFE" w:rsidR="00320822" w:rsidRPr="00656FBB" w:rsidRDefault="009A6455" w:rsidP="00996C55">
      <w:pPr>
        <w:pStyle w:val="Odstavekseznama"/>
        <w:numPr>
          <w:ilvl w:val="0"/>
          <w:numId w:val="188"/>
        </w:numPr>
        <w:contextualSpacing w:val="0"/>
        <w:jc w:val="both"/>
        <w:rPr>
          <w:rFonts w:ascii="Arial" w:hAnsi="Arial" w:cs="Arial"/>
          <w:sz w:val="20"/>
          <w:szCs w:val="20"/>
        </w:rPr>
      </w:pPr>
      <w:r>
        <w:rPr>
          <w:rFonts w:ascii="Arial" w:hAnsi="Arial" w:cs="Arial"/>
          <w:sz w:val="20"/>
          <w:szCs w:val="20"/>
        </w:rPr>
        <w:t>vodi in izvaja predhodne arheološke raziskave za preveritev arheoloških najdišč, ki uživajo posebno varstvo</w:t>
      </w:r>
      <w:r w:rsidR="00320822" w:rsidRPr="00656FBB">
        <w:rPr>
          <w:rFonts w:ascii="Arial" w:hAnsi="Arial" w:cs="Arial"/>
          <w:sz w:val="20"/>
          <w:szCs w:val="20"/>
        </w:rPr>
        <w:t xml:space="preserve"> in</w:t>
      </w:r>
    </w:p>
    <w:p w14:paraId="04180AAB" w14:textId="4932329F" w:rsidR="009A6455" w:rsidRDefault="00320822" w:rsidP="00996C55">
      <w:pPr>
        <w:pStyle w:val="Odstavekseznama"/>
        <w:numPr>
          <w:ilvl w:val="0"/>
          <w:numId w:val="188"/>
        </w:numPr>
        <w:contextualSpacing w:val="0"/>
        <w:jc w:val="both"/>
        <w:rPr>
          <w:rFonts w:ascii="Arial" w:hAnsi="Arial" w:cs="Arial"/>
          <w:sz w:val="20"/>
          <w:szCs w:val="20"/>
        </w:rPr>
      </w:pPr>
      <w:r w:rsidRPr="00656FBB">
        <w:rPr>
          <w:rFonts w:ascii="Arial" w:hAnsi="Arial" w:cs="Arial"/>
          <w:sz w:val="20"/>
          <w:szCs w:val="20"/>
        </w:rPr>
        <w:t>vodi in izvaja zahtevne raziskave arheoloških ostalin, ki</w:t>
      </w:r>
      <w:r w:rsidR="00D14AAF" w:rsidRPr="00656FBB">
        <w:rPr>
          <w:rFonts w:ascii="Arial" w:hAnsi="Arial" w:cs="Arial"/>
          <w:sz w:val="20"/>
          <w:szCs w:val="20"/>
        </w:rPr>
        <w:t xml:space="preserve"> </w:t>
      </w:r>
      <w:r w:rsidR="00F04D58" w:rsidRPr="00656FBB">
        <w:rPr>
          <w:rFonts w:ascii="Arial" w:hAnsi="Arial" w:cs="Arial"/>
          <w:sz w:val="20"/>
          <w:szCs w:val="20"/>
        </w:rPr>
        <w:t>se izvajajo</w:t>
      </w:r>
      <w:r w:rsidR="00D14AAF" w:rsidRPr="00656FBB">
        <w:rPr>
          <w:rFonts w:ascii="Arial" w:hAnsi="Arial" w:cs="Arial"/>
          <w:sz w:val="20"/>
          <w:szCs w:val="20"/>
        </w:rPr>
        <w:t xml:space="preserve"> v okviru </w:t>
      </w:r>
      <w:r w:rsidR="00F04D58" w:rsidRPr="00656FBB">
        <w:rPr>
          <w:rFonts w:ascii="Arial" w:hAnsi="Arial" w:cs="Arial"/>
          <w:sz w:val="20"/>
          <w:szCs w:val="20"/>
        </w:rPr>
        <w:t>projektov,</w:t>
      </w:r>
      <w:r w:rsidR="00D14AAF" w:rsidRPr="00656FBB">
        <w:rPr>
          <w:rFonts w:ascii="Arial" w:hAnsi="Arial" w:cs="Arial"/>
          <w:sz w:val="20"/>
          <w:szCs w:val="20"/>
        </w:rPr>
        <w:t xml:space="preserve"> financirani</w:t>
      </w:r>
      <w:r w:rsidR="00F04D58" w:rsidRPr="00656FBB">
        <w:rPr>
          <w:rFonts w:ascii="Arial" w:hAnsi="Arial" w:cs="Arial"/>
          <w:sz w:val="20"/>
          <w:szCs w:val="20"/>
        </w:rPr>
        <w:t>h</w:t>
      </w:r>
      <w:r w:rsidR="00D14AAF" w:rsidRPr="00656FBB">
        <w:rPr>
          <w:rFonts w:ascii="Arial" w:hAnsi="Arial" w:cs="Arial"/>
          <w:sz w:val="20"/>
          <w:szCs w:val="20"/>
        </w:rPr>
        <w:t xml:space="preserve"> iz javnih sredstev</w:t>
      </w:r>
    </w:p>
    <w:p w14:paraId="1991360A" w14:textId="0450EB30" w:rsidR="009A6455" w:rsidRDefault="009A6455" w:rsidP="00996C55">
      <w:pPr>
        <w:pStyle w:val="Odstavekseznama"/>
        <w:numPr>
          <w:ilvl w:val="0"/>
          <w:numId w:val="188"/>
        </w:numPr>
        <w:contextualSpacing w:val="0"/>
        <w:jc w:val="both"/>
        <w:rPr>
          <w:rFonts w:ascii="Arial" w:hAnsi="Arial" w:cs="Arial"/>
          <w:sz w:val="20"/>
          <w:szCs w:val="20"/>
        </w:rPr>
      </w:pPr>
      <w:r>
        <w:rPr>
          <w:rFonts w:ascii="Arial" w:hAnsi="Arial" w:cs="Arial"/>
          <w:sz w:val="20"/>
          <w:szCs w:val="20"/>
        </w:rPr>
        <w:t xml:space="preserve">izvaja </w:t>
      </w:r>
      <w:proofErr w:type="spellStart"/>
      <w:r>
        <w:rPr>
          <w:rFonts w:ascii="Arial" w:hAnsi="Arial" w:cs="Arial"/>
          <w:sz w:val="20"/>
          <w:szCs w:val="20"/>
        </w:rPr>
        <w:t>poterensko</w:t>
      </w:r>
      <w:proofErr w:type="spellEnd"/>
      <w:r>
        <w:rPr>
          <w:rFonts w:ascii="Arial" w:hAnsi="Arial" w:cs="Arial"/>
          <w:sz w:val="20"/>
          <w:szCs w:val="20"/>
        </w:rPr>
        <w:t xml:space="preserve"> obdelavo arhivov starejših arheoloških raziskav vključno z objavo</w:t>
      </w:r>
      <w:r w:rsidRPr="009A6455">
        <w:rPr>
          <w:rFonts w:ascii="Arial" w:hAnsi="Arial" w:cs="Arial"/>
          <w:sz w:val="20"/>
          <w:szCs w:val="20"/>
        </w:rPr>
        <w:t xml:space="preserve"> </w:t>
      </w:r>
    </w:p>
    <w:p w14:paraId="30C260D7" w14:textId="3C97F637" w:rsidR="00D14AAF" w:rsidRPr="00996C55" w:rsidRDefault="009A6455" w:rsidP="00996C55">
      <w:pPr>
        <w:pStyle w:val="Odstavekseznama"/>
        <w:numPr>
          <w:ilvl w:val="0"/>
          <w:numId w:val="188"/>
        </w:numPr>
        <w:contextualSpacing w:val="0"/>
        <w:jc w:val="both"/>
        <w:rPr>
          <w:rFonts w:ascii="Arial" w:hAnsi="Arial" w:cs="Arial"/>
          <w:sz w:val="20"/>
          <w:szCs w:val="20"/>
        </w:rPr>
      </w:pPr>
      <w:r>
        <w:rPr>
          <w:rFonts w:ascii="Arial" w:hAnsi="Arial" w:cs="Arial"/>
          <w:sz w:val="20"/>
          <w:szCs w:val="20"/>
        </w:rPr>
        <w:t xml:space="preserve">načrtuje, vodi in </w:t>
      </w:r>
      <w:r w:rsidRPr="00656FBB">
        <w:rPr>
          <w:rFonts w:ascii="Arial" w:hAnsi="Arial" w:cs="Arial"/>
          <w:sz w:val="20"/>
          <w:szCs w:val="20"/>
        </w:rPr>
        <w:t xml:space="preserve"> sodeluje z drugimi izvajalci predhodnih arheoloških raziskav</w:t>
      </w:r>
      <w:r>
        <w:rPr>
          <w:rFonts w:ascii="Arial" w:hAnsi="Arial" w:cs="Arial"/>
          <w:sz w:val="20"/>
          <w:szCs w:val="20"/>
        </w:rPr>
        <w:t>.</w:t>
      </w:r>
    </w:p>
    <w:p w14:paraId="24E66A26" w14:textId="77777777" w:rsidR="00320822" w:rsidRPr="00656FBB" w:rsidRDefault="00320822" w:rsidP="00656FBB">
      <w:pPr>
        <w:jc w:val="both"/>
        <w:rPr>
          <w:rFonts w:ascii="Arial" w:hAnsi="Arial" w:cs="Arial"/>
          <w:sz w:val="20"/>
          <w:szCs w:val="20"/>
        </w:rPr>
      </w:pPr>
    </w:p>
    <w:p w14:paraId="6FCD88D2" w14:textId="77777777" w:rsidR="00D14AAF" w:rsidRPr="00656FBB" w:rsidRDefault="00D14AAF" w:rsidP="00996C55">
      <w:pPr>
        <w:jc w:val="both"/>
        <w:rPr>
          <w:rFonts w:ascii="Arial" w:hAnsi="Arial" w:cs="Arial"/>
          <w:sz w:val="20"/>
          <w:szCs w:val="20"/>
        </w:rPr>
      </w:pPr>
    </w:p>
    <w:p w14:paraId="3841EEF8" w14:textId="60C36FBF" w:rsidR="00AE58DA" w:rsidRPr="002F1A57" w:rsidRDefault="00320822" w:rsidP="00AE58DA">
      <w:pPr>
        <w:ind w:firstLine="708"/>
        <w:jc w:val="both"/>
        <w:rPr>
          <w:rFonts w:ascii="Arial" w:hAnsi="Arial" w:cs="Arial"/>
          <w:sz w:val="20"/>
          <w:szCs w:val="20"/>
        </w:rPr>
      </w:pPr>
      <w:r w:rsidRPr="002F1A57">
        <w:rPr>
          <w:rFonts w:ascii="Arial" w:hAnsi="Arial" w:cs="Arial"/>
          <w:sz w:val="20"/>
          <w:szCs w:val="20"/>
        </w:rPr>
        <w:t>(</w:t>
      </w:r>
      <w:r w:rsidR="00D14AAF" w:rsidRPr="00656FBB">
        <w:rPr>
          <w:rFonts w:ascii="Arial" w:hAnsi="Arial" w:cs="Arial"/>
          <w:sz w:val="20"/>
          <w:szCs w:val="20"/>
        </w:rPr>
        <w:t>3</w:t>
      </w:r>
      <w:r w:rsidRPr="002F1A57">
        <w:rPr>
          <w:rFonts w:ascii="Arial" w:hAnsi="Arial" w:cs="Arial"/>
          <w:sz w:val="20"/>
          <w:szCs w:val="20"/>
        </w:rPr>
        <w:t xml:space="preserve">) Zavod lahko kot drugo dejavnost zavoda v okviru Centra za preventivno arheologijo opravlja dejavnosti </w:t>
      </w:r>
      <w:r w:rsidR="00221916">
        <w:rPr>
          <w:rFonts w:ascii="Arial" w:hAnsi="Arial" w:cs="Arial"/>
          <w:sz w:val="20"/>
          <w:szCs w:val="20"/>
        </w:rPr>
        <w:t>dopolnilnih</w:t>
      </w:r>
      <w:r w:rsidR="00221916" w:rsidRPr="00656FBB">
        <w:rPr>
          <w:rFonts w:ascii="Arial" w:hAnsi="Arial" w:cs="Arial"/>
          <w:sz w:val="20"/>
          <w:szCs w:val="20"/>
        </w:rPr>
        <w:t xml:space="preserve"> </w:t>
      </w:r>
      <w:r w:rsidR="00D14AAF" w:rsidRPr="00656FBB">
        <w:rPr>
          <w:rFonts w:ascii="Arial" w:hAnsi="Arial" w:cs="Arial"/>
          <w:sz w:val="20"/>
          <w:szCs w:val="20"/>
        </w:rPr>
        <w:t>diagnostične raziskav</w:t>
      </w:r>
      <w:r w:rsidR="00AE58DA">
        <w:rPr>
          <w:rFonts w:ascii="Arial" w:hAnsi="Arial" w:cs="Arial"/>
          <w:sz w:val="20"/>
          <w:szCs w:val="20"/>
        </w:rPr>
        <w:t xml:space="preserve"> v skladu z 81.</w:t>
      </w:r>
      <w:r w:rsidR="00224A54">
        <w:rPr>
          <w:rFonts w:ascii="Arial" w:hAnsi="Arial" w:cs="Arial"/>
          <w:sz w:val="20"/>
          <w:szCs w:val="20"/>
        </w:rPr>
        <w:t xml:space="preserve"> </w:t>
      </w:r>
      <w:r w:rsidR="00AE58DA">
        <w:rPr>
          <w:rFonts w:ascii="Arial" w:hAnsi="Arial" w:cs="Arial"/>
          <w:sz w:val="20"/>
          <w:szCs w:val="20"/>
        </w:rPr>
        <w:t>členom in drugih raziskav arheoloških ostalin, ki</w:t>
      </w:r>
      <w:r w:rsidR="00AE58DA" w:rsidRPr="00AE58DA">
        <w:rPr>
          <w:rFonts w:ascii="Arial" w:hAnsi="Arial" w:cs="Arial"/>
          <w:sz w:val="20"/>
          <w:szCs w:val="20"/>
        </w:rPr>
        <w:t xml:space="preserve"> </w:t>
      </w:r>
      <w:r w:rsidR="00AE58DA" w:rsidRPr="002F1A57">
        <w:rPr>
          <w:rFonts w:ascii="Arial" w:hAnsi="Arial" w:cs="Arial"/>
          <w:sz w:val="20"/>
          <w:szCs w:val="20"/>
        </w:rPr>
        <w:t>niso določene v programu dela in finančnem načrtu.</w:t>
      </w:r>
    </w:p>
    <w:p w14:paraId="6A1E0A98" w14:textId="77777777" w:rsidR="00320822" w:rsidRPr="00656FBB" w:rsidRDefault="00320822" w:rsidP="00656FBB">
      <w:pPr>
        <w:jc w:val="both"/>
        <w:rPr>
          <w:rFonts w:ascii="Arial" w:hAnsi="Arial" w:cs="Arial"/>
          <w:sz w:val="20"/>
          <w:szCs w:val="20"/>
        </w:rPr>
      </w:pPr>
    </w:p>
    <w:p w14:paraId="1D89563E" w14:textId="24F8A1CB"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w:t>
      </w:r>
      <w:r w:rsidR="00D14AAF" w:rsidRPr="00656FBB">
        <w:rPr>
          <w:rFonts w:ascii="Arial" w:hAnsi="Arial" w:cs="Arial"/>
          <w:b/>
          <w:bCs/>
          <w:sz w:val="20"/>
          <w:szCs w:val="20"/>
        </w:rPr>
        <w:t>19</w:t>
      </w:r>
      <w:r w:rsidRPr="00656FBB">
        <w:rPr>
          <w:rFonts w:ascii="Arial" w:hAnsi="Arial" w:cs="Arial"/>
          <w:b/>
          <w:bCs/>
          <w:sz w:val="20"/>
          <w:szCs w:val="20"/>
        </w:rPr>
        <w:t>. člen</w:t>
      </w:r>
    </w:p>
    <w:p w14:paraId="38BE4704"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(druge dejavnosti zavoda)</w:t>
      </w:r>
    </w:p>
    <w:p w14:paraId="76B72AA8" w14:textId="77777777" w:rsidR="00320822" w:rsidRPr="00656FBB" w:rsidRDefault="00320822" w:rsidP="00656FBB">
      <w:pPr>
        <w:jc w:val="both"/>
        <w:rPr>
          <w:rFonts w:ascii="Arial" w:hAnsi="Arial" w:cs="Arial"/>
          <w:sz w:val="20"/>
          <w:szCs w:val="20"/>
        </w:rPr>
      </w:pPr>
    </w:p>
    <w:p w14:paraId="6BEC76CD" w14:textId="7163B53F"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(1) Zavod lahko poleg dejavnosti javne službe varstva opravlja druge dejavnosti, ki pomenijo prodajo blaga in storitev na trgu (v nadaljnjem besedilu: tržna dejavnost). Opravljanje tržne dejavnosti ne sme posegati v obseg in kakovost izvajanja javne službe. </w:t>
      </w:r>
    </w:p>
    <w:p w14:paraId="69967568" w14:textId="77777777" w:rsidR="00320822" w:rsidRPr="00656FBB" w:rsidRDefault="00320822" w:rsidP="00656FBB">
      <w:pPr>
        <w:jc w:val="both"/>
        <w:rPr>
          <w:rFonts w:ascii="Arial" w:hAnsi="Arial" w:cs="Arial"/>
          <w:sz w:val="20"/>
          <w:szCs w:val="20"/>
        </w:rPr>
      </w:pPr>
    </w:p>
    <w:p w14:paraId="4C22F604"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(2) Zavod v soglasju z ministrstvom v programu dela in finančnem načrtu zavoda določi predviden obseg tržne dejavnosti. Zavod lahko preseže predviden obseg tržne dejavnosti le v soglasju z ministrom.</w:t>
      </w:r>
    </w:p>
    <w:p w14:paraId="7444CC1F"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 </w:t>
      </w:r>
    </w:p>
    <w:p w14:paraId="0E57A4D8"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(3) Zavod mora za opravljanje tržne dejavnosti izdelati cenik z obrazložitvijo, ki vsebuje </w:t>
      </w:r>
      <w:proofErr w:type="spellStart"/>
      <w:r w:rsidRPr="00656FBB">
        <w:rPr>
          <w:rFonts w:ascii="Arial" w:hAnsi="Arial" w:cs="Arial"/>
          <w:sz w:val="20"/>
          <w:szCs w:val="20"/>
        </w:rPr>
        <w:t>kalkulativne</w:t>
      </w:r>
      <w:proofErr w:type="spellEnd"/>
      <w:r w:rsidRPr="00656FBB">
        <w:rPr>
          <w:rFonts w:ascii="Arial" w:hAnsi="Arial" w:cs="Arial"/>
          <w:sz w:val="20"/>
          <w:szCs w:val="20"/>
        </w:rPr>
        <w:t xml:space="preserve"> osnove za oblikovanje cene blaga in storitev in sprejeti akt, s katerim uredi prodajo blaga in storitev na trgu. Cena mora biti določena tako, da so vanjo všteti vsi neposredni in posredni stroški, ki so povezani z opravljanjem tržne dejavnosti in se nanašajo na izdatke za blago, storitve, investicije in investicijsko vzdrževanje, amortizacijo in stroške dela. Svet zavoda daje soglasje k ceniku.</w:t>
      </w:r>
    </w:p>
    <w:p w14:paraId="535BB561" w14:textId="77777777" w:rsidR="00320822" w:rsidRPr="00656FBB" w:rsidRDefault="00320822" w:rsidP="00656FBB">
      <w:pPr>
        <w:jc w:val="both"/>
        <w:rPr>
          <w:rFonts w:ascii="Arial" w:hAnsi="Arial" w:cs="Arial"/>
          <w:sz w:val="20"/>
          <w:szCs w:val="20"/>
        </w:rPr>
      </w:pPr>
    </w:p>
    <w:p w14:paraId="004A2BF3"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(4) Zavod prihodke in odhodke javne službe ter tržne dejavnosti vodi ločeno v skladu z veljavnimi finančnimi predpisi.</w:t>
      </w:r>
    </w:p>
    <w:p w14:paraId="3884B75C" w14:textId="77777777" w:rsidR="00320822" w:rsidRPr="00656FBB" w:rsidRDefault="00320822" w:rsidP="00656FBB">
      <w:pPr>
        <w:jc w:val="both"/>
        <w:rPr>
          <w:rFonts w:ascii="Arial" w:hAnsi="Arial" w:cs="Arial"/>
          <w:sz w:val="20"/>
          <w:szCs w:val="20"/>
        </w:rPr>
      </w:pPr>
    </w:p>
    <w:p w14:paraId="567B1319"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(5) Presežek prihodkov nad odhodki, ustvarjen s tržno dejavnostjo, ki ga zavod izračuna v skladu z zakonom, ki ureja fiskalno pravilo, in zakonom, ki ureja izvrševanja proračuna, mora zavod voditi na ločenem računu. Presežek prihodkov nad odhodki mora zavod nameniti za izvajanje in razvoj dejavnosti, za katere je ustanovljen. O razporeditvi odloči svet zavoda na predlog direktorja.</w:t>
      </w:r>
    </w:p>
    <w:p w14:paraId="4A9883AB" w14:textId="77777777" w:rsidR="00320822" w:rsidRPr="00656FBB" w:rsidRDefault="00320822" w:rsidP="00656FBB">
      <w:pPr>
        <w:jc w:val="both"/>
        <w:rPr>
          <w:rFonts w:ascii="Arial" w:hAnsi="Arial" w:cs="Arial"/>
          <w:sz w:val="20"/>
          <w:szCs w:val="20"/>
        </w:rPr>
      </w:pPr>
    </w:p>
    <w:p w14:paraId="58000BF0"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(6) Zavod za pokritje presežka odhodkov nad prihodki, ustvarjenega iz javne službe, nameni tudi presežek prihodkov nad odhodki, ustvarjen iz tržne dejavnosti. O načinu poravnave primanjkljaja odloči minister na predlog sveta zavoda.</w:t>
      </w:r>
    </w:p>
    <w:p w14:paraId="14D6E7B5" w14:textId="77777777" w:rsidR="00320822" w:rsidRPr="00656FBB" w:rsidRDefault="00320822" w:rsidP="00656FBB">
      <w:pPr>
        <w:jc w:val="both"/>
        <w:rPr>
          <w:rFonts w:ascii="Arial" w:hAnsi="Arial" w:cs="Arial"/>
          <w:sz w:val="20"/>
          <w:szCs w:val="20"/>
        </w:rPr>
      </w:pPr>
    </w:p>
    <w:p w14:paraId="1383C55A"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(7) Presežka odhodkov nad prihodki, ustvarjenega s tržno dejavnostjo, zavod ne sme pokriti iz sredstev javne službe. O načinu poravnave primanjkljaja odloča minister na predlog sveta zavoda.</w:t>
      </w:r>
    </w:p>
    <w:bookmarkEnd w:id="46"/>
    <w:p w14:paraId="4136C2D2" w14:textId="77777777" w:rsidR="00320822" w:rsidRPr="00656FBB" w:rsidRDefault="00320822" w:rsidP="00656FBB">
      <w:pPr>
        <w:jc w:val="both"/>
        <w:rPr>
          <w:rFonts w:ascii="Arial" w:hAnsi="Arial" w:cs="Arial"/>
          <w:sz w:val="20"/>
          <w:szCs w:val="20"/>
        </w:rPr>
      </w:pPr>
    </w:p>
    <w:p w14:paraId="6CDCC3CF"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XII. POGLAVJE</w:t>
      </w:r>
    </w:p>
    <w:p w14:paraId="6C50CE03"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MUZEJI</w:t>
      </w:r>
    </w:p>
    <w:p w14:paraId="72FC45FE" w14:textId="77777777" w:rsidR="00320822" w:rsidRPr="00656FBB" w:rsidRDefault="00320822" w:rsidP="00656FBB">
      <w:pPr>
        <w:jc w:val="center"/>
        <w:rPr>
          <w:rFonts w:ascii="Arial" w:hAnsi="Arial" w:cs="Arial"/>
          <w:sz w:val="20"/>
          <w:szCs w:val="20"/>
        </w:rPr>
      </w:pPr>
    </w:p>
    <w:p w14:paraId="531619AF"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1. oddelek</w:t>
      </w:r>
    </w:p>
    <w:p w14:paraId="11E42485"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Muzej</w:t>
      </w:r>
    </w:p>
    <w:p w14:paraId="7859C2E7" w14:textId="77777777" w:rsidR="00320822" w:rsidRPr="00656FBB" w:rsidRDefault="00320822" w:rsidP="00656FBB">
      <w:pPr>
        <w:jc w:val="both"/>
        <w:rPr>
          <w:rFonts w:ascii="Arial" w:hAnsi="Arial" w:cs="Arial"/>
          <w:sz w:val="20"/>
          <w:szCs w:val="20"/>
        </w:rPr>
      </w:pPr>
    </w:p>
    <w:p w14:paraId="269707CA" w14:textId="67FAC5A0"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12</w:t>
      </w:r>
      <w:r w:rsidR="00D14AAF" w:rsidRPr="00656FBB">
        <w:rPr>
          <w:rFonts w:ascii="Arial" w:hAnsi="Arial" w:cs="Arial"/>
          <w:b/>
          <w:bCs/>
          <w:sz w:val="20"/>
          <w:szCs w:val="20"/>
        </w:rPr>
        <w:t>0</w:t>
      </w:r>
      <w:r w:rsidRPr="00656FBB">
        <w:rPr>
          <w:rFonts w:ascii="Arial" w:hAnsi="Arial" w:cs="Arial"/>
          <w:b/>
          <w:bCs/>
          <w:sz w:val="20"/>
          <w:szCs w:val="20"/>
        </w:rPr>
        <w:t>. člen</w:t>
      </w:r>
    </w:p>
    <w:p w14:paraId="0B128B35"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(muzej)</w:t>
      </w:r>
    </w:p>
    <w:p w14:paraId="617313EB" w14:textId="77777777" w:rsidR="00320822" w:rsidRPr="00656FBB" w:rsidRDefault="00320822" w:rsidP="00656FBB">
      <w:pPr>
        <w:jc w:val="both"/>
        <w:rPr>
          <w:rFonts w:ascii="Arial" w:hAnsi="Arial" w:cs="Arial"/>
          <w:sz w:val="20"/>
          <w:szCs w:val="20"/>
        </w:rPr>
      </w:pPr>
    </w:p>
    <w:p w14:paraId="16D009E5"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(1) Muzej je pravna oseba javnega ali zasebnega prava ali njena organizacijska enota, ki opravlja muzejsko dejavnost. </w:t>
      </w:r>
    </w:p>
    <w:p w14:paraId="461862C5" w14:textId="77777777" w:rsidR="00320822" w:rsidRPr="00656FBB" w:rsidRDefault="00320822" w:rsidP="00656FBB">
      <w:pPr>
        <w:jc w:val="both"/>
        <w:rPr>
          <w:rFonts w:ascii="Arial" w:hAnsi="Arial" w:cs="Arial"/>
          <w:sz w:val="20"/>
          <w:szCs w:val="20"/>
        </w:rPr>
      </w:pPr>
    </w:p>
    <w:p w14:paraId="3091EB78"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(2) Opravljanje muzejske dejavnosti obsega zlasti:</w:t>
      </w:r>
    </w:p>
    <w:p w14:paraId="69033481" w14:textId="1A7C7C45" w:rsidR="00320822" w:rsidRPr="00656FBB" w:rsidRDefault="00320822" w:rsidP="00656FBB">
      <w:pPr>
        <w:pStyle w:val="Odstavekseznama"/>
        <w:numPr>
          <w:ilvl w:val="0"/>
          <w:numId w:val="53"/>
        </w:numPr>
        <w:ind w:left="703" w:hanging="703"/>
        <w:contextualSpacing w:val="0"/>
        <w:jc w:val="both"/>
        <w:rPr>
          <w:rFonts w:ascii="Arial" w:hAnsi="Arial" w:cs="Arial"/>
          <w:sz w:val="20"/>
          <w:szCs w:val="20"/>
        </w:rPr>
      </w:pPr>
      <w:r w:rsidRPr="00656FBB">
        <w:rPr>
          <w:rFonts w:ascii="Arial" w:hAnsi="Arial" w:cs="Arial"/>
          <w:sz w:val="20"/>
          <w:szCs w:val="20"/>
        </w:rPr>
        <w:t>zbiranje, dokumentiranje, hrambo</w:t>
      </w:r>
      <w:r w:rsidR="00C16A30" w:rsidRPr="00656FBB">
        <w:rPr>
          <w:rFonts w:ascii="Arial" w:hAnsi="Arial" w:cs="Arial"/>
          <w:sz w:val="20"/>
          <w:szCs w:val="20"/>
        </w:rPr>
        <w:t>, konserviranje-restavriranje</w:t>
      </w:r>
      <w:r w:rsidRPr="00656FBB">
        <w:rPr>
          <w:rFonts w:ascii="Arial" w:hAnsi="Arial" w:cs="Arial"/>
          <w:sz w:val="20"/>
          <w:szCs w:val="20"/>
        </w:rPr>
        <w:t xml:space="preserve"> in ohranjanje</w:t>
      </w:r>
      <w:r w:rsidR="00C16A30" w:rsidRPr="00656FBB">
        <w:rPr>
          <w:rFonts w:ascii="Arial" w:hAnsi="Arial" w:cs="Arial"/>
          <w:sz w:val="20"/>
          <w:szCs w:val="20"/>
        </w:rPr>
        <w:t xml:space="preserve"> muzejskih zbirk</w:t>
      </w:r>
      <w:r w:rsidRPr="00656FBB">
        <w:rPr>
          <w:rFonts w:ascii="Arial" w:hAnsi="Arial" w:cs="Arial"/>
          <w:sz w:val="20"/>
          <w:szCs w:val="20"/>
        </w:rPr>
        <w:t>,</w:t>
      </w:r>
    </w:p>
    <w:p w14:paraId="3B0237DE" w14:textId="34B8212F" w:rsidR="00320822" w:rsidRPr="00656FBB" w:rsidRDefault="00320822" w:rsidP="00656FBB">
      <w:pPr>
        <w:pStyle w:val="Odstavekseznama"/>
        <w:numPr>
          <w:ilvl w:val="0"/>
          <w:numId w:val="53"/>
        </w:numPr>
        <w:ind w:left="703" w:hanging="703"/>
        <w:contextualSpacing w:val="0"/>
        <w:jc w:val="both"/>
        <w:rPr>
          <w:rFonts w:ascii="Arial" w:hAnsi="Arial" w:cs="Arial"/>
          <w:sz w:val="20"/>
          <w:szCs w:val="20"/>
        </w:rPr>
      </w:pPr>
      <w:r w:rsidRPr="00656FBB">
        <w:rPr>
          <w:rFonts w:ascii="Arial" w:hAnsi="Arial" w:cs="Arial"/>
          <w:sz w:val="20"/>
          <w:szCs w:val="20"/>
        </w:rPr>
        <w:t>proučevanje in predstavljanje</w:t>
      </w:r>
      <w:r w:rsidR="00C4471A" w:rsidRPr="00656FBB">
        <w:rPr>
          <w:rFonts w:ascii="Arial" w:hAnsi="Arial" w:cs="Arial"/>
          <w:sz w:val="20"/>
          <w:szCs w:val="20"/>
        </w:rPr>
        <w:t xml:space="preserve"> in interpretiranje</w:t>
      </w:r>
      <w:r w:rsidRPr="00656FBB">
        <w:rPr>
          <w:rFonts w:ascii="Arial" w:hAnsi="Arial" w:cs="Arial"/>
          <w:sz w:val="20"/>
          <w:szCs w:val="20"/>
        </w:rPr>
        <w:t xml:space="preserve"> muzejskih zbirk in</w:t>
      </w:r>
    </w:p>
    <w:p w14:paraId="5F2614EA" w14:textId="16DDD1CE" w:rsidR="00320822" w:rsidRPr="00656FBB" w:rsidRDefault="00320822" w:rsidP="00656FBB">
      <w:pPr>
        <w:pStyle w:val="Odstavekseznama"/>
        <w:numPr>
          <w:ilvl w:val="0"/>
          <w:numId w:val="53"/>
        </w:numPr>
        <w:ind w:left="703" w:hanging="703"/>
        <w:contextualSpacing w:val="0"/>
        <w:jc w:val="both"/>
        <w:rPr>
          <w:rFonts w:ascii="Arial" w:eastAsia="Verdana" w:hAnsi="Arial" w:cs="Arial"/>
          <w:sz w:val="20"/>
          <w:szCs w:val="20"/>
        </w:rPr>
      </w:pPr>
      <w:r w:rsidRPr="00656FBB">
        <w:rPr>
          <w:rFonts w:ascii="Arial" w:eastAsia="Verdana" w:hAnsi="Arial" w:cs="Arial"/>
          <w:sz w:val="20"/>
          <w:szCs w:val="20"/>
        </w:rPr>
        <w:t xml:space="preserve">spodbujanje kulturne raznolikosti s spoštovanjem različnosti dediščine in njenih </w:t>
      </w:r>
      <w:r w:rsidR="00C4471A" w:rsidRPr="00656FBB">
        <w:rPr>
          <w:rFonts w:ascii="Arial" w:eastAsia="Verdana" w:hAnsi="Arial" w:cs="Arial"/>
          <w:sz w:val="20"/>
          <w:szCs w:val="20"/>
        </w:rPr>
        <w:t>izrazov</w:t>
      </w:r>
      <w:r w:rsidRPr="00656FBB">
        <w:rPr>
          <w:rFonts w:ascii="Arial" w:eastAsia="Verdana" w:hAnsi="Arial" w:cs="Arial"/>
          <w:sz w:val="20"/>
          <w:szCs w:val="20"/>
        </w:rPr>
        <w:t>.</w:t>
      </w:r>
    </w:p>
    <w:p w14:paraId="52FD49F8" w14:textId="77777777" w:rsidR="00320822" w:rsidRPr="00656FBB" w:rsidRDefault="00320822" w:rsidP="00656FBB">
      <w:pPr>
        <w:jc w:val="both"/>
        <w:rPr>
          <w:rFonts w:ascii="Arial" w:eastAsia="Verdana" w:hAnsi="Arial" w:cs="Arial"/>
          <w:sz w:val="20"/>
          <w:szCs w:val="20"/>
        </w:rPr>
      </w:pPr>
    </w:p>
    <w:p w14:paraId="5A0B9DB0" w14:textId="77777777" w:rsidR="00320822" w:rsidRPr="00656FBB" w:rsidRDefault="00320822" w:rsidP="00656FBB">
      <w:pPr>
        <w:ind w:firstLine="708"/>
        <w:jc w:val="both"/>
        <w:rPr>
          <w:rFonts w:ascii="Arial" w:eastAsia="Verdana" w:hAnsi="Arial" w:cs="Arial"/>
          <w:sz w:val="20"/>
          <w:szCs w:val="20"/>
        </w:rPr>
      </w:pPr>
      <w:r w:rsidRPr="00656FBB">
        <w:rPr>
          <w:rFonts w:ascii="Arial" w:eastAsia="Verdana" w:hAnsi="Arial" w:cs="Arial"/>
          <w:sz w:val="20"/>
          <w:szCs w:val="20"/>
        </w:rPr>
        <w:t>(3) Muzej opravlja dejavnosti iz prejšnjega odstavka etično, profesionalno in v sodelovanju z različnimi skupnostmi. Muzej s svojim delovanjem spodbuja dostopnost in vključevanje, raznovrstnost in trajnostni razvoj.</w:t>
      </w:r>
    </w:p>
    <w:p w14:paraId="0AAD46AD" w14:textId="77777777" w:rsidR="00320822" w:rsidRPr="00656FBB" w:rsidRDefault="00320822" w:rsidP="00656FBB">
      <w:pPr>
        <w:jc w:val="both"/>
        <w:rPr>
          <w:rFonts w:ascii="Arial" w:hAnsi="Arial" w:cs="Arial"/>
          <w:sz w:val="20"/>
          <w:szCs w:val="20"/>
        </w:rPr>
      </w:pPr>
    </w:p>
    <w:p w14:paraId="347D173E" w14:textId="56C69B7C"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12</w:t>
      </w:r>
      <w:r w:rsidR="00DB630E" w:rsidRPr="00656FBB">
        <w:rPr>
          <w:rFonts w:ascii="Arial" w:hAnsi="Arial" w:cs="Arial"/>
          <w:b/>
          <w:bCs/>
          <w:sz w:val="20"/>
          <w:szCs w:val="20"/>
        </w:rPr>
        <w:t>1</w:t>
      </w:r>
      <w:r w:rsidRPr="00656FBB">
        <w:rPr>
          <w:rFonts w:ascii="Arial" w:hAnsi="Arial" w:cs="Arial"/>
          <w:b/>
          <w:bCs/>
          <w:sz w:val="20"/>
          <w:szCs w:val="20"/>
        </w:rPr>
        <w:t>. člen</w:t>
      </w:r>
    </w:p>
    <w:p w14:paraId="3DF1686F"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(vrste muzejev)</w:t>
      </w:r>
    </w:p>
    <w:p w14:paraId="71404C07" w14:textId="156E2436" w:rsidR="00320822" w:rsidRPr="00656FBB" w:rsidRDefault="00320822" w:rsidP="00656FBB">
      <w:pPr>
        <w:jc w:val="both"/>
        <w:rPr>
          <w:rFonts w:ascii="Arial" w:hAnsi="Arial" w:cs="Arial"/>
          <w:sz w:val="20"/>
          <w:szCs w:val="20"/>
        </w:rPr>
      </w:pPr>
    </w:p>
    <w:p w14:paraId="4AB1A35A" w14:textId="1C47C11C" w:rsidR="00320822" w:rsidRPr="002F1A57" w:rsidRDefault="00C4471A" w:rsidP="00656FBB">
      <w:pPr>
        <w:ind w:firstLine="708"/>
        <w:jc w:val="both"/>
        <w:rPr>
          <w:rFonts w:ascii="Arial" w:hAnsi="Arial" w:cs="Arial"/>
          <w:sz w:val="20"/>
          <w:szCs w:val="20"/>
        </w:rPr>
      </w:pPr>
      <w:r w:rsidRPr="00656FBB">
        <w:rPr>
          <w:rFonts w:ascii="Arial" w:hAnsi="Arial" w:cs="Arial"/>
          <w:sz w:val="20"/>
          <w:szCs w:val="20"/>
        </w:rPr>
        <w:t xml:space="preserve">(1) </w:t>
      </w:r>
      <w:r w:rsidRPr="002F1A57">
        <w:rPr>
          <w:rFonts w:ascii="Arial" w:hAnsi="Arial" w:cs="Arial"/>
          <w:sz w:val="20"/>
          <w:szCs w:val="20"/>
        </w:rPr>
        <w:t>Muzej</w:t>
      </w:r>
      <w:r w:rsidRPr="00656FBB">
        <w:rPr>
          <w:rFonts w:ascii="Arial" w:hAnsi="Arial" w:cs="Arial"/>
          <w:sz w:val="20"/>
          <w:szCs w:val="20"/>
        </w:rPr>
        <w:t xml:space="preserve"> lahko</w:t>
      </w:r>
      <w:r w:rsidRPr="002F1A57">
        <w:rPr>
          <w:rFonts w:ascii="Arial" w:hAnsi="Arial" w:cs="Arial"/>
          <w:sz w:val="20"/>
          <w:szCs w:val="20"/>
        </w:rPr>
        <w:t xml:space="preserve"> ustan</w:t>
      </w:r>
      <w:r w:rsidRPr="00656FBB">
        <w:rPr>
          <w:rFonts w:ascii="Arial" w:hAnsi="Arial" w:cs="Arial"/>
          <w:sz w:val="20"/>
          <w:szCs w:val="20"/>
        </w:rPr>
        <w:t>o</w:t>
      </w:r>
      <w:r w:rsidRPr="002F1A57">
        <w:rPr>
          <w:rFonts w:ascii="Arial" w:hAnsi="Arial" w:cs="Arial"/>
          <w:sz w:val="20"/>
          <w:szCs w:val="20"/>
        </w:rPr>
        <w:t>v</w:t>
      </w:r>
      <w:r w:rsidRPr="00656FBB">
        <w:rPr>
          <w:rFonts w:ascii="Arial" w:hAnsi="Arial" w:cs="Arial"/>
          <w:sz w:val="20"/>
          <w:szCs w:val="20"/>
        </w:rPr>
        <w:t>i država, ena ali več občin, druga oseba javnega prava ali fizična ali pravna oseba zasebnega prava.</w:t>
      </w:r>
    </w:p>
    <w:p w14:paraId="1BD48273" w14:textId="77777777" w:rsidR="00320822" w:rsidRPr="00656FBB" w:rsidRDefault="00320822" w:rsidP="00656FBB">
      <w:pPr>
        <w:jc w:val="both"/>
        <w:rPr>
          <w:rFonts w:ascii="Arial" w:hAnsi="Arial" w:cs="Arial"/>
          <w:sz w:val="20"/>
          <w:szCs w:val="20"/>
        </w:rPr>
      </w:pPr>
    </w:p>
    <w:p w14:paraId="1A889BDA" w14:textId="06FC4A7D" w:rsidR="00C4471A" w:rsidRPr="00656FBB" w:rsidRDefault="00C4471A" w:rsidP="002F1A57">
      <w:pPr>
        <w:ind w:firstLine="708"/>
        <w:jc w:val="both"/>
        <w:rPr>
          <w:rFonts w:ascii="Arial" w:hAnsi="Arial" w:cs="Arial"/>
          <w:sz w:val="20"/>
          <w:szCs w:val="20"/>
        </w:rPr>
      </w:pPr>
      <w:r w:rsidRPr="00656FBB">
        <w:rPr>
          <w:rFonts w:ascii="Arial" w:hAnsi="Arial" w:cs="Arial"/>
          <w:sz w:val="20"/>
          <w:szCs w:val="20"/>
        </w:rPr>
        <w:lastRenderedPageBreak/>
        <w:t xml:space="preserve">(2) Ne glede na ustanovitelja muzej lahko </w:t>
      </w:r>
      <w:r w:rsidR="00447561">
        <w:rPr>
          <w:rFonts w:ascii="Arial" w:hAnsi="Arial" w:cs="Arial"/>
          <w:sz w:val="20"/>
          <w:szCs w:val="20"/>
        </w:rPr>
        <w:t>deluje</w:t>
      </w:r>
      <w:r w:rsidR="00447561" w:rsidRPr="00656FBB">
        <w:rPr>
          <w:rFonts w:ascii="Arial" w:hAnsi="Arial" w:cs="Arial"/>
          <w:sz w:val="20"/>
          <w:szCs w:val="20"/>
        </w:rPr>
        <w:t xml:space="preserve"> </w:t>
      </w:r>
      <w:r w:rsidRPr="00656FBB">
        <w:rPr>
          <w:rFonts w:ascii="Arial" w:hAnsi="Arial" w:cs="Arial"/>
          <w:sz w:val="20"/>
          <w:szCs w:val="20"/>
        </w:rPr>
        <w:t>kot</w:t>
      </w:r>
      <w:r w:rsidR="00447561">
        <w:rPr>
          <w:rFonts w:ascii="Arial" w:hAnsi="Arial" w:cs="Arial"/>
          <w:sz w:val="20"/>
          <w:szCs w:val="20"/>
        </w:rPr>
        <w:t xml:space="preserve">, </w:t>
      </w:r>
      <w:r w:rsidRPr="00656FBB">
        <w:rPr>
          <w:rFonts w:ascii="Arial" w:hAnsi="Arial" w:cs="Arial"/>
          <w:sz w:val="20"/>
          <w:szCs w:val="20"/>
        </w:rPr>
        <w:t xml:space="preserve">mestni muzej, </w:t>
      </w:r>
      <w:r w:rsidR="00447561">
        <w:rPr>
          <w:rFonts w:ascii="Arial" w:hAnsi="Arial" w:cs="Arial"/>
          <w:sz w:val="20"/>
          <w:szCs w:val="20"/>
        </w:rPr>
        <w:t>občinski ali medobčinski muzej, pokrajinski muzej,</w:t>
      </w:r>
      <w:r w:rsidRPr="00656FBB">
        <w:rPr>
          <w:rFonts w:ascii="Arial" w:hAnsi="Arial" w:cs="Arial"/>
          <w:sz w:val="20"/>
          <w:szCs w:val="20"/>
        </w:rPr>
        <w:t xml:space="preserve"> </w:t>
      </w:r>
      <w:r w:rsidR="00447561">
        <w:rPr>
          <w:rFonts w:ascii="Arial" w:hAnsi="Arial" w:cs="Arial"/>
          <w:sz w:val="20"/>
          <w:szCs w:val="20"/>
        </w:rPr>
        <w:t>tematski muzej</w:t>
      </w:r>
      <w:r w:rsidR="00F83D61">
        <w:rPr>
          <w:rFonts w:ascii="Arial" w:hAnsi="Arial" w:cs="Arial"/>
          <w:sz w:val="20"/>
          <w:szCs w:val="20"/>
        </w:rPr>
        <w:t xml:space="preserve"> ali </w:t>
      </w:r>
      <w:r w:rsidRPr="00656FBB">
        <w:rPr>
          <w:rFonts w:ascii="Arial" w:hAnsi="Arial" w:cs="Arial"/>
          <w:sz w:val="20"/>
          <w:szCs w:val="20"/>
        </w:rPr>
        <w:t>muzej na prostem</w:t>
      </w:r>
      <w:r w:rsidR="00447561">
        <w:rPr>
          <w:rFonts w:ascii="Arial" w:hAnsi="Arial" w:cs="Arial"/>
          <w:sz w:val="20"/>
          <w:szCs w:val="20"/>
        </w:rPr>
        <w:t>.</w:t>
      </w:r>
    </w:p>
    <w:p w14:paraId="7D3E49DD" w14:textId="77777777" w:rsidR="00C4471A" w:rsidRPr="00656FBB" w:rsidRDefault="00C4471A" w:rsidP="00656FBB">
      <w:pPr>
        <w:jc w:val="center"/>
        <w:rPr>
          <w:rFonts w:ascii="Arial" w:hAnsi="Arial" w:cs="Arial"/>
          <w:b/>
          <w:bCs/>
          <w:sz w:val="20"/>
          <w:szCs w:val="20"/>
        </w:rPr>
      </w:pPr>
    </w:p>
    <w:p w14:paraId="429D2595" w14:textId="07C81994"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12</w:t>
      </w:r>
      <w:r w:rsidR="00DB630E" w:rsidRPr="00656FBB">
        <w:rPr>
          <w:rFonts w:ascii="Arial" w:hAnsi="Arial" w:cs="Arial"/>
          <w:b/>
          <w:bCs/>
          <w:sz w:val="20"/>
          <w:szCs w:val="20"/>
        </w:rPr>
        <w:t>2</w:t>
      </w:r>
      <w:r w:rsidRPr="00656FBB">
        <w:rPr>
          <w:rFonts w:ascii="Arial" w:hAnsi="Arial" w:cs="Arial"/>
          <w:b/>
          <w:bCs/>
          <w:sz w:val="20"/>
          <w:szCs w:val="20"/>
        </w:rPr>
        <w:t>. člen</w:t>
      </w:r>
    </w:p>
    <w:p w14:paraId="21B79AA0"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(državni muzej)</w:t>
      </w:r>
    </w:p>
    <w:p w14:paraId="1BB3A945" w14:textId="77777777" w:rsidR="00320822" w:rsidRPr="00656FBB" w:rsidRDefault="00320822" w:rsidP="00656FBB">
      <w:pPr>
        <w:jc w:val="both"/>
        <w:rPr>
          <w:rFonts w:ascii="Arial" w:hAnsi="Arial" w:cs="Arial"/>
          <w:sz w:val="20"/>
          <w:szCs w:val="20"/>
        </w:rPr>
      </w:pPr>
    </w:p>
    <w:p w14:paraId="567177EF"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 Državni muzej je javni zavod, ki ga ustanovi država za opravljanje državne javne službe varstva na področju premične in nesnovne dediščine (v nadaljnjem besedilu: državna javna služba muzejev). Državni muzej je del mreže slovenskih muzejev.</w:t>
      </w:r>
    </w:p>
    <w:p w14:paraId="5A12EAAF" w14:textId="77777777" w:rsidR="00320822" w:rsidRPr="00656FBB" w:rsidRDefault="00320822" w:rsidP="00656FBB">
      <w:pPr>
        <w:jc w:val="both"/>
        <w:rPr>
          <w:rFonts w:ascii="Arial" w:hAnsi="Arial" w:cs="Arial"/>
          <w:sz w:val="20"/>
          <w:szCs w:val="20"/>
        </w:rPr>
      </w:pPr>
    </w:p>
    <w:p w14:paraId="22C213C4"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(2) Ne glede na prejšnji odstavek je lahko državni muzej tudi organizacijska enota javnega zavoda, katerega ustanoviteljica je država, ali organizacijska enota državnega organa. </w:t>
      </w:r>
    </w:p>
    <w:p w14:paraId="0A7D1807" w14:textId="77777777" w:rsidR="00320822" w:rsidRPr="00656FBB" w:rsidRDefault="00320822" w:rsidP="00656FBB">
      <w:pPr>
        <w:jc w:val="both"/>
        <w:rPr>
          <w:rFonts w:ascii="Arial" w:hAnsi="Arial" w:cs="Arial"/>
          <w:sz w:val="20"/>
          <w:szCs w:val="20"/>
        </w:rPr>
      </w:pPr>
    </w:p>
    <w:p w14:paraId="7C0F8581"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(3) Vlada z aktom o ustanovitvi določi področje delovanja in poslanstvo državnega muzeja. </w:t>
      </w:r>
    </w:p>
    <w:p w14:paraId="7A819235" w14:textId="77777777" w:rsidR="00320822" w:rsidRPr="00656FBB" w:rsidRDefault="00320822" w:rsidP="00656FBB">
      <w:pPr>
        <w:jc w:val="both"/>
        <w:rPr>
          <w:rFonts w:ascii="Arial" w:hAnsi="Arial" w:cs="Arial"/>
          <w:sz w:val="20"/>
          <w:szCs w:val="20"/>
        </w:rPr>
      </w:pPr>
    </w:p>
    <w:p w14:paraId="57D2EE45"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(4) Državni muzej opravlja naslednje naloge poleg opravljanja državne javne muzejev:</w:t>
      </w:r>
    </w:p>
    <w:p w14:paraId="520BA003" w14:textId="77777777" w:rsidR="00320822" w:rsidRPr="00656FBB" w:rsidRDefault="00320822" w:rsidP="00656FBB">
      <w:pPr>
        <w:pStyle w:val="Odstavekseznama"/>
        <w:numPr>
          <w:ilvl w:val="0"/>
          <w:numId w:val="56"/>
        </w:numPr>
        <w:ind w:left="703" w:hanging="703"/>
        <w:contextualSpacing w:val="0"/>
        <w:jc w:val="both"/>
        <w:rPr>
          <w:rFonts w:ascii="Arial" w:hAnsi="Arial" w:cs="Arial"/>
          <w:sz w:val="20"/>
          <w:szCs w:val="20"/>
        </w:rPr>
      </w:pPr>
      <w:r w:rsidRPr="00656FBB">
        <w:rPr>
          <w:rFonts w:ascii="Arial" w:hAnsi="Arial" w:cs="Arial"/>
          <w:sz w:val="20"/>
          <w:szCs w:val="20"/>
        </w:rPr>
        <w:t>strokovno-svetovalna pomoč muzejem,</w:t>
      </w:r>
    </w:p>
    <w:p w14:paraId="23066FDA" w14:textId="77777777" w:rsidR="00320822" w:rsidRPr="00656FBB" w:rsidRDefault="00320822" w:rsidP="00656FBB">
      <w:pPr>
        <w:pStyle w:val="Odstavekseznama"/>
        <w:numPr>
          <w:ilvl w:val="0"/>
          <w:numId w:val="56"/>
        </w:numPr>
        <w:ind w:left="703" w:hanging="703"/>
        <w:contextualSpacing w:val="0"/>
        <w:jc w:val="both"/>
        <w:rPr>
          <w:rFonts w:ascii="Arial" w:hAnsi="Arial" w:cs="Arial"/>
          <w:sz w:val="20"/>
          <w:szCs w:val="20"/>
        </w:rPr>
      </w:pPr>
      <w:r w:rsidRPr="00656FBB">
        <w:rPr>
          <w:rFonts w:ascii="Arial" w:hAnsi="Arial" w:cs="Arial"/>
          <w:sz w:val="20"/>
          <w:szCs w:val="20"/>
        </w:rPr>
        <w:t>priprava priporočil in navodil za izboljšanje strokovnega dela v muzejih,</w:t>
      </w:r>
    </w:p>
    <w:p w14:paraId="48FDD317" w14:textId="77777777" w:rsidR="00320822" w:rsidRPr="00656FBB" w:rsidRDefault="00320822" w:rsidP="00656FBB">
      <w:pPr>
        <w:pStyle w:val="Odstavekseznama"/>
        <w:numPr>
          <w:ilvl w:val="0"/>
          <w:numId w:val="56"/>
        </w:numPr>
        <w:ind w:left="703" w:hanging="703"/>
        <w:contextualSpacing w:val="0"/>
        <w:jc w:val="both"/>
        <w:rPr>
          <w:rFonts w:ascii="Arial" w:hAnsi="Arial" w:cs="Arial"/>
          <w:sz w:val="20"/>
          <w:szCs w:val="20"/>
        </w:rPr>
      </w:pPr>
      <w:r w:rsidRPr="00656FBB">
        <w:rPr>
          <w:rFonts w:ascii="Arial" w:hAnsi="Arial" w:cs="Arial"/>
          <w:sz w:val="20"/>
          <w:szCs w:val="20"/>
        </w:rPr>
        <w:t>priprava priporočil in navodil za zaščito in ohranjanje muzejskih predmetov in muzejskih zbirk in</w:t>
      </w:r>
    </w:p>
    <w:p w14:paraId="4C97EB7A" w14:textId="77777777" w:rsidR="00320822" w:rsidRPr="00656FBB" w:rsidRDefault="00320822" w:rsidP="00656FBB">
      <w:pPr>
        <w:pStyle w:val="Odstavekseznama"/>
        <w:numPr>
          <w:ilvl w:val="0"/>
          <w:numId w:val="56"/>
        </w:numPr>
        <w:ind w:left="703" w:hanging="703"/>
        <w:contextualSpacing w:val="0"/>
        <w:jc w:val="both"/>
        <w:rPr>
          <w:rFonts w:ascii="Arial" w:hAnsi="Arial" w:cs="Arial"/>
          <w:sz w:val="20"/>
          <w:szCs w:val="20"/>
        </w:rPr>
      </w:pPr>
      <w:r w:rsidRPr="00656FBB">
        <w:rPr>
          <w:rFonts w:ascii="Arial" w:hAnsi="Arial" w:cs="Arial"/>
          <w:sz w:val="20"/>
          <w:szCs w:val="20"/>
        </w:rPr>
        <w:t>priprava priporočil in navodil za ravnanje z muzejskimi predmeti in muzejskimi zbirkami v primeru izrednih razmer.</w:t>
      </w:r>
    </w:p>
    <w:p w14:paraId="7B318427" w14:textId="77777777" w:rsidR="00320822" w:rsidRPr="00656FBB" w:rsidRDefault="00320822" w:rsidP="00656FBB">
      <w:pPr>
        <w:jc w:val="both"/>
        <w:rPr>
          <w:rFonts w:ascii="Arial" w:hAnsi="Arial" w:cs="Arial"/>
          <w:sz w:val="20"/>
          <w:szCs w:val="20"/>
        </w:rPr>
      </w:pPr>
    </w:p>
    <w:p w14:paraId="35A7CE65" w14:textId="228A0468"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12</w:t>
      </w:r>
      <w:r w:rsidR="00DB630E" w:rsidRPr="00656FBB">
        <w:rPr>
          <w:rFonts w:ascii="Arial" w:hAnsi="Arial" w:cs="Arial"/>
          <w:b/>
          <w:bCs/>
          <w:sz w:val="20"/>
          <w:szCs w:val="20"/>
        </w:rPr>
        <w:t>3</w:t>
      </w:r>
      <w:r w:rsidRPr="00656FBB">
        <w:rPr>
          <w:rFonts w:ascii="Arial" w:hAnsi="Arial" w:cs="Arial"/>
          <w:b/>
          <w:bCs/>
          <w:sz w:val="20"/>
          <w:szCs w:val="20"/>
        </w:rPr>
        <w:t>. člen</w:t>
      </w:r>
    </w:p>
    <w:p w14:paraId="01A5C6D9"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(občinski muzej)</w:t>
      </w:r>
    </w:p>
    <w:p w14:paraId="4FCA1141" w14:textId="77777777" w:rsidR="00320822" w:rsidRPr="00656FBB" w:rsidRDefault="00320822" w:rsidP="00656FBB">
      <w:pPr>
        <w:jc w:val="both"/>
        <w:rPr>
          <w:rFonts w:ascii="Arial" w:hAnsi="Arial" w:cs="Arial"/>
          <w:sz w:val="20"/>
          <w:szCs w:val="20"/>
        </w:rPr>
      </w:pPr>
    </w:p>
    <w:p w14:paraId="1604BAB7" w14:textId="23D7C1C1" w:rsidR="00320822" w:rsidRPr="00656FBB" w:rsidRDefault="00320822" w:rsidP="00656FBB">
      <w:pPr>
        <w:jc w:val="both"/>
        <w:rPr>
          <w:rFonts w:ascii="Arial" w:hAnsi="Arial" w:cs="Arial"/>
          <w:sz w:val="20"/>
          <w:szCs w:val="20"/>
        </w:rPr>
      </w:pPr>
      <w:r w:rsidRPr="00656FBB">
        <w:rPr>
          <w:rFonts w:ascii="Arial" w:hAnsi="Arial" w:cs="Arial"/>
          <w:sz w:val="20"/>
          <w:szCs w:val="20"/>
        </w:rPr>
        <w:tab/>
        <w:t xml:space="preserve">(1) Občinski muzej je javni zavod, ki ga ustanovi </w:t>
      </w:r>
      <w:r w:rsidR="00C4471A" w:rsidRPr="00656FBB">
        <w:rPr>
          <w:rFonts w:ascii="Arial" w:hAnsi="Arial" w:cs="Arial"/>
          <w:sz w:val="20"/>
          <w:szCs w:val="20"/>
        </w:rPr>
        <w:t xml:space="preserve">ena ali več </w:t>
      </w:r>
      <w:r w:rsidRPr="00656FBB">
        <w:rPr>
          <w:rFonts w:ascii="Arial" w:hAnsi="Arial" w:cs="Arial"/>
          <w:sz w:val="20"/>
          <w:szCs w:val="20"/>
        </w:rPr>
        <w:t xml:space="preserve">občin za opravljanje lokalne javne službe varstva na področju premične in nesnovne dediščine (v nadaljnjem besedilu: lokalna javna služba muzejev). </w:t>
      </w:r>
    </w:p>
    <w:p w14:paraId="4E7BC417" w14:textId="77777777" w:rsidR="00320822" w:rsidRPr="00656FBB" w:rsidRDefault="00320822" w:rsidP="00656FBB">
      <w:pPr>
        <w:jc w:val="both"/>
        <w:rPr>
          <w:rFonts w:ascii="Arial" w:hAnsi="Arial" w:cs="Arial"/>
          <w:sz w:val="20"/>
          <w:szCs w:val="20"/>
        </w:rPr>
      </w:pPr>
    </w:p>
    <w:p w14:paraId="6E39C42E" w14:textId="40E79A52" w:rsidR="00C4471A" w:rsidRPr="00656FBB" w:rsidRDefault="00C4471A" w:rsidP="00656FBB">
      <w:pPr>
        <w:ind w:firstLine="708"/>
        <w:jc w:val="both"/>
        <w:rPr>
          <w:rFonts w:ascii="Arial" w:hAnsi="Arial" w:cs="Arial"/>
          <w:sz w:val="20"/>
          <w:szCs w:val="20"/>
        </w:rPr>
      </w:pPr>
      <w:r w:rsidRPr="00656FBB">
        <w:rPr>
          <w:rFonts w:ascii="Arial" w:hAnsi="Arial" w:cs="Arial"/>
          <w:sz w:val="20"/>
          <w:szCs w:val="20"/>
        </w:rPr>
        <w:t xml:space="preserve">(2) Ne glede na prejšnji odstavek je lahko občinski muzej tudi organizacijska enota javnega zavoda, katerega ustanoviteljica je občina, ali organizacijska enota občinskega organa. </w:t>
      </w:r>
    </w:p>
    <w:p w14:paraId="72F02425" w14:textId="77777777" w:rsidR="00C4471A" w:rsidRPr="00656FBB" w:rsidRDefault="00C4471A" w:rsidP="00656FBB">
      <w:pPr>
        <w:jc w:val="both"/>
        <w:rPr>
          <w:rFonts w:ascii="Arial" w:hAnsi="Arial" w:cs="Arial"/>
          <w:sz w:val="20"/>
          <w:szCs w:val="20"/>
        </w:rPr>
      </w:pPr>
    </w:p>
    <w:p w14:paraId="7D1E7660" w14:textId="2730D6E4" w:rsidR="00320822" w:rsidRPr="00656FBB" w:rsidRDefault="00320822" w:rsidP="00656FBB">
      <w:pPr>
        <w:jc w:val="both"/>
        <w:rPr>
          <w:rFonts w:ascii="Arial" w:hAnsi="Arial" w:cs="Arial"/>
          <w:sz w:val="20"/>
          <w:szCs w:val="20"/>
        </w:rPr>
      </w:pPr>
      <w:r w:rsidRPr="00656FBB">
        <w:rPr>
          <w:rFonts w:ascii="Arial" w:hAnsi="Arial" w:cs="Arial"/>
          <w:sz w:val="20"/>
          <w:szCs w:val="20"/>
        </w:rPr>
        <w:tab/>
        <w:t>(</w:t>
      </w:r>
      <w:r w:rsidR="00C4471A" w:rsidRPr="00656FBB">
        <w:rPr>
          <w:rFonts w:ascii="Arial" w:hAnsi="Arial" w:cs="Arial"/>
          <w:sz w:val="20"/>
          <w:szCs w:val="20"/>
        </w:rPr>
        <w:t>3</w:t>
      </w:r>
      <w:r w:rsidRPr="00656FBB">
        <w:rPr>
          <w:rFonts w:ascii="Arial" w:hAnsi="Arial" w:cs="Arial"/>
          <w:sz w:val="20"/>
          <w:szCs w:val="20"/>
        </w:rPr>
        <w:t>) Pristojni organ ustanovitelja z aktom o ustanovitvi določi področje delovanja in poslanstvo občinskega muzeja.</w:t>
      </w:r>
      <w:r w:rsidRPr="00656FBB">
        <w:rPr>
          <w:rFonts w:ascii="Arial" w:hAnsi="Arial" w:cs="Arial"/>
          <w:sz w:val="20"/>
          <w:szCs w:val="20"/>
        </w:rPr>
        <w:tab/>
      </w:r>
    </w:p>
    <w:p w14:paraId="65074A12" w14:textId="77777777" w:rsidR="00320822" w:rsidRPr="00656FBB" w:rsidRDefault="00320822" w:rsidP="00656FBB">
      <w:pPr>
        <w:rPr>
          <w:rFonts w:ascii="Arial" w:hAnsi="Arial" w:cs="Arial"/>
          <w:sz w:val="20"/>
          <w:szCs w:val="20"/>
        </w:rPr>
      </w:pPr>
    </w:p>
    <w:p w14:paraId="63B16ED3" w14:textId="57E65191"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w:t>
      </w:r>
      <w:r w:rsidR="00DB630E" w:rsidRPr="00656FBB">
        <w:rPr>
          <w:rFonts w:ascii="Arial" w:hAnsi="Arial" w:cs="Arial"/>
          <w:b/>
          <w:bCs/>
          <w:sz w:val="20"/>
          <w:szCs w:val="20"/>
        </w:rPr>
        <w:t>24</w:t>
      </w:r>
      <w:r w:rsidRPr="00656FBB">
        <w:rPr>
          <w:rFonts w:ascii="Arial" w:hAnsi="Arial" w:cs="Arial"/>
          <w:b/>
          <w:bCs/>
          <w:sz w:val="20"/>
          <w:szCs w:val="20"/>
        </w:rPr>
        <w:t>. člen</w:t>
      </w:r>
    </w:p>
    <w:p w14:paraId="28F59023"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(zasebni muzej)</w:t>
      </w:r>
    </w:p>
    <w:p w14:paraId="6FA74F60" w14:textId="77777777" w:rsidR="00320822" w:rsidRPr="00656FBB" w:rsidRDefault="00320822" w:rsidP="00656FBB">
      <w:pPr>
        <w:jc w:val="both"/>
        <w:rPr>
          <w:rFonts w:ascii="Arial" w:hAnsi="Arial" w:cs="Arial"/>
          <w:sz w:val="20"/>
          <w:szCs w:val="20"/>
        </w:rPr>
      </w:pPr>
    </w:p>
    <w:p w14:paraId="009D0CB7" w14:textId="39D40CD4"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 Zasebni muzej ustanovi fizična ali pravna oseba zasebnega prava.</w:t>
      </w:r>
    </w:p>
    <w:p w14:paraId="23FD7F41" w14:textId="77777777" w:rsidR="00320822" w:rsidRPr="00656FBB" w:rsidRDefault="00320822" w:rsidP="00656FBB">
      <w:pPr>
        <w:jc w:val="both"/>
        <w:rPr>
          <w:rFonts w:ascii="Arial" w:hAnsi="Arial" w:cs="Arial"/>
          <w:sz w:val="20"/>
          <w:szCs w:val="20"/>
        </w:rPr>
      </w:pPr>
    </w:p>
    <w:p w14:paraId="4F07B1FC"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(2) Ustanovitelj z aktom o ustanovitvi določi področje delovanja in poslanstvo zasebnega muzeja. </w:t>
      </w:r>
    </w:p>
    <w:p w14:paraId="7543FFED" w14:textId="77777777" w:rsidR="00320822" w:rsidRPr="00656FBB" w:rsidRDefault="00320822" w:rsidP="00656FBB">
      <w:pPr>
        <w:jc w:val="both"/>
        <w:rPr>
          <w:rFonts w:ascii="Arial" w:hAnsi="Arial" w:cs="Arial"/>
          <w:sz w:val="20"/>
          <w:szCs w:val="20"/>
        </w:rPr>
      </w:pPr>
    </w:p>
    <w:p w14:paraId="4CBE147E"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2. oddelek</w:t>
      </w:r>
    </w:p>
    <w:p w14:paraId="3325071B"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Razvid muzejev</w:t>
      </w:r>
    </w:p>
    <w:p w14:paraId="2E8E6EC7" w14:textId="77777777" w:rsidR="00320822" w:rsidRPr="00656FBB" w:rsidRDefault="00320822" w:rsidP="00656FBB">
      <w:pPr>
        <w:jc w:val="both"/>
        <w:rPr>
          <w:rFonts w:ascii="Arial" w:hAnsi="Arial" w:cs="Arial"/>
          <w:sz w:val="20"/>
          <w:szCs w:val="20"/>
        </w:rPr>
      </w:pPr>
    </w:p>
    <w:p w14:paraId="293C8536" w14:textId="16FD0319"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w:t>
      </w:r>
      <w:r w:rsidR="00DB630E" w:rsidRPr="00656FBB">
        <w:rPr>
          <w:rFonts w:ascii="Arial" w:hAnsi="Arial" w:cs="Arial"/>
          <w:b/>
          <w:bCs/>
          <w:sz w:val="20"/>
          <w:szCs w:val="20"/>
        </w:rPr>
        <w:t>25</w:t>
      </w:r>
      <w:r w:rsidRPr="00656FBB">
        <w:rPr>
          <w:rFonts w:ascii="Arial" w:hAnsi="Arial" w:cs="Arial"/>
          <w:b/>
          <w:bCs/>
          <w:sz w:val="20"/>
          <w:szCs w:val="20"/>
        </w:rPr>
        <w:t>. člen</w:t>
      </w:r>
    </w:p>
    <w:p w14:paraId="11CF35F2"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(razvid muzejev)</w:t>
      </w:r>
    </w:p>
    <w:p w14:paraId="555549C6" w14:textId="77777777" w:rsidR="00320822" w:rsidRPr="00656FBB" w:rsidRDefault="00320822" w:rsidP="00656FBB">
      <w:pPr>
        <w:jc w:val="both"/>
        <w:rPr>
          <w:rFonts w:ascii="Arial" w:hAnsi="Arial" w:cs="Arial"/>
          <w:sz w:val="20"/>
          <w:szCs w:val="20"/>
        </w:rPr>
      </w:pPr>
    </w:p>
    <w:p w14:paraId="43FC07FF"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 V razvid muzejev se vpisujejo muzeji, ki izpolnjujejo pogoje iz četrtega odstavka tega člena.</w:t>
      </w:r>
    </w:p>
    <w:p w14:paraId="36CB9E06" w14:textId="77777777" w:rsidR="00320822" w:rsidRPr="00656FBB" w:rsidRDefault="00320822" w:rsidP="00656FBB">
      <w:pPr>
        <w:jc w:val="both"/>
        <w:rPr>
          <w:rFonts w:ascii="Arial" w:hAnsi="Arial" w:cs="Arial"/>
          <w:sz w:val="20"/>
          <w:szCs w:val="20"/>
        </w:rPr>
      </w:pPr>
    </w:p>
    <w:p w14:paraId="3C7A2498"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(2) Predlog za vpis vloži muzej v soglasju z ustanoviteljem.</w:t>
      </w:r>
    </w:p>
    <w:p w14:paraId="34DAC1F2" w14:textId="77777777" w:rsidR="00320822" w:rsidRPr="00656FBB" w:rsidRDefault="00320822" w:rsidP="00656FBB">
      <w:pPr>
        <w:jc w:val="both"/>
        <w:rPr>
          <w:rFonts w:ascii="Arial" w:hAnsi="Arial" w:cs="Arial"/>
          <w:sz w:val="20"/>
          <w:szCs w:val="20"/>
        </w:rPr>
      </w:pPr>
    </w:p>
    <w:p w14:paraId="474F3BE0"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lastRenderedPageBreak/>
        <w:t xml:space="preserve">(3) Če je ustanoviteljica muzeja država, se muzej vpiše v razvid muzejev po uradni dolžnosti. </w:t>
      </w:r>
    </w:p>
    <w:p w14:paraId="45B8EDD8" w14:textId="77777777" w:rsidR="00320822" w:rsidRPr="00656FBB" w:rsidRDefault="00320822" w:rsidP="00656FBB">
      <w:pPr>
        <w:jc w:val="both"/>
        <w:rPr>
          <w:rFonts w:ascii="Arial" w:hAnsi="Arial" w:cs="Arial"/>
          <w:sz w:val="20"/>
          <w:szCs w:val="20"/>
        </w:rPr>
      </w:pPr>
    </w:p>
    <w:p w14:paraId="62895FC4"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(4) Muzej izpolnjuje pogoje za vpis v razvid muzejev, če:</w:t>
      </w:r>
    </w:p>
    <w:p w14:paraId="4B2BDC69" w14:textId="77777777" w:rsidR="00320822" w:rsidRPr="00656FBB" w:rsidRDefault="00320822" w:rsidP="00656FBB">
      <w:pPr>
        <w:pStyle w:val="Odstavekseznama"/>
        <w:numPr>
          <w:ilvl w:val="0"/>
          <w:numId w:val="57"/>
        </w:numPr>
        <w:ind w:left="703" w:hanging="703"/>
        <w:contextualSpacing w:val="0"/>
        <w:jc w:val="both"/>
        <w:rPr>
          <w:rFonts w:ascii="Arial" w:hAnsi="Arial" w:cs="Arial"/>
          <w:sz w:val="20"/>
          <w:szCs w:val="20"/>
        </w:rPr>
      </w:pPr>
      <w:r w:rsidRPr="00656FBB">
        <w:rPr>
          <w:rFonts w:ascii="Arial" w:hAnsi="Arial" w:cs="Arial"/>
          <w:sz w:val="20"/>
          <w:szCs w:val="20"/>
        </w:rPr>
        <w:t>hrani dediščino z lastnostmi nacionalnega bogastva;</w:t>
      </w:r>
    </w:p>
    <w:p w14:paraId="6CB38BCC" w14:textId="77777777" w:rsidR="00320822" w:rsidRPr="00656FBB" w:rsidRDefault="00320822" w:rsidP="00656FBB">
      <w:pPr>
        <w:pStyle w:val="Odstavekseznama"/>
        <w:numPr>
          <w:ilvl w:val="0"/>
          <w:numId w:val="57"/>
        </w:numPr>
        <w:ind w:left="703" w:hanging="703"/>
        <w:contextualSpacing w:val="0"/>
        <w:jc w:val="both"/>
        <w:rPr>
          <w:rFonts w:ascii="Arial" w:hAnsi="Arial" w:cs="Arial"/>
          <w:sz w:val="20"/>
          <w:szCs w:val="20"/>
        </w:rPr>
      </w:pPr>
      <w:r w:rsidRPr="00656FBB">
        <w:rPr>
          <w:rFonts w:ascii="Arial" w:hAnsi="Arial" w:cs="Arial"/>
          <w:sz w:val="20"/>
          <w:szCs w:val="20"/>
        </w:rPr>
        <w:t>zagotavlja dostopnost muzejskih zbirk javnosti najmanj 40 ur tedensko;</w:t>
      </w:r>
    </w:p>
    <w:p w14:paraId="3F070147" w14:textId="77777777" w:rsidR="00320822" w:rsidRPr="00656FBB" w:rsidRDefault="00320822" w:rsidP="00656FBB">
      <w:pPr>
        <w:pStyle w:val="Odstavekseznama"/>
        <w:numPr>
          <w:ilvl w:val="0"/>
          <w:numId w:val="57"/>
        </w:numPr>
        <w:ind w:left="703" w:hanging="703"/>
        <w:contextualSpacing w:val="0"/>
        <w:jc w:val="both"/>
        <w:rPr>
          <w:rFonts w:ascii="Arial" w:hAnsi="Arial" w:cs="Arial"/>
          <w:sz w:val="20"/>
          <w:szCs w:val="20"/>
        </w:rPr>
      </w:pPr>
      <w:r w:rsidRPr="00656FBB">
        <w:rPr>
          <w:rFonts w:ascii="Arial" w:hAnsi="Arial" w:cs="Arial"/>
          <w:sz w:val="20"/>
          <w:szCs w:val="20"/>
        </w:rPr>
        <w:t>ima izdelan načrt fizičnega in tehničnega varovanja ter škodnega zavarovanja muzejskih zbirk, ki ga potrdi ustanovitelj, in</w:t>
      </w:r>
    </w:p>
    <w:p w14:paraId="0AC8D77D" w14:textId="77777777" w:rsidR="00320822" w:rsidRPr="00656FBB" w:rsidRDefault="00320822" w:rsidP="00656FBB">
      <w:pPr>
        <w:pStyle w:val="Odstavekseznama"/>
        <w:numPr>
          <w:ilvl w:val="0"/>
          <w:numId w:val="57"/>
        </w:numPr>
        <w:ind w:left="703" w:hanging="703"/>
        <w:contextualSpacing w:val="0"/>
        <w:jc w:val="both"/>
        <w:rPr>
          <w:rFonts w:ascii="Arial" w:hAnsi="Arial" w:cs="Arial"/>
          <w:sz w:val="20"/>
          <w:szCs w:val="20"/>
        </w:rPr>
      </w:pPr>
      <w:r w:rsidRPr="00656FBB">
        <w:rPr>
          <w:rFonts w:ascii="Arial" w:hAnsi="Arial" w:cs="Arial"/>
          <w:sz w:val="20"/>
          <w:szCs w:val="20"/>
        </w:rPr>
        <w:t>izpolnjuje druge minimalne strokovne, prostorske, kadrovske in tehnične zahteve, določene s predpisom, ki ga sprejme minister.</w:t>
      </w:r>
    </w:p>
    <w:p w14:paraId="55FF8FF4" w14:textId="77777777" w:rsidR="00320822" w:rsidRPr="00656FBB" w:rsidRDefault="00320822" w:rsidP="00656FBB">
      <w:pPr>
        <w:jc w:val="both"/>
        <w:rPr>
          <w:rFonts w:ascii="Arial" w:hAnsi="Arial" w:cs="Arial"/>
          <w:sz w:val="20"/>
          <w:szCs w:val="20"/>
        </w:rPr>
      </w:pPr>
    </w:p>
    <w:p w14:paraId="484270A9" w14:textId="5B588203"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(5) Muzej se izbriše iz razvida muzejev na predlog muzeja ali ustanovitelja ali po uradni dolžnosti, če muzej preneha </w:t>
      </w:r>
      <w:r w:rsidR="00F83D61">
        <w:rPr>
          <w:rFonts w:ascii="Arial" w:hAnsi="Arial" w:cs="Arial"/>
          <w:sz w:val="20"/>
          <w:szCs w:val="20"/>
        </w:rPr>
        <w:t xml:space="preserve">delovati </w:t>
      </w:r>
      <w:r w:rsidRPr="00656FBB">
        <w:rPr>
          <w:rFonts w:ascii="Arial" w:hAnsi="Arial" w:cs="Arial"/>
          <w:sz w:val="20"/>
          <w:szCs w:val="20"/>
        </w:rPr>
        <w:t>ali če se ugotovi, da muzej ne izpolnjuje več pogojev iz prejšnjega odstavka.</w:t>
      </w:r>
    </w:p>
    <w:p w14:paraId="5929D5D2" w14:textId="77777777" w:rsidR="00C4471A" w:rsidRPr="00656FBB" w:rsidRDefault="00C4471A" w:rsidP="00656FBB">
      <w:pPr>
        <w:ind w:firstLine="708"/>
        <w:jc w:val="both"/>
        <w:rPr>
          <w:rFonts w:ascii="Arial" w:hAnsi="Arial" w:cs="Arial"/>
          <w:sz w:val="20"/>
          <w:szCs w:val="20"/>
        </w:rPr>
      </w:pPr>
    </w:p>
    <w:p w14:paraId="1DAF166D" w14:textId="6A952865" w:rsidR="00C4471A" w:rsidRPr="00656FBB" w:rsidRDefault="00C4471A" w:rsidP="00656FBB">
      <w:pPr>
        <w:ind w:firstLine="708"/>
        <w:jc w:val="both"/>
        <w:rPr>
          <w:rFonts w:ascii="Arial" w:hAnsi="Arial" w:cs="Arial"/>
          <w:sz w:val="20"/>
          <w:szCs w:val="20"/>
        </w:rPr>
      </w:pPr>
      <w:r w:rsidRPr="00656FBB">
        <w:rPr>
          <w:rFonts w:ascii="Arial" w:hAnsi="Arial" w:cs="Arial"/>
          <w:sz w:val="20"/>
          <w:szCs w:val="20"/>
        </w:rPr>
        <w:t xml:space="preserve">(6) </w:t>
      </w:r>
      <w:r w:rsidR="00DB630E" w:rsidRPr="00656FBB">
        <w:rPr>
          <w:rFonts w:ascii="Arial" w:hAnsi="Arial" w:cs="Arial"/>
          <w:sz w:val="20"/>
          <w:szCs w:val="20"/>
        </w:rPr>
        <w:t>V primeru izbrisa muzeja iz razvida muzejev pridobijo muzejske zbire status predmeta ali zbirke posebnega pomena na podlagi zakona.</w:t>
      </w:r>
    </w:p>
    <w:p w14:paraId="37E8E840" w14:textId="77777777" w:rsidR="00320822" w:rsidRPr="00656FBB" w:rsidRDefault="00320822" w:rsidP="00656FBB">
      <w:pPr>
        <w:jc w:val="both"/>
        <w:rPr>
          <w:rFonts w:ascii="Arial" w:hAnsi="Arial" w:cs="Arial"/>
          <w:sz w:val="20"/>
          <w:szCs w:val="20"/>
        </w:rPr>
      </w:pPr>
    </w:p>
    <w:p w14:paraId="7D22A574" w14:textId="036CA702"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w:t>
      </w:r>
      <w:r w:rsidR="00C4471A" w:rsidRPr="00656FBB">
        <w:rPr>
          <w:rFonts w:ascii="Arial" w:hAnsi="Arial" w:cs="Arial"/>
          <w:sz w:val="20"/>
          <w:szCs w:val="20"/>
        </w:rPr>
        <w:t>7</w:t>
      </w:r>
      <w:r w:rsidRPr="00656FBB">
        <w:rPr>
          <w:rFonts w:ascii="Arial" w:hAnsi="Arial" w:cs="Arial"/>
          <w:sz w:val="20"/>
          <w:szCs w:val="20"/>
        </w:rPr>
        <w:t xml:space="preserve">) Razvid muzejev vodi ministrstvo. </w:t>
      </w:r>
    </w:p>
    <w:p w14:paraId="35325AE9" w14:textId="77777777" w:rsidR="00320822" w:rsidRPr="00656FBB" w:rsidRDefault="00320822" w:rsidP="00656FBB">
      <w:pPr>
        <w:jc w:val="both"/>
        <w:rPr>
          <w:rFonts w:ascii="Arial" w:hAnsi="Arial" w:cs="Arial"/>
          <w:sz w:val="20"/>
          <w:szCs w:val="20"/>
        </w:rPr>
      </w:pPr>
    </w:p>
    <w:p w14:paraId="67D67B94"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3. oddelek</w:t>
      </w:r>
    </w:p>
    <w:p w14:paraId="2A4FBBED"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Mreža slovenskih muzejev</w:t>
      </w:r>
    </w:p>
    <w:p w14:paraId="4FE940CC" w14:textId="77777777" w:rsidR="00320822" w:rsidRPr="00656FBB" w:rsidRDefault="00320822" w:rsidP="00656FBB">
      <w:pPr>
        <w:jc w:val="center"/>
        <w:rPr>
          <w:rFonts w:ascii="Arial" w:hAnsi="Arial" w:cs="Arial"/>
          <w:b/>
          <w:bCs/>
          <w:sz w:val="20"/>
          <w:szCs w:val="20"/>
        </w:rPr>
      </w:pPr>
    </w:p>
    <w:p w14:paraId="4267B9CF" w14:textId="7A4FB1CB"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w:t>
      </w:r>
      <w:r w:rsidR="00DB630E" w:rsidRPr="00656FBB">
        <w:rPr>
          <w:rFonts w:ascii="Arial" w:hAnsi="Arial" w:cs="Arial"/>
          <w:b/>
          <w:bCs/>
          <w:sz w:val="20"/>
          <w:szCs w:val="20"/>
        </w:rPr>
        <w:t>26</w:t>
      </w:r>
      <w:r w:rsidRPr="00656FBB">
        <w:rPr>
          <w:rFonts w:ascii="Arial" w:hAnsi="Arial" w:cs="Arial"/>
          <w:b/>
          <w:bCs/>
          <w:sz w:val="20"/>
          <w:szCs w:val="20"/>
        </w:rPr>
        <w:t>. člen</w:t>
      </w:r>
    </w:p>
    <w:p w14:paraId="20502307"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(mreža slovenskih muzejev)</w:t>
      </w:r>
    </w:p>
    <w:p w14:paraId="3D5C7B71" w14:textId="77777777" w:rsidR="00320822" w:rsidRPr="00656FBB" w:rsidRDefault="00320822" w:rsidP="00656FBB">
      <w:pPr>
        <w:ind w:firstLine="708"/>
        <w:jc w:val="both"/>
        <w:rPr>
          <w:rFonts w:ascii="Arial" w:hAnsi="Arial" w:cs="Arial"/>
          <w:sz w:val="20"/>
          <w:szCs w:val="20"/>
        </w:rPr>
      </w:pPr>
    </w:p>
    <w:p w14:paraId="1FF864DC"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(1) Z mrežo slovenskih muzejev se zagotavlja izvajanje državne javne službe muzejev na celotnem ozemlju Republike Slovenije. </w:t>
      </w:r>
    </w:p>
    <w:p w14:paraId="1742185A" w14:textId="77777777" w:rsidR="00320822" w:rsidRPr="00656FBB" w:rsidRDefault="00320822" w:rsidP="00656FBB">
      <w:pPr>
        <w:jc w:val="both"/>
        <w:rPr>
          <w:rFonts w:ascii="Arial" w:hAnsi="Arial" w:cs="Arial"/>
          <w:sz w:val="20"/>
          <w:szCs w:val="20"/>
        </w:rPr>
      </w:pPr>
    </w:p>
    <w:p w14:paraId="5DACF2A9" w14:textId="57C7C33B" w:rsidR="00320822" w:rsidRPr="00656FBB" w:rsidRDefault="00320822" w:rsidP="00656FBB">
      <w:pPr>
        <w:jc w:val="both"/>
        <w:rPr>
          <w:rFonts w:ascii="Arial" w:hAnsi="Arial" w:cs="Arial"/>
          <w:sz w:val="20"/>
          <w:szCs w:val="20"/>
        </w:rPr>
      </w:pPr>
      <w:r w:rsidRPr="00656FBB">
        <w:rPr>
          <w:rFonts w:ascii="Arial" w:hAnsi="Arial" w:cs="Arial"/>
          <w:sz w:val="20"/>
          <w:szCs w:val="20"/>
        </w:rPr>
        <w:tab/>
        <w:t xml:space="preserve">(2) </w:t>
      </w:r>
      <w:bookmarkStart w:id="49" w:name="_Hlk183689954"/>
      <w:r w:rsidRPr="00656FBB">
        <w:rPr>
          <w:rFonts w:ascii="Arial" w:hAnsi="Arial" w:cs="Arial"/>
          <w:sz w:val="20"/>
          <w:szCs w:val="20"/>
        </w:rPr>
        <w:t>Mrežo slovenskih muzejev sestavljajo</w:t>
      </w:r>
      <w:r w:rsidR="00DB630E" w:rsidRPr="00656FBB">
        <w:rPr>
          <w:rFonts w:ascii="Arial" w:hAnsi="Arial" w:cs="Arial"/>
          <w:sz w:val="20"/>
          <w:szCs w:val="20"/>
        </w:rPr>
        <w:t xml:space="preserve"> muzeji določeni v uredbi o mreži slovenskih muzejev (v nadaljnjem besedilu: uredba)</w:t>
      </w:r>
      <w:r w:rsidRPr="00656FBB">
        <w:rPr>
          <w:rFonts w:ascii="Arial" w:hAnsi="Arial" w:cs="Arial"/>
          <w:sz w:val="20"/>
          <w:szCs w:val="20"/>
        </w:rPr>
        <w:t xml:space="preserve">. Muzeji s pooblastilom so lahko del mreže slovenskih muzejev, če izvajanja državne javne službe muzejev na določenem območju ali področju dediščine ni mogoče zagotoviti z državnimi in občinskimi muzeji. </w:t>
      </w:r>
    </w:p>
    <w:bookmarkEnd w:id="49"/>
    <w:p w14:paraId="4EE61F8D" w14:textId="77777777" w:rsidR="00320822" w:rsidRPr="00656FBB" w:rsidRDefault="00320822" w:rsidP="00656FBB">
      <w:pPr>
        <w:jc w:val="both"/>
        <w:rPr>
          <w:rFonts w:ascii="Arial" w:hAnsi="Arial" w:cs="Arial"/>
          <w:sz w:val="20"/>
          <w:szCs w:val="20"/>
        </w:rPr>
      </w:pPr>
      <w:r w:rsidRPr="00656FBB">
        <w:rPr>
          <w:rFonts w:ascii="Arial" w:hAnsi="Arial" w:cs="Arial"/>
          <w:sz w:val="20"/>
          <w:szCs w:val="20"/>
        </w:rPr>
        <w:tab/>
      </w:r>
    </w:p>
    <w:p w14:paraId="6D553C1C" w14:textId="77777777" w:rsidR="00320822" w:rsidRPr="00656FBB" w:rsidRDefault="00320822" w:rsidP="00656FBB">
      <w:pPr>
        <w:jc w:val="both"/>
        <w:rPr>
          <w:rFonts w:ascii="Arial" w:hAnsi="Arial" w:cs="Arial"/>
          <w:sz w:val="20"/>
          <w:szCs w:val="20"/>
        </w:rPr>
      </w:pPr>
      <w:r w:rsidRPr="00656FBB">
        <w:rPr>
          <w:rFonts w:ascii="Arial" w:hAnsi="Arial" w:cs="Arial"/>
          <w:sz w:val="20"/>
          <w:szCs w:val="20"/>
        </w:rPr>
        <w:tab/>
        <w:t>(3) V mrežo slovenskih muzejev so lahko vključeni muzeji, ki so vpisani v razvid muzejev.</w:t>
      </w:r>
    </w:p>
    <w:p w14:paraId="79F000D8" w14:textId="77777777" w:rsidR="00320822" w:rsidRPr="00656FBB" w:rsidRDefault="00320822" w:rsidP="00656FBB">
      <w:pPr>
        <w:ind w:firstLine="708"/>
        <w:jc w:val="both"/>
        <w:rPr>
          <w:rFonts w:ascii="Arial" w:hAnsi="Arial" w:cs="Arial"/>
          <w:sz w:val="20"/>
          <w:szCs w:val="20"/>
        </w:rPr>
      </w:pPr>
    </w:p>
    <w:p w14:paraId="075D5648" w14:textId="15EF4452" w:rsidR="00320822" w:rsidRPr="00656FBB" w:rsidRDefault="00320822" w:rsidP="00656FBB">
      <w:pPr>
        <w:pStyle w:val="Odstavekseznama"/>
        <w:jc w:val="both"/>
        <w:rPr>
          <w:rFonts w:ascii="Arial" w:hAnsi="Arial" w:cs="Arial"/>
          <w:sz w:val="20"/>
          <w:szCs w:val="20"/>
        </w:rPr>
      </w:pPr>
      <w:bookmarkStart w:id="50" w:name="_Hlk183690967"/>
      <w:r w:rsidRPr="00656FBB">
        <w:rPr>
          <w:rFonts w:ascii="Arial" w:hAnsi="Arial" w:cs="Arial"/>
          <w:sz w:val="20"/>
          <w:szCs w:val="20"/>
        </w:rPr>
        <w:t>(4) Vlada z uredbo določi:</w:t>
      </w:r>
    </w:p>
    <w:p w14:paraId="22C3CCB8" w14:textId="77777777" w:rsidR="00320822" w:rsidRPr="00656FBB" w:rsidRDefault="00320822" w:rsidP="00656FBB">
      <w:pPr>
        <w:pStyle w:val="Odstavekseznama"/>
        <w:numPr>
          <w:ilvl w:val="0"/>
          <w:numId w:val="103"/>
        </w:numPr>
        <w:contextualSpacing w:val="0"/>
        <w:jc w:val="both"/>
        <w:rPr>
          <w:rFonts w:ascii="Arial" w:hAnsi="Arial" w:cs="Arial"/>
          <w:sz w:val="20"/>
          <w:szCs w:val="20"/>
        </w:rPr>
      </w:pPr>
      <w:r w:rsidRPr="00656FBB">
        <w:rPr>
          <w:rFonts w:ascii="Arial" w:hAnsi="Arial" w:cs="Arial"/>
          <w:sz w:val="20"/>
          <w:szCs w:val="20"/>
        </w:rPr>
        <w:t>področja premične in nesnovne dediščine, na katerih se izvaja državna javna služba muzejev;</w:t>
      </w:r>
    </w:p>
    <w:p w14:paraId="4C916A09" w14:textId="77777777" w:rsidR="00320822" w:rsidRPr="00656FBB" w:rsidRDefault="00320822" w:rsidP="00656FBB">
      <w:pPr>
        <w:pStyle w:val="Odstavekseznama"/>
        <w:numPr>
          <w:ilvl w:val="0"/>
          <w:numId w:val="103"/>
        </w:numPr>
        <w:contextualSpacing w:val="0"/>
        <w:jc w:val="both"/>
        <w:rPr>
          <w:rFonts w:ascii="Arial" w:hAnsi="Arial" w:cs="Arial"/>
          <w:sz w:val="20"/>
          <w:szCs w:val="20"/>
        </w:rPr>
      </w:pPr>
      <w:r w:rsidRPr="00656FBB">
        <w:rPr>
          <w:rFonts w:ascii="Arial" w:hAnsi="Arial" w:cs="Arial"/>
          <w:sz w:val="20"/>
          <w:szCs w:val="20"/>
        </w:rPr>
        <w:t xml:space="preserve">občinske muzeje, ki so del mreže slovenskih muzejev; </w:t>
      </w:r>
    </w:p>
    <w:p w14:paraId="019DC825" w14:textId="77777777" w:rsidR="00320822" w:rsidRPr="00656FBB" w:rsidRDefault="00320822" w:rsidP="00656FBB">
      <w:pPr>
        <w:pStyle w:val="Odstavekseznama"/>
        <w:numPr>
          <w:ilvl w:val="0"/>
          <w:numId w:val="103"/>
        </w:numPr>
        <w:contextualSpacing w:val="0"/>
        <w:jc w:val="both"/>
        <w:rPr>
          <w:rFonts w:ascii="Arial" w:hAnsi="Arial" w:cs="Arial"/>
          <w:sz w:val="20"/>
          <w:szCs w:val="20"/>
        </w:rPr>
      </w:pPr>
      <w:r w:rsidRPr="00656FBB">
        <w:rPr>
          <w:rFonts w:ascii="Arial" w:hAnsi="Arial" w:cs="Arial"/>
          <w:sz w:val="20"/>
          <w:szCs w:val="20"/>
        </w:rPr>
        <w:t xml:space="preserve">način financiranja državne javne službe muzejev; </w:t>
      </w:r>
    </w:p>
    <w:p w14:paraId="1D13E3FF" w14:textId="77777777" w:rsidR="00320822" w:rsidRPr="00656FBB" w:rsidRDefault="00320822" w:rsidP="00656FBB">
      <w:pPr>
        <w:pStyle w:val="Odstavekseznama"/>
        <w:numPr>
          <w:ilvl w:val="0"/>
          <w:numId w:val="103"/>
        </w:numPr>
        <w:contextualSpacing w:val="0"/>
        <w:jc w:val="both"/>
        <w:rPr>
          <w:rFonts w:ascii="Arial" w:hAnsi="Arial" w:cs="Arial"/>
          <w:sz w:val="20"/>
          <w:szCs w:val="20"/>
        </w:rPr>
      </w:pPr>
      <w:r w:rsidRPr="00656FBB">
        <w:rPr>
          <w:rFonts w:ascii="Arial" w:hAnsi="Arial" w:cs="Arial"/>
          <w:sz w:val="20"/>
          <w:szCs w:val="20"/>
        </w:rPr>
        <w:t>področno in območno pristojnost muzejev, ki so del mreže slovenskih muzejev;</w:t>
      </w:r>
    </w:p>
    <w:p w14:paraId="1F1E7C17" w14:textId="77777777" w:rsidR="00320822" w:rsidRPr="00656FBB" w:rsidRDefault="00320822" w:rsidP="00656FBB">
      <w:pPr>
        <w:pStyle w:val="Odstavekseznama"/>
        <w:numPr>
          <w:ilvl w:val="0"/>
          <w:numId w:val="103"/>
        </w:numPr>
        <w:contextualSpacing w:val="0"/>
        <w:jc w:val="both"/>
        <w:rPr>
          <w:rFonts w:ascii="Arial" w:hAnsi="Arial" w:cs="Arial"/>
          <w:sz w:val="20"/>
          <w:szCs w:val="20"/>
        </w:rPr>
      </w:pPr>
      <w:r w:rsidRPr="00656FBB">
        <w:rPr>
          <w:rFonts w:ascii="Arial" w:hAnsi="Arial" w:cs="Arial"/>
          <w:sz w:val="20"/>
          <w:szCs w:val="20"/>
        </w:rPr>
        <w:t>pogoje za opravljanje državne javne službe muzejev in</w:t>
      </w:r>
    </w:p>
    <w:p w14:paraId="6F8B4426" w14:textId="171CBCA8" w:rsidR="00320822" w:rsidRPr="00656FBB" w:rsidRDefault="00320822" w:rsidP="00656FBB">
      <w:pPr>
        <w:pStyle w:val="Odstavekseznama"/>
        <w:numPr>
          <w:ilvl w:val="0"/>
          <w:numId w:val="103"/>
        </w:numPr>
        <w:contextualSpacing w:val="0"/>
        <w:jc w:val="both"/>
        <w:rPr>
          <w:rFonts w:ascii="Arial" w:hAnsi="Arial" w:cs="Arial"/>
          <w:sz w:val="20"/>
          <w:szCs w:val="20"/>
        </w:rPr>
      </w:pPr>
      <w:r w:rsidRPr="00656FBB">
        <w:rPr>
          <w:rFonts w:ascii="Arial" w:hAnsi="Arial" w:cs="Arial"/>
          <w:sz w:val="20"/>
          <w:szCs w:val="20"/>
        </w:rPr>
        <w:t>podrobnejši postopek podelitve pooblastila iz 1</w:t>
      </w:r>
      <w:r w:rsidR="00DB630E" w:rsidRPr="00656FBB">
        <w:rPr>
          <w:rFonts w:ascii="Arial" w:hAnsi="Arial" w:cs="Arial"/>
          <w:sz w:val="20"/>
          <w:szCs w:val="20"/>
        </w:rPr>
        <w:t>29</w:t>
      </w:r>
      <w:r w:rsidRPr="00656FBB">
        <w:rPr>
          <w:rFonts w:ascii="Arial" w:hAnsi="Arial" w:cs="Arial"/>
          <w:sz w:val="20"/>
          <w:szCs w:val="20"/>
        </w:rPr>
        <w:t>. člena tega zakona.</w:t>
      </w:r>
    </w:p>
    <w:bookmarkEnd w:id="50"/>
    <w:p w14:paraId="4CC25A6E" w14:textId="77777777" w:rsidR="00320822" w:rsidRPr="00656FBB" w:rsidRDefault="00320822" w:rsidP="00656FBB">
      <w:pPr>
        <w:jc w:val="both"/>
        <w:rPr>
          <w:rFonts w:ascii="Arial" w:hAnsi="Arial" w:cs="Arial"/>
          <w:sz w:val="20"/>
          <w:szCs w:val="20"/>
        </w:rPr>
      </w:pPr>
    </w:p>
    <w:p w14:paraId="5714107E"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(5) Vlada določi področja premične dediščine iz 1. točke prejšnjega odstavka upoštevaje družbeni pomen področja dediščine za prebivalce, obseg in reprezentativnost muzejskih zbirk na področju dediščine in potrebe varstva premične in nesnovne dediščine. </w:t>
      </w:r>
    </w:p>
    <w:p w14:paraId="37C98625" w14:textId="77777777" w:rsidR="00320822" w:rsidRPr="00656FBB" w:rsidRDefault="00320822" w:rsidP="00656FBB">
      <w:pPr>
        <w:ind w:firstLine="708"/>
        <w:jc w:val="both"/>
        <w:rPr>
          <w:rFonts w:ascii="Arial" w:hAnsi="Arial" w:cs="Arial"/>
          <w:sz w:val="20"/>
          <w:szCs w:val="20"/>
        </w:rPr>
      </w:pPr>
    </w:p>
    <w:p w14:paraId="492C0126"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(6) Vlada določi območno pristojnost muzeja iz 4. točke četrtega odstavka tega člena upoštevaje dosedanje pristojnosti, aktivnosti in dokumentacijo muzeja na določenem območju, kadrovske zmogljivosti muzeja na posameznem področju dediščine in morebitne dislocirane enote muzeja. </w:t>
      </w:r>
    </w:p>
    <w:p w14:paraId="3834E220" w14:textId="77777777" w:rsidR="00320822" w:rsidRPr="00656FBB" w:rsidRDefault="00320822" w:rsidP="00656FBB">
      <w:pPr>
        <w:jc w:val="both"/>
        <w:rPr>
          <w:rFonts w:ascii="Arial" w:hAnsi="Arial" w:cs="Arial"/>
          <w:sz w:val="20"/>
          <w:szCs w:val="20"/>
        </w:rPr>
      </w:pPr>
    </w:p>
    <w:p w14:paraId="5FD3BEDD"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(7) Vlada določi občinski muzej kot del mreže slovenskih muzejev v soglasju z ustanoviteljem. </w:t>
      </w:r>
    </w:p>
    <w:p w14:paraId="594E0AF0" w14:textId="77777777" w:rsidR="00320822" w:rsidRPr="00656FBB" w:rsidRDefault="00320822" w:rsidP="00656FBB">
      <w:pPr>
        <w:jc w:val="both"/>
        <w:rPr>
          <w:rFonts w:ascii="Arial" w:hAnsi="Arial" w:cs="Arial"/>
          <w:sz w:val="20"/>
          <w:szCs w:val="20"/>
        </w:rPr>
      </w:pPr>
      <w:r w:rsidRPr="00656FBB">
        <w:rPr>
          <w:rFonts w:ascii="Arial" w:hAnsi="Arial" w:cs="Arial"/>
          <w:sz w:val="20"/>
          <w:szCs w:val="20"/>
        </w:rPr>
        <w:tab/>
      </w:r>
    </w:p>
    <w:p w14:paraId="22066D2F"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lastRenderedPageBreak/>
        <w:t xml:space="preserve">(8) Vlada z uredbo določi zlasti naslednje pogoje iz 5. točke četrtega odstavka tega člena: </w:t>
      </w:r>
    </w:p>
    <w:p w14:paraId="6B976F4D" w14:textId="77777777" w:rsidR="00320822" w:rsidRPr="00656FBB" w:rsidRDefault="00320822" w:rsidP="00656FBB">
      <w:pPr>
        <w:pStyle w:val="Odstavekseznama"/>
        <w:numPr>
          <w:ilvl w:val="0"/>
          <w:numId w:val="82"/>
        </w:numPr>
        <w:ind w:left="703" w:hanging="703"/>
        <w:contextualSpacing w:val="0"/>
        <w:jc w:val="both"/>
        <w:rPr>
          <w:rFonts w:ascii="Arial" w:hAnsi="Arial" w:cs="Arial"/>
          <w:sz w:val="20"/>
          <w:szCs w:val="20"/>
        </w:rPr>
      </w:pPr>
      <w:r w:rsidRPr="00656FBB">
        <w:rPr>
          <w:rFonts w:ascii="Arial" w:hAnsi="Arial" w:cs="Arial"/>
          <w:sz w:val="20"/>
          <w:szCs w:val="20"/>
        </w:rPr>
        <w:t>zahtevane lastnosti in obseg muzejskih zbirk;</w:t>
      </w:r>
    </w:p>
    <w:p w14:paraId="2B95C4E6" w14:textId="77777777" w:rsidR="00320822" w:rsidRPr="00656FBB" w:rsidRDefault="00320822" w:rsidP="00656FBB">
      <w:pPr>
        <w:pStyle w:val="Odstavekseznama"/>
        <w:numPr>
          <w:ilvl w:val="0"/>
          <w:numId w:val="82"/>
        </w:numPr>
        <w:ind w:left="703" w:hanging="703"/>
        <w:contextualSpacing w:val="0"/>
        <w:jc w:val="both"/>
        <w:rPr>
          <w:rFonts w:ascii="Arial" w:hAnsi="Arial" w:cs="Arial"/>
          <w:sz w:val="20"/>
          <w:szCs w:val="20"/>
        </w:rPr>
      </w:pPr>
      <w:r w:rsidRPr="00656FBB">
        <w:rPr>
          <w:rFonts w:ascii="Arial" w:hAnsi="Arial" w:cs="Arial"/>
          <w:sz w:val="20"/>
          <w:szCs w:val="20"/>
        </w:rPr>
        <w:t xml:space="preserve">strokovne kadrovske zahteve za kakovostno izvajanje državne javne službe muzejev; </w:t>
      </w:r>
    </w:p>
    <w:p w14:paraId="2BAF82FF" w14:textId="17C255AF" w:rsidR="00320822" w:rsidRPr="00656FBB" w:rsidRDefault="00320822" w:rsidP="00656FBB">
      <w:pPr>
        <w:pStyle w:val="Odstavekseznama"/>
        <w:numPr>
          <w:ilvl w:val="0"/>
          <w:numId w:val="82"/>
        </w:numPr>
        <w:ind w:left="703" w:hanging="703"/>
        <w:contextualSpacing w:val="0"/>
        <w:jc w:val="both"/>
        <w:rPr>
          <w:rFonts w:ascii="Arial" w:hAnsi="Arial" w:cs="Arial"/>
          <w:sz w:val="20"/>
          <w:szCs w:val="20"/>
        </w:rPr>
      </w:pPr>
      <w:r w:rsidRPr="00656FBB">
        <w:rPr>
          <w:rFonts w:ascii="Arial" w:hAnsi="Arial" w:cs="Arial"/>
          <w:sz w:val="20"/>
          <w:szCs w:val="20"/>
        </w:rPr>
        <w:t xml:space="preserve">izpolnjevanje prostorskih in tehničnih pogojev iz </w:t>
      </w:r>
      <w:r w:rsidR="00F83D61" w:rsidRPr="00656FBB">
        <w:rPr>
          <w:rFonts w:ascii="Arial" w:hAnsi="Arial" w:cs="Arial"/>
          <w:sz w:val="20"/>
          <w:szCs w:val="20"/>
        </w:rPr>
        <w:t>1</w:t>
      </w:r>
      <w:r w:rsidR="00F83D61">
        <w:rPr>
          <w:rFonts w:ascii="Arial" w:hAnsi="Arial" w:cs="Arial"/>
          <w:sz w:val="20"/>
          <w:szCs w:val="20"/>
        </w:rPr>
        <w:t>36</w:t>
      </w:r>
      <w:r w:rsidRPr="00656FBB">
        <w:rPr>
          <w:rFonts w:ascii="Arial" w:hAnsi="Arial" w:cs="Arial"/>
          <w:sz w:val="20"/>
          <w:szCs w:val="20"/>
        </w:rPr>
        <w:t>. člena tega zakona;</w:t>
      </w:r>
    </w:p>
    <w:p w14:paraId="07414981" w14:textId="77777777" w:rsidR="00320822" w:rsidRPr="00656FBB" w:rsidRDefault="00320822" w:rsidP="00656FBB">
      <w:pPr>
        <w:pStyle w:val="Odstavekseznama"/>
        <w:numPr>
          <w:ilvl w:val="0"/>
          <w:numId w:val="82"/>
        </w:numPr>
        <w:ind w:left="703" w:hanging="703"/>
        <w:contextualSpacing w:val="0"/>
        <w:jc w:val="both"/>
        <w:rPr>
          <w:rFonts w:ascii="Arial" w:hAnsi="Arial" w:cs="Arial"/>
          <w:sz w:val="20"/>
          <w:szCs w:val="20"/>
        </w:rPr>
      </w:pPr>
      <w:r w:rsidRPr="00656FBB">
        <w:rPr>
          <w:rFonts w:ascii="Arial" w:hAnsi="Arial" w:cs="Arial"/>
          <w:sz w:val="20"/>
          <w:szCs w:val="20"/>
        </w:rPr>
        <w:t>zahteve glede prepoznavnosti in uveljavljenosti muzeja na področju premične oziroma nesnovne dediščine;</w:t>
      </w:r>
    </w:p>
    <w:p w14:paraId="6EAD9DAC" w14:textId="77777777" w:rsidR="00320822" w:rsidRPr="00656FBB" w:rsidRDefault="00320822" w:rsidP="00656FBB">
      <w:pPr>
        <w:pStyle w:val="Odstavekseznama"/>
        <w:numPr>
          <w:ilvl w:val="0"/>
          <w:numId w:val="82"/>
        </w:numPr>
        <w:ind w:left="703" w:hanging="703"/>
        <w:contextualSpacing w:val="0"/>
        <w:jc w:val="both"/>
        <w:rPr>
          <w:rFonts w:ascii="Arial" w:hAnsi="Arial" w:cs="Arial"/>
          <w:sz w:val="20"/>
          <w:szCs w:val="20"/>
        </w:rPr>
      </w:pPr>
      <w:r w:rsidRPr="00656FBB">
        <w:rPr>
          <w:rFonts w:ascii="Arial" w:hAnsi="Arial" w:cs="Arial"/>
          <w:sz w:val="20"/>
          <w:szCs w:val="20"/>
        </w:rPr>
        <w:t>potrebne finančne vire za delovanje muzeja;</w:t>
      </w:r>
    </w:p>
    <w:p w14:paraId="1586B816" w14:textId="77777777" w:rsidR="00320822" w:rsidRPr="00656FBB" w:rsidRDefault="00320822" w:rsidP="00656FBB">
      <w:pPr>
        <w:pStyle w:val="Odstavekseznama"/>
        <w:numPr>
          <w:ilvl w:val="0"/>
          <w:numId w:val="82"/>
        </w:numPr>
        <w:ind w:left="703" w:hanging="703"/>
        <w:contextualSpacing w:val="0"/>
        <w:jc w:val="both"/>
        <w:rPr>
          <w:rFonts w:ascii="Arial" w:hAnsi="Arial" w:cs="Arial"/>
          <w:sz w:val="20"/>
          <w:szCs w:val="20"/>
        </w:rPr>
      </w:pPr>
      <w:r w:rsidRPr="00656FBB">
        <w:rPr>
          <w:rFonts w:ascii="Arial" w:hAnsi="Arial" w:cs="Arial"/>
          <w:sz w:val="20"/>
          <w:szCs w:val="20"/>
        </w:rPr>
        <w:t xml:space="preserve">pridobitev soglasij pristojnih institucij. </w:t>
      </w:r>
    </w:p>
    <w:p w14:paraId="6C50ED58" w14:textId="77777777" w:rsidR="00320822" w:rsidRPr="00656FBB" w:rsidRDefault="00320822" w:rsidP="00656FBB">
      <w:pPr>
        <w:rPr>
          <w:rFonts w:ascii="Arial" w:hAnsi="Arial" w:cs="Arial"/>
          <w:sz w:val="20"/>
          <w:szCs w:val="20"/>
        </w:rPr>
      </w:pPr>
    </w:p>
    <w:p w14:paraId="77AE4280" w14:textId="77777777" w:rsidR="00320822" w:rsidRPr="00656FBB" w:rsidRDefault="00320822" w:rsidP="00656FBB">
      <w:pPr>
        <w:ind w:left="720"/>
        <w:jc w:val="both"/>
        <w:rPr>
          <w:rFonts w:ascii="Arial" w:hAnsi="Arial" w:cs="Arial"/>
          <w:sz w:val="20"/>
          <w:szCs w:val="20"/>
        </w:rPr>
      </w:pPr>
      <w:r w:rsidRPr="00656FBB">
        <w:rPr>
          <w:rFonts w:ascii="Arial" w:hAnsi="Arial" w:cs="Arial"/>
          <w:sz w:val="20"/>
          <w:szCs w:val="20"/>
        </w:rPr>
        <w:t>(9) Vlada sprejme uredbo na predlog ministra.</w:t>
      </w:r>
    </w:p>
    <w:p w14:paraId="733A1A50" w14:textId="77777777" w:rsidR="00320822" w:rsidRPr="00656FBB" w:rsidRDefault="00320822" w:rsidP="00656FBB">
      <w:pPr>
        <w:rPr>
          <w:rFonts w:ascii="Arial" w:hAnsi="Arial" w:cs="Arial"/>
          <w:sz w:val="20"/>
          <w:szCs w:val="20"/>
        </w:rPr>
      </w:pPr>
    </w:p>
    <w:p w14:paraId="17106BF9"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4. oddelek</w:t>
      </w:r>
    </w:p>
    <w:p w14:paraId="6C0ADB23"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Javna služba muzejev</w:t>
      </w:r>
    </w:p>
    <w:p w14:paraId="7785C9F1" w14:textId="77777777" w:rsidR="00320822" w:rsidRPr="00656FBB" w:rsidRDefault="00320822" w:rsidP="00656FBB">
      <w:pPr>
        <w:jc w:val="both"/>
        <w:rPr>
          <w:rFonts w:ascii="Arial" w:hAnsi="Arial" w:cs="Arial"/>
          <w:sz w:val="20"/>
          <w:szCs w:val="20"/>
        </w:rPr>
      </w:pPr>
    </w:p>
    <w:p w14:paraId="62A1290C"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1. pododdelek</w:t>
      </w:r>
    </w:p>
    <w:p w14:paraId="5BB08CFF"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Državna javna služba muzejev</w:t>
      </w:r>
    </w:p>
    <w:p w14:paraId="1F1DF219" w14:textId="77777777" w:rsidR="00320822" w:rsidRPr="00656FBB" w:rsidRDefault="00320822" w:rsidP="00656FBB">
      <w:pPr>
        <w:jc w:val="both"/>
        <w:rPr>
          <w:rFonts w:ascii="Arial" w:hAnsi="Arial" w:cs="Arial"/>
          <w:sz w:val="20"/>
          <w:szCs w:val="20"/>
        </w:rPr>
      </w:pPr>
    </w:p>
    <w:p w14:paraId="5ADD6C4B" w14:textId="749570BF"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w:t>
      </w:r>
      <w:r w:rsidR="00DB630E" w:rsidRPr="00656FBB">
        <w:rPr>
          <w:rFonts w:ascii="Arial" w:hAnsi="Arial" w:cs="Arial"/>
          <w:b/>
          <w:bCs/>
          <w:sz w:val="20"/>
          <w:szCs w:val="20"/>
        </w:rPr>
        <w:t>27</w:t>
      </w:r>
      <w:r w:rsidRPr="00656FBB">
        <w:rPr>
          <w:rFonts w:ascii="Arial" w:hAnsi="Arial" w:cs="Arial"/>
          <w:b/>
          <w:bCs/>
          <w:sz w:val="20"/>
          <w:szCs w:val="20"/>
        </w:rPr>
        <w:t>. člen</w:t>
      </w:r>
    </w:p>
    <w:p w14:paraId="7B905076"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(državna javna služba muzejev)</w:t>
      </w:r>
    </w:p>
    <w:p w14:paraId="6A6BA930" w14:textId="77777777" w:rsidR="00320822" w:rsidRPr="00656FBB" w:rsidRDefault="00320822" w:rsidP="00656FBB">
      <w:pPr>
        <w:jc w:val="both"/>
        <w:rPr>
          <w:rFonts w:ascii="Arial" w:hAnsi="Arial" w:cs="Arial"/>
          <w:sz w:val="20"/>
          <w:szCs w:val="20"/>
        </w:rPr>
      </w:pPr>
    </w:p>
    <w:p w14:paraId="3F468D0D"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(1) Država zagotavlja izvajanje državne javne službe muzejev. </w:t>
      </w:r>
    </w:p>
    <w:p w14:paraId="109DF3CF" w14:textId="77777777" w:rsidR="00320822" w:rsidRPr="00656FBB" w:rsidRDefault="00320822" w:rsidP="00656FBB">
      <w:pPr>
        <w:jc w:val="both"/>
        <w:rPr>
          <w:rFonts w:ascii="Arial" w:hAnsi="Arial" w:cs="Arial"/>
          <w:sz w:val="20"/>
          <w:szCs w:val="20"/>
        </w:rPr>
      </w:pPr>
    </w:p>
    <w:p w14:paraId="169EF5A3"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(2) Muzeji opravljajo državno javno službo muzejev z upravljanjem muzejskih zbirk in drugih nalog iz petega odstavka tega člena v skladu s svojo območno in področno pristojnostjo. </w:t>
      </w:r>
    </w:p>
    <w:p w14:paraId="6B4232D9" w14:textId="77777777" w:rsidR="00320822" w:rsidRPr="00656FBB" w:rsidRDefault="00320822" w:rsidP="00656FBB">
      <w:pPr>
        <w:jc w:val="both"/>
        <w:rPr>
          <w:rFonts w:ascii="Arial" w:hAnsi="Arial" w:cs="Arial"/>
          <w:sz w:val="20"/>
          <w:szCs w:val="20"/>
        </w:rPr>
      </w:pPr>
    </w:p>
    <w:p w14:paraId="65A5975B"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(3) Območna pristojnost državnega muzeja je ozemlje Republike Slovenije, če uredba ne določa drugače. Območno pristojnost občinskega muzeja in muzeja s pooblastilom določa uredba. </w:t>
      </w:r>
    </w:p>
    <w:p w14:paraId="1CAC66E3" w14:textId="77777777" w:rsidR="00320822" w:rsidRPr="00656FBB" w:rsidRDefault="00320822" w:rsidP="00656FBB">
      <w:pPr>
        <w:jc w:val="both"/>
        <w:rPr>
          <w:rFonts w:ascii="Arial" w:hAnsi="Arial" w:cs="Arial"/>
          <w:sz w:val="20"/>
          <w:szCs w:val="20"/>
        </w:rPr>
      </w:pPr>
    </w:p>
    <w:p w14:paraId="1CF3CA5D"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(4) Področna pristojnost državnega muzeja so posamezne zvrsti dediščine, kot so opredeljene v pravilniku, ki ga sprejme minister, ki spadajo na področje delovanja državnega muzeja. Področno pristojnost občinskega muzeja in muzeja s pooblastilom določa uredba. </w:t>
      </w:r>
    </w:p>
    <w:p w14:paraId="4FA71897" w14:textId="77777777" w:rsidR="00320822" w:rsidRPr="00656FBB" w:rsidRDefault="00320822" w:rsidP="00656FBB">
      <w:pPr>
        <w:rPr>
          <w:rFonts w:ascii="Arial" w:hAnsi="Arial" w:cs="Arial"/>
          <w:sz w:val="20"/>
          <w:szCs w:val="20"/>
        </w:rPr>
      </w:pPr>
    </w:p>
    <w:p w14:paraId="58674BA5" w14:textId="77777777" w:rsidR="00320822" w:rsidRPr="00656FBB" w:rsidRDefault="00320822" w:rsidP="00656FBB">
      <w:pPr>
        <w:ind w:firstLine="708"/>
        <w:rPr>
          <w:rFonts w:ascii="Arial" w:hAnsi="Arial" w:cs="Arial"/>
          <w:sz w:val="20"/>
          <w:szCs w:val="20"/>
        </w:rPr>
      </w:pPr>
      <w:r w:rsidRPr="00656FBB">
        <w:rPr>
          <w:rFonts w:ascii="Arial" w:hAnsi="Arial" w:cs="Arial"/>
          <w:sz w:val="20"/>
          <w:szCs w:val="20"/>
        </w:rPr>
        <w:t>(5) Državna javna služba obsega:</w:t>
      </w:r>
    </w:p>
    <w:p w14:paraId="0DCDDD46" w14:textId="1209BAD1" w:rsidR="00320822" w:rsidRPr="00656FBB" w:rsidRDefault="00320822" w:rsidP="00656FBB">
      <w:pPr>
        <w:pStyle w:val="Odstavekseznama"/>
        <w:numPr>
          <w:ilvl w:val="0"/>
          <w:numId w:val="102"/>
        </w:numPr>
        <w:contextualSpacing w:val="0"/>
        <w:rPr>
          <w:rFonts w:ascii="Arial" w:hAnsi="Arial" w:cs="Arial"/>
          <w:sz w:val="20"/>
          <w:szCs w:val="20"/>
        </w:rPr>
      </w:pPr>
      <w:r w:rsidRPr="00656FBB">
        <w:rPr>
          <w:rFonts w:ascii="Arial" w:hAnsi="Arial" w:cs="Arial"/>
          <w:sz w:val="20"/>
          <w:szCs w:val="20"/>
        </w:rPr>
        <w:t xml:space="preserve">delo z muzejskimi zbirkami za njihovo ohranjanje, vključno z dokumentacijo, proučevanjem in </w:t>
      </w:r>
      <w:r w:rsidR="00DB630E" w:rsidRPr="00656FBB">
        <w:rPr>
          <w:rFonts w:ascii="Arial" w:hAnsi="Arial" w:cs="Arial"/>
          <w:sz w:val="20"/>
          <w:szCs w:val="20"/>
        </w:rPr>
        <w:t xml:space="preserve">preventivnim </w:t>
      </w:r>
      <w:r w:rsidRPr="00656FBB">
        <w:rPr>
          <w:rFonts w:ascii="Arial" w:hAnsi="Arial" w:cs="Arial"/>
          <w:sz w:val="20"/>
          <w:szCs w:val="20"/>
        </w:rPr>
        <w:t>konser</w:t>
      </w:r>
      <w:r w:rsidR="00DB630E" w:rsidRPr="00656FBB">
        <w:rPr>
          <w:rFonts w:ascii="Arial" w:hAnsi="Arial" w:cs="Arial"/>
          <w:sz w:val="20"/>
          <w:szCs w:val="20"/>
        </w:rPr>
        <w:t>viranjem</w:t>
      </w:r>
      <w:r w:rsidRPr="00656FBB">
        <w:rPr>
          <w:rFonts w:ascii="Arial" w:hAnsi="Arial" w:cs="Arial"/>
          <w:sz w:val="20"/>
          <w:szCs w:val="20"/>
        </w:rPr>
        <w:t>;</w:t>
      </w:r>
    </w:p>
    <w:p w14:paraId="2DAE8239" w14:textId="77777777" w:rsidR="00320822" w:rsidRPr="00656FBB" w:rsidRDefault="00320822" w:rsidP="00656FBB">
      <w:pPr>
        <w:pStyle w:val="Odstavekseznama"/>
        <w:numPr>
          <w:ilvl w:val="0"/>
          <w:numId w:val="102"/>
        </w:numPr>
        <w:contextualSpacing w:val="0"/>
        <w:rPr>
          <w:rFonts w:ascii="Arial" w:hAnsi="Arial" w:cs="Arial"/>
          <w:sz w:val="20"/>
          <w:szCs w:val="20"/>
        </w:rPr>
      </w:pPr>
      <w:r w:rsidRPr="00656FBB">
        <w:rPr>
          <w:rFonts w:ascii="Arial" w:hAnsi="Arial" w:cs="Arial"/>
          <w:sz w:val="20"/>
          <w:szCs w:val="20"/>
        </w:rPr>
        <w:t xml:space="preserve">dopolnjevanje muzejskih zbirk z odkupi, volili, donacijami in raziskavami; </w:t>
      </w:r>
    </w:p>
    <w:p w14:paraId="1AC69C9A" w14:textId="77777777" w:rsidR="00320822" w:rsidRPr="00656FBB" w:rsidRDefault="00320822" w:rsidP="00656FBB">
      <w:pPr>
        <w:pStyle w:val="Odstavekseznama"/>
        <w:numPr>
          <w:ilvl w:val="0"/>
          <w:numId w:val="102"/>
        </w:numPr>
        <w:contextualSpacing w:val="0"/>
        <w:rPr>
          <w:rFonts w:ascii="Arial" w:hAnsi="Arial" w:cs="Arial"/>
          <w:sz w:val="20"/>
          <w:szCs w:val="20"/>
        </w:rPr>
      </w:pPr>
      <w:r w:rsidRPr="00656FBB">
        <w:rPr>
          <w:rFonts w:ascii="Arial" w:hAnsi="Arial" w:cs="Arial"/>
          <w:sz w:val="20"/>
          <w:szCs w:val="20"/>
        </w:rPr>
        <w:t>omogočanje dostopa do informacij o muzejskih zbirkah;</w:t>
      </w:r>
    </w:p>
    <w:p w14:paraId="507275E5" w14:textId="77777777" w:rsidR="00320822" w:rsidRPr="00656FBB" w:rsidRDefault="00320822" w:rsidP="00656FBB">
      <w:pPr>
        <w:pStyle w:val="Odstavekseznama"/>
        <w:numPr>
          <w:ilvl w:val="0"/>
          <w:numId w:val="102"/>
        </w:numPr>
        <w:contextualSpacing w:val="0"/>
        <w:rPr>
          <w:rFonts w:ascii="Arial" w:hAnsi="Arial" w:cs="Arial"/>
          <w:sz w:val="20"/>
          <w:szCs w:val="20"/>
        </w:rPr>
      </w:pPr>
      <w:r w:rsidRPr="00656FBB">
        <w:rPr>
          <w:rFonts w:ascii="Arial" w:hAnsi="Arial" w:cs="Arial"/>
          <w:sz w:val="20"/>
          <w:szCs w:val="20"/>
        </w:rPr>
        <w:t>predstavljanje muzejskih zbirk javnosti;</w:t>
      </w:r>
    </w:p>
    <w:p w14:paraId="5221A3A3" w14:textId="77777777" w:rsidR="00320822" w:rsidRPr="00656FBB" w:rsidRDefault="00320822" w:rsidP="00656FBB">
      <w:pPr>
        <w:pStyle w:val="Odstavekseznama"/>
        <w:numPr>
          <w:ilvl w:val="0"/>
          <w:numId w:val="102"/>
        </w:numPr>
        <w:contextualSpacing w:val="0"/>
        <w:rPr>
          <w:rFonts w:ascii="Arial" w:hAnsi="Arial" w:cs="Arial"/>
          <w:sz w:val="20"/>
          <w:szCs w:val="20"/>
        </w:rPr>
      </w:pPr>
      <w:r w:rsidRPr="00656FBB">
        <w:rPr>
          <w:rFonts w:ascii="Arial" w:hAnsi="Arial" w:cs="Arial"/>
          <w:sz w:val="20"/>
          <w:szCs w:val="20"/>
        </w:rPr>
        <w:t>delo z obiskovalci;</w:t>
      </w:r>
    </w:p>
    <w:p w14:paraId="6F8F8F0F" w14:textId="77777777" w:rsidR="00320822" w:rsidRPr="00656FBB" w:rsidRDefault="00320822" w:rsidP="00656FBB">
      <w:pPr>
        <w:pStyle w:val="Odstavekseznama"/>
        <w:numPr>
          <w:ilvl w:val="0"/>
          <w:numId w:val="102"/>
        </w:numPr>
        <w:contextualSpacing w:val="0"/>
        <w:rPr>
          <w:rFonts w:ascii="Arial" w:hAnsi="Arial" w:cs="Arial"/>
          <w:sz w:val="20"/>
          <w:szCs w:val="20"/>
        </w:rPr>
      </w:pPr>
      <w:r w:rsidRPr="00656FBB">
        <w:rPr>
          <w:rFonts w:ascii="Arial" w:hAnsi="Arial" w:cs="Arial"/>
          <w:sz w:val="20"/>
          <w:szCs w:val="20"/>
        </w:rPr>
        <w:t>izvajanje konservatorsko-restavratorskih posegov;</w:t>
      </w:r>
    </w:p>
    <w:p w14:paraId="71703366" w14:textId="77777777" w:rsidR="00320822" w:rsidRPr="00656FBB" w:rsidRDefault="00320822" w:rsidP="00656FBB">
      <w:pPr>
        <w:pStyle w:val="Odstavekseznama"/>
        <w:numPr>
          <w:ilvl w:val="0"/>
          <w:numId w:val="102"/>
        </w:numPr>
        <w:contextualSpacing w:val="0"/>
        <w:rPr>
          <w:rFonts w:ascii="Arial" w:hAnsi="Arial" w:cs="Arial"/>
          <w:sz w:val="20"/>
          <w:szCs w:val="20"/>
        </w:rPr>
      </w:pPr>
      <w:r w:rsidRPr="00656FBB">
        <w:rPr>
          <w:rFonts w:ascii="Arial" w:hAnsi="Arial" w:cs="Arial"/>
          <w:sz w:val="20"/>
          <w:szCs w:val="20"/>
        </w:rPr>
        <w:t>nadzor nad varstvom nacionalnega bogastva;</w:t>
      </w:r>
    </w:p>
    <w:p w14:paraId="7870C11E" w14:textId="1A508F3D" w:rsidR="00320822" w:rsidRPr="00656FBB" w:rsidRDefault="00320822" w:rsidP="00656FBB">
      <w:pPr>
        <w:pStyle w:val="Odstavekseznama"/>
        <w:numPr>
          <w:ilvl w:val="0"/>
          <w:numId w:val="102"/>
        </w:numPr>
        <w:contextualSpacing w:val="0"/>
        <w:rPr>
          <w:rFonts w:ascii="Arial" w:hAnsi="Arial" w:cs="Arial"/>
          <w:sz w:val="20"/>
          <w:szCs w:val="20"/>
        </w:rPr>
      </w:pPr>
      <w:r w:rsidRPr="00656FBB">
        <w:rPr>
          <w:rFonts w:ascii="Arial" w:hAnsi="Arial" w:cs="Arial"/>
          <w:sz w:val="20"/>
          <w:szCs w:val="20"/>
        </w:rPr>
        <w:t>svetovanje lastnikom zbirk;</w:t>
      </w:r>
    </w:p>
    <w:p w14:paraId="18AD9FDA" w14:textId="77777777" w:rsidR="00320822" w:rsidRPr="00656FBB" w:rsidRDefault="00320822" w:rsidP="00656FBB">
      <w:pPr>
        <w:pStyle w:val="Odstavekseznama"/>
        <w:numPr>
          <w:ilvl w:val="0"/>
          <w:numId w:val="102"/>
        </w:numPr>
        <w:contextualSpacing w:val="0"/>
        <w:rPr>
          <w:rFonts w:ascii="Arial" w:hAnsi="Arial" w:cs="Arial"/>
          <w:sz w:val="20"/>
          <w:szCs w:val="20"/>
        </w:rPr>
      </w:pPr>
      <w:r w:rsidRPr="00656FBB">
        <w:rPr>
          <w:rFonts w:ascii="Arial" w:hAnsi="Arial" w:cs="Arial"/>
          <w:sz w:val="20"/>
          <w:szCs w:val="20"/>
        </w:rPr>
        <w:t>evidentiranje dediščine;</w:t>
      </w:r>
    </w:p>
    <w:p w14:paraId="57DA1CBA" w14:textId="77777777" w:rsidR="00320822" w:rsidRPr="00656FBB" w:rsidRDefault="00320822" w:rsidP="00656FBB">
      <w:pPr>
        <w:pStyle w:val="Odstavekseznama"/>
        <w:numPr>
          <w:ilvl w:val="0"/>
          <w:numId w:val="102"/>
        </w:numPr>
        <w:contextualSpacing w:val="0"/>
        <w:rPr>
          <w:rFonts w:ascii="Arial" w:hAnsi="Arial" w:cs="Arial"/>
          <w:sz w:val="20"/>
          <w:szCs w:val="20"/>
        </w:rPr>
      </w:pPr>
      <w:r w:rsidRPr="00656FBB">
        <w:rPr>
          <w:rFonts w:ascii="Arial" w:hAnsi="Arial" w:cs="Arial"/>
          <w:sz w:val="20"/>
          <w:szCs w:val="20"/>
        </w:rPr>
        <w:t>raziskovanje premične in nesnovne dediščine;</w:t>
      </w:r>
    </w:p>
    <w:p w14:paraId="658CDDB1" w14:textId="77777777" w:rsidR="00320822" w:rsidRPr="00656FBB" w:rsidRDefault="00320822" w:rsidP="00656FBB">
      <w:pPr>
        <w:pStyle w:val="Odstavekseznama"/>
        <w:numPr>
          <w:ilvl w:val="0"/>
          <w:numId w:val="102"/>
        </w:numPr>
        <w:contextualSpacing w:val="0"/>
        <w:rPr>
          <w:rFonts w:ascii="Arial" w:hAnsi="Arial" w:cs="Arial"/>
          <w:sz w:val="20"/>
          <w:szCs w:val="20"/>
        </w:rPr>
      </w:pPr>
      <w:r w:rsidRPr="00656FBB">
        <w:rPr>
          <w:rFonts w:ascii="Arial" w:hAnsi="Arial" w:cs="Arial"/>
          <w:sz w:val="20"/>
          <w:szCs w:val="20"/>
        </w:rPr>
        <w:t>izvajanje programov za razvijanje zavesti o dediščini;</w:t>
      </w:r>
    </w:p>
    <w:p w14:paraId="6821AC23" w14:textId="77777777" w:rsidR="00320822" w:rsidRPr="00656FBB" w:rsidRDefault="00320822" w:rsidP="00656FBB">
      <w:pPr>
        <w:pStyle w:val="Odstavekseznama"/>
        <w:numPr>
          <w:ilvl w:val="0"/>
          <w:numId w:val="102"/>
        </w:numPr>
        <w:contextualSpacing w:val="0"/>
        <w:rPr>
          <w:rFonts w:ascii="Arial" w:hAnsi="Arial" w:cs="Arial"/>
          <w:sz w:val="20"/>
          <w:szCs w:val="20"/>
        </w:rPr>
      </w:pPr>
      <w:r w:rsidRPr="00656FBB">
        <w:rPr>
          <w:rFonts w:ascii="Arial" w:hAnsi="Arial" w:cs="Arial"/>
          <w:sz w:val="20"/>
          <w:szCs w:val="20"/>
        </w:rPr>
        <w:t>izvajanje programov pripravništva, izpopolnjevanja in prakse za izobraževalne programe različnih stopenj;</w:t>
      </w:r>
    </w:p>
    <w:p w14:paraId="6ED59693" w14:textId="77777777" w:rsidR="00320822" w:rsidRPr="00656FBB" w:rsidRDefault="00320822" w:rsidP="00656FBB">
      <w:pPr>
        <w:pStyle w:val="Odstavekseznama"/>
        <w:numPr>
          <w:ilvl w:val="0"/>
          <w:numId w:val="102"/>
        </w:numPr>
        <w:contextualSpacing w:val="0"/>
        <w:rPr>
          <w:rFonts w:ascii="Arial" w:hAnsi="Arial" w:cs="Arial"/>
          <w:sz w:val="20"/>
          <w:szCs w:val="20"/>
        </w:rPr>
      </w:pPr>
      <w:r w:rsidRPr="00656FBB">
        <w:rPr>
          <w:rFonts w:ascii="Arial" w:hAnsi="Arial" w:cs="Arial"/>
          <w:sz w:val="20"/>
          <w:szCs w:val="20"/>
        </w:rPr>
        <w:t>sodelovanje v postopkih varstva dediščine v skladu s tem zakonom;</w:t>
      </w:r>
    </w:p>
    <w:p w14:paraId="4792317D" w14:textId="03C061AB" w:rsidR="00320822" w:rsidRPr="00656FBB" w:rsidRDefault="00320822" w:rsidP="00656FBB">
      <w:pPr>
        <w:pStyle w:val="Odstavekseznama"/>
        <w:numPr>
          <w:ilvl w:val="0"/>
          <w:numId w:val="102"/>
        </w:numPr>
        <w:contextualSpacing w:val="0"/>
        <w:rPr>
          <w:rFonts w:ascii="Arial" w:hAnsi="Arial" w:cs="Arial"/>
          <w:sz w:val="20"/>
          <w:szCs w:val="20"/>
        </w:rPr>
      </w:pPr>
      <w:r w:rsidRPr="00656FBB">
        <w:rPr>
          <w:rFonts w:ascii="Arial" w:hAnsi="Arial" w:cs="Arial"/>
          <w:sz w:val="20"/>
          <w:szCs w:val="20"/>
        </w:rPr>
        <w:t>spodbujanje kulturnega in kreativnega sektorja</w:t>
      </w:r>
      <w:r w:rsidR="00DB630E" w:rsidRPr="00656FBB">
        <w:rPr>
          <w:rFonts w:ascii="Arial" w:hAnsi="Arial" w:cs="Arial"/>
          <w:sz w:val="20"/>
          <w:szCs w:val="20"/>
        </w:rPr>
        <w:t>;</w:t>
      </w:r>
    </w:p>
    <w:p w14:paraId="37F0D7B1" w14:textId="65F20443" w:rsidR="00DB630E" w:rsidRPr="00656FBB" w:rsidRDefault="00DB630E" w:rsidP="00656FBB">
      <w:pPr>
        <w:pStyle w:val="Odstavekseznama"/>
        <w:numPr>
          <w:ilvl w:val="0"/>
          <w:numId w:val="102"/>
        </w:numPr>
        <w:contextualSpacing w:val="0"/>
        <w:rPr>
          <w:rFonts w:ascii="Arial" w:hAnsi="Arial" w:cs="Arial"/>
          <w:sz w:val="20"/>
          <w:szCs w:val="20"/>
        </w:rPr>
      </w:pPr>
      <w:r w:rsidRPr="00656FBB">
        <w:rPr>
          <w:rFonts w:ascii="Arial" w:hAnsi="Arial" w:cs="Arial"/>
          <w:sz w:val="20"/>
          <w:szCs w:val="20"/>
        </w:rPr>
        <w:t>sodelovanje s skupnostmi.</w:t>
      </w:r>
    </w:p>
    <w:p w14:paraId="4E8167B8" w14:textId="77777777" w:rsidR="00320822" w:rsidRPr="00656FBB" w:rsidRDefault="00320822" w:rsidP="00656FBB">
      <w:pPr>
        <w:rPr>
          <w:rFonts w:ascii="Arial" w:hAnsi="Arial" w:cs="Arial"/>
          <w:sz w:val="20"/>
          <w:szCs w:val="20"/>
        </w:rPr>
      </w:pPr>
    </w:p>
    <w:p w14:paraId="5574D97B"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(6) Z uredbo se lahko določi območna pristojnost muzeja tudi za območja, na katerih živijo Slovenci, ki živijo zunaj meja Republike Slovenije. Muzej pri opravljanju državne javne službe muzejev </w:t>
      </w:r>
      <w:r w:rsidRPr="00656FBB">
        <w:rPr>
          <w:rFonts w:ascii="Arial" w:hAnsi="Arial" w:cs="Arial"/>
          <w:sz w:val="20"/>
          <w:szCs w:val="20"/>
        </w:rPr>
        <w:lastRenderedPageBreak/>
        <w:t>postopa ob smiselni uporabi določb zakona, ki ureja odnose Republike Slovenije s Slovenci zunaj njenih meja, in v skladu s predpisi, ki veljajo na ozemlju države, na območju katere živijo Slovenci.</w:t>
      </w:r>
    </w:p>
    <w:p w14:paraId="7EC82324" w14:textId="77777777" w:rsidR="00320822" w:rsidRPr="00656FBB" w:rsidRDefault="00320822" w:rsidP="00656FBB">
      <w:pPr>
        <w:jc w:val="center"/>
        <w:rPr>
          <w:rFonts w:ascii="Arial" w:hAnsi="Arial" w:cs="Arial"/>
          <w:b/>
          <w:bCs/>
          <w:sz w:val="20"/>
          <w:szCs w:val="20"/>
        </w:rPr>
      </w:pPr>
    </w:p>
    <w:p w14:paraId="5EF905A7" w14:textId="066F8284"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w:t>
      </w:r>
      <w:r w:rsidR="00DB630E" w:rsidRPr="00656FBB">
        <w:rPr>
          <w:rFonts w:ascii="Arial" w:hAnsi="Arial" w:cs="Arial"/>
          <w:b/>
          <w:bCs/>
          <w:sz w:val="20"/>
          <w:szCs w:val="20"/>
        </w:rPr>
        <w:t>28</w:t>
      </w:r>
      <w:r w:rsidRPr="00656FBB">
        <w:rPr>
          <w:rFonts w:ascii="Arial" w:hAnsi="Arial" w:cs="Arial"/>
          <w:b/>
          <w:bCs/>
          <w:sz w:val="20"/>
          <w:szCs w:val="20"/>
        </w:rPr>
        <w:t>. člen</w:t>
      </w:r>
    </w:p>
    <w:p w14:paraId="125AAEF6" w14:textId="0FE0C18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 xml:space="preserve">(dostopnost </w:t>
      </w:r>
      <w:r w:rsidR="00DB630E" w:rsidRPr="00656FBB">
        <w:rPr>
          <w:rFonts w:ascii="Arial" w:hAnsi="Arial" w:cs="Arial"/>
          <w:b/>
          <w:bCs/>
          <w:sz w:val="20"/>
          <w:szCs w:val="20"/>
        </w:rPr>
        <w:t xml:space="preserve">in odprtost </w:t>
      </w:r>
      <w:r w:rsidRPr="00656FBB">
        <w:rPr>
          <w:rFonts w:ascii="Arial" w:hAnsi="Arial" w:cs="Arial"/>
          <w:b/>
          <w:bCs/>
          <w:sz w:val="20"/>
          <w:szCs w:val="20"/>
        </w:rPr>
        <w:t>državne javne službe muzejev)</w:t>
      </w:r>
    </w:p>
    <w:p w14:paraId="3BF6DE4C" w14:textId="77777777" w:rsidR="00320822" w:rsidRPr="00656FBB" w:rsidRDefault="00320822" w:rsidP="00656FBB">
      <w:pPr>
        <w:jc w:val="center"/>
        <w:rPr>
          <w:rFonts w:ascii="Arial" w:hAnsi="Arial" w:cs="Arial"/>
          <w:b/>
          <w:bCs/>
          <w:sz w:val="20"/>
          <w:szCs w:val="20"/>
        </w:rPr>
      </w:pPr>
    </w:p>
    <w:p w14:paraId="08BAD5AA"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(1) Muzeji, ki opravljajo državno javno službo muzejev, oblikujejo cenovno politiko vstopnic tako, da je zagotavljana dostopnost muzeja najširšemu krogu obiskovalcev. </w:t>
      </w:r>
    </w:p>
    <w:p w14:paraId="02A39C40" w14:textId="77777777" w:rsidR="00320822" w:rsidRPr="00656FBB" w:rsidRDefault="00320822" w:rsidP="00656FBB">
      <w:pPr>
        <w:jc w:val="both"/>
        <w:rPr>
          <w:rFonts w:ascii="Arial" w:hAnsi="Arial" w:cs="Arial"/>
          <w:sz w:val="20"/>
          <w:szCs w:val="20"/>
        </w:rPr>
      </w:pPr>
    </w:p>
    <w:p w14:paraId="59ADED49" w14:textId="249F468F"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(2) Individualni obiskovalci, mlajši od 1</w:t>
      </w:r>
      <w:r w:rsidR="00DB630E" w:rsidRPr="00656FBB">
        <w:rPr>
          <w:rFonts w:ascii="Arial" w:hAnsi="Arial" w:cs="Arial"/>
          <w:sz w:val="20"/>
          <w:szCs w:val="20"/>
        </w:rPr>
        <w:t>8</w:t>
      </w:r>
      <w:r w:rsidRPr="00656FBB">
        <w:rPr>
          <w:rFonts w:ascii="Arial" w:hAnsi="Arial" w:cs="Arial"/>
          <w:sz w:val="20"/>
          <w:szCs w:val="20"/>
        </w:rPr>
        <w:t xml:space="preserve"> let, so oproščeni plačila vstopnine za </w:t>
      </w:r>
      <w:r w:rsidR="00DB630E" w:rsidRPr="00656FBB">
        <w:rPr>
          <w:rFonts w:ascii="Arial" w:hAnsi="Arial" w:cs="Arial"/>
          <w:sz w:val="20"/>
          <w:szCs w:val="20"/>
        </w:rPr>
        <w:t>ogled</w:t>
      </w:r>
      <w:r w:rsidRPr="00656FBB">
        <w:rPr>
          <w:rFonts w:ascii="Arial" w:hAnsi="Arial" w:cs="Arial"/>
          <w:sz w:val="20"/>
          <w:szCs w:val="20"/>
        </w:rPr>
        <w:t xml:space="preserve"> stalnih zbirk muzeja iz prejšnjega odstavka.</w:t>
      </w:r>
    </w:p>
    <w:p w14:paraId="0074DF8B" w14:textId="77777777" w:rsidR="00320822" w:rsidRPr="00656FBB" w:rsidRDefault="00320822" w:rsidP="00656FBB">
      <w:pPr>
        <w:jc w:val="both"/>
        <w:rPr>
          <w:rFonts w:ascii="Arial" w:hAnsi="Arial" w:cs="Arial"/>
          <w:sz w:val="20"/>
          <w:szCs w:val="20"/>
        </w:rPr>
      </w:pPr>
    </w:p>
    <w:p w14:paraId="1EB08FB2" w14:textId="25007622"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(3) Stalne zbirke muzeja iz prvega odstavka tega člena so najmanj </w:t>
      </w:r>
      <w:r w:rsidR="00DB630E" w:rsidRPr="00656FBB">
        <w:rPr>
          <w:rFonts w:ascii="Arial" w:hAnsi="Arial" w:cs="Arial"/>
          <w:sz w:val="20"/>
          <w:szCs w:val="20"/>
        </w:rPr>
        <w:t xml:space="preserve">osem dni v letu </w:t>
      </w:r>
      <w:r w:rsidRPr="00656FBB">
        <w:rPr>
          <w:rFonts w:ascii="Arial" w:hAnsi="Arial" w:cs="Arial"/>
          <w:sz w:val="20"/>
          <w:szCs w:val="20"/>
        </w:rPr>
        <w:t xml:space="preserve">brezplačno </w:t>
      </w:r>
      <w:r w:rsidR="00DB630E" w:rsidRPr="00656FBB">
        <w:rPr>
          <w:rFonts w:ascii="Arial" w:hAnsi="Arial" w:cs="Arial"/>
          <w:sz w:val="20"/>
          <w:szCs w:val="20"/>
        </w:rPr>
        <w:t>odprte za individualne obiskovalce</w:t>
      </w:r>
      <w:r w:rsidRPr="00656FBB">
        <w:rPr>
          <w:rFonts w:ascii="Arial" w:hAnsi="Arial" w:cs="Arial"/>
          <w:sz w:val="20"/>
          <w:szCs w:val="20"/>
        </w:rPr>
        <w:t>.</w:t>
      </w:r>
    </w:p>
    <w:p w14:paraId="76855BFB" w14:textId="77777777" w:rsidR="00320822" w:rsidRPr="00656FBB" w:rsidRDefault="00320822" w:rsidP="00656FBB">
      <w:pPr>
        <w:ind w:firstLine="708"/>
        <w:jc w:val="both"/>
        <w:rPr>
          <w:rFonts w:ascii="Arial" w:hAnsi="Arial" w:cs="Arial"/>
          <w:sz w:val="20"/>
          <w:szCs w:val="20"/>
        </w:rPr>
      </w:pPr>
    </w:p>
    <w:p w14:paraId="55BA8F81" w14:textId="5442181B" w:rsidR="009A659C"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(4) </w:t>
      </w:r>
      <w:r w:rsidR="00A94799">
        <w:rPr>
          <w:rFonts w:ascii="Arial" w:hAnsi="Arial" w:cs="Arial"/>
          <w:sz w:val="20"/>
          <w:szCs w:val="20"/>
        </w:rPr>
        <w:t>M</w:t>
      </w:r>
      <w:r w:rsidRPr="00656FBB">
        <w:rPr>
          <w:rFonts w:ascii="Arial" w:hAnsi="Arial" w:cs="Arial"/>
          <w:sz w:val="20"/>
          <w:szCs w:val="20"/>
        </w:rPr>
        <w:t>uzej</w:t>
      </w:r>
      <w:r w:rsidR="00A94799">
        <w:rPr>
          <w:rFonts w:ascii="Arial" w:hAnsi="Arial" w:cs="Arial"/>
          <w:sz w:val="20"/>
          <w:szCs w:val="20"/>
        </w:rPr>
        <w:t>i</w:t>
      </w:r>
      <w:r w:rsidRPr="00656FBB">
        <w:rPr>
          <w:rFonts w:ascii="Arial" w:hAnsi="Arial" w:cs="Arial"/>
          <w:sz w:val="20"/>
          <w:szCs w:val="20"/>
        </w:rPr>
        <w:t xml:space="preserve"> iz prvega odstavka tega člena so</w:t>
      </w:r>
      <w:r w:rsidR="009A659C" w:rsidRPr="00656FBB">
        <w:rPr>
          <w:rFonts w:ascii="Arial" w:hAnsi="Arial" w:cs="Arial"/>
          <w:sz w:val="20"/>
          <w:szCs w:val="20"/>
        </w:rPr>
        <w:t xml:space="preserve"> od marca do novembra</w:t>
      </w:r>
      <w:r w:rsidRPr="00656FBB">
        <w:rPr>
          <w:rFonts w:ascii="Arial" w:hAnsi="Arial" w:cs="Arial"/>
          <w:sz w:val="20"/>
          <w:szCs w:val="20"/>
        </w:rPr>
        <w:t xml:space="preserve"> </w:t>
      </w:r>
      <w:r w:rsidR="00DB630E" w:rsidRPr="00656FBB">
        <w:rPr>
          <w:rFonts w:ascii="Arial" w:hAnsi="Arial" w:cs="Arial"/>
          <w:sz w:val="20"/>
          <w:szCs w:val="20"/>
        </w:rPr>
        <w:t xml:space="preserve">za </w:t>
      </w:r>
      <w:r w:rsidRPr="00656FBB">
        <w:rPr>
          <w:rFonts w:ascii="Arial" w:hAnsi="Arial" w:cs="Arial"/>
          <w:sz w:val="20"/>
          <w:szCs w:val="20"/>
        </w:rPr>
        <w:t xml:space="preserve">javnost </w:t>
      </w:r>
      <w:r w:rsidR="00DB630E" w:rsidRPr="00656FBB">
        <w:rPr>
          <w:rFonts w:ascii="Arial" w:hAnsi="Arial" w:cs="Arial"/>
          <w:sz w:val="20"/>
          <w:szCs w:val="20"/>
        </w:rPr>
        <w:t xml:space="preserve">odprte </w:t>
      </w:r>
      <w:r w:rsidRPr="00656FBB">
        <w:rPr>
          <w:rFonts w:ascii="Arial" w:hAnsi="Arial" w:cs="Arial"/>
          <w:sz w:val="20"/>
          <w:szCs w:val="20"/>
        </w:rPr>
        <w:t>najmanj 6 dni tedensko</w:t>
      </w:r>
      <w:r w:rsidR="009A659C" w:rsidRPr="00656FBB">
        <w:rPr>
          <w:rFonts w:ascii="Arial" w:hAnsi="Arial" w:cs="Arial"/>
          <w:sz w:val="20"/>
          <w:szCs w:val="20"/>
        </w:rPr>
        <w:t xml:space="preserve">, od decembra do februarja pa najmanj 3 dni tedensko. Muzej z več enotami mora zagotoviti, da je najmanj ena enota odprta skladno s prejšnjim stavkom. </w:t>
      </w:r>
    </w:p>
    <w:p w14:paraId="285F33C5" w14:textId="77777777" w:rsidR="009A659C" w:rsidRPr="00656FBB" w:rsidRDefault="009A659C" w:rsidP="00656FBB">
      <w:pPr>
        <w:ind w:firstLine="708"/>
        <w:jc w:val="both"/>
        <w:rPr>
          <w:rFonts w:ascii="Arial" w:hAnsi="Arial" w:cs="Arial"/>
          <w:sz w:val="20"/>
          <w:szCs w:val="20"/>
        </w:rPr>
      </w:pPr>
    </w:p>
    <w:p w14:paraId="5473ADA8" w14:textId="048F990A" w:rsidR="009A659C" w:rsidRPr="00656FBB" w:rsidRDefault="009A659C" w:rsidP="00656FBB">
      <w:pPr>
        <w:ind w:firstLine="708"/>
        <w:jc w:val="both"/>
        <w:rPr>
          <w:rFonts w:ascii="Arial" w:hAnsi="Arial" w:cs="Arial"/>
          <w:sz w:val="20"/>
          <w:szCs w:val="20"/>
        </w:rPr>
      </w:pPr>
      <w:r w:rsidRPr="00656FBB">
        <w:rPr>
          <w:rFonts w:ascii="Arial" w:hAnsi="Arial" w:cs="Arial"/>
          <w:sz w:val="20"/>
          <w:szCs w:val="20"/>
        </w:rPr>
        <w:t xml:space="preserve">(5) V posebej utemeljenih primerih se lahko s pogodbo iz sedmega odstavka 129. člena ali prvega odstavka 131. člena tega zakona določi manjše tedensko število dni odprtosti stalnih zbirk in razstav muzeja iz prvega odstavka tega člena za javnost. </w:t>
      </w:r>
    </w:p>
    <w:p w14:paraId="64EE736C" w14:textId="77777777" w:rsidR="00320822" w:rsidRPr="00656FBB" w:rsidRDefault="00320822" w:rsidP="00656FBB">
      <w:pPr>
        <w:rPr>
          <w:rFonts w:ascii="Arial" w:hAnsi="Arial" w:cs="Arial"/>
          <w:b/>
          <w:bCs/>
          <w:sz w:val="20"/>
          <w:szCs w:val="20"/>
        </w:rPr>
      </w:pPr>
    </w:p>
    <w:p w14:paraId="2ACEE175" w14:textId="21D93B5D"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w:t>
      </w:r>
      <w:r w:rsidR="00DB630E" w:rsidRPr="00656FBB">
        <w:rPr>
          <w:rFonts w:ascii="Arial" w:hAnsi="Arial" w:cs="Arial"/>
          <w:b/>
          <w:bCs/>
          <w:sz w:val="20"/>
          <w:szCs w:val="20"/>
        </w:rPr>
        <w:t>29</w:t>
      </w:r>
      <w:r w:rsidRPr="00656FBB">
        <w:rPr>
          <w:rFonts w:ascii="Arial" w:hAnsi="Arial" w:cs="Arial"/>
          <w:b/>
          <w:bCs/>
          <w:sz w:val="20"/>
          <w:szCs w:val="20"/>
        </w:rPr>
        <w:t>. člen</w:t>
      </w:r>
    </w:p>
    <w:p w14:paraId="5DAC1C92"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(pooblastilo)</w:t>
      </w:r>
    </w:p>
    <w:p w14:paraId="2ED0E96D" w14:textId="77777777" w:rsidR="00320822" w:rsidRPr="00656FBB" w:rsidRDefault="00320822" w:rsidP="00656FBB">
      <w:pPr>
        <w:jc w:val="both"/>
        <w:rPr>
          <w:rFonts w:ascii="Arial" w:hAnsi="Arial" w:cs="Arial"/>
          <w:sz w:val="20"/>
          <w:szCs w:val="20"/>
        </w:rPr>
      </w:pPr>
    </w:p>
    <w:p w14:paraId="1F97D304"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 Ministrstvo lahko objavi javni razpis za podelitev pooblastila za izvajanje državne javne službe muzejev z določenega področja dediščine na območju Republike Slovenije ali na ožjem območju zasebnim muzejem (v nadaljnjem besedilu: pooblastilo).</w:t>
      </w:r>
    </w:p>
    <w:p w14:paraId="1E8700D2" w14:textId="77777777" w:rsidR="00320822" w:rsidRPr="00656FBB" w:rsidRDefault="00320822" w:rsidP="00656FBB">
      <w:pPr>
        <w:ind w:firstLine="708"/>
        <w:jc w:val="both"/>
        <w:rPr>
          <w:rFonts w:ascii="Arial" w:hAnsi="Arial" w:cs="Arial"/>
          <w:sz w:val="20"/>
          <w:szCs w:val="20"/>
        </w:rPr>
      </w:pPr>
    </w:p>
    <w:p w14:paraId="3C372CE4"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(2) Pooblastilo se podeli za določen čas, ki ne sme biti daljši od 20 let.</w:t>
      </w:r>
    </w:p>
    <w:p w14:paraId="2BC1EDF0" w14:textId="77777777" w:rsidR="00320822" w:rsidRPr="00656FBB" w:rsidRDefault="00320822" w:rsidP="00656FBB">
      <w:pPr>
        <w:jc w:val="both"/>
        <w:rPr>
          <w:rFonts w:ascii="Arial" w:hAnsi="Arial" w:cs="Arial"/>
          <w:sz w:val="20"/>
          <w:szCs w:val="20"/>
        </w:rPr>
      </w:pPr>
    </w:p>
    <w:p w14:paraId="49D1D220"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(3) Vlogo za prijavo na javni razpis poda muzej ob soglasju ustanovitelja.</w:t>
      </w:r>
    </w:p>
    <w:p w14:paraId="1176E979" w14:textId="77777777" w:rsidR="00320822" w:rsidRPr="00656FBB" w:rsidRDefault="00320822" w:rsidP="00656FBB">
      <w:pPr>
        <w:jc w:val="both"/>
        <w:rPr>
          <w:rFonts w:ascii="Arial" w:hAnsi="Arial" w:cs="Arial"/>
          <w:sz w:val="20"/>
          <w:szCs w:val="20"/>
        </w:rPr>
      </w:pPr>
    </w:p>
    <w:p w14:paraId="19E78440" w14:textId="77777777" w:rsidR="00320822" w:rsidRPr="00656FBB" w:rsidRDefault="00320822" w:rsidP="00656FBB">
      <w:pPr>
        <w:pStyle w:val="Odstavekseznama"/>
        <w:jc w:val="both"/>
        <w:rPr>
          <w:rFonts w:ascii="Arial" w:hAnsi="Arial" w:cs="Arial"/>
          <w:sz w:val="20"/>
          <w:szCs w:val="20"/>
        </w:rPr>
      </w:pPr>
      <w:r w:rsidRPr="00656FBB">
        <w:rPr>
          <w:rFonts w:ascii="Arial" w:hAnsi="Arial" w:cs="Arial"/>
          <w:sz w:val="20"/>
          <w:szCs w:val="20"/>
        </w:rPr>
        <w:t>(4) Vlogi mora biti priložen:</w:t>
      </w:r>
    </w:p>
    <w:p w14:paraId="61C9550D" w14:textId="77777777" w:rsidR="00320822" w:rsidRPr="00656FBB" w:rsidRDefault="00320822" w:rsidP="002F1A57">
      <w:pPr>
        <w:pStyle w:val="Odstavekseznama"/>
        <w:numPr>
          <w:ilvl w:val="0"/>
          <w:numId w:val="104"/>
        </w:numPr>
        <w:ind w:left="703" w:hanging="703"/>
        <w:contextualSpacing w:val="0"/>
        <w:jc w:val="both"/>
        <w:rPr>
          <w:rFonts w:ascii="Arial" w:hAnsi="Arial" w:cs="Arial"/>
          <w:sz w:val="20"/>
          <w:szCs w:val="20"/>
        </w:rPr>
      </w:pPr>
      <w:r w:rsidRPr="00656FBB">
        <w:rPr>
          <w:rFonts w:ascii="Arial" w:hAnsi="Arial" w:cs="Arial"/>
          <w:sz w:val="20"/>
          <w:szCs w:val="20"/>
        </w:rPr>
        <w:t>ustanovitveni akt muzeja, v katerem sta opredeljena poslanstvo muzeja in njegova zbiralna politika;</w:t>
      </w:r>
    </w:p>
    <w:p w14:paraId="03D0D0B5" w14:textId="77777777" w:rsidR="00320822" w:rsidRPr="00656FBB" w:rsidRDefault="00320822" w:rsidP="002F1A57">
      <w:pPr>
        <w:pStyle w:val="Odstavekseznama"/>
        <w:numPr>
          <w:ilvl w:val="0"/>
          <w:numId w:val="104"/>
        </w:numPr>
        <w:ind w:left="703" w:hanging="703"/>
        <w:contextualSpacing w:val="0"/>
        <w:jc w:val="both"/>
        <w:rPr>
          <w:rFonts w:ascii="Arial" w:hAnsi="Arial" w:cs="Arial"/>
          <w:sz w:val="20"/>
          <w:szCs w:val="20"/>
        </w:rPr>
      </w:pPr>
      <w:r w:rsidRPr="00656FBB">
        <w:rPr>
          <w:rFonts w:ascii="Arial" w:hAnsi="Arial" w:cs="Arial"/>
          <w:sz w:val="20"/>
          <w:szCs w:val="20"/>
        </w:rPr>
        <w:t>koncept ureditve in razvoja muzeja in njegovih zbirk ali strateški načrt, skladno z določbami zakona, ki ureja uresničevanje javnega interesa na področju kulture;</w:t>
      </w:r>
    </w:p>
    <w:p w14:paraId="7CE36254" w14:textId="77777777" w:rsidR="00320822" w:rsidRPr="00656FBB" w:rsidRDefault="00320822" w:rsidP="002F1A57">
      <w:pPr>
        <w:pStyle w:val="Odstavekseznama"/>
        <w:numPr>
          <w:ilvl w:val="0"/>
          <w:numId w:val="104"/>
        </w:numPr>
        <w:ind w:left="703" w:hanging="703"/>
        <w:contextualSpacing w:val="0"/>
        <w:jc w:val="both"/>
        <w:rPr>
          <w:rFonts w:ascii="Arial" w:hAnsi="Arial" w:cs="Arial"/>
          <w:sz w:val="20"/>
          <w:szCs w:val="20"/>
        </w:rPr>
      </w:pPr>
      <w:r w:rsidRPr="00656FBB">
        <w:rPr>
          <w:rFonts w:ascii="Arial" w:hAnsi="Arial" w:cs="Arial"/>
          <w:sz w:val="20"/>
          <w:szCs w:val="20"/>
        </w:rPr>
        <w:t>soglasje ustanovitelja;</w:t>
      </w:r>
    </w:p>
    <w:p w14:paraId="3A4021A8" w14:textId="77777777" w:rsidR="00320822" w:rsidRPr="00656FBB" w:rsidRDefault="00320822" w:rsidP="002F1A57">
      <w:pPr>
        <w:pStyle w:val="Odstavekseznama"/>
        <w:numPr>
          <w:ilvl w:val="0"/>
          <w:numId w:val="104"/>
        </w:numPr>
        <w:ind w:left="703" w:hanging="703"/>
        <w:contextualSpacing w:val="0"/>
        <w:jc w:val="both"/>
        <w:rPr>
          <w:rFonts w:ascii="Arial" w:hAnsi="Arial" w:cs="Arial"/>
          <w:sz w:val="20"/>
          <w:szCs w:val="20"/>
        </w:rPr>
      </w:pPr>
      <w:r w:rsidRPr="00656FBB">
        <w:rPr>
          <w:rFonts w:ascii="Arial" w:hAnsi="Arial" w:cs="Arial"/>
          <w:sz w:val="20"/>
          <w:szCs w:val="20"/>
        </w:rPr>
        <w:t>soglasja občine oziroma občin, na območju katerih bo muzej izvajal državno javno službo, če se pooblastilo podeli za ožje območje;</w:t>
      </w:r>
    </w:p>
    <w:p w14:paraId="49580EA9" w14:textId="77777777" w:rsidR="00320822" w:rsidRPr="00656FBB" w:rsidRDefault="00320822" w:rsidP="002F1A57">
      <w:pPr>
        <w:pStyle w:val="Odstavekseznama"/>
        <w:numPr>
          <w:ilvl w:val="0"/>
          <w:numId w:val="104"/>
        </w:numPr>
        <w:ind w:left="703" w:hanging="703"/>
        <w:contextualSpacing w:val="0"/>
        <w:jc w:val="both"/>
        <w:rPr>
          <w:rFonts w:ascii="Arial" w:hAnsi="Arial" w:cs="Arial"/>
          <w:sz w:val="20"/>
          <w:szCs w:val="20"/>
        </w:rPr>
      </w:pPr>
      <w:r w:rsidRPr="00656FBB">
        <w:rPr>
          <w:rFonts w:ascii="Arial" w:hAnsi="Arial" w:cs="Arial"/>
          <w:sz w:val="20"/>
          <w:szCs w:val="20"/>
        </w:rPr>
        <w:t>soglasje muzeja, ki na območju občin iz prejšnje alineje izvaja državno javno službo;</w:t>
      </w:r>
    </w:p>
    <w:p w14:paraId="5237410F" w14:textId="77777777" w:rsidR="00320822" w:rsidRPr="00656FBB" w:rsidRDefault="00320822" w:rsidP="002F1A57">
      <w:pPr>
        <w:pStyle w:val="Odstavekseznama"/>
        <w:numPr>
          <w:ilvl w:val="0"/>
          <w:numId w:val="104"/>
        </w:numPr>
        <w:ind w:left="703" w:hanging="703"/>
        <w:contextualSpacing w:val="0"/>
        <w:jc w:val="both"/>
        <w:rPr>
          <w:rFonts w:ascii="Arial" w:hAnsi="Arial" w:cs="Arial"/>
          <w:sz w:val="20"/>
          <w:szCs w:val="20"/>
        </w:rPr>
      </w:pPr>
      <w:r w:rsidRPr="00656FBB">
        <w:rPr>
          <w:rFonts w:ascii="Arial" w:hAnsi="Arial" w:cs="Arial"/>
          <w:sz w:val="20"/>
          <w:szCs w:val="20"/>
        </w:rPr>
        <w:t>ustrezna dokazila, da muzej izpolnjuje zahteve iz uredbe in javnega razpisa.</w:t>
      </w:r>
    </w:p>
    <w:p w14:paraId="2CC7CA38" w14:textId="77777777" w:rsidR="00320822" w:rsidRPr="00656FBB" w:rsidRDefault="00320822" w:rsidP="00656FBB">
      <w:pPr>
        <w:jc w:val="both"/>
        <w:rPr>
          <w:rFonts w:ascii="Arial" w:hAnsi="Arial" w:cs="Arial"/>
          <w:sz w:val="20"/>
          <w:szCs w:val="20"/>
        </w:rPr>
      </w:pPr>
    </w:p>
    <w:p w14:paraId="07A5A428"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(5) Ministrstvo po prejemu vlog pridobi mnenje službe o izpolnjevanju zahtev iz uredbe in javnega razpisa ter vladi predlaga najprimernejši muzej. </w:t>
      </w:r>
    </w:p>
    <w:p w14:paraId="789755E3" w14:textId="77777777" w:rsidR="00320822" w:rsidRPr="00656FBB" w:rsidRDefault="00320822" w:rsidP="00656FBB">
      <w:pPr>
        <w:jc w:val="both"/>
        <w:rPr>
          <w:rFonts w:ascii="Arial" w:hAnsi="Arial" w:cs="Arial"/>
          <w:sz w:val="20"/>
          <w:szCs w:val="20"/>
        </w:rPr>
      </w:pPr>
    </w:p>
    <w:p w14:paraId="60C6F0FB"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(6) Vlada izbere muzej s sklepom, v katerem določi:</w:t>
      </w:r>
    </w:p>
    <w:p w14:paraId="4B17AF6A" w14:textId="77777777" w:rsidR="00320822" w:rsidRPr="00656FBB" w:rsidRDefault="00320822" w:rsidP="00656FBB">
      <w:pPr>
        <w:pStyle w:val="Odstavekseznama"/>
        <w:numPr>
          <w:ilvl w:val="0"/>
          <w:numId w:val="58"/>
        </w:numPr>
        <w:ind w:left="703" w:hanging="703"/>
        <w:contextualSpacing w:val="0"/>
        <w:jc w:val="both"/>
        <w:rPr>
          <w:rFonts w:ascii="Arial" w:hAnsi="Arial" w:cs="Arial"/>
          <w:sz w:val="20"/>
          <w:szCs w:val="20"/>
        </w:rPr>
      </w:pPr>
      <w:r w:rsidRPr="00656FBB">
        <w:rPr>
          <w:rFonts w:ascii="Arial" w:hAnsi="Arial" w:cs="Arial"/>
          <w:sz w:val="20"/>
          <w:szCs w:val="20"/>
        </w:rPr>
        <w:t>muzej, ki se mu podeli pooblastilo,</w:t>
      </w:r>
    </w:p>
    <w:p w14:paraId="66B1545D" w14:textId="77777777" w:rsidR="00320822" w:rsidRPr="00656FBB" w:rsidRDefault="00320822" w:rsidP="00656FBB">
      <w:pPr>
        <w:pStyle w:val="Odstavekseznama"/>
        <w:numPr>
          <w:ilvl w:val="0"/>
          <w:numId w:val="58"/>
        </w:numPr>
        <w:ind w:left="703" w:hanging="703"/>
        <w:contextualSpacing w:val="0"/>
        <w:jc w:val="both"/>
        <w:rPr>
          <w:rFonts w:ascii="Arial" w:hAnsi="Arial" w:cs="Arial"/>
          <w:sz w:val="20"/>
          <w:szCs w:val="20"/>
        </w:rPr>
      </w:pPr>
      <w:r w:rsidRPr="00656FBB">
        <w:rPr>
          <w:rFonts w:ascii="Arial" w:hAnsi="Arial" w:cs="Arial"/>
          <w:sz w:val="20"/>
          <w:szCs w:val="20"/>
        </w:rPr>
        <w:t xml:space="preserve">začetek izvajanja pooblastila, </w:t>
      </w:r>
    </w:p>
    <w:p w14:paraId="3BFE7257" w14:textId="77777777" w:rsidR="00320822" w:rsidRPr="00656FBB" w:rsidRDefault="00320822" w:rsidP="00656FBB">
      <w:pPr>
        <w:pStyle w:val="Odstavekseznama"/>
        <w:numPr>
          <w:ilvl w:val="0"/>
          <w:numId w:val="58"/>
        </w:numPr>
        <w:ind w:left="703" w:hanging="703"/>
        <w:contextualSpacing w:val="0"/>
        <w:jc w:val="both"/>
        <w:rPr>
          <w:rFonts w:ascii="Arial" w:hAnsi="Arial" w:cs="Arial"/>
          <w:sz w:val="20"/>
          <w:szCs w:val="20"/>
        </w:rPr>
      </w:pPr>
      <w:r w:rsidRPr="00656FBB">
        <w:rPr>
          <w:rFonts w:ascii="Arial" w:hAnsi="Arial" w:cs="Arial"/>
          <w:sz w:val="20"/>
          <w:szCs w:val="20"/>
        </w:rPr>
        <w:t>trajanje pooblastila in</w:t>
      </w:r>
    </w:p>
    <w:p w14:paraId="2B75456E" w14:textId="77777777" w:rsidR="00320822" w:rsidRPr="00656FBB" w:rsidRDefault="00320822" w:rsidP="00656FBB">
      <w:pPr>
        <w:pStyle w:val="Odstavekseznama"/>
        <w:numPr>
          <w:ilvl w:val="0"/>
          <w:numId w:val="58"/>
        </w:numPr>
        <w:ind w:left="703" w:hanging="703"/>
        <w:contextualSpacing w:val="0"/>
        <w:jc w:val="both"/>
        <w:rPr>
          <w:rFonts w:ascii="Arial" w:hAnsi="Arial" w:cs="Arial"/>
          <w:sz w:val="20"/>
          <w:szCs w:val="20"/>
        </w:rPr>
      </w:pPr>
      <w:r w:rsidRPr="00656FBB">
        <w:rPr>
          <w:rFonts w:ascii="Arial" w:hAnsi="Arial" w:cs="Arial"/>
          <w:sz w:val="20"/>
          <w:szCs w:val="20"/>
        </w:rPr>
        <w:t>področje in območje izvajanja državne javne službe muzejev.</w:t>
      </w:r>
    </w:p>
    <w:p w14:paraId="4CF54DEC" w14:textId="77777777" w:rsidR="00320822" w:rsidRPr="00656FBB" w:rsidRDefault="00320822" w:rsidP="00656FBB">
      <w:pPr>
        <w:jc w:val="both"/>
        <w:rPr>
          <w:rFonts w:ascii="Arial" w:hAnsi="Arial" w:cs="Arial"/>
          <w:sz w:val="20"/>
          <w:szCs w:val="20"/>
        </w:rPr>
      </w:pPr>
    </w:p>
    <w:p w14:paraId="79BB4314"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(7) Ministrstvo, muzej s pooblastilom in njegov ustanovitelj po izdaji sklepa iz prejšnjega odstavka sklenejo pogodbo o izvajanju državne javne službe muzejev, v kateri se določijo obseg in način izvajanja državne javne službe, njeno financiranje, razmerje med sredstvi, ki jih prispevata država in ustanovitelj, dolžnost muzeja, da poroča ministrstvu o vseh dejstvih in pojavih, ki utegnejo vplivati na izvajanje javne službe, način finančnega in strokovnega nadzora države nad izvajanjem javne službe, pogodbene sankcije in način spreminjanja pogodbe.</w:t>
      </w:r>
    </w:p>
    <w:p w14:paraId="20094922" w14:textId="77777777" w:rsidR="00320822" w:rsidRPr="00656FBB" w:rsidRDefault="00320822" w:rsidP="00656FBB">
      <w:pPr>
        <w:jc w:val="both"/>
        <w:rPr>
          <w:rFonts w:ascii="Arial" w:hAnsi="Arial" w:cs="Arial"/>
          <w:sz w:val="20"/>
          <w:szCs w:val="20"/>
        </w:rPr>
      </w:pPr>
    </w:p>
    <w:p w14:paraId="1F47625D"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(8) Ministrstvo preverja izpolnjevanje zahtev iz uredbe in pogodbenih obveznosti najmanj enkrat na pet let. V primeru ugotovitve neizpolnjevanja zahtev ali pogodbenih obveznosti ministrstvo muzeju določi rok za odpravo nepravilnosti, ki ne sme biti krajši od 60 dni.</w:t>
      </w:r>
    </w:p>
    <w:p w14:paraId="1095486E" w14:textId="77777777" w:rsidR="00320822" w:rsidRPr="00656FBB" w:rsidRDefault="00320822" w:rsidP="00656FBB">
      <w:pPr>
        <w:jc w:val="both"/>
        <w:rPr>
          <w:rFonts w:ascii="Arial" w:hAnsi="Arial" w:cs="Arial"/>
          <w:sz w:val="20"/>
          <w:szCs w:val="20"/>
        </w:rPr>
      </w:pPr>
    </w:p>
    <w:p w14:paraId="4A0851BE"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(9) Glede vprašanj postopka podelitve pooblastila, ki jih ta člen ne določa, se smiselno uporabljajo določbe zakona, ki ureja uresničevanje javnega interesa za kulturo. </w:t>
      </w:r>
    </w:p>
    <w:p w14:paraId="3C34BF30" w14:textId="77777777" w:rsidR="00320822" w:rsidRPr="00656FBB" w:rsidRDefault="00320822" w:rsidP="00656FBB">
      <w:pPr>
        <w:rPr>
          <w:rFonts w:ascii="Arial" w:hAnsi="Arial" w:cs="Arial"/>
          <w:b/>
          <w:bCs/>
          <w:sz w:val="20"/>
          <w:szCs w:val="20"/>
        </w:rPr>
      </w:pPr>
    </w:p>
    <w:p w14:paraId="4E97741F" w14:textId="25C72AFD"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13</w:t>
      </w:r>
      <w:r w:rsidR="009A659C" w:rsidRPr="00656FBB">
        <w:rPr>
          <w:rFonts w:ascii="Arial" w:hAnsi="Arial" w:cs="Arial"/>
          <w:b/>
          <w:bCs/>
          <w:sz w:val="20"/>
          <w:szCs w:val="20"/>
        </w:rPr>
        <w:t>0</w:t>
      </w:r>
      <w:r w:rsidRPr="00656FBB">
        <w:rPr>
          <w:rFonts w:ascii="Arial" w:hAnsi="Arial" w:cs="Arial"/>
          <w:b/>
          <w:bCs/>
          <w:sz w:val="20"/>
          <w:szCs w:val="20"/>
        </w:rPr>
        <w:t>. člen</w:t>
      </w:r>
    </w:p>
    <w:p w14:paraId="234EA161"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(prenehanje pooblastila)</w:t>
      </w:r>
    </w:p>
    <w:p w14:paraId="1A91D118" w14:textId="77777777" w:rsidR="00320822" w:rsidRPr="00656FBB" w:rsidRDefault="00320822" w:rsidP="00656FBB">
      <w:pPr>
        <w:rPr>
          <w:rFonts w:ascii="Arial" w:hAnsi="Arial" w:cs="Arial"/>
          <w:b/>
          <w:bCs/>
          <w:sz w:val="20"/>
          <w:szCs w:val="20"/>
        </w:rPr>
      </w:pPr>
    </w:p>
    <w:p w14:paraId="670F4ACD"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 Pooblastilo preneha:</w:t>
      </w:r>
    </w:p>
    <w:p w14:paraId="50B58672" w14:textId="77777777" w:rsidR="00320822" w:rsidRPr="00656FBB" w:rsidRDefault="00320822" w:rsidP="00656FBB">
      <w:pPr>
        <w:pStyle w:val="Odstavekseznama"/>
        <w:numPr>
          <w:ilvl w:val="0"/>
          <w:numId w:val="59"/>
        </w:numPr>
        <w:ind w:left="703" w:hanging="703"/>
        <w:contextualSpacing w:val="0"/>
        <w:jc w:val="both"/>
        <w:rPr>
          <w:rFonts w:ascii="Arial" w:hAnsi="Arial" w:cs="Arial"/>
          <w:sz w:val="20"/>
          <w:szCs w:val="20"/>
        </w:rPr>
      </w:pPr>
      <w:r w:rsidRPr="00656FBB">
        <w:rPr>
          <w:rFonts w:ascii="Arial" w:hAnsi="Arial" w:cs="Arial"/>
          <w:sz w:val="20"/>
          <w:szCs w:val="20"/>
        </w:rPr>
        <w:t>s potekom časa, za katerega je bilo podeljeno,</w:t>
      </w:r>
    </w:p>
    <w:p w14:paraId="5EF39370" w14:textId="77777777" w:rsidR="00320822" w:rsidRPr="00656FBB" w:rsidRDefault="00320822" w:rsidP="00656FBB">
      <w:pPr>
        <w:pStyle w:val="Odstavekseznama"/>
        <w:numPr>
          <w:ilvl w:val="0"/>
          <w:numId w:val="59"/>
        </w:numPr>
        <w:ind w:left="703" w:hanging="703"/>
        <w:contextualSpacing w:val="0"/>
        <w:jc w:val="both"/>
        <w:rPr>
          <w:rFonts w:ascii="Arial" w:hAnsi="Arial" w:cs="Arial"/>
          <w:sz w:val="20"/>
          <w:szCs w:val="20"/>
        </w:rPr>
      </w:pPr>
      <w:r w:rsidRPr="00656FBB">
        <w:rPr>
          <w:rFonts w:ascii="Arial" w:hAnsi="Arial" w:cs="Arial"/>
          <w:sz w:val="20"/>
          <w:szCs w:val="20"/>
        </w:rPr>
        <w:t>z izbrisom muzeja iz razvida muzejev,</w:t>
      </w:r>
    </w:p>
    <w:p w14:paraId="416C093A" w14:textId="77777777" w:rsidR="00320822" w:rsidRPr="00656FBB" w:rsidRDefault="00320822" w:rsidP="00656FBB">
      <w:pPr>
        <w:pStyle w:val="Odstavekseznama"/>
        <w:numPr>
          <w:ilvl w:val="0"/>
          <w:numId w:val="59"/>
        </w:numPr>
        <w:ind w:left="703" w:hanging="703"/>
        <w:contextualSpacing w:val="0"/>
        <w:jc w:val="both"/>
        <w:rPr>
          <w:rFonts w:ascii="Arial" w:hAnsi="Arial" w:cs="Arial"/>
          <w:sz w:val="20"/>
          <w:szCs w:val="20"/>
        </w:rPr>
      </w:pPr>
      <w:r w:rsidRPr="00656FBB">
        <w:rPr>
          <w:rFonts w:ascii="Arial" w:hAnsi="Arial" w:cs="Arial"/>
          <w:sz w:val="20"/>
          <w:szCs w:val="20"/>
        </w:rPr>
        <w:t>na predlog muzeja ali ustanovitelja, ali</w:t>
      </w:r>
    </w:p>
    <w:p w14:paraId="68AAD23B" w14:textId="77777777" w:rsidR="00320822" w:rsidRPr="00656FBB" w:rsidRDefault="00320822" w:rsidP="00656FBB">
      <w:pPr>
        <w:pStyle w:val="Odstavekseznama"/>
        <w:numPr>
          <w:ilvl w:val="0"/>
          <w:numId w:val="59"/>
        </w:numPr>
        <w:ind w:left="703" w:hanging="703"/>
        <w:contextualSpacing w:val="0"/>
        <w:jc w:val="both"/>
        <w:rPr>
          <w:rFonts w:ascii="Arial" w:hAnsi="Arial" w:cs="Arial"/>
          <w:sz w:val="20"/>
          <w:szCs w:val="20"/>
        </w:rPr>
      </w:pPr>
      <w:r w:rsidRPr="00656FBB">
        <w:rPr>
          <w:rFonts w:ascii="Arial" w:hAnsi="Arial" w:cs="Arial"/>
          <w:sz w:val="20"/>
          <w:szCs w:val="20"/>
        </w:rPr>
        <w:t>z odvzemom pooblastila zaradi neizpolnjevanja zahtev iz uredbe ali kršitve pogodbe.</w:t>
      </w:r>
    </w:p>
    <w:p w14:paraId="7C500B4E" w14:textId="77777777" w:rsidR="00320822" w:rsidRPr="00656FBB" w:rsidRDefault="00320822" w:rsidP="00656FBB">
      <w:pPr>
        <w:jc w:val="both"/>
        <w:rPr>
          <w:rFonts w:ascii="Arial" w:hAnsi="Arial" w:cs="Arial"/>
          <w:sz w:val="20"/>
          <w:szCs w:val="20"/>
        </w:rPr>
      </w:pPr>
    </w:p>
    <w:p w14:paraId="25CEA26D"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(2) Neizpolnjevanje zahtev iz uredbe je razlog za odvzem pooblastila, če muzej v predpisanem roku ne zadosti zahtevam iz uredbe. </w:t>
      </w:r>
    </w:p>
    <w:p w14:paraId="033A0971" w14:textId="77777777" w:rsidR="00320822" w:rsidRPr="00656FBB" w:rsidRDefault="00320822" w:rsidP="00656FBB">
      <w:pPr>
        <w:ind w:firstLine="708"/>
        <w:jc w:val="both"/>
        <w:rPr>
          <w:rFonts w:ascii="Arial" w:hAnsi="Arial" w:cs="Arial"/>
          <w:sz w:val="20"/>
          <w:szCs w:val="20"/>
        </w:rPr>
      </w:pPr>
    </w:p>
    <w:p w14:paraId="6488DF5C"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(3) Kršitev pogodbe je razlog za odvzem pooblastila, če:</w:t>
      </w:r>
    </w:p>
    <w:p w14:paraId="71EDA5D0" w14:textId="77777777" w:rsidR="00320822" w:rsidRPr="00656FBB" w:rsidRDefault="00320822" w:rsidP="00656FBB">
      <w:pPr>
        <w:pStyle w:val="Odstavekseznama"/>
        <w:numPr>
          <w:ilvl w:val="0"/>
          <w:numId w:val="60"/>
        </w:numPr>
        <w:ind w:left="703" w:hanging="703"/>
        <w:contextualSpacing w:val="0"/>
        <w:jc w:val="both"/>
        <w:rPr>
          <w:rFonts w:ascii="Arial" w:hAnsi="Arial" w:cs="Arial"/>
          <w:sz w:val="20"/>
          <w:szCs w:val="20"/>
        </w:rPr>
      </w:pPr>
      <w:r w:rsidRPr="00656FBB">
        <w:rPr>
          <w:rFonts w:ascii="Arial" w:hAnsi="Arial" w:cs="Arial"/>
          <w:sz w:val="20"/>
          <w:szCs w:val="20"/>
        </w:rPr>
        <w:t>muzej ravna s sredstvi, pridobljenimi za izvajanje državne javne službe, v nasprotju s pogodbo,</w:t>
      </w:r>
    </w:p>
    <w:p w14:paraId="44FF01CA" w14:textId="77777777" w:rsidR="00320822" w:rsidRPr="00656FBB" w:rsidRDefault="00320822" w:rsidP="00656FBB">
      <w:pPr>
        <w:pStyle w:val="Odstavekseznama"/>
        <w:numPr>
          <w:ilvl w:val="0"/>
          <w:numId w:val="60"/>
        </w:numPr>
        <w:ind w:left="703" w:hanging="703"/>
        <w:contextualSpacing w:val="0"/>
        <w:jc w:val="both"/>
        <w:rPr>
          <w:rFonts w:ascii="Arial" w:hAnsi="Arial" w:cs="Arial"/>
          <w:sz w:val="20"/>
          <w:szCs w:val="20"/>
        </w:rPr>
      </w:pPr>
      <w:r w:rsidRPr="00656FBB">
        <w:rPr>
          <w:rFonts w:ascii="Arial" w:hAnsi="Arial" w:cs="Arial"/>
          <w:sz w:val="20"/>
          <w:szCs w:val="20"/>
        </w:rPr>
        <w:t>muzej s svojim ravnanjem škoduje dediščini in je bil o tem izdan inšpekcijski ukrep, pa muzej v predpisanem roku ni odpravil nepravilnosti, ali</w:t>
      </w:r>
    </w:p>
    <w:p w14:paraId="05F48B83" w14:textId="77777777" w:rsidR="00320822" w:rsidRPr="00656FBB" w:rsidRDefault="00320822" w:rsidP="00656FBB">
      <w:pPr>
        <w:pStyle w:val="Odstavekseznama"/>
        <w:numPr>
          <w:ilvl w:val="0"/>
          <w:numId w:val="60"/>
        </w:numPr>
        <w:ind w:left="703" w:hanging="703"/>
        <w:contextualSpacing w:val="0"/>
        <w:jc w:val="both"/>
        <w:rPr>
          <w:rFonts w:ascii="Arial" w:hAnsi="Arial" w:cs="Arial"/>
          <w:sz w:val="20"/>
          <w:szCs w:val="20"/>
        </w:rPr>
      </w:pPr>
      <w:r w:rsidRPr="00656FBB">
        <w:rPr>
          <w:rFonts w:ascii="Arial" w:hAnsi="Arial" w:cs="Arial"/>
          <w:sz w:val="20"/>
          <w:szCs w:val="20"/>
        </w:rPr>
        <w:t>muzej v predpisanem roku ne odpravi druge nepravilnosti, ki jo je ministrstvo ugotovilo v skladu z osmim odstavkom prejšnjega člena.</w:t>
      </w:r>
    </w:p>
    <w:p w14:paraId="1198CE00" w14:textId="77777777" w:rsidR="00320822" w:rsidRPr="00656FBB" w:rsidRDefault="00320822" w:rsidP="00656FBB">
      <w:pPr>
        <w:jc w:val="both"/>
        <w:rPr>
          <w:rFonts w:ascii="Arial" w:hAnsi="Arial" w:cs="Arial"/>
          <w:sz w:val="20"/>
          <w:szCs w:val="20"/>
        </w:rPr>
      </w:pPr>
    </w:p>
    <w:p w14:paraId="2E238C53"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(4) Vlada odvzame pooblastilo muzeju na predlog ministrstva.</w:t>
      </w:r>
    </w:p>
    <w:p w14:paraId="24CB1A14" w14:textId="77777777" w:rsidR="00320822" w:rsidRPr="00656FBB" w:rsidRDefault="00320822" w:rsidP="00656FBB">
      <w:pPr>
        <w:jc w:val="both"/>
        <w:rPr>
          <w:rFonts w:ascii="Arial" w:hAnsi="Arial" w:cs="Arial"/>
          <w:sz w:val="20"/>
          <w:szCs w:val="20"/>
        </w:rPr>
      </w:pPr>
    </w:p>
    <w:p w14:paraId="1EB44783"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(5) Ustanovitelj mora tudi po prenehanju pooblastila zagotoviti ustrezno varstvo dediščine. Dediščino, pridobljeno na podlagi opravljanja državne javne službe muzejev, mora muzej predati v upravljanje državnemu, občinskemu ali drugemu muzeju s pooblastilom, ki ga določi minister. Minister z odločbo določi tudi način in rok predaje dediščine.</w:t>
      </w:r>
    </w:p>
    <w:p w14:paraId="052822B1" w14:textId="77777777" w:rsidR="00320822" w:rsidRPr="00656FBB" w:rsidRDefault="00320822" w:rsidP="00656FBB">
      <w:pPr>
        <w:jc w:val="center"/>
        <w:rPr>
          <w:rFonts w:ascii="Arial" w:hAnsi="Arial" w:cs="Arial"/>
          <w:b/>
          <w:bCs/>
          <w:sz w:val="20"/>
          <w:szCs w:val="20"/>
        </w:rPr>
      </w:pPr>
    </w:p>
    <w:p w14:paraId="6FC79952" w14:textId="64C8FB55"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13</w:t>
      </w:r>
      <w:r w:rsidR="009A659C" w:rsidRPr="00656FBB">
        <w:rPr>
          <w:rFonts w:ascii="Arial" w:hAnsi="Arial" w:cs="Arial"/>
          <w:b/>
          <w:bCs/>
          <w:sz w:val="20"/>
          <w:szCs w:val="20"/>
        </w:rPr>
        <w:t>1</w:t>
      </w:r>
      <w:r w:rsidRPr="00656FBB">
        <w:rPr>
          <w:rFonts w:ascii="Arial" w:hAnsi="Arial" w:cs="Arial"/>
          <w:b/>
          <w:bCs/>
          <w:sz w:val="20"/>
          <w:szCs w:val="20"/>
        </w:rPr>
        <w:t>. člen</w:t>
      </w:r>
    </w:p>
    <w:p w14:paraId="5751C165"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(izvajanje državne javne službe muzejev v občinskem muzeju)</w:t>
      </w:r>
    </w:p>
    <w:p w14:paraId="76751B07" w14:textId="77777777" w:rsidR="00320822" w:rsidRPr="00656FBB" w:rsidRDefault="00320822" w:rsidP="00656FBB">
      <w:pPr>
        <w:rPr>
          <w:rFonts w:ascii="Arial" w:hAnsi="Arial" w:cs="Arial"/>
          <w:b/>
          <w:bCs/>
          <w:sz w:val="20"/>
          <w:szCs w:val="20"/>
        </w:rPr>
      </w:pPr>
    </w:p>
    <w:p w14:paraId="059AC57F"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(1) Ministrstvo, občinski muzej in ustanovitelj po določitvi občinskega muzeja kot dela mreže slovenskih muzejev v uredbi sklenejo pogodbo o izvajanju državne javne službe muzejev, v kateri se določijo obseg in način izvajanja državne javne službe, njeno financiranje, razmerje med sredstvi, ki jih prispevata država in ustanovitelj, dolžnost muzeja, da poroča ministrstvu o vseh dejstvih in pojavih, ki utegnejo vplivati na izvajanje javne službe, način finančnega in strokovnega nadzora države nad izvajanjem javne službe, pogodbene sankcije in način spreminjanja pogodbe. </w:t>
      </w:r>
    </w:p>
    <w:p w14:paraId="1D97469F" w14:textId="77777777" w:rsidR="00320822" w:rsidRPr="00656FBB" w:rsidRDefault="00320822" w:rsidP="00656FBB">
      <w:pPr>
        <w:ind w:firstLine="708"/>
        <w:jc w:val="both"/>
        <w:rPr>
          <w:rFonts w:ascii="Arial" w:hAnsi="Arial" w:cs="Arial"/>
          <w:sz w:val="20"/>
          <w:szCs w:val="20"/>
        </w:rPr>
      </w:pPr>
    </w:p>
    <w:p w14:paraId="4F7CFF0D"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lastRenderedPageBreak/>
        <w:t xml:space="preserve">(2) Ministrstvo preverja izpolnjevanje zahtev iz uredbe in pogodbenih obveznosti najmanj enkrat na pet let. V primeru ugotovitve neizpolnjevanja zahtev ali pogodbenih obveznosti ministrstvo muzeju določi rok za odpravo nepravilnosti, ki ne sme biti krajši od 60 dni. </w:t>
      </w:r>
    </w:p>
    <w:p w14:paraId="095185E5" w14:textId="77777777" w:rsidR="00320822" w:rsidRPr="00656FBB" w:rsidRDefault="00320822" w:rsidP="00656FBB">
      <w:pPr>
        <w:jc w:val="center"/>
        <w:rPr>
          <w:rFonts w:ascii="Arial" w:hAnsi="Arial" w:cs="Arial"/>
          <w:b/>
          <w:bCs/>
          <w:sz w:val="20"/>
          <w:szCs w:val="20"/>
        </w:rPr>
      </w:pPr>
    </w:p>
    <w:p w14:paraId="178A5273" w14:textId="0D5EDA6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13</w:t>
      </w:r>
      <w:r w:rsidR="009A659C" w:rsidRPr="00656FBB">
        <w:rPr>
          <w:rFonts w:ascii="Arial" w:hAnsi="Arial" w:cs="Arial"/>
          <w:b/>
          <w:bCs/>
          <w:sz w:val="20"/>
          <w:szCs w:val="20"/>
        </w:rPr>
        <w:t>2</w:t>
      </w:r>
      <w:r w:rsidRPr="00656FBB">
        <w:rPr>
          <w:rFonts w:ascii="Arial" w:hAnsi="Arial" w:cs="Arial"/>
          <w:b/>
          <w:bCs/>
          <w:sz w:val="20"/>
          <w:szCs w:val="20"/>
        </w:rPr>
        <w:t>. člen</w:t>
      </w:r>
    </w:p>
    <w:p w14:paraId="3089B85B"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(financiranje državne javne službe muzejev)</w:t>
      </w:r>
    </w:p>
    <w:p w14:paraId="2E7245D7" w14:textId="77777777" w:rsidR="00320822" w:rsidRPr="00656FBB" w:rsidRDefault="00320822" w:rsidP="00656FBB">
      <w:pPr>
        <w:jc w:val="both"/>
        <w:rPr>
          <w:rFonts w:ascii="Arial" w:hAnsi="Arial" w:cs="Arial"/>
          <w:sz w:val="20"/>
          <w:szCs w:val="20"/>
        </w:rPr>
      </w:pPr>
    </w:p>
    <w:p w14:paraId="70EE0738"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 Država financira delovanje državnih muzejev.</w:t>
      </w:r>
    </w:p>
    <w:p w14:paraId="7697DF6F" w14:textId="77777777" w:rsidR="00320822" w:rsidRPr="00656FBB" w:rsidRDefault="00320822" w:rsidP="00656FBB">
      <w:pPr>
        <w:jc w:val="both"/>
        <w:rPr>
          <w:rFonts w:ascii="Arial" w:hAnsi="Arial" w:cs="Arial"/>
          <w:sz w:val="20"/>
          <w:szCs w:val="20"/>
        </w:rPr>
      </w:pPr>
    </w:p>
    <w:p w14:paraId="3B639B56" w14:textId="4DFAB9F1"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(2) Država sofinancira državno javno službo muzejev v občinskem muzeju v obsegu določenem v pogodbi, vendar največ v višini 80 odstotkov vseh stroškov delovanja muzeja</w:t>
      </w:r>
      <w:r w:rsidR="00885AD7">
        <w:rPr>
          <w:rFonts w:ascii="Arial" w:hAnsi="Arial" w:cs="Arial"/>
          <w:sz w:val="20"/>
          <w:szCs w:val="20"/>
        </w:rPr>
        <w:t>.</w:t>
      </w:r>
      <w:r w:rsidRPr="00656FBB">
        <w:rPr>
          <w:rFonts w:ascii="Arial" w:hAnsi="Arial" w:cs="Arial"/>
          <w:sz w:val="20"/>
          <w:szCs w:val="20"/>
        </w:rPr>
        <w:t xml:space="preserve"> Ustanovitelj občinskega muzeja financira delovanje muzeja v višini najmanj 20 odstotkov vseh stroškov delovanja muzeja</w:t>
      </w:r>
      <w:r w:rsidR="00885AD7">
        <w:rPr>
          <w:rFonts w:ascii="Arial" w:hAnsi="Arial" w:cs="Arial"/>
          <w:sz w:val="20"/>
          <w:szCs w:val="20"/>
        </w:rPr>
        <w:t>,</w:t>
      </w:r>
      <w:r w:rsidR="00885AD7" w:rsidRPr="00885AD7">
        <w:rPr>
          <w:rFonts w:ascii="Arial" w:hAnsi="Arial" w:cs="Arial"/>
          <w:sz w:val="20"/>
          <w:szCs w:val="20"/>
        </w:rPr>
        <w:t xml:space="preserve"> </w:t>
      </w:r>
      <w:r w:rsidR="00885AD7" w:rsidRPr="00656FBB">
        <w:rPr>
          <w:rFonts w:ascii="Arial" w:hAnsi="Arial" w:cs="Arial"/>
          <w:sz w:val="20"/>
          <w:szCs w:val="20"/>
        </w:rPr>
        <w:t>pri čemer se ne upoštevajo stroški investicij</w:t>
      </w:r>
      <w:r w:rsidRPr="00656FBB">
        <w:rPr>
          <w:rFonts w:ascii="Arial" w:hAnsi="Arial" w:cs="Arial"/>
          <w:sz w:val="20"/>
          <w:szCs w:val="20"/>
        </w:rPr>
        <w:t xml:space="preserve">. </w:t>
      </w:r>
    </w:p>
    <w:p w14:paraId="774B0F60" w14:textId="77777777" w:rsidR="00320822" w:rsidRPr="00656FBB" w:rsidRDefault="00320822" w:rsidP="00656FBB">
      <w:pPr>
        <w:ind w:firstLine="708"/>
        <w:jc w:val="both"/>
        <w:rPr>
          <w:rFonts w:ascii="Arial" w:hAnsi="Arial" w:cs="Arial"/>
          <w:sz w:val="20"/>
          <w:szCs w:val="20"/>
        </w:rPr>
      </w:pPr>
    </w:p>
    <w:p w14:paraId="1599CD9D"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(3) V muzeju s pooblastilom država sofinancira stroške državne javne službe skladno s pogodbo.</w:t>
      </w:r>
    </w:p>
    <w:p w14:paraId="4871BDB3" w14:textId="77777777" w:rsidR="00320822" w:rsidRPr="00656FBB" w:rsidRDefault="00320822" w:rsidP="00656FBB">
      <w:pPr>
        <w:ind w:firstLine="708"/>
        <w:jc w:val="both"/>
        <w:rPr>
          <w:rFonts w:ascii="Arial" w:hAnsi="Arial" w:cs="Arial"/>
          <w:sz w:val="20"/>
          <w:szCs w:val="20"/>
        </w:rPr>
      </w:pPr>
    </w:p>
    <w:p w14:paraId="4E8768AC"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(4) Država lahko občinskemu muzeju iz drugega odstavka, ki ga ustanovi dvoje ali več občin skupaj in ki presega občinski pomen oziroma zadovoljuje tudi potrebe prebivalcev drugih občin, sofinancira tudi stroške delovanja dislociranih enot. </w:t>
      </w:r>
    </w:p>
    <w:p w14:paraId="3BC776DC" w14:textId="77777777" w:rsidR="00320822" w:rsidRPr="00656FBB" w:rsidRDefault="00320822" w:rsidP="00656FBB">
      <w:pPr>
        <w:jc w:val="both"/>
        <w:rPr>
          <w:rFonts w:ascii="Arial" w:hAnsi="Arial" w:cs="Arial"/>
          <w:sz w:val="20"/>
          <w:szCs w:val="20"/>
        </w:rPr>
      </w:pPr>
    </w:p>
    <w:p w14:paraId="6E27B0BC"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(5) Vstopnina ter drugi prihodki iz prodaje blaga in storitev muzeja, ki opravlja državno javno službo muzejev, se štejejo za prihodek od opravljanja te službe. </w:t>
      </w:r>
    </w:p>
    <w:p w14:paraId="03B3FBD6" w14:textId="77777777" w:rsidR="00320822" w:rsidRPr="00656FBB" w:rsidRDefault="00320822" w:rsidP="00656FBB">
      <w:pPr>
        <w:jc w:val="both"/>
        <w:rPr>
          <w:rFonts w:ascii="Arial" w:hAnsi="Arial" w:cs="Arial"/>
          <w:sz w:val="20"/>
          <w:szCs w:val="20"/>
        </w:rPr>
      </w:pPr>
    </w:p>
    <w:p w14:paraId="2AD0E4A2"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(6) Če ministrstvo ugotovi, da ustanovitelj občinskega muzeja ne financira njegovega delovanja v skladu z drugim odstavkom tega člena, mu z odločbo določi rok za odpravo nepravilnosti. Če ustanovitelj ne odpravi nepravilnosti v predpisanem roku, ravna minister v skladu s predpisi, ki urejajo lokalno samoupravo. </w:t>
      </w:r>
    </w:p>
    <w:p w14:paraId="2ADFF4EB" w14:textId="77777777" w:rsidR="00320822" w:rsidRPr="00656FBB" w:rsidRDefault="00320822" w:rsidP="00656FBB">
      <w:pPr>
        <w:ind w:firstLine="708"/>
        <w:jc w:val="both"/>
        <w:rPr>
          <w:rFonts w:ascii="Arial" w:hAnsi="Arial" w:cs="Arial"/>
          <w:sz w:val="20"/>
          <w:szCs w:val="20"/>
        </w:rPr>
      </w:pPr>
    </w:p>
    <w:p w14:paraId="6CC39B95"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2. pododdelek</w:t>
      </w:r>
    </w:p>
    <w:p w14:paraId="27349685"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Lokalna javna služba muzejev</w:t>
      </w:r>
    </w:p>
    <w:p w14:paraId="277F3BAB" w14:textId="77777777" w:rsidR="00320822" w:rsidRPr="00656FBB" w:rsidRDefault="00320822" w:rsidP="00656FBB">
      <w:pPr>
        <w:jc w:val="both"/>
        <w:rPr>
          <w:rFonts w:ascii="Arial" w:hAnsi="Arial" w:cs="Arial"/>
          <w:sz w:val="20"/>
          <w:szCs w:val="20"/>
        </w:rPr>
      </w:pPr>
    </w:p>
    <w:p w14:paraId="5720D04F" w14:textId="0AED51D3"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13</w:t>
      </w:r>
      <w:r w:rsidR="009A659C" w:rsidRPr="00656FBB">
        <w:rPr>
          <w:rFonts w:ascii="Arial" w:hAnsi="Arial" w:cs="Arial"/>
          <w:b/>
          <w:bCs/>
          <w:sz w:val="20"/>
          <w:szCs w:val="20"/>
        </w:rPr>
        <w:t>3</w:t>
      </w:r>
      <w:r w:rsidRPr="00656FBB">
        <w:rPr>
          <w:rFonts w:ascii="Arial" w:hAnsi="Arial" w:cs="Arial"/>
          <w:b/>
          <w:bCs/>
          <w:sz w:val="20"/>
          <w:szCs w:val="20"/>
        </w:rPr>
        <w:t>. člen</w:t>
      </w:r>
    </w:p>
    <w:p w14:paraId="20E44197"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(lokalna javna služba muzejev)</w:t>
      </w:r>
    </w:p>
    <w:p w14:paraId="6FB4FDFE" w14:textId="77777777" w:rsidR="00320822" w:rsidRPr="00656FBB" w:rsidRDefault="00320822" w:rsidP="00656FBB">
      <w:pPr>
        <w:jc w:val="both"/>
        <w:rPr>
          <w:rFonts w:ascii="Arial" w:hAnsi="Arial" w:cs="Arial"/>
          <w:sz w:val="20"/>
          <w:szCs w:val="20"/>
        </w:rPr>
      </w:pPr>
    </w:p>
    <w:p w14:paraId="0D80E5B3"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 Lokalno javno službo muzejev opravljajo občinski muzeji.</w:t>
      </w:r>
    </w:p>
    <w:p w14:paraId="24F8B136" w14:textId="77777777" w:rsidR="00320822" w:rsidRPr="00656FBB" w:rsidRDefault="00320822" w:rsidP="00656FBB">
      <w:pPr>
        <w:jc w:val="both"/>
        <w:rPr>
          <w:rFonts w:ascii="Arial" w:hAnsi="Arial" w:cs="Arial"/>
          <w:sz w:val="20"/>
          <w:szCs w:val="20"/>
        </w:rPr>
      </w:pPr>
    </w:p>
    <w:p w14:paraId="73B32C65"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(2) Lokalna javna služba muzejev v občinskih muzejih, ki ne opravljajo državne javne službe muzejev, obsega upravljanje muzejskih zbirk, proučevanje in predstavljanja muzejskih zbirk in omogočanje dostopa javnosti do informacij o muzejskih zbirkah.</w:t>
      </w:r>
    </w:p>
    <w:p w14:paraId="3BBB1F58" w14:textId="77777777" w:rsidR="00320822" w:rsidRPr="00656FBB" w:rsidRDefault="00320822" w:rsidP="00656FBB">
      <w:pPr>
        <w:jc w:val="both"/>
        <w:rPr>
          <w:rFonts w:ascii="Arial" w:hAnsi="Arial" w:cs="Arial"/>
          <w:sz w:val="20"/>
          <w:szCs w:val="20"/>
        </w:rPr>
      </w:pPr>
    </w:p>
    <w:p w14:paraId="14AE482A"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(3) Lokalna javna služba muzejev v občinskih muzejih, ki opravljajo državno javno službo muzejev, obsega:</w:t>
      </w:r>
    </w:p>
    <w:p w14:paraId="7D133AE3" w14:textId="77777777" w:rsidR="00320822" w:rsidRPr="00656FBB" w:rsidRDefault="00320822" w:rsidP="00656FBB">
      <w:pPr>
        <w:pStyle w:val="Odstavekseznama"/>
        <w:numPr>
          <w:ilvl w:val="0"/>
          <w:numId w:val="61"/>
        </w:numPr>
        <w:ind w:left="703" w:hanging="703"/>
        <w:contextualSpacing w:val="0"/>
        <w:jc w:val="both"/>
        <w:rPr>
          <w:rFonts w:ascii="Arial" w:hAnsi="Arial" w:cs="Arial"/>
          <w:sz w:val="20"/>
          <w:szCs w:val="20"/>
        </w:rPr>
      </w:pPr>
      <w:r w:rsidRPr="00656FBB">
        <w:rPr>
          <w:rFonts w:ascii="Arial" w:hAnsi="Arial" w:cs="Arial"/>
          <w:sz w:val="20"/>
          <w:szCs w:val="20"/>
        </w:rPr>
        <w:t xml:space="preserve">upravljanje muzejskih zbirk na lokacijah v pristojnosti ustanovitelja, </w:t>
      </w:r>
    </w:p>
    <w:p w14:paraId="65C7092E" w14:textId="77777777" w:rsidR="00320822" w:rsidRPr="00656FBB" w:rsidRDefault="00320822" w:rsidP="00656FBB">
      <w:pPr>
        <w:pStyle w:val="Odstavekseznama"/>
        <w:numPr>
          <w:ilvl w:val="0"/>
          <w:numId w:val="61"/>
        </w:numPr>
        <w:ind w:left="703" w:hanging="703"/>
        <w:contextualSpacing w:val="0"/>
        <w:jc w:val="both"/>
        <w:rPr>
          <w:rFonts w:ascii="Arial" w:hAnsi="Arial" w:cs="Arial"/>
          <w:sz w:val="20"/>
          <w:szCs w:val="20"/>
        </w:rPr>
      </w:pPr>
      <w:r w:rsidRPr="00656FBB">
        <w:rPr>
          <w:rFonts w:ascii="Arial" w:hAnsi="Arial" w:cs="Arial"/>
          <w:sz w:val="20"/>
          <w:szCs w:val="20"/>
        </w:rPr>
        <w:t>proučevanje in predstavljanje muzejskih zbirk,</w:t>
      </w:r>
    </w:p>
    <w:p w14:paraId="1FB80726" w14:textId="77777777" w:rsidR="00320822" w:rsidRPr="00656FBB" w:rsidRDefault="00320822" w:rsidP="00656FBB">
      <w:pPr>
        <w:pStyle w:val="Odstavekseznama"/>
        <w:numPr>
          <w:ilvl w:val="0"/>
          <w:numId w:val="61"/>
        </w:numPr>
        <w:ind w:left="703" w:hanging="703"/>
        <w:contextualSpacing w:val="0"/>
        <w:jc w:val="both"/>
        <w:rPr>
          <w:rFonts w:ascii="Arial" w:hAnsi="Arial" w:cs="Arial"/>
          <w:sz w:val="20"/>
          <w:szCs w:val="20"/>
        </w:rPr>
      </w:pPr>
      <w:r w:rsidRPr="00656FBB">
        <w:rPr>
          <w:rFonts w:ascii="Arial" w:hAnsi="Arial" w:cs="Arial"/>
          <w:sz w:val="20"/>
          <w:szCs w:val="20"/>
        </w:rPr>
        <w:t xml:space="preserve">omogočanje dostopa javnosti do informacij o muzejskih zbirkah, </w:t>
      </w:r>
    </w:p>
    <w:p w14:paraId="71F703AF" w14:textId="77777777" w:rsidR="00320822" w:rsidRPr="00656FBB" w:rsidRDefault="00320822" w:rsidP="00656FBB">
      <w:pPr>
        <w:pStyle w:val="Odstavekseznama"/>
        <w:numPr>
          <w:ilvl w:val="0"/>
          <w:numId w:val="61"/>
        </w:numPr>
        <w:ind w:left="703" w:hanging="703"/>
        <w:contextualSpacing w:val="0"/>
        <w:jc w:val="both"/>
        <w:rPr>
          <w:rFonts w:ascii="Arial" w:hAnsi="Arial" w:cs="Arial"/>
          <w:sz w:val="20"/>
          <w:szCs w:val="20"/>
        </w:rPr>
      </w:pPr>
      <w:r w:rsidRPr="00656FBB">
        <w:rPr>
          <w:rFonts w:ascii="Arial" w:hAnsi="Arial" w:cs="Arial"/>
          <w:sz w:val="20"/>
          <w:szCs w:val="20"/>
        </w:rPr>
        <w:t>proučevanje in predstavljanje druge dediščine, ki ne presega lokalnega pomena, in</w:t>
      </w:r>
    </w:p>
    <w:p w14:paraId="2C554A56" w14:textId="77777777" w:rsidR="00320822" w:rsidRPr="00656FBB" w:rsidRDefault="00320822" w:rsidP="00656FBB">
      <w:pPr>
        <w:pStyle w:val="Odstavekseznama"/>
        <w:numPr>
          <w:ilvl w:val="0"/>
          <w:numId w:val="61"/>
        </w:numPr>
        <w:ind w:left="703" w:hanging="703"/>
        <w:contextualSpacing w:val="0"/>
        <w:jc w:val="both"/>
        <w:rPr>
          <w:rFonts w:ascii="Arial" w:hAnsi="Arial" w:cs="Arial"/>
          <w:sz w:val="20"/>
          <w:szCs w:val="20"/>
        </w:rPr>
      </w:pPr>
      <w:r w:rsidRPr="00656FBB">
        <w:rPr>
          <w:rFonts w:ascii="Arial" w:hAnsi="Arial" w:cs="Arial"/>
          <w:sz w:val="20"/>
          <w:szCs w:val="20"/>
        </w:rPr>
        <w:t>izvajanje programov in dogodkov lokalne skupnosti na področju varovanja dediščine.</w:t>
      </w:r>
    </w:p>
    <w:p w14:paraId="5F117F29" w14:textId="77777777" w:rsidR="00320822" w:rsidRPr="00656FBB" w:rsidRDefault="00320822" w:rsidP="00656FBB">
      <w:pPr>
        <w:jc w:val="both"/>
        <w:rPr>
          <w:rFonts w:ascii="Arial" w:hAnsi="Arial" w:cs="Arial"/>
          <w:sz w:val="20"/>
          <w:szCs w:val="20"/>
        </w:rPr>
      </w:pPr>
    </w:p>
    <w:p w14:paraId="3D483165" w14:textId="4D68CC2A"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w:t>
      </w:r>
      <w:r w:rsidR="009A659C" w:rsidRPr="00656FBB">
        <w:rPr>
          <w:rFonts w:ascii="Arial" w:hAnsi="Arial" w:cs="Arial"/>
          <w:b/>
          <w:bCs/>
          <w:sz w:val="20"/>
          <w:szCs w:val="20"/>
        </w:rPr>
        <w:t>34</w:t>
      </w:r>
      <w:r w:rsidRPr="00656FBB">
        <w:rPr>
          <w:rFonts w:ascii="Arial" w:hAnsi="Arial" w:cs="Arial"/>
          <w:b/>
          <w:bCs/>
          <w:sz w:val="20"/>
          <w:szCs w:val="20"/>
        </w:rPr>
        <w:t>. člen</w:t>
      </w:r>
    </w:p>
    <w:p w14:paraId="159BBFF1"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(financiranje lokalne javne službe muzejev)</w:t>
      </w:r>
    </w:p>
    <w:p w14:paraId="131F48A3" w14:textId="77777777" w:rsidR="00320822" w:rsidRPr="00656FBB" w:rsidRDefault="00320822" w:rsidP="00656FBB">
      <w:pPr>
        <w:jc w:val="both"/>
        <w:rPr>
          <w:rFonts w:ascii="Arial" w:hAnsi="Arial" w:cs="Arial"/>
          <w:sz w:val="20"/>
          <w:szCs w:val="20"/>
        </w:rPr>
      </w:pPr>
    </w:p>
    <w:p w14:paraId="32323EA7"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   Lokalna javna služba muzejev se financira iz proračuna občine.</w:t>
      </w:r>
    </w:p>
    <w:p w14:paraId="572DDF7F" w14:textId="77777777" w:rsidR="00320822" w:rsidRPr="00656FBB" w:rsidRDefault="00320822" w:rsidP="00656FBB">
      <w:pPr>
        <w:jc w:val="both"/>
        <w:rPr>
          <w:rFonts w:ascii="Arial" w:hAnsi="Arial" w:cs="Arial"/>
          <w:sz w:val="20"/>
          <w:szCs w:val="20"/>
        </w:rPr>
      </w:pPr>
    </w:p>
    <w:p w14:paraId="15E3F3E4"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5. oddelek</w:t>
      </w:r>
    </w:p>
    <w:p w14:paraId="651022C1"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Služba za premično dediščino in muzeje</w:t>
      </w:r>
    </w:p>
    <w:p w14:paraId="37123768" w14:textId="77777777" w:rsidR="00320822" w:rsidRPr="00656FBB" w:rsidRDefault="00320822" w:rsidP="00656FBB">
      <w:pPr>
        <w:jc w:val="both"/>
        <w:rPr>
          <w:rFonts w:ascii="Arial" w:hAnsi="Arial" w:cs="Arial"/>
          <w:sz w:val="20"/>
          <w:szCs w:val="20"/>
        </w:rPr>
      </w:pPr>
    </w:p>
    <w:p w14:paraId="50E45CD5" w14:textId="486D5028"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w:t>
      </w:r>
      <w:r w:rsidR="009A659C" w:rsidRPr="00656FBB">
        <w:rPr>
          <w:rFonts w:ascii="Arial" w:hAnsi="Arial" w:cs="Arial"/>
          <w:b/>
          <w:bCs/>
          <w:sz w:val="20"/>
          <w:szCs w:val="20"/>
        </w:rPr>
        <w:t>35</w:t>
      </w:r>
      <w:r w:rsidRPr="00656FBB">
        <w:rPr>
          <w:rFonts w:ascii="Arial" w:hAnsi="Arial" w:cs="Arial"/>
          <w:b/>
          <w:bCs/>
          <w:sz w:val="20"/>
          <w:szCs w:val="20"/>
        </w:rPr>
        <w:t>. člen</w:t>
      </w:r>
    </w:p>
    <w:p w14:paraId="63CA3F3A"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(Služba za premično dediščino in muzeje)</w:t>
      </w:r>
    </w:p>
    <w:p w14:paraId="60E88AD4" w14:textId="77777777" w:rsidR="00320822" w:rsidRPr="00656FBB" w:rsidRDefault="00320822" w:rsidP="00656FBB">
      <w:pPr>
        <w:jc w:val="both"/>
        <w:rPr>
          <w:rFonts w:ascii="Arial" w:hAnsi="Arial" w:cs="Arial"/>
          <w:sz w:val="20"/>
          <w:szCs w:val="20"/>
        </w:rPr>
      </w:pPr>
    </w:p>
    <w:p w14:paraId="5422E365"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(1) Služba je organizirana kot notranja organizacijska enota Narodnega muzeja Slovenije. </w:t>
      </w:r>
    </w:p>
    <w:p w14:paraId="597A879C" w14:textId="77777777" w:rsidR="00320822" w:rsidRPr="00656FBB" w:rsidRDefault="00320822" w:rsidP="00656FBB">
      <w:pPr>
        <w:ind w:firstLine="708"/>
        <w:jc w:val="both"/>
        <w:rPr>
          <w:rFonts w:ascii="Arial" w:hAnsi="Arial" w:cs="Arial"/>
          <w:sz w:val="20"/>
          <w:szCs w:val="20"/>
        </w:rPr>
      </w:pPr>
    </w:p>
    <w:p w14:paraId="4CB1576B" w14:textId="01D7CFF9" w:rsidR="00320822" w:rsidRPr="00656FBB" w:rsidRDefault="00320822" w:rsidP="002F1A57">
      <w:pPr>
        <w:ind w:firstLine="708"/>
        <w:jc w:val="both"/>
        <w:rPr>
          <w:rFonts w:ascii="Arial" w:hAnsi="Arial" w:cs="Arial"/>
          <w:sz w:val="20"/>
          <w:szCs w:val="20"/>
        </w:rPr>
      </w:pPr>
      <w:r w:rsidRPr="00656FBB">
        <w:rPr>
          <w:rFonts w:ascii="Arial" w:hAnsi="Arial" w:cs="Arial"/>
          <w:sz w:val="20"/>
          <w:szCs w:val="20"/>
        </w:rPr>
        <w:t xml:space="preserve">(2) Služba </w:t>
      </w:r>
      <w:r w:rsidR="009A659C" w:rsidRPr="00656FBB">
        <w:rPr>
          <w:rFonts w:ascii="Arial" w:hAnsi="Arial" w:cs="Arial"/>
          <w:sz w:val="20"/>
          <w:szCs w:val="20"/>
        </w:rPr>
        <w:t xml:space="preserve">kot javno službo varstva </w:t>
      </w:r>
      <w:r w:rsidRPr="00656FBB">
        <w:rPr>
          <w:rFonts w:ascii="Arial" w:hAnsi="Arial" w:cs="Arial"/>
          <w:sz w:val="20"/>
          <w:szCs w:val="20"/>
        </w:rPr>
        <w:t>opravlja naslednje naloge</w:t>
      </w:r>
      <w:r w:rsidR="00041D0B">
        <w:rPr>
          <w:rFonts w:ascii="Arial" w:hAnsi="Arial" w:cs="Arial"/>
          <w:sz w:val="20"/>
          <w:szCs w:val="20"/>
        </w:rPr>
        <w:t xml:space="preserve"> na področju premične dediščine</w:t>
      </w:r>
      <w:r w:rsidRPr="00656FBB">
        <w:rPr>
          <w:rFonts w:ascii="Arial" w:hAnsi="Arial" w:cs="Arial"/>
          <w:sz w:val="20"/>
          <w:szCs w:val="20"/>
        </w:rPr>
        <w:t>:</w:t>
      </w:r>
    </w:p>
    <w:p w14:paraId="60DD8939" w14:textId="24A8F3C3" w:rsidR="009A659C" w:rsidRPr="00656FBB" w:rsidRDefault="00320822" w:rsidP="002F1A57">
      <w:pPr>
        <w:pStyle w:val="Odstavekseznama"/>
        <w:numPr>
          <w:ilvl w:val="0"/>
          <w:numId w:val="101"/>
        </w:numPr>
        <w:ind w:left="703" w:hanging="703"/>
        <w:jc w:val="both"/>
        <w:rPr>
          <w:rFonts w:ascii="Arial" w:hAnsi="Arial" w:cs="Arial"/>
          <w:sz w:val="20"/>
          <w:szCs w:val="20"/>
        </w:rPr>
      </w:pPr>
      <w:r w:rsidRPr="00656FBB">
        <w:rPr>
          <w:rFonts w:ascii="Arial" w:hAnsi="Arial" w:cs="Arial"/>
          <w:sz w:val="20"/>
          <w:szCs w:val="20"/>
        </w:rPr>
        <w:t xml:space="preserve">izvaja analize muzejske dejavnosti, </w:t>
      </w:r>
    </w:p>
    <w:p w14:paraId="5729CF9E" w14:textId="05B101D9" w:rsidR="00320822" w:rsidRPr="00656FBB" w:rsidRDefault="00320822" w:rsidP="00656FBB">
      <w:pPr>
        <w:pStyle w:val="Odstavekseznama"/>
        <w:numPr>
          <w:ilvl w:val="0"/>
          <w:numId w:val="101"/>
        </w:numPr>
        <w:ind w:left="703" w:hanging="703"/>
        <w:jc w:val="both"/>
        <w:rPr>
          <w:rFonts w:ascii="Arial" w:hAnsi="Arial" w:cs="Arial"/>
          <w:sz w:val="20"/>
          <w:szCs w:val="20"/>
        </w:rPr>
      </w:pPr>
      <w:r w:rsidRPr="002F1A57">
        <w:rPr>
          <w:rFonts w:ascii="Arial" w:hAnsi="Arial" w:cs="Arial"/>
          <w:sz w:val="20"/>
          <w:szCs w:val="20"/>
        </w:rPr>
        <w:t xml:space="preserve">pripravlja </w:t>
      </w:r>
      <w:r w:rsidR="009A659C" w:rsidRPr="002F1A57">
        <w:rPr>
          <w:rFonts w:ascii="Arial" w:hAnsi="Arial" w:cs="Arial"/>
          <w:sz w:val="20"/>
          <w:szCs w:val="20"/>
        </w:rPr>
        <w:t>standarde za inventarizacijo in postopke dokumentiranja, interpretiranja in hranjenja dediščine</w:t>
      </w:r>
      <w:r w:rsidRPr="002F1A57">
        <w:rPr>
          <w:rFonts w:ascii="Arial" w:hAnsi="Arial" w:cs="Arial"/>
          <w:sz w:val="20"/>
          <w:szCs w:val="20"/>
        </w:rPr>
        <w:t>;</w:t>
      </w:r>
    </w:p>
    <w:p w14:paraId="32A5CB5E" w14:textId="7BD3AE14" w:rsidR="00220AA5" w:rsidRPr="00656FBB" w:rsidRDefault="00220AA5" w:rsidP="00656FBB">
      <w:pPr>
        <w:pStyle w:val="Odstavekseznama"/>
        <w:numPr>
          <w:ilvl w:val="0"/>
          <w:numId w:val="101"/>
        </w:numPr>
        <w:ind w:left="703" w:hanging="703"/>
        <w:jc w:val="both"/>
        <w:rPr>
          <w:rFonts w:ascii="Arial" w:hAnsi="Arial" w:cs="Arial"/>
          <w:sz w:val="20"/>
          <w:szCs w:val="20"/>
        </w:rPr>
      </w:pPr>
      <w:r w:rsidRPr="00656FBB">
        <w:rPr>
          <w:rFonts w:ascii="Arial" w:hAnsi="Arial" w:cs="Arial"/>
          <w:sz w:val="20"/>
          <w:szCs w:val="20"/>
        </w:rPr>
        <w:t>usklajuje pripravo vzorcev internih aktov muzejev, ki izvajajo državno javno službo muzejev;</w:t>
      </w:r>
    </w:p>
    <w:p w14:paraId="0BDE656B" w14:textId="41FD6AF2" w:rsidR="00220AA5" w:rsidRPr="00656FBB" w:rsidRDefault="00220AA5" w:rsidP="00656FBB">
      <w:pPr>
        <w:pStyle w:val="Odstavekseznama"/>
        <w:numPr>
          <w:ilvl w:val="0"/>
          <w:numId w:val="101"/>
        </w:numPr>
        <w:ind w:left="703" w:hanging="703"/>
        <w:jc w:val="both"/>
        <w:rPr>
          <w:rFonts w:ascii="Arial" w:hAnsi="Arial" w:cs="Arial"/>
          <w:sz w:val="20"/>
          <w:szCs w:val="20"/>
        </w:rPr>
      </w:pPr>
      <w:r w:rsidRPr="00656FBB">
        <w:rPr>
          <w:rFonts w:ascii="Arial" w:hAnsi="Arial" w:cs="Arial"/>
          <w:sz w:val="20"/>
          <w:szCs w:val="20"/>
        </w:rPr>
        <w:t>sodeluje v upravnih in drugih postopkih v skladu s tem zakonom;</w:t>
      </w:r>
    </w:p>
    <w:p w14:paraId="65B6CC02" w14:textId="22BDC9FF" w:rsidR="00220AA5" w:rsidRPr="00656FBB" w:rsidRDefault="00220AA5" w:rsidP="00656FBB">
      <w:pPr>
        <w:pStyle w:val="Odstavekseznama"/>
        <w:numPr>
          <w:ilvl w:val="0"/>
          <w:numId w:val="101"/>
        </w:numPr>
        <w:ind w:left="703" w:hanging="703"/>
        <w:jc w:val="both"/>
        <w:rPr>
          <w:rFonts w:ascii="Arial" w:hAnsi="Arial" w:cs="Arial"/>
          <w:sz w:val="20"/>
          <w:szCs w:val="20"/>
        </w:rPr>
      </w:pPr>
      <w:r w:rsidRPr="00656FBB">
        <w:rPr>
          <w:rFonts w:ascii="Arial" w:hAnsi="Arial" w:cs="Arial"/>
          <w:sz w:val="20"/>
          <w:szCs w:val="20"/>
        </w:rPr>
        <w:t>sodeluje pri pripravi strateških dokumentov varstva;</w:t>
      </w:r>
    </w:p>
    <w:p w14:paraId="29139EA5" w14:textId="77777777" w:rsidR="00320822" w:rsidRPr="00656FBB" w:rsidRDefault="00320822" w:rsidP="00656FBB">
      <w:pPr>
        <w:pStyle w:val="Odstavekseznama"/>
        <w:numPr>
          <w:ilvl w:val="0"/>
          <w:numId w:val="101"/>
        </w:numPr>
        <w:ind w:left="703" w:hanging="703"/>
        <w:jc w:val="both"/>
        <w:rPr>
          <w:rFonts w:ascii="Arial" w:hAnsi="Arial" w:cs="Arial"/>
          <w:sz w:val="20"/>
          <w:szCs w:val="20"/>
        </w:rPr>
      </w:pPr>
      <w:r w:rsidRPr="002F1A57">
        <w:rPr>
          <w:rFonts w:ascii="Arial" w:hAnsi="Arial" w:cs="Arial"/>
          <w:sz w:val="20"/>
          <w:szCs w:val="20"/>
        </w:rPr>
        <w:t>sodeluje pri izvajanju strokovnih izpitov;</w:t>
      </w:r>
    </w:p>
    <w:p w14:paraId="23A73C8D" w14:textId="1989563F" w:rsidR="00F614D2" w:rsidRDefault="00220AA5" w:rsidP="002F1A57">
      <w:pPr>
        <w:pStyle w:val="Odstavekseznama"/>
        <w:numPr>
          <w:ilvl w:val="0"/>
          <w:numId w:val="101"/>
        </w:numPr>
        <w:ind w:left="703" w:hanging="703"/>
        <w:jc w:val="both"/>
        <w:rPr>
          <w:rFonts w:ascii="Arial" w:hAnsi="Arial" w:cs="Arial"/>
          <w:sz w:val="20"/>
          <w:szCs w:val="20"/>
        </w:rPr>
      </w:pPr>
      <w:r w:rsidRPr="00656FBB">
        <w:rPr>
          <w:rFonts w:ascii="Arial" w:hAnsi="Arial" w:cs="Arial"/>
          <w:sz w:val="20"/>
          <w:szCs w:val="20"/>
        </w:rPr>
        <w:t>sodeluje pri usposabljanju in izobraževanju kadrov v muzejih</w:t>
      </w:r>
      <w:r w:rsidR="00F614D2">
        <w:rPr>
          <w:rFonts w:ascii="Arial" w:hAnsi="Arial" w:cs="Arial"/>
          <w:sz w:val="20"/>
          <w:szCs w:val="20"/>
        </w:rPr>
        <w:t>;</w:t>
      </w:r>
    </w:p>
    <w:p w14:paraId="2F23F957" w14:textId="26BC3156" w:rsidR="00220AA5" w:rsidRPr="00996C55" w:rsidRDefault="00F614D2" w:rsidP="00F614D2">
      <w:pPr>
        <w:pStyle w:val="Odstavekseznama"/>
        <w:numPr>
          <w:ilvl w:val="0"/>
          <w:numId w:val="101"/>
        </w:numPr>
        <w:ind w:left="703" w:hanging="703"/>
        <w:jc w:val="both"/>
        <w:rPr>
          <w:rFonts w:ascii="Arial" w:hAnsi="Arial" w:cs="Arial"/>
          <w:sz w:val="20"/>
          <w:szCs w:val="20"/>
        </w:rPr>
      </w:pPr>
      <w:r w:rsidRPr="00656FBB">
        <w:rPr>
          <w:rFonts w:ascii="Arial" w:hAnsi="Arial" w:cs="Arial"/>
          <w:sz w:val="20"/>
          <w:szCs w:val="20"/>
        </w:rPr>
        <w:t xml:space="preserve">opravlja druge naloge s soglasjem </w:t>
      </w:r>
      <w:r>
        <w:rPr>
          <w:rFonts w:ascii="Arial" w:hAnsi="Arial" w:cs="Arial"/>
          <w:sz w:val="20"/>
          <w:szCs w:val="20"/>
        </w:rPr>
        <w:t>in po navodilu ministrstva</w:t>
      </w:r>
      <w:r w:rsidRPr="00656FBB">
        <w:rPr>
          <w:rFonts w:ascii="Arial" w:hAnsi="Arial" w:cs="Arial"/>
          <w:sz w:val="20"/>
          <w:szCs w:val="20"/>
        </w:rPr>
        <w:t xml:space="preserve">. </w:t>
      </w:r>
    </w:p>
    <w:p w14:paraId="611A9AF3" w14:textId="2609AAB2" w:rsidR="00320822" w:rsidRPr="00656FBB" w:rsidRDefault="00320822" w:rsidP="00656FBB">
      <w:pPr>
        <w:jc w:val="both"/>
        <w:rPr>
          <w:rFonts w:ascii="Arial" w:hAnsi="Arial" w:cs="Arial"/>
          <w:sz w:val="20"/>
          <w:szCs w:val="20"/>
        </w:rPr>
      </w:pPr>
    </w:p>
    <w:p w14:paraId="10FCEE49" w14:textId="1CFA3F66" w:rsidR="009A659C" w:rsidRPr="002F1A57" w:rsidRDefault="00220AA5" w:rsidP="002F1A57">
      <w:pPr>
        <w:ind w:firstLine="708"/>
        <w:jc w:val="both"/>
        <w:rPr>
          <w:rFonts w:ascii="Arial" w:hAnsi="Arial" w:cs="Arial"/>
          <w:sz w:val="20"/>
          <w:szCs w:val="20"/>
        </w:rPr>
      </w:pPr>
      <w:r w:rsidRPr="00656FBB">
        <w:rPr>
          <w:rFonts w:ascii="Arial" w:hAnsi="Arial" w:cs="Arial"/>
          <w:sz w:val="20"/>
          <w:szCs w:val="20"/>
        </w:rPr>
        <w:t xml:space="preserve">(2) Služba na podlagi javnega pooblastila upravlja </w:t>
      </w:r>
      <w:r w:rsidR="009A659C" w:rsidRPr="002F1A57">
        <w:rPr>
          <w:rFonts w:ascii="Arial" w:hAnsi="Arial" w:cs="Arial"/>
          <w:sz w:val="20"/>
          <w:szCs w:val="20"/>
        </w:rPr>
        <w:t>register premične dediščine</w:t>
      </w:r>
      <w:r w:rsidRPr="00656FBB">
        <w:rPr>
          <w:rFonts w:ascii="Arial" w:hAnsi="Arial" w:cs="Arial"/>
          <w:sz w:val="20"/>
          <w:szCs w:val="20"/>
        </w:rPr>
        <w:t>.</w:t>
      </w:r>
    </w:p>
    <w:p w14:paraId="73BF8FF7" w14:textId="77777777" w:rsidR="009A659C" w:rsidRPr="00656FBB" w:rsidRDefault="009A659C" w:rsidP="00656FBB">
      <w:pPr>
        <w:jc w:val="both"/>
        <w:rPr>
          <w:rFonts w:ascii="Arial" w:hAnsi="Arial" w:cs="Arial"/>
          <w:sz w:val="20"/>
          <w:szCs w:val="20"/>
        </w:rPr>
      </w:pPr>
    </w:p>
    <w:p w14:paraId="54B7568F"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6. oddelek</w:t>
      </w:r>
    </w:p>
    <w:p w14:paraId="18809693"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Ravnanje z muzejskim gradivom</w:t>
      </w:r>
    </w:p>
    <w:p w14:paraId="181D4B17" w14:textId="77777777" w:rsidR="00320822" w:rsidRPr="00656FBB" w:rsidRDefault="00320822" w:rsidP="00656FBB">
      <w:pPr>
        <w:jc w:val="both"/>
        <w:rPr>
          <w:rFonts w:ascii="Arial" w:hAnsi="Arial" w:cs="Arial"/>
          <w:sz w:val="20"/>
          <w:szCs w:val="20"/>
        </w:rPr>
      </w:pPr>
    </w:p>
    <w:p w14:paraId="36D661FC" w14:textId="475EFB1B"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w:t>
      </w:r>
      <w:r w:rsidR="009A659C" w:rsidRPr="00656FBB">
        <w:rPr>
          <w:rFonts w:ascii="Arial" w:hAnsi="Arial" w:cs="Arial"/>
          <w:b/>
          <w:bCs/>
          <w:sz w:val="20"/>
          <w:szCs w:val="20"/>
        </w:rPr>
        <w:t>36</w:t>
      </w:r>
      <w:r w:rsidRPr="00656FBB">
        <w:rPr>
          <w:rFonts w:ascii="Arial" w:hAnsi="Arial" w:cs="Arial"/>
          <w:b/>
          <w:bCs/>
          <w:sz w:val="20"/>
          <w:szCs w:val="20"/>
        </w:rPr>
        <w:t>. člen</w:t>
      </w:r>
    </w:p>
    <w:p w14:paraId="5979D5F7"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(hranjenje in varovanje muzejskega gradiva)</w:t>
      </w:r>
    </w:p>
    <w:p w14:paraId="32124145" w14:textId="77777777" w:rsidR="00320822" w:rsidRPr="00656FBB" w:rsidRDefault="00320822" w:rsidP="00656FBB">
      <w:pPr>
        <w:jc w:val="both"/>
        <w:rPr>
          <w:rFonts w:ascii="Arial" w:hAnsi="Arial" w:cs="Arial"/>
          <w:sz w:val="20"/>
          <w:szCs w:val="20"/>
        </w:rPr>
      </w:pPr>
    </w:p>
    <w:p w14:paraId="015EB40F"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(1) Muzej mora hraniti in varovati muzejsko gradivo v skladu s standardi, ki jih določi minister. </w:t>
      </w:r>
    </w:p>
    <w:p w14:paraId="292E5B92" w14:textId="77777777" w:rsidR="00320822" w:rsidRPr="00656FBB" w:rsidRDefault="00320822" w:rsidP="00656FBB">
      <w:pPr>
        <w:jc w:val="both"/>
        <w:rPr>
          <w:rFonts w:ascii="Arial" w:hAnsi="Arial" w:cs="Arial"/>
          <w:sz w:val="20"/>
          <w:szCs w:val="20"/>
        </w:rPr>
      </w:pPr>
    </w:p>
    <w:p w14:paraId="727BCBC0" w14:textId="21D4067D"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(2) Ustanovitelj mora ob prenehanju muzeja zagotoviti trajno hranjenje muzejskega gradiva v skladu s standardi za varovanje in hranjenje iz prejšnjega odstavka, če muzejskega gradiva ne prenese na drug muzej v skladu s </w:t>
      </w:r>
      <w:r w:rsidR="009A659C" w:rsidRPr="00656FBB">
        <w:rPr>
          <w:rFonts w:ascii="Arial" w:hAnsi="Arial" w:cs="Arial"/>
          <w:sz w:val="20"/>
          <w:szCs w:val="20"/>
        </w:rPr>
        <w:t>138</w:t>
      </w:r>
      <w:r w:rsidRPr="00656FBB">
        <w:rPr>
          <w:rFonts w:ascii="Arial" w:hAnsi="Arial" w:cs="Arial"/>
          <w:sz w:val="20"/>
          <w:szCs w:val="20"/>
        </w:rPr>
        <w:t>. členom tega zakona.</w:t>
      </w:r>
    </w:p>
    <w:p w14:paraId="124476AE" w14:textId="77777777" w:rsidR="00320822" w:rsidRPr="00656FBB" w:rsidRDefault="00320822" w:rsidP="00656FBB">
      <w:pPr>
        <w:ind w:firstLine="708"/>
        <w:jc w:val="both"/>
        <w:rPr>
          <w:rFonts w:ascii="Arial" w:hAnsi="Arial" w:cs="Arial"/>
          <w:sz w:val="20"/>
          <w:szCs w:val="20"/>
        </w:rPr>
      </w:pPr>
    </w:p>
    <w:p w14:paraId="6789BF0F" w14:textId="5E09AE6B"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w:t>
      </w:r>
      <w:r w:rsidR="009A659C" w:rsidRPr="00656FBB">
        <w:rPr>
          <w:rFonts w:ascii="Arial" w:hAnsi="Arial" w:cs="Arial"/>
          <w:b/>
          <w:bCs/>
          <w:sz w:val="20"/>
          <w:szCs w:val="20"/>
        </w:rPr>
        <w:t>37</w:t>
      </w:r>
      <w:r w:rsidRPr="00656FBB">
        <w:rPr>
          <w:rFonts w:ascii="Arial" w:hAnsi="Arial" w:cs="Arial"/>
          <w:b/>
          <w:bCs/>
          <w:sz w:val="20"/>
          <w:szCs w:val="20"/>
        </w:rPr>
        <w:t>. člen</w:t>
      </w:r>
    </w:p>
    <w:p w14:paraId="2A739817"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(preverjanje izvora premične dediščine)</w:t>
      </w:r>
    </w:p>
    <w:p w14:paraId="2F9E6493" w14:textId="77777777" w:rsidR="00320822" w:rsidRPr="00656FBB" w:rsidRDefault="00320822" w:rsidP="00656FBB">
      <w:pPr>
        <w:jc w:val="both"/>
        <w:rPr>
          <w:rFonts w:ascii="Arial" w:hAnsi="Arial" w:cs="Arial"/>
          <w:sz w:val="20"/>
          <w:szCs w:val="20"/>
        </w:rPr>
      </w:pPr>
    </w:p>
    <w:p w14:paraId="6A853A69"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Muzej pri pridobivanju premične dediščine z dolžno skrbnostjo preverja njen izvor. Muzej mora vsak sum o nezakonitem izvoru premične dediščine naznaniti inšpektorici oziroma inšpektorju, pristojnemu za dediščino (v nadaljnjem besedilu: inšpektor).</w:t>
      </w:r>
    </w:p>
    <w:p w14:paraId="141EB446" w14:textId="77777777" w:rsidR="00320822" w:rsidRPr="00656FBB" w:rsidRDefault="00320822" w:rsidP="00656FBB">
      <w:pPr>
        <w:jc w:val="center"/>
        <w:rPr>
          <w:rFonts w:ascii="Arial" w:hAnsi="Arial" w:cs="Arial"/>
          <w:sz w:val="20"/>
          <w:szCs w:val="20"/>
        </w:rPr>
      </w:pPr>
    </w:p>
    <w:p w14:paraId="78F6AB02" w14:textId="347523E0"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w:t>
      </w:r>
      <w:r w:rsidR="00220AA5" w:rsidRPr="00656FBB">
        <w:rPr>
          <w:rFonts w:ascii="Arial" w:hAnsi="Arial" w:cs="Arial"/>
          <w:b/>
          <w:bCs/>
          <w:sz w:val="20"/>
          <w:szCs w:val="20"/>
        </w:rPr>
        <w:t>38</w:t>
      </w:r>
      <w:r w:rsidRPr="00656FBB">
        <w:rPr>
          <w:rFonts w:ascii="Arial" w:hAnsi="Arial" w:cs="Arial"/>
          <w:b/>
          <w:bCs/>
          <w:sz w:val="20"/>
          <w:szCs w:val="20"/>
        </w:rPr>
        <w:t>. člen</w:t>
      </w:r>
    </w:p>
    <w:p w14:paraId="2A0B53CE"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(prenos muzejskega gradiva)</w:t>
      </w:r>
    </w:p>
    <w:p w14:paraId="0F9AC4DB" w14:textId="77777777" w:rsidR="00320822" w:rsidRPr="00656FBB" w:rsidRDefault="00320822" w:rsidP="00656FBB">
      <w:pPr>
        <w:jc w:val="both"/>
        <w:rPr>
          <w:rFonts w:ascii="Arial" w:hAnsi="Arial" w:cs="Arial"/>
          <w:sz w:val="20"/>
          <w:szCs w:val="20"/>
        </w:rPr>
      </w:pPr>
    </w:p>
    <w:p w14:paraId="3F7EAFD2"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(1) Ustanovitelj muzeja, ki je vpisan v razvid muzejev, lahko muzejsko gradivo ob prenehanju muzeja prenese le na drug muzej, ki je vpisan v razvid muzejev. </w:t>
      </w:r>
    </w:p>
    <w:p w14:paraId="7A2BCFD8" w14:textId="77777777" w:rsidR="00320822" w:rsidRPr="00656FBB" w:rsidRDefault="00320822" w:rsidP="00656FBB">
      <w:pPr>
        <w:ind w:firstLine="708"/>
        <w:jc w:val="both"/>
        <w:rPr>
          <w:rFonts w:ascii="Arial" w:hAnsi="Arial" w:cs="Arial"/>
          <w:sz w:val="20"/>
          <w:szCs w:val="20"/>
        </w:rPr>
      </w:pPr>
    </w:p>
    <w:p w14:paraId="7DD19963" w14:textId="0CEE1C86"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(2) O prenosu muzejskega gradiva iz prejšnjega odstavka ustanovitelj muzeja obvesti ministrstvo, ki lahko v skladu s 6</w:t>
      </w:r>
      <w:r w:rsidR="00220AA5" w:rsidRPr="00656FBB">
        <w:rPr>
          <w:rFonts w:ascii="Arial" w:hAnsi="Arial" w:cs="Arial"/>
          <w:sz w:val="20"/>
          <w:szCs w:val="20"/>
        </w:rPr>
        <w:t>4</w:t>
      </w:r>
      <w:r w:rsidRPr="00656FBB">
        <w:rPr>
          <w:rFonts w:ascii="Arial" w:hAnsi="Arial" w:cs="Arial"/>
          <w:sz w:val="20"/>
          <w:szCs w:val="20"/>
        </w:rPr>
        <w:t xml:space="preserve">. členom tega zakona uveljavlja predkupno pravico na muzejskih predmetih in muzejskih zbirkah. </w:t>
      </w:r>
    </w:p>
    <w:p w14:paraId="6CF657FC" w14:textId="77777777" w:rsidR="00320822" w:rsidRPr="00656FBB" w:rsidRDefault="00320822" w:rsidP="00656FBB">
      <w:pPr>
        <w:ind w:firstLine="708"/>
        <w:jc w:val="both"/>
        <w:rPr>
          <w:rFonts w:ascii="Arial" w:hAnsi="Arial" w:cs="Arial"/>
          <w:sz w:val="20"/>
          <w:szCs w:val="20"/>
        </w:rPr>
      </w:pPr>
    </w:p>
    <w:p w14:paraId="419A437A"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(3) Pristojni muzej pred prenosom muzejskega gradiva pregleda muzejsko gradivo iz prvega odstavka tega člena in potrdi inventarno knjigo. </w:t>
      </w:r>
    </w:p>
    <w:p w14:paraId="561B6C92" w14:textId="77777777" w:rsidR="00320822" w:rsidRPr="00656FBB" w:rsidRDefault="00320822" w:rsidP="00656FBB">
      <w:pPr>
        <w:rPr>
          <w:rFonts w:ascii="Arial" w:hAnsi="Arial" w:cs="Arial"/>
          <w:sz w:val="20"/>
          <w:szCs w:val="20"/>
        </w:rPr>
      </w:pPr>
    </w:p>
    <w:p w14:paraId="7521014A"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7. oddelek</w:t>
      </w:r>
    </w:p>
    <w:p w14:paraId="0E3B7570"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Sofinanciranje programov in projektov v muzejih</w:t>
      </w:r>
    </w:p>
    <w:p w14:paraId="1A14FF6A" w14:textId="77777777" w:rsidR="00320822" w:rsidRPr="00656FBB" w:rsidRDefault="00320822" w:rsidP="00656FBB">
      <w:pPr>
        <w:jc w:val="center"/>
        <w:rPr>
          <w:rFonts w:ascii="Arial" w:hAnsi="Arial" w:cs="Arial"/>
          <w:b/>
          <w:bCs/>
          <w:sz w:val="20"/>
          <w:szCs w:val="20"/>
        </w:rPr>
      </w:pPr>
    </w:p>
    <w:p w14:paraId="3297420D" w14:textId="25C8F37C"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w:t>
      </w:r>
      <w:r w:rsidR="00220AA5" w:rsidRPr="00656FBB">
        <w:rPr>
          <w:rFonts w:ascii="Arial" w:hAnsi="Arial" w:cs="Arial"/>
          <w:b/>
          <w:bCs/>
          <w:sz w:val="20"/>
          <w:szCs w:val="20"/>
        </w:rPr>
        <w:t>39</w:t>
      </w:r>
      <w:r w:rsidRPr="00656FBB">
        <w:rPr>
          <w:rFonts w:ascii="Arial" w:hAnsi="Arial" w:cs="Arial"/>
          <w:b/>
          <w:bCs/>
          <w:sz w:val="20"/>
          <w:szCs w:val="20"/>
        </w:rPr>
        <w:t>. člen</w:t>
      </w:r>
    </w:p>
    <w:p w14:paraId="6FCDBD91"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(sofinanciranje programov in projektov v muzejih)</w:t>
      </w:r>
    </w:p>
    <w:p w14:paraId="42EE6381" w14:textId="77777777" w:rsidR="00320822" w:rsidRPr="00656FBB" w:rsidRDefault="00320822" w:rsidP="00656FBB">
      <w:pPr>
        <w:jc w:val="both"/>
        <w:rPr>
          <w:rFonts w:ascii="Arial" w:hAnsi="Arial" w:cs="Arial"/>
          <w:sz w:val="20"/>
          <w:szCs w:val="20"/>
        </w:rPr>
      </w:pPr>
    </w:p>
    <w:p w14:paraId="4E6C2135"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(1) Država lahko na podlagi javnega poziva ali razpisa prispeva sredstva za programe in projekte varstva dediščine s statusom nacionalnega bogastva v muzejih, ki so vpisani v razvid muzejev in ki ne opravljajo državne javne službe muzejev. </w:t>
      </w:r>
    </w:p>
    <w:p w14:paraId="2542C3D3" w14:textId="77777777" w:rsidR="00320822" w:rsidRPr="00656FBB" w:rsidRDefault="00320822" w:rsidP="00656FBB">
      <w:pPr>
        <w:jc w:val="both"/>
        <w:rPr>
          <w:rFonts w:ascii="Arial" w:hAnsi="Arial" w:cs="Arial"/>
          <w:sz w:val="20"/>
          <w:szCs w:val="20"/>
        </w:rPr>
      </w:pPr>
    </w:p>
    <w:p w14:paraId="0D5F39C4"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(2) Finančna sredstva za sofinanciranje programov in projektov se zagotavljajo v obsegu, ki je določen v sprejetem proračunu Republike Slovenije.</w:t>
      </w:r>
    </w:p>
    <w:p w14:paraId="1937CBF4" w14:textId="77777777" w:rsidR="00320822" w:rsidRPr="00656FBB" w:rsidRDefault="00320822" w:rsidP="00656FBB">
      <w:pPr>
        <w:ind w:firstLine="708"/>
        <w:jc w:val="both"/>
        <w:rPr>
          <w:rFonts w:ascii="Arial" w:hAnsi="Arial" w:cs="Arial"/>
          <w:sz w:val="20"/>
          <w:szCs w:val="20"/>
        </w:rPr>
      </w:pPr>
    </w:p>
    <w:p w14:paraId="0C980884"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(3) Javni poziv ali razpis za sofinanciranje programov in projektov se izvedbe v skladu z določbami zakona, ki ureja uresničevanje javnega interesa za kulturo. </w:t>
      </w:r>
    </w:p>
    <w:p w14:paraId="3F8B5E42" w14:textId="77777777" w:rsidR="00320822" w:rsidRPr="00656FBB" w:rsidRDefault="00320822" w:rsidP="00656FBB">
      <w:pPr>
        <w:rPr>
          <w:rFonts w:ascii="Arial" w:hAnsi="Arial" w:cs="Arial"/>
          <w:sz w:val="20"/>
          <w:szCs w:val="20"/>
        </w:rPr>
      </w:pPr>
    </w:p>
    <w:p w14:paraId="60ABED8E"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XIII. POGLAVJE</w:t>
      </w:r>
    </w:p>
    <w:p w14:paraId="3EC549C9"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KOORDINATOR VARSTVA NESNOVNE DEDIŠČINE</w:t>
      </w:r>
    </w:p>
    <w:p w14:paraId="31AC7EC2" w14:textId="77777777" w:rsidR="00320822" w:rsidRPr="00656FBB" w:rsidRDefault="00320822" w:rsidP="00656FBB">
      <w:pPr>
        <w:rPr>
          <w:rFonts w:ascii="Arial" w:hAnsi="Arial" w:cs="Arial"/>
          <w:b/>
          <w:bCs/>
          <w:sz w:val="20"/>
          <w:szCs w:val="20"/>
        </w:rPr>
      </w:pPr>
    </w:p>
    <w:p w14:paraId="4187B10B" w14:textId="2931955E"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14</w:t>
      </w:r>
      <w:r w:rsidR="00220AA5" w:rsidRPr="00656FBB">
        <w:rPr>
          <w:rFonts w:ascii="Arial" w:hAnsi="Arial" w:cs="Arial"/>
          <w:b/>
          <w:bCs/>
          <w:sz w:val="20"/>
          <w:szCs w:val="20"/>
        </w:rPr>
        <w:t>0</w:t>
      </w:r>
      <w:r w:rsidRPr="00656FBB">
        <w:rPr>
          <w:rFonts w:ascii="Arial" w:hAnsi="Arial" w:cs="Arial"/>
          <w:b/>
          <w:bCs/>
          <w:sz w:val="20"/>
          <w:szCs w:val="20"/>
        </w:rPr>
        <w:t>. člen</w:t>
      </w:r>
    </w:p>
    <w:p w14:paraId="0D9FC14D"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(javna služba varstva nesnovne dediščine)</w:t>
      </w:r>
    </w:p>
    <w:p w14:paraId="44C75355" w14:textId="77777777" w:rsidR="00320822" w:rsidRPr="00656FBB" w:rsidRDefault="00320822" w:rsidP="00656FBB">
      <w:pPr>
        <w:jc w:val="both"/>
        <w:rPr>
          <w:rFonts w:ascii="Arial" w:hAnsi="Arial" w:cs="Arial"/>
          <w:sz w:val="20"/>
          <w:szCs w:val="20"/>
        </w:rPr>
      </w:pPr>
    </w:p>
    <w:p w14:paraId="2DD4ABBD"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 Državno javno službo varstva nesnovne dediščine opravljajo koordinator, muzeji, ki opravljajo državno oziroma lokalno javno službo muzejev, in zavod.</w:t>
      </w:r>
    </w:p>
    <w:p w14:paraId="52CD2C8E" w14:textId="77777777" w:rsidR="00320822" w:rsidRPr="00656FBB" w:rsidRDefault="00320822" w:rsidP="00656FBB">
      <w:pPr>
        <w:jc w:val="both"/>
        <w:rPr>
          <w:rFonts w:ascii="Arial" w:hAnsi="Arial" w:cs="Arial"/>
          <w:sz w:val="20"/>
          <w:szCs w:val="20"/>
        </w:rPr>
      </w:pPr>
    </w:p>
    <w:p w14:paraId="24331496" w14:textId="1CBD8178"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(2) Naloge koordinatorja opravlja Slovenski etnografski muzej.</w:t>
      </w:r>
    </w:p>
    <w:p w14:paraId="56A97F87" w14:textId="77777777" w:rsidR="00320822" w:rsidRPr="00656FBB" w:rsidRDefault="00320822" w:rsidP="00656FBB">
      <w:pPr>
        <w:jc w:val="both"/>
        <w:rPr>
          <w:rFonts w:ascii="Arial" w:hAnsi="Arial" w:cs="Arial"/>
          <w:sz w:val="20"/>
          <w:szCs w:val="20"/>
        </w:rPr>
      </w:pPr>
    </w:p>
    <w:p w14:paraId="3F8E515C" w14:textId="6014AD32" w:rsidR="00320822" w:rsidRPr="00656FBB" w:rsidRDefault="00320822" w:rsidP="00656FBB">
      <w:pPr>
        <w:pStyle w:val="Odstavekseznama"/>
        <w:jc w:val="both"/>
        <w:rPr>
          <w:rFonts w:ascii="Arial" w:hAnsi="Arial" w:cs="Arial"/>
          <w:sz w:val="20"/>
          <w:szCs w:val="20"/>
        </w:rPr>
      </w:pPr>
      <w:r w:rsidRPr="00656FBB">
        <w:rPr>
          <w:rFonts w:ascii="Arial" w:hAnsi="Arial" w:cs="Arial"/>
          <w:sz w:val="20"/>
          <w:szCs w:val="20"/>
        </w:rPr>
        <w:t>(3) Koordinator opravlja kot javno službo varstva naslednje naloge:</w:t>
      </w:r>
    </w:p>
    <w:p w14:paraId="51D3FECD" w14:textId="77777777" w:rsidR="00320822" w:rsidRPr="00656FBB" w:rsidRDefault="00320822" w:rsidP="00656FBB">
      <w:pPr>
        <w:pStyle w:val="Odstavekseznama"/>
        <w:numPr>
          <w:ilvl w:val="0"/>
          <w:numId w:val="100"/>
        </w:numPr>
        <w:ind w:left="703" w:hanging="703"/>
        <w:contextualSpacing w:val="0"/>
        <w:jc w:val="both"/>
        <w:rPr>
          <w:rFonts w:ascii="Arial" w:hAnsi="Arial" w:cs="Arial"/>
          <w:sz w:val="20"/>
          <w:szCs w:val="20"/>
        </w:rPr>
      </w:pPr>
      <w:r w:rsidRPr="00656FBB">
        <w:rPr>
          <w:rFonts w:ascii="Arial" w:hAnsi="Arial" w:cs="Arial"/>
          <w:sz w:val="20"/>
          <w:szCs w:val="20"/>
        </w:rPr>
        <w:t>identificira, dokumentira, proučuje, vrednoti in interpretira nesnovno dediščino;</w:t>
      </w:r>
    </w:p>
    <w:p w14:paraId="4CE2EA25" w14:textId="77777777" w:rsidR="00320822" w:rsidRPr="00656FBB" w:rsidRDefault="00320822" w:rsidP="00656FBB">
      <w:pPr>
        <w:pStyle w:val="Odstavekseznama"/>
        <w:numPr>
          <w:ilvl w:val="0"/>
          <w:numId w:val="100"/>
        </w:numPr>
        <w:ind w:left="703" w:hanging="703"/>
        <w:contextualSpacing w:val="0"/>
        <w:jc w:val="both"/>
        <w:rPr>
          <w:rFonts w:ascii="Arial" w:hAnsi="Arial" w:cs="Arial"/>
          <w:sz w:val="20"/>
          <w:szCs w:val="20"/>
        </w:rPr>
      </w:pPr>
      <w:r w:rsidRPr="00656FBB">
        <w:rPr>
          <w:rFonts w:ascii="Arial" w:hAnsi="Arial" w:cs="Arial"/>
          <w:sz w:val="20"/>
          <w:szCs w:val="20"/>
        </w:rPr>
        <w:t>predlaga vpis nesnovne dediščine v register;</w:t>
      </w:r>
    </w:p>
    <w:p w14:paraId="383D67F5" w14:textId="77777777" w:rsidR="00320822" w:rsidRPr="00656FBB" w:rsidRDefault="00320822" w:rsidP="00656FBB">
      <w:pPr>
        <w:pStyle w:val="Odstavekseznama"/>
        <w:numPr>
          <w:ilvl w:val="0"/>
          <w:numId w:val="100"/>
        </w:numPr>
        <w:ind w:left="703" w:hanging="703"/>
        <w:contextualSpacing w:val="0"/>
        <w:jc w:val="both"/>
        <w:rPr>
          <w:rFonts w:ascii="Arial" w:hAnsi="Arial" w:cs="Arial"/>
          <w:sz w:val="20"/>
          <w:szCs w:val="20"/>
        </w:rPr>
      </w:pPr>
      <w:r w:rsidRPr="00656FBB">
        <w:rPr>
          <w:rFonts w:ascii="Arial" w:hAnsi="Arial" w:cs="Arial"/>
          <w:sz w:val="20"/>
          <w:szCs w:val="20"/>
        </w:rPr>
        <w:t>predlaga evidentiranje nosilcev;</w:t>
      </w:r>
    </w:p>
    <w:p w14:paraId="26C9E5AB" w14:textId="77777777" w:rsidR="00320822" w:rsidRPr="00656FBB" w:rsidRDefault="00320822" w:rsidP="00656FBB">
      <w:pPr>
        <w:pStyle w:val="Odstavekseznama"/>
        <w:numPr>
          <w:ilvl w:val="0"/>
          <w:numId w:val="100"/>
        </w:numPr>
        <w:ind w:left="703" w:hanging="703"/>
        <w:contextualSpacing w:val="0"/>
        <w:jc w:val="both"/>
        <w:rPr>
          <w:rFonts w:ascii="Arial" w:hAnsi="Arial" w:cs="Arial"/>
          <w:sz w:val="20"/>
          <w:szCs w:val="20"/>
        </w:rPr>
      </w:pPr>
      <w:r w:rsidRPr="00656FBB">
        <w:rPr>
          <w:rFonts w:ascii="Arial" w:hAnsi="Arial" w:cs="Arial"/>
          <w:sz w:val="20"/>
          <w:szCs w:val="20"/>
        </w:rPr>
        <w:t>predlaga vpis programov, projektov in dejavnosti na seznam dobrih praks;</w:t>
      </w:r>
    </w:p>
    <w:p w14:paraId="2A7C856C" w14:textId="2D1C882D" w:rsidR="00320822" w:rsidRPr="00656FBB" w:rsidRDefault="00320822" w:rsidP="00656FBB">
      <w:pPr>
        <w:pStyle w:val="Odstavekseznama"/>
        <w:numPr>
          <w:ilvl w:val="0"/>
          <w:numId w:val="100"/>
        </w:numPr>
        <w:ind w:left="703" w:hanging="703"/>
        <w:contextualSpacing w:val="0"/>
        <w:jc w:val="both"/>
        <w:rPr>
          <w:rFonts w:ascii="Arial" w:hAnsi="Arial" w:cs="Arial"/>
          <w:sz w:val="20"/>
          <w:szCs w:val="20"/>
        </w:rPr>
      </w:pPr>
      <w:r w:rsidRPr="00656FBB">
        <w:rPr>
          <w:rFonts w:ascii="Arial" w:hAnsi="Arial" w:cs="Arial"/>
          <w:sz w:val="20"/>
          <w:szCs w:val="20"/>
        </w:rPr>
        <w:t xml:space="preserve">oblikuje podrobnejša merila iz šestega odstavka </w:t>
      </w:r>
      <w:r w:rsidR="005C57DF" w:rsidRPr="00656FBB">
        <w:rPr>
          <w:rFonts w:ascii="Arial" w:hAnsi="Arial" w:cs="Arial"/>
          <w:sz w:val="20"/>
          <w:szCs w:val="20"/>
        </w:rPr>
        <w:t>4</w:t>
      </w:r>
      <w:r w:rsidR="005C57DF">
        <w:rPr>
          <w:rFonts w:ascii="Arial" w:hAnsi="Arial" w:cs="Arial"/>
          <w:sz w:val="20"/>
          <w:szCs w:val="20"/>
        </w:rPr>
        <w:t>4</w:t>
      </w:r>
      <w:r w:rsidRPr="00656FBB">
        <w:rPr>
          <w:rFonts w:ascii="Arial" w:hAnsi="Arial" w:cs="Arial"/>
          <w:sz w:val="20"/>
          <w:szCs w:val="20"/>
        </w:rPr>
        <w:t>. člena tega zakona;</w:t>
      </w:r>
    </w:p>
    <w:p w14:paraId="061751D6" w14:textId="77777777" w:rsidR="00320822" w:rsidRPr="00656FBB" w:rsidRDefault="00320822" w:rsidP="00656FBB">
      <w:pPr>
        <w:pStyle w:val="Odstavekseznama"/>
        <w:numPr>
          <w:ilvl w:val="0"/>
          <w:numId w:val="100"/>
        </w:numPr>
        <w:ind w:left="703" w:hanging="703"/>
        <w:contextualSpacing w:val="0"/>
        <w:jc w:val="both"/>
        <w:rPr>
          <w:rFonts w:ascii="Arial" w:hAnsi="Arial" w:cs="Arial"/>
          <w:sz w:val="20"/>
          <w:szCs w:val="20"/>
        </w:rPr>
      </w:pPr>
      <w:r w:rsidRPr="00656FBB">
        <w:rPr>
          <w:rFonts w:ascii="Arial" w:hAnsi="Arial" w:cs="Arial"/>
          <w:sz w:val="20"/>
          <w:szCs w:val="20"/>
        </w:rPr>
        <w:t>svetuje nosilcem glede varovanja nesnovne dediščine;</w:t>
      </w:r>
    </w:p>
    <w:p w14:paraId="47AB2ACD" w14:textId="77777777" w:rsidR="00320822" w:rsidRPr="00656FBB" w:rsidRDefault="00320822" w:rsidP="00656FBB">
      <w:pPr>
        <w:pStyle w:val="Odstavekseznama"/>
        <w:numPr>
          <w:ilvl w:val="0"/>
          <w:numId w:val="100"/>
        </w:numPr>
        <w:ind w:left="703" w:hanging="703"/>
        <w:contextualSpacing w:val="0"/>
        <w:jc w:val="both"/>
        <w:rPr>
          <w:rFonts w:ascii="Arial" w:hAnsi="Arial" w:cs="Arial"/>
          <w:sz w:val="20"/>
          <w:szCs w:val="20"/>
        </w:rPr>
      </w:pPr>
      <w:r w:rsidRPr="00656FBB">
        <w:rPr>
          <w:rFonts w:ascii="Arial" w:hAnsi="Arial" w:cs="Arial"/>
          <w:sz w:val="20"/>
          <w:szCs w:val="20"/>
        </w:rPr>
        <w:t>usklajuje delo muzejev in zavoda v zvezi z varovanjem nesnovne dediščine ter z njo povezanih premičnin in kulturnih prostorov;</w:t>
      </w:r>
    </w:p>
    <w:p w14:paraId="0C95CCD3" w14:textId="77777777" w:rsidR="00320822" w:rsidRPr="00656FBB" w:rsidRDefault="00320822" w:rsidP="00656FBB">
      <w:pPr>
        <w:pStyle w:val="Odstavekseznama"/>
        <w:numPr>
          <w:ilvl w:val="0"/>
          <w:numId w:val="100"/>
        </w:numPr>
        <w:ind w:left="703" w:hanging="703"/>
        <w:contextualSpacing w:val="0"/>
        <w:jc w:val="both"/>
        <w:rPr>
          <w:rFonts w:ascii="Arial" w:hAnsi="Arial" w:cs="Arial"/>
          <w:sz w:val="20"/>
          <w:szCs w:val="20"/>
        </w:rPr>
      </w:pPr>
      <w:r w:rsidRPr="00656FBB">
        <w:rPr>
          <w:rFonts w:ascii="Arial" w:hAnsi="Arial" w:cs="Arial"/>
          <w:sz w:val="20"/>
          <w:szCs w:val="20"/>
        </w:rPr>
        <w:t>predstavlja nesnovno dediščino javnosti in pri tem sodeluje z njenimi nosilci, posamezniki, skupinami in skupnostmi;</w:t>
      </w:r>
    </w:p>
    <w:p w14:paraId="69DF5FAA" w14:textId="6E3C0F43" w:rsidR="00320822" w:rsidRPr="00656FBB" w:rsidRDefault="00320822" w:rsidP="00656FBB">
      <w:pPr>
        <w:pStyle w:val="Odstavekseznama"/>
        <w:numPr>
          <w:ilvl w:val="0"/>
          <w:numId w:val="100"/>
        </w:numPr>
        <w:ind w:left="703" w:hanging="703"/>
        <w:contextualSpacing w:val="0"/>
        <w:jc w:val="both"/>
        <w:rPr>
          <w:rFonts w:ascii="Arial" w:hAnsi="Arial" w:cs="Arial"/>
          <w:sz w:val="20"/>
          <w:szCs w:val="20"/>
        </w:rPr>
      </w:pPr>
      <w:r w:rsidRPr="00656FBB">
        <w:rPr>
          <w:rFonts w:ascii="Arial" w:hAnsi="Arial" w:cs="Arial"/>
          <w:sz w:val="20"/>
          <w:szCs w:val="20"/>
        </w:rPr>
        <w:t>izvaja raziskovalne projekte v zvezi z varovanjem nesnovne dediščine;</w:t>
      </w:r>
    </w:p>
    <w:p w14:paraId="675B6C86" w14:textId="3AA0E6F0" w:rsidR="00F614D2" w:rsidRPr="00656FBB" w:rsidRDefault="00320822" w:rsidP="00656FBB">
      <w:pPr>
        <w:pStyle w:val="Odstavekseznama"/>
        <w:numPr>
          <w:ilvl w:val="0"/>
          <w:numId w:val="100"/>
        </w:numPr>
        <w:ind w:left="703" w:hanging="703"/>
        <w:contextualSpacing w:val="0"/>
        <w:jc w:val="both"/>
        <w:rPr>
          <w:rFonts w:ascii="Arial" w:hAnsi="Arial" w:cs="Arial"/>
          <w:sz w:val="20"/>
          <w:szCs w:val="20"/>
        </w:rPr>
      </w:pPr>
      <w:r w:rsidRPr="00656FBB">
        <w:rPr>
          <w:rFonts w:ascii="Arial" w:hAnsi="Arial" w:cs="Arial"/>
          <w:sz w:val="20"/>
          <w:szCs w:val="20"/>
        </w:rPr>
        <w:t>sodeluje pri programih in projektih na podlagi mednarodnih pogodb, katerih podpisnica je Republika Slovenija in</w:t>
      </w:r>
    </w:p>
    <w:p w14:paraId="307BE872" w14:textId="77777777" w:rsidR="00F614D2" w:rsidRPr="00996C55" w:rsidRDefault="00F614D2" w:rsidP="00996C55">
      <w:pPr>
        <w:pStyle w:val="Odstavekseznama"/>
        <w:numPr>
          <w:ilvl w:val="0"/>
          <w:numId w:val="100"/>
        </w:numPr>
        <w:ind w:left="703" w:hanging="703"/>
        <w:contextualSpacing w:val="0"/>
        <w:jc w:val="both"/>
        <w:rPr>
          <w:rFonts w:ascii="Arial" w:hAnsi="Arial" w:cs="Arial"/>
          <w:sz w:val="20"/>
          <w:szCs w:val="20"/>
        </w:rPr>
      </w:pPr>
      <w:r w:rsidRPr="00996C55">
        <w:rPr>
          <w:rFonts w:ascii="Arial" w:hAnsi="Arial" w:cs="Arial"/>
          <w:sz w:val="20"/>
          <w:szCs w:val="20"/>
        </w:rPr>
        <w:t xml:space="preserve">opravlja druge naloge s soglasjem in po navodilu ministrstva. </w:t>
      </w:r>
    </w:p>
    <w:p w14:paraId="4A3EB31C" w14:textId="77777777" w:rsidR="00320822" w:rsidRPr="00656FBB" w:rsidRDefault="00320822" w:rsidP="00656FBB">
      <w:pPr>
        <w:rPr>
          <w:rFonts w:ascii="Arial" w:hAnsi="Arial" w:cs="Arial"/>
          <w:b/>
          <w:bCs/>
          <w:sz w:val="20"/>
          <w:szCs w:val="20"/>
        </w:rPr>
      </w:pPr>
    </w:p>
    <w:p w14:paraId="626A206C" w14:textId="77777777" w:rsidR="00320822" w:rsidRPr="00656FBB" w:rsidRDefault="00320822" w:rsidP="00656FBB">
      <w:pPr>
        <w:ind w:firstLine="704"/>
        <w:rPr>
          <w:rFonts w:ascii="Arial" w:hAnsi="Arial" w:cs="Arial"/>
          <w:sz w:val="20"/>
          <w:szCs w:val="20"/>
        </w:rPr>
      </w:pPr>
      <w:r w:rsidRPr="00656FBB">
        <w:rPr>
          <w:rFonts w:ascii="Arial" w:hAnsi="Arial" w:cs="Arial"/>
          <w:sz w:val="20"/>
          <w:szCs w:val="20"/>
        </w:rPr>
        <w:t xml:space="preserve">(4) Koordinator opravlja druge naloge v skladu s tem zakonom. </w:t>
      </w:r>
    </w:p>
    <w:p w14:paraId="1C6AB49D" w14:textId="77777777" w:rsidR="00320822" w:rsidRPr="00656FBB" w:rsidRDefault="00320822" w:rsidP="00656FBB">
      <w:pPr>
        <w:ind w:firstLine="704"/>
        <w:rPr>
          <w:rFonts w:ascii="Arial" w:hAnsi="Arial" w:cs="Arial"/>
          <w:sz w:val="20"/>
          <w:szCs w:val="20"/>
        </w:rPr>
      </w:pPr>
    </w:p>
    <w:p w14:paraId="449FBBA8" w14:textId="11226E8F"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14</w:t>
      </w:r>
      <w:r w:rsidR="00220AA5" w:rsidRPr="00656FBB">
        <w:rPr>
          <w:rFonts w:ascii="Arial" w:hAnsi="Arial" w:cs="Arial"/>
          <w:b/>
          <w:bCs/>
          <w:sz w:val="20"/>
          <w:szCs w:val="20"/>
        </w:rPr>
        <w:t>1</w:t>
      </w:r>
      <w:r w:rsidRPr="00656FBB">
        <w:rPr>
          <w:rFonts w:ascii="Arial" w:hAnsi="Arial" w:cs="Arial"/>
          <w:b/>
          <w:bCs/>
          <w:sz w:val="20"/>
          <w:szCs w:val="20"/>
        </w:rPr>
        <w:t>. člen</w:t>
      </w:r>
    </w:p>
    <w:p w14:paraId="3EEF06F4"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(spremljanje stanja)</w:t>
      </w:r>
    </w:p>
    <w:p w14:paraId="72EAA032" w14:textId="77777777" w:rsidR="00320822" w:rsidRPr="00656FBB" w:rsidRDefault="00320822" w:rsidP="00656FBB">
      <w:pPr>
        <w:rPr>
          <w:rFonts w:ascii="Arial" w:hAnsi="Arial" w:cs="Arial"/>
          <w:sz w:val="20"/>
          <w:szCs w:val="20"/>
        </w:rPr>
      </w:pPr>
    </w:p>
    <w:p w14:paraId="2E108B09"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Koordinator redno spremlja stanje nesnovne dediščine in njenih nosilcev. Koordinator opravi pregled posamezne enote nesnovne dediščine in njenih nosilcev najmanj enkrat na pet let. Na podlagi ugotovitev koordinator ministrstvu predlaga spremembo vpisa v registru.</w:t>
      </w:r>
    </w:p>
    <w:p w14:paraId="4BB2AF43" w14:textId="77777777" w:rsidR="00320822" w:rsidRPr="00656FBB" w:rsidRDefault="00320822" w:rsidP="00656FBB">
      <w:pPr>
        <w:rPr>
          <w:rFonts w:ascii="Arial" w:hAnsi="Arial" w:cs="Arial"/>
          <w:sz w:val="20"/>
          <w:szCs w:val="20"/>
        </w:rPr>
      </w:pPr>
    </w:p>
    <w:p w14:paraId="20FA72C3" w14:textId="77777777" w:rsidR="00320822" w:rsidRPr="00656FBB" w:rsidRDefault="00320822" w:rsidP="00656FBB">
      <w:pPr>
        <w:jc w:val="center"/>
        <w:rPr>
          <w:rFonts w:ascii="Arial" w:hAnsi="Arial" w:cs="Arial"/>
          <w:sz w:val="20"/>
          <w:szCs w:val="20"/>
        </w:rPr>
      </w:pPr>
      <w:bookmarkStart w:id="51" w:name="_Hlk185387993"/>
      <w:r w:rsidRPr="00656FBB">
        <w:rPr>
          <w:rFonts w:ascii="Arial" w:hAnsi="Arial" w:cs="Arial"/>
          <w:sz w:val="20"/>
          <w:szCs w:val="20"/>
        </w:rPr>
        <w:lastRenderedPageBreak/>
        <w:t>XIV</w:t>
      </w:r>
      <w:bookmarkEnd w:id="51"/>
      <w:r w:rsidRPr="00656FBB">
        <w:rPr>
          <w:rFonts w:ascii="Arial" w:hAnsi="Arial" w:cs="Arial"/>
          <w:sz w:val="20"/>
          <w:szCs w:val="20"/>
        </w:rPr>
        <w:t>. POGLAVJE</w:t>
      </w:r>
    </w:p>
    <w:p w14:paraId="43115903"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NEVLADNE ORGANIZACIJE IN PROSTOVOLJCI</w:t>
      </w:r>
    </w:p>
    <w:p w14:paraId="0B90AE72" w14:textId="77777777" w:rsidR="00320822" w:rsidRPr="00656FBB" w:rsidRDefault="00320822" w:rsidP="00656FBB">
      <w:pPr>
        <w:rPr>
          <w:rFonts w:ascii="Arial" w:hAnsi="Arial" w:cs="Arial"/>
          <w:b/>
          <w:bCs/>
          <w:sz w:val="20"/>
          <w:szCs w:val="20"/>
        </w:rPr>
      </w:pPr>
    </w:p>
    <w:p w14:paraId="48810389"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1. oddelek</w:t>
      </w:r>
    </w:p>
    <w:p w14:paraId="18717A7C"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Nevladna organizacija v javnem interesu</w:t>
      </w:r>
    </w:p>
    <w:p w14:paraId="5474A71C" w14:textId="77777777" w:rsidR="00320822" w:rsidRPr="00656FBB" w:rsidRDefault="00320822" w:rsidP="00656FBB">
      <w:pPr>
        <w:jc w:val="center"/>
        <w:rPr>
          <w:rFonts w:ascii="Arial" w:hAnsi="Arial" w:cs="Arial"/>
          <w:b/>
          <w:bCs/>
          <w:sz w:val="20"/>
          <w:szCs w:val="20"/>
        </w:rPr>
      </w:pPr>
    </w:p>
    <w:p w14:paraId="1A3BC2A1" w14:textId="70F8291B"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14</w:t>
      </w:r>
      <w:r w:rsidR="00220AA5" w:rsidRPr="00656FBB">
        <w:rPr>
          <w:rFonts w:ascii="Arial" w:hAnsi="Arial" w:cs="Arial"/>
          <w:b/>
          <w:bCs/>
          <w:sz w:val="20"/>
          <w:szCs w:val="20"/>
        </w:rPr>
        <w:t>2</w:t>
      </w:r>
      <w:r w:rsidRPr="00656FBB">
        <w:rPr>
          <w:rFonts w:ascii="Arial" w:hAnsi="Arial" w:cs="Arial"/>
          <w:b/>
          <w:bCs/>
          <w:sz w:val="20"/>
          <w:szCs w:val="20"/>
        </w:rPr>
        <w:t>. člen</w:t>
      </w:r>
    </w:p>
    <w:p w14:paraId="01A64BB8"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(status nevladne organizacije v javnem interesu)</w:t>
      </w:r>
    </w:p>
    <w:p w14:paraId="63B39248" w14:textId="77777777" w:rsidR="00320822" w:rsidRPr="00656FBB" w:rsidRDefault="00320822" w:rsidP="00656FBB">
      <w:pPr>
        <w:rPr>
          <w:rFonts w:ascii="Arial" w:hAnsi="Arial" w:cs="Arial"/>
          <w:sz w:val="20"/>
          <w:szCs w:val="20"/>
        </w:rPr>
      </w:pPr>
    </w:p>
    <w:p w14:paraId="7AFFB616"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 Status nevladne organizacije v javnem interesu na področju varovanja dediščine</w:t>
      </w:r>
      <w:r w:rsidRPr="00656FBB">
        <w:rPr>
          <w:rFonts w:ascii="Arial" w:hAnsi="Arial" w:cs="Arial"/>
          <w:color w:val="FF0000"/>
          <w:sz w:val="20"/>
          <w:szCs w:val="20"/>
        </w:rPr>
        <w:t xml:space="preserve"> </w:t>
      </w:r>
      <w:r w:rsidRPr="00656FBB">
        <w:rPr>
          <w:rFonts w:ascii="Arial" w:hAnsi="Arial" w:cs="Arial"/>
          <w:sz w:val="20"/>
          <w:szCs w:val="20"/>
        </w:rPr>
        <w:t xml:space="preserve">(v nadaljnjem besedilu: nevladna organizacija v javnem interesu) lahko pridobi nevladna organizacija, ki s svojim delovanjem pomembno prispeva k: </w:t>
      </w:r>
    </w:p>
    <w:p w14:paraId="3EF95ECE" w14:textId="77777777" w:rsidR="00320822" w:rsidRPr="00656FBB" w:rsidRDefault="00320822" w:rsidP="00656FBB">
      <w:pPr>
        <w:pStyle w:val="Odstavekseznama"/>
        <w:numPr>
          <w:ilvl w:val="0"/>
          <w:numId w:val="61"/>
        </w:numPr>
        <w:ind w:left="703" w:hanging="703"/>
        <w:contextualSpacing w:val="0"/>
        <w:jc w:val="both"/>
        <w:rPr>
          <w:rFonts w:ascii="Arial" w:hAnsi="Arial" w:cs="Arial"/>
          <w:sz w:val="20"/>
          <w:szCs w:val="20"/>
        </w:rPr>
      </w:pPr>
      <w:r w:rsidRPr="00656FBB">
        <w:rPr>
          <w:rFonts w:ascii="Arial" w:hAnsi="Arial" w:cs="Arial"/>
          <w:sz w:val="20"/>
          <w:szCs w:val="20"/>
        </w:rPr>
        <w:t>varovanju dediščine;</w:t>
      </w:r>
    </w:p>
    <w:p w14:paraId="7FB6E591" w14:textId="77777777" w:rsidR="00320822" w:rsidRPr="00656FBB" w:rsidRDefault="00320822" w:rsidP="00656FBB">
      <w:pPr>
        <w:pStyle w:val="Odstavekseznama"/>
        <w:numPr>
          <w:ilvl w:val="0"/>
          <w:numId w:val="61"/>
        </w:numPr>
        <w:ind w:left="703" w:hanging="703"/>
        <w:contextualSpacing w:val="0"/>
        <w:jc w:val="both"/>
        <w:rPr>
          <w:rFonts w:ascii="Arial" w:hAnsi="Arial" w:cs="Arial"/>
          <w:sz w:val="20"/>
          <w:szCs w:val="20"/>
        </w:rPr>
      </w:pPr>
      <w:r w:rsidRPr="00656FBB">
        <w:rPr>
          <w:rFonts w:ascii="Arial" w:hAnsi="Arial" w:cs="Arial"/>
          <w:sz w:val="20"/>
          <w:szCs w:val="20"/>
        </w:rPr>
        <w:t xml:space="preserve">razvijanju zavesti o dediščini; </w:t>
      </w:r>
    </w:p>
    <w:p w14:paraId="2691D8A0" w14:textId="77777777" w:rsidR="00320822" w:rsidRPr="00656FBB" w:rsidRDefault="00320822" w:rsidP="00656FBB">
      <w:pPr>
        <w:pStyle w:val="Odstavekseznama"/>
        <w:numPr>
          <w:ilvl w:val="0"/>
          <w:numId w:val="61"/>
        </w:numPr>
        <w:ind w:left="703" w:hanging="703"/>
        <w:contextualSpacing w:val="0"/>
        <w:jc w:val="both"/>
        <w:rPr>
          <w:rFonts w:ascii="Arial" w:hAnsi="Arial" w:cs="Arial"/>
          <w:sz w:val="20"/>
          <w:szCs w:val="20"/>
        </w:rPr>
      </w:pPr>
      <w:r w:rsidRPr="00656FBB">
        <w:rPr>
          <w:rFonts w:ascii="Arial" w:hAnsi="Arial" w:cs="Arial"/>
          <w:sz w:val="20"/>
          <w:szCs w:val="20"/>
        </w:rPr>
        <w:t>širitvi znanja in spretnosti, povezanih z dediščino ali</w:t>
      </w:r>
    </w:p>
    <w:p w14:paraId="443029CC" w14:textId="77777777" w:rsidR="00320822" w:rsidRPr="00656FBB" w:rsidRDefault="00320822" w:rsidP="00656FBB">
      <w:pPr>
        <w:pStyle w:val="Odstavekseznama"/>
        <w:numPr>
          <w:ilvl w:val="0"/>
          <w:numId w:val="61"/>
        </w:numPr>
        <w:ind w:left="703" w:hanging="703"/>
        <w:contextualSpacing w:val="0"/>
        <w:jc w:val="both"/>
        <w:rPr>
          <w:rFonts w:ascii="Arial" w:hAnsi="Arial" w:cs="Arial"/>
          <w:sz w:val="20"/>
          <w:szCs w:val="20"/>
        </w:rPr>
      </w:pPr>
      <w:r w:rsidRPr="00656FBB">
        <w:rPr>
          <w:rFonts w:ascii="Arial" w:hAnsi="Arial" w:cs="Arial"/>
          <w:sz w:val="20"/>
          <w:szCs w:val="20"/>
        </w:rPr>
        <w:t xml:space="preserve">usposabljanju in vseživljenjskem učenju na področju varovanja dediščine. </w:t>
      </w:r>
    </w:p>
    <w:p w14:paraId="06C04F61" w14:textId="77777777" w:rsidR="00320822" w:rsidRPr="00656FBB" w:rsidRDefault="00320822" w:rsidP="00656FBB">
      <w:pPr>
        <w:jc w:val="both"/>
        <w:rPr>
          <w:rFonts w:ascii="Arial" w:hAnsi="Arial" w:cs="Arial"/>
          <w:sz w:val="20"/>
          <w:szCs w:val="20"/>
        </w:rPr>
      </w:pPr>
    </w:p>
    <w:p w14:paraId="1AB1EEAB"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(2) Minister podeli nevladni organizaciji, ki izpolnjuje pogoje iz prejšnjega odstavka, status nevladne organizacije v javnem interesu v skladu z zakonom, ki ureja uresničevanje javnega interesa za kulturo, in zakonom, ki ureja status nevladne organizacije v javnem interesu.</w:t>
      </w:r>
    </w:p>
    <w:p w14:paraId="371DD2F7" w14:textId="77777777" w:rsidR="00320822" w:rsidRPr="00656FBB" w:rsidRDefault="00320822" w:rsidP="00656FBB">
      <w:pPr>
        <w:rPr>
          <w:rFonts w:ascii="Arial" w:hAnsi="Arial" w:cs="Arial"/>
          <w:sz w:val="20"/>
          <w:szCs w:val="20"/>
        </w:rPr>
      </w:pPr>
    </w:p>
    <w:p w14:paraId="0E331417" w14:textId="7B4DE3BF"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14</w:t>
      </w:r>
      <w:r w:rsidR="00220AA5" w:rsidRPr="00656FBB">
        <w:rPr>
          <w:rFonts w:ascii="Arial" w:hAnsi="Arial" w:cs="Arial"/>
          <w:b/>
          <w:bCs/>
          <w:sz w:val="20"/>
          <w:szCs w:val="20"/>
        </w:rPr>
        <w:t>3</w:t>
      </w:r>
      <w:r w:rsidRPr="00656FBB">
        <w:rPr>
          <w:rFonts w:ascii="Arial" w:hAnsi="Arial" w:cs="Arial"/>
          <w:b/>
          <w:bCs/>
          <w:sz w:val="20"/>
          <w:szCs w:val="20"/>
        </w:rPr>
        <w:t>. člen</w:t>
      </w:r>
    </w:p>
    <w:p w14:paraId="58967F56"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(pravica nevladne organizacije)</w:t>
      </w:r>
    </w:p>
    <w:p w14:paraId="209FDCF0" w14:textId="77777777" w:rsidR="00320822" w:rsidRPr="00656FBB" w:rsidRDefault="00320822" w:rsidP="00656FBB">
      <w:pPr>
        <w:rPr>
          <w:rFonts w:ascii="Arial" w:hAnsi="Arial" w:cs="Arial"/>
          <w:sz w:val="20"/>
          <w:szCs w:val="20"/>
        </w:rPr>
      </w:pPr>
    </w:p>
    <w:p w14:paraId="2FEB9CBC"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 Nevladna organizacija v javnem interesu ima pravico:</w:t>
      </w:r>
    </w:p>
    <w:p w14:paraId="7CE89EF3" w14:textId="77777777" w:rsidR="00320822" w:rsidRPr="00656FBB" w:rsidRDefault="00320822" w:rsidP="00656FBB">
      <w:pPr>
        <w:pStyle w:val="Odstavekseznama"/>
        <w:numPr>
          <w:ilvl w:val="0"/>
          <w:numId w:val="37"/>
        </w:numPr>
        <w:ind w:left="703" w:hanging="703"/>
        <w:contextualSpacing w:val="0"/>
        <w:jc w:val="both"/>
        <w:rPr>
          <w:rFonts w:ascii="Arial" w:hAnsi="Arial" w:cs="Arial"/>
          <w:sz w:val="20"/>
          <w:szCs w:val="20"/>
        </w:rPr>
      </w:pPr>
      <w:r w:rsidRPr="00656FBB">
        <w:rPr>
          <w:rFonts w:ascii="Arial" w:hAnsi="Arial" w:cs="Arial"/>
          <w:sz w:val="20"/>
          <w:szCs w:val="20"/>
        </w:rPr>
        <w:t>dajati mnenja in predloge v zadevah varstva dediščine,</w:t>
      </w:r>
    </w:p>
    <w:p w14:paraId="0326DB80" w14:textId="77777777" w:rsidR="00320822" w:rsidRPr="00656FBB" w:rsidRDefault="00320822" w:rsidP="00656FBB">
      <w:pPr>
        <w:pStyle w:val="Odstavekseznama"/>
        <w:numPr>
          <w:ilvl w:val="0"/>
          <w:numId w:val="37"/>
        </w:numPr>
        <w:ind w:left="703" w:hanging="703"/>
        <w:contextualSpacing w:val="0"/>
        <w:jc w:val="both"/>
        <w:rPr>
          <w:rFonts w:ascii="Arial" w:hAnsi="Arial" w:cs="Arial"/>
          <w:sz w:val="20"/>
          <w:szCs w:val="20"/>
        </w:rPr>
      </w:pPr>
      <w:r w:rsidRPr="00656FBB">
        <w:rPr>
          <w:rFonts w:ascii="Arial" w:hAnsi="Arial" w:cs="Arial"/>
          <w:sz w:val="20"/>
          <w:szCs w:val="20"/>
        </w:rPr>
        <w:t>udeleževati se sej posvetovalnih telesih ministrstva in občin na področju varovanja dediščine,</w:t>
      </w:r>
    </w:p>
    <w:p w14:paraId="04BF5D80" w14:textId="77777777" w:rsidR="00320822" w:rsidRPr="00656FBB" w:rsidRDefault="00320822" w:rsidP="00656FBB">
      <w:pPr>
        <w:pStyle w:val="Odstavekseznama"/>
        <w:numPr>
          <w:ilvl w:val="0"/>
          <w:numId w:val="37"/>
        </w:numPr>
        <w:ind w:left="703" w:hanging="703"/>
        <w:contextualSpacing w:val="0"/>
        <w:jc w:val="both"/>
        <w:rPr>
          <w:rFonts w:ascii="Arial" w:hAnsi="Arial" w:cs="Arial"/>
          <w:sz w:val="20"/>
          <w:szCs w:val="20"/>
        </w:rPr>
      </w:pPr>
      <w:r w:rsidRPr="00656FBB">
        <w:rPr>
          <w:rFonts w:ascii="Arial" w:hAnsi="Arial" w:cs="Arial"/>
          <w:sz w:val="20"/>
          <w:szCs w:val="20"/>
        </w:rPr>
        <w:t>sodelovati v postopkih priprave strategije in drugih strateških dokumentov države in občin, ki zadevajo varovanje dediščine, in</w:t>
      </w:r>
    </w:p>
    <w:p w14:paraId="3C729A1F" w14:textId="77777777" w:rsidR="00320822" w:rsidRPr="00656FBB" w:rsidRDefault="00320822" w:rsidP="00656FBB">
      <w:pPr>
        <w:pStyle w:val="Odstavekseznama"/>
        <w:numPr>
          <w:ilvl w:val="0"/>
          <w:numId w:val="37"/>
        </w:numPr>
        <w:ind w:left="703" w:hanging="703"/>
        <w:contextualSpacing w:val="0"/>
        <w:jc w:val="both"/>
        <w:rPr>
          <w:rFonts w:ascii="Arial" w:hAnsi="Arial" w:cs="Arial"/>
          <w:sz w:val="20"/>
          <w:szCs w:val="20"/>
        </w:rPr>
      </w:pPr>
      <w:r w:rsidRPr="00656FBB">
        <w:rPr>
          <w:rFonts w:ascii="Arial" w:hAnsi="Arial" w:cs="Arial"/>
          <w:sz w:val="20"/>
          <w:szCs w:val="20"/>
        </w:rPr>
        <w:t>opravljati druge naloge na področju varovanja dediščine na podlagi javnih razpisov.</w:t>
      </w:r>
    </w:p>
    <w:p w14:paraId="138F5E96" w14:textId="77777777" w:rsidR="00320822" w:rsidRPr="00656FBB" w:rsidRDefault="00320822" w:rsidP="00656FBB">
      <w:pPr>
        <w:jc w:val="both"/>
        <w:rPr>
          <w:rFonts w:ascii="Arial" w:hAnsi="Arial" w:cs="Arial"/>
          <w:sz w:val="20"/>
          <w:szCs w:val="20"/>
        </w:rPr>
      </w:pPr>
    </w:p>
    <w:p w14:paraId="7E2C680C"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(2) Nevladna organizacija v javnem interesu, ki je hkrati lastnik dediščine, ima pravico sodelovati v zadevah varstva te dediščine, če ne gre za konflikt interesov med njeno vlogo lastnika dediščine in nevladne organizacije v javnem interesu. V dvomu, ali gre za konflikt interesov, odloči minister.</w:t>
      </w:r>
    </w:p>
    <w:p w14:paraId="08A0801C" w14:textId="77777777" w:rsidR="00320822" w:rsidRPr="00656FBB" w:rsidRDefault="00320822" w:rsidP="00656FBB">
      <w:pPr>
        <w:rPr>
          <w:rFonts w:ascii="Arial" w:hAnsi="Arial" w:cs="Arial"/>
          <w:sz w:val="20"/>
          <w:szCs w:val="20"/>
        </w:rPr>
      </w:pPr>
    </w:p>
    <w:p w14:paraId="105F6D72"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2. oddelek</w:t>
      </w:r>
    </w:p>
    <w:p w14:paraId="37F65587"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Prostovoljci v javni službi varstva</w:t>
      </w:r>
    </w:p>
    <w:p w14:paraId="003BEED8" w14:textId="77777777" w:rsidR="00320822" w:rsidRPr="00656FBB" w:rsidRDefault="00320822" w:rsidP="00656FBB">
      <w:pPr>
        <w:rPr>
          <w:rFonts w:ascii="Arial" w:hAnsi="Arial" w:cs="Arial"/>
          <w:sz w:val="20"/>
          <w:szCs w:val="20"/>
        </w:rPr>
      </w:pPr>
    </w:p>
    <w:p w14:paraId="16467CEF" w14:textId="762708CD"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w:t>
      </w:r>
      <w:r w:rsidR="00220AA5" w:rsidRPr="00656FBB">
        <w:rPr>
          <w:rFonts w:ascii="Arial" w:hAnsi="Arial" w:cs="Arial"/>
          <w:b/>
          <w:bCs/>
          <w:sz w:val="20"/>
          <w:szCs w:val="20"/>
        </w:rPr>
        <w:t>44</w:t>
      </w:r>
      <w:r w:rsidRPr="00656FBB">
        <w:rPr>
          <w:rFonts w:ascii="Arial" w:hAnsi="Arial" w:cs="Arial"/>
          <w:b/>
          <w:bCs/>
          <w:sz w:val="20"/>
          <w:szCs w:val="20"/>
        </w:rPr>
        <w:t>. člen</w:t>
      </w:r>
    </w:p>
    <w:p w14:paraId="2933939A"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(opravljanje prostovoljskega dela)</w:t>
      </w:r>
    </w:p>
    <w:p w14:paraId="3AB23453" w14:textId="77777777" w:rsidR="00320822" w:rsidRPr="00656FBB" w:rsidRDefault="00320822" w:rsidP="00656FBB">
      <w:pPr>
        <w:jc w:val="center"/>
        <w:rPr>
          <w:rFonts w:ascii="Arial" w:hAnsi="Arial" w:cs="Arial"/>
          <w:b/>
          <w:bCs/>
          <w:sz w:val="20"/>
          <w:szCs w:val="20"/>
        </w:rPr>
      </w:pPr>
    </w:p>
    <w:p w14:paraId="618E14BD"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(1) V okviru javne službe varstva lahko delujejo tudi prostovoljci, ki razvijajo zavest javnosti o dediščini, informirajo javnost o dediščini in spremljajo stanje dediščine na terenu. </w:t>
      </w:r>
    </w:p>
    <w:p w14:paraId="22BE8688" w14:textId="77777777" w:rsidR="00320822" w:rsidRPr="00656FBB" w:rsidRDefault="00320822" w:rsidP="00656FBB">
      <w:pPr>
        <w:ind w:firstLine="708"/>
        <w:jc w:val="both"/>
        <w:rPr>
          <w:rFonts w:ascii="Arial" w:hAnsi="Arial" w:cs="Arial"/>
          <w:sz w:val="20"/>
          <w:szCs w:val="20"/>
        </w:rPr>
      </w:pPr>
    </w:p>
    <w:p w14:paraId="023BCA27"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(2) Razmerje med prostovoljcem in izvajalcem javne službe varstva se ureja s pogodbo.</w:t>
      </w:r>
    </w:p>
    <w:p w14:paraId="4AC6FD3A" w14:textId="77777777" w:rsidR="00320822" w:rsidRPr="00656FBB" w:rsidRDefault="00320822" w:rsidP="00656FBB">
      <w:pPr>
        <w:rPr>
          <w:rFonts w:ascii="Arial" w:hAnsi="Arial" w:cs="Arial"/>
          <w:sz w:val="20"/>
          <w:szCs w:val="20"/>
        </w:rPr>
      </w:pPr>
    </w:p>
    <w:p w14:paraId="4EED89B7"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(3) Prostovoljsko delo v javni službi varstva se opravlja v skladu z določbami zakona, ki ureja prostovoljstvo, če ta člen ne določa drugače.</w:t>
      </w:r>
    </w:p>
    <w:p w14:paraId="09C914B0" w14:textId="77777777" w:rsidR="00320822" w:rsidRPr="00656FBB" w:rsidRDefault="00320822" w:rsidP="00656FBB">
      <w:pPr>
        <w:rPr>
          <w:rFonts w:ascii="Arial" w:hAnsi="Arial" w:cs="Arial"/>
          <w:sz w:val="20"/>
          <w:szCs w:val="20"/>
        </w:rPr>
      </w:pPr>
      <w:r w:rsidRPr="00656FBB">
        <w:rPr>
          <w:rFonts w:ascii="Arial" w:hAnsi="Arial" w:cs="Arial"/>
          <w:sz w:val="20"/>
          <w:szCs w:val="20"/>
        </w:rPr>
        <w:t xml:space="preserve"> </w:t>
      </w:r>
    </w:p>
    <w:p w14:paraId="022B6A4D"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XV. POGLAVJE</w:t>
      </w:r>
    </w:p>
    <w:p w14:paraId="5699AE97"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STROKOVNO DELO</w:t>
      </w:r>
    </w:p>
    <w:p w14:paraId="60CBAD8C" w14:textId="77777777" w:rsidR="00320822" w:rsidRPr="00656FBB" w:rsidRDefault="00320822" w:rsidP="00656FBB">
      <w:pPr>
        <w:rPr>
          <w:rFonts w:ascii="Arial" w:hAnsi="Arial" w:cs="Arial"/>
          <w:sz w:val="20"/>
          <w:szCs w:val="20"/>
        </w:rPr>
      </w:pPr>
    </w:p>
    <w:p w14:paraId="00CDCAC6" w14:textId="52898866"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lastRenderedPageBreak/>
        <w:t>1</w:t>
      </w:r>
      <w:r w:rsidR="00220AA5" w:rsidRPr="00656FBB">
        <w:rPr>
          <w:rFonts w:ascii="Arial" w:hAnsi="Arial" w:cs="Arial"/>
          <w:b/>
          <w:bCs/>
          <w:sz w:val="20"/>
          <w:szCs w:val="20"/>
        </w:rPr>
        <w:t>45</w:t>
      </w:r>
      <w:r w:rsidRPr="00656FBB">
        <w:rPr>
          <w:rFonts w:ascii="Arial" w:hAnsi="Arial" w:cs="Arial"/>
          <w:b/>
          <w:bCs/>
          <w:sz w:val="20"/>
          <w:szCs w:val="20"/>
        </w:rPr>
        <w:t>. člen</w:t>
      </w:r>
    </w:p>
    <w:p w14:paraId="71E8CB85"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(strokovno delo na področju javne službe varstva)</w:t>
      </w:r>
    </w:p>
    <w:p w14:paraId="0AD49300" w14:textId="77777777" w:rsidR="00320822" w:rsidRPr="00656FBB" w:rsidRDefault="00320822" w:rsidP="00656FBB">
      <w:pPr>
        <w:jc w:val="both"/>
        <w:rPr>
          <w:rFonts w:ascii="Arial" w:hAnsi="Arial" w:cs="Arial"/>
          <w:sz w:val="20"/>
          <w:szCs w:val="20"/>
        </w:rPr>
      </w:pPr>
    </w:p>
    <w:p w14:paraId="18181263"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 Strokovni delavci na področju javne službe varstva morajo imeti ustrezno izobrazbo s področja varstva dediščine, opravljeno usposabljanje in opravljen strokovni izpit za pridobitev strokovnega naziva.</w:t>
      </w:r>
    </w:p>
    <w:p w14:paraId="6E8619F5" w14:textId="77777777" w:rsidR="00320822" w:rsidRPr="00656FBB" w:rsidRDefault="00320822" w:rsidP="00656FBB">
      <w:pPr>
        <w:jc w:val="both"/>
        <w:rPr>
          <w:rFonts w:ascii="Arial" w:hAnsi="Arial" w:cs="Arial"/>
          <w:sz w:val="20"/>
          <w:szCs w:val="20"/>
        </w:rPr>
      </w:pPr>
    </w:p>
    <w:p w14:paraId="299EBC79"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(2) Strokovni delavec, ki se zaposli na področju javne službe varstva, mora opraviti usposabljanje in strokovni izpit najkasneje v dveh letih od sklenitve delovnega razmerja ali po premestitvi na delovno mesto, na katerem je strokovni izpit določen kot pogoj za zasedbo delovnega mesta. Če strokovni delavec ne opravi strokovnega izpita, mu preneha delovno razmerje naslednji dan po poteku roka. Z opravljenim strokovnim izpitom se pridobi strokovni naziv prve stopnje.</w:t>
      </w:r>
    </w:p>
    <w:p w14:paraId="49B13A29" w14:textId="77777777" w:rsidR="00320822" w:rsidRPr="00656FBB" w:rsidRDefault="00320822" w:rsidP="00656FBB">
      <w:pPr>
        <w:ind w:firstLine="708"/>
        <w:jc w:val="both"/>
        <w:rPr>
          <w:rFonts w:ascii="Arial" w:hAnsi="Arial" w:cs="Arial"/>
          <w:sz w:val="20"/>
          <w:szCs w:val="20"/>
        </w:rPr>
      </w:pPr>
    </w:p>
    <w:p w14:paraId="2F110652"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(3) Zahteve za imenovanje v strokovni naziv so: </w:t>
      </w:r>
    </w:p>
    <w:p w14:paraId="3B2C3FF2" w14:textId="77777777" w:rsidR="00320822" w:rsidRPr="00656FBB" w:rsidRDefault="00320822" w:rsidP="002F1A57">
      <w:pPr>
        <w:pStyle w:val="Odstavekseznama"/>
        <w:numPr>
          <w:ilvl w:val="0"/>
          <w:numId w:val="37"/>
        </w:numPr>
        <w:ind w:left="703" w:hanging="703"/>
        <w:contextualSpacing w:val="0"/>
        <w:jc w:val="both"/>
        <w:rPr>
          <w:rFonts w:ascii="Arial" w:hAnsi="Arial" w:cs="Arial"/>
          <w:sz w:val="20"/>
          <w:szCs w:val="20"/>
        </w:rPr>
      </w:pPr>
      <w:r w:rsidRPr="00656FBB">
        <w:rPr>
          <w:rFonts w:ascii="Arial" w:hAnsi="Arial" w:cs="Arial"/>
          <w:sz w:val="20"/>
          <w:szCs w:val="20"/>
        </w:rPr>
        <w:t xml:space="preserve">ustrezna izobrazba oziroma kvalifikacija; </w:t>
      </w:r>
    </w:p>
    <w:p w14:paraId="2B9DFDAF" w14:textId="77777777" w:rsidR="00320822" w:rsidRPr="00656FBB" w:rsidRDefault="00320822" w:rsidP="002F1A57">
      <w:pPr>
        <w:pStyle w:val="Odstavekseznama"/>
        <w:numPr>
          <w:ilvl w:val="0"/>
          <w:numId w:val="37"/>
        </w:numPr>
        <w:ind w:left="703" w:hanging="703"/>
        <w:contextualSpacing w:val="0"/>
        <w:jc w:val="both"/>
        <w:rPr>
          <w:rFonts w:ascii="Arial" w:hAnsi="Arial" w:cs="Arial"/>
          <w:sz w:val="20"/>
          <w:szCs w:val="20"/>
        </w:rPr>
      </w:pPr>
      <w:r w:rsidRPr="00656FBB">
        <w:rPr>
          <w:rFonts w:ascii="Arial" w:hAnsi="Arial" w:cs="Arial"/>
          <w:sz w:val="20"/>
          <w:szCs w:val="20"/>
        </w:rPr>
        <w:t>opravljen strokovni izpit na področju varstva kulturne dediščine;</w:t>
      </w:r>
    </w:p>
    <w:p w14:paraId="6719E316" w14:textId="77777777" w:rsidR="00320822" w:rsidRPr="00656FBB" w:rsidRDefault="00320822" w:rsidP="002F1A57">
      <w:pPr>
        <w:pStyle w:val="Odstavekseznama"/>
        <w:numPr>
          <w:ilvl w:val="0"/>
          <w:numId w:val="37"/>
        </w:numPr>
        <w:ind w:left="703" w:hanging="703"/>
        <w:contextualSpacing w:val="0"/>
        <w:jc w:val="both"/>
        <w:rPr>
          <w:rFonts w:ascii="Arial" w:hAnsi="Arial" w:cs="Arial"/>
          <w:sz w:val="20"/>
          <w:szCs w:val="20"/>
        </w:rPr>
      </w:pPr>
      <w:r w:rsidRPr="00656FBB">
        <w:rPr>
          <w:rFonts w:ascii="Arial" w:hAnsi="Arial" w:cs="Arial"/>
          <w:sz w:val="20"/>
          <w:szCs w:val="20"/>
        </w:rPr>
        <w:t xml:space="preserve">delovne izkušnje na področju varstva kulturne dediščine; </w:t>
      </w:r>
    </w:p>
    <w:p w14:paraId="6729ABE4" w14:textId="77777777" w:rsidR="00320822" w:rsidRPr="00656FBB" w:rsidRDefault="00320822" w:rsidP="002F1A57">
      <w:pPr>
        <w:pStyle w:val="Odstavekseznama"/>
        <w:numPr>
          <w:ilvl w:val="0"/>
          <w:numId w:val="37"/>
        </w:numPr>
        <w:ind w:left="703" w:hanging="703"/>
        <w:contextualSpacing w:val="0"/>
        <w:jc w:val="both"/>
        <w:rPr>
          <w:rFonts w:ascii="Arial" w:hAnsi="Arial" w:cs="Arial"/>
          <w:sz w:val="20"/>
          <w:szCs w:val="20"/>
        </w:rPr>
      </w:pPr>
      <w:r w:rsidRPr="00656FBB">
        <w:rPr>
          <w:rFonts w:ascii="Arial" w:hAnsi="Arial" w:cs="Arial"/>
          <w:sz w:val="20"/>
          <w:szCs w:val="20"/>
        </w:rPr>
        <w:t xml:space="preserve">izpolnjevanje drugih pogojev, ki jih določi minister. </w:t>
      </w:r>
    </w:p>
    <w:p w14:paraId="4F7E1523" w14:textId="77777777" w:rsidR="00320822" w:rsidRPr="00656FBB" w:rsidRDefault="00320822" w:rsidP="00656FBB">
      <w:pPr>
        <w:jc w:val="both"/>
        <w:rPr>
          <w:rFonts w:ascii="Arial" w:hAnsi="Arial" w:cs="Arial"/>
          <w:sz w:val="20"/>
          <w:szCs w:val="20"/>
        </w:rPr>
      </w:pPr>
    </w:p>
    <w:p w14:paraId="32FDAC84"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(4) Minister predpiše vrste in stopnje strokovnih nazivov, pogoje za usposabljanje na področju varstva dediščine in postopek za opravljanje strokovnega izpita ter pridobitev strokovnih nazivov.</w:t>
      </w:r>
    </w:p>
    <w:p w14:paraId="48D024C3" w14:textId="77777777" w:rsidR="00320822" w:rsidRPr="00656FBB" w:rsidRDefault="00320822" w:rsidP="00656FBB">
      <w:pPr>
        <w:jc w:val="both"/>
        <w:rPr>
          <w:rFonts w:ascii="Arial" w:hAnsi="Arial" w:cs="Arial"/>
          <w:sz w:val="20"/>
          <w:szCs w:val="20"/>
        </w:rPr>
      </w:pPr>
    </w:p>
    <w:p w14:paraId="741F1A63"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(5) Ministrstvo vodi evidenco posameznikov, ki so pridobili strokovni naziv na področju varstva dediščine. </w:t>
      </w:r>
    </w:p>
    <w:p w14:paraId="68444817" w14:textId="77777777" w:rsidR="00320822" w:rsidRPr="00656FBB" w:rsidRDefault="00320822" w:rsidP="00656FBB">
      <w:pPr>
        <w:jc w:val="both"/>
        <w:rPr>
          <w:rFonts w:ascii="Arial" w:hAnsi="Arial" w:cs="Arial"/>
          <w:sz w:val="20"/>
          <w:szCs w:val="20"/>
        </w:rPr>
      </w:pPr>
    </w:p>
    <w:p w14:paraId="1E8E8B93"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(6) Vzajemno priznavanje poklicnih kvalifikacij državljanom držav članic Evropske unije, Evropskega gospodarskega prostora in Švicarske konfederacije za opravljanje reguliranih poklicev se izvaja v skladu z zakonom, ki ureja priznavanje poklicnih kvalifikacij.</w:t>
      </w:r>
    </w:p>
    <w:p w14:paraId="5D8D4B7C" w14:textId="77777777" w:rsidR="00320822" w:rsidRPr="00656FBB" w:rsidRDefault="00320822" w:rsidP="00656FBB">
      <w:pPr>
        <w:jc w:val="both"/>
        <w:rPr>
          <w:rFonts w:ascii="Arial" w:hAnsi="Arial" w:cs="Arial"/>
          <w:sz w:val="20"/>
          <w:szCs w:val="20"/>
        </w:rPr>
      </w:pPr>
    </w:p>
    <w:p w14:paraId="1095C006"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(7) Ministrstvo vodi evidenco posameznikov, ki jim je ministrstvo po sistemu vzajemnega priznavanja kvalifikacij državljanom držav članic Evropske unije, Evropskega gospodarskega prostora in Švicarske konfederacije za opravljanje reguliranih poklicev priznalo poklicno kvalifikacijo. </w:t>
      </w:r>
    </w:p>
    <w:p w14:paraId="5BF44FD7" w14:textId="77777777" w:rsidR="00320822" w:rsidRPr="00656FBB" w:rsidRDefault="00320822" w:rsidP="00656FBB">
      <w:pPr>
        <w:jc w:val="center"/>
        <w:rPr>
          <w:rFonts w:ascii="Arial" w:hAnsi="Arial" w:cs="Arial"/>
          <w:sz w:val="20"/>
          <w:szCs w:val="20"/>
        </w:rPr>
      </w:pPr>
    </w:p>
    <w:p w14:paraId="46A7C4A5" w14:textId="01428880"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w:t>
      </w:r>
      <w:r w:rsidR="00220AA5" w:rsidRPr="00656FBB">
        <w:rPr>
          <w:rFonts w:ascii="Arial" w:hAnsi="Arial" w:cs="Arial"/>
          <w:b/>
          <w:bCs/>
          <w:sz w:val="20"/>
          <w:szCs w:val="20"/>
        </w:rPr>
        <w:t>46</w:t>
      </w:r>
      <w:r w:rsidRPr="00656FBB">
        <w:rPr>
          <w:rFonts w:ascii="Arial" w:hAnsi="Arial" w:cs="Arial"/>
          <w:b/>
          <w:bCs/>
          <w:sz w:val="20"/>
          <w:szCs w:val="20"/>
        </w:rPr>
        <w:t>. člen</w:t>
      </w:r>
    </w:p>
    <w:p w14:paraId="2D2FCA1B"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(izpopolnjevanje za delo v varstvu)</w:t>
      </w:r>
    </w:p>
    <w:p w14:paraId="1D693152" w14:textId="77777777" w:rsidR="00320822" w:rsidRPr="00656FBB" w:rsidRDefault="00320822" w:rsidP="00656FBB">
      <w:pPr>
        <w:rPr>
          <w:rFonts w:ascii="Arial" w:hAnsi="Arial" w:cs="Arial"/>
          <w:sz w:val="20"/>
          <w:szCs w:val="20"/>
        </w:rPr>
      </w:pPr>
    </w:p>
    <w:p w14:paraId="6795E383"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 Posameznik, ki dela na področju varstva dediščine, ima pravico in dolžnost, da se strokovno izpopolnjuje za delo v varstvu.</w:t>
      </w:r>
    </w:p>
    <w:p w14:paraId="7C4618CA" w14:textId="77777777" w:rsidR="00320822" w:rsidRPr="00656FBB" w:rsidRDefault="00320822" w:rsidP="00656FBB">
      <w:pPr>
        <w:jc w:val="both"/>
        <w:rPr>
          <w:rFonts w:ascii="Arial" w:hAnsi="Arial" w:cs="Arial"/>
          <w:sz w:val="20"/>
          <w:szCs w:val="20"/>
        </w:rPr>
      </w:pPr>
    </w:p>
    <w:p w14:paraId="2831F56B"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(2) Izpopolnjevanje je nadaljevalno ali dopolnilno izobraževanje, s katerim posameznik, ki dela v dejavnosti varstva dediščine, poglablja znanja, se seznanja z novimi spoznanji, teorijami in metodami v stroki ter razvija kompetence in strokovno napreduje na področju varstva dediščine. </w:t>
      </w:r>
    </w:p>
    <w:p w14:paraId="1FA0E36A" w14:textId="77777777" w:rsidR="00320822" w:rsidRPr="00656FBB" w:rsidRDefault="00320822" w:rsidP="00656FBB">
      <w:pPr>
        <w:ind w:firstLine="708"/>
        <w:jc w:val="both"/>
        <w:rPr>
          <w:rFonts w:ascii="Arial" w:hAnsi="Arial" w:cs="Arial"/>
          <w:sz w:val="20"/>
          <w:szCs w:val="20"/>
        </w:rPr>
      </w:pPr>
    </w:p>
    <w:p w14:paraId="7A410F4E" w14:textId="247FBD69"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(3) Po izpopolnjevanju pridobi posameznik potrdilo, ki je lahko pogoj za zaposlitev ali </w:t>
      </w:r>
      <w:r w:rsidR="00041D0B">
        <w:rPr>
          <w:rFonts w:ascii="Arial" w:hAnsi="Arial" w:cs="Arial"/>
          <w:sz w:val="20"/>
          <w:szCs w:val="20"/>
        </w:rPr>
        <w:t>za pridobitev strokovnega naziva</w:t>
      </w:r>
      <w:r w:rsidRPr="00656FBB">
        <w:rPr>
          <w:rFonts w:ascii="Arial" w:hAnsi="Arial" w:cs="Arial"/>
          <w:sz w:val="20"/>
          <w:szCs w:val="20"/>
        </w:rPr>
        <w:t>.</w:t>
      </w:r>
    </w:p>
    <w:p w14:paraId="50089D6B" w14:textId="77777777" w:rsidR="00320822" w:rsidRPr="00656FBB" w:rsidRDefault="00320822" w:rsidP="00656FBB">
      <w:pPr>
        <w:rPr>
          <w:rFonts w:ascii="Arial" w:hAnsi="Arial" w:cs="Arial"/>
          <w:sz w:val="20"/>
          <w:szCs w:val="20"/>
        </w:rPr>
      </w:pPr>
    </w:p>
    <w:p w14:paraId="758BF2AD"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XVI. POGLAVJE</w:t>
      </w:r>
    </w:p>
    <w:p w14:paraId="14E9CAC4"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FINANCIRANJE, NADOMESTILA IN OLAJŠAVE</w:t>
      </w:r>
    </w:p>
    <w:p w14:paraId="681474AD" w14:textId="77777777" w:rsidR="00320822" w:rsidRPr="00656FBB" w:rsidRDefault="00320822" w:rsidP="00656FBB">
      <w:pPr>
        <w:jc w:val="both"/>
        <w:rPr>
          <w:rFonts w:ascii="Arial" w:hAnsi="Arial" w:cs="Arial"/>
          <w:sz w:val="20"/>
          <w:szCs w:val="20"/>
        </w:rPr>
      </w:pPr>
    </w:p>
    <w:p w14:paraId="73CD08E1" w14:textId="707B4900"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w:t>
      </w:r>
      <w:r w:rsidR="00F04D58" w:rsidRPr="00656FBB">
        <w:rPr>
          <w:rFonts w:ascii="Arial" w:hAnsi="Arial" w:cs="Arial"/>
          <w:b/>
          <w:bCs/>
          <w:sz w:val="20"/>
          <w:szCs w:val="20"/>
        </w:rPr>
        <w:t>47</w:t>
      </w:r>
      <w:r w:rsidRPr="00656FBB">
        <w:rPr>
          <w:rFonts w:ascii="Arial" w:hAnsi="Arial" w:cs="Arial"/>
          <w:b/>
          <w:bCs/>
          <w:sz w:val="20"/>
          <w:szCs w:val="20"/>
        </w:rPr>
        <w:t>. člen</w:t>
      </w:r>
    </w:p>
    <w:p w14:paraId="1BDA9F7E"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(pravica do nadomestila)</w:t>
      </w:r>
    </w:p>
    <w:p w14:paraId="2D257313" w14:textId="77777777" w:rsidR="00320822" w:rsidRPr="00656FBB" w:rsidRDefault="00320822" w:rsidP="00656FBB">
      <w:pPr>
        <w:jc w:val="both"/>
        <w:rPr>
          <w:rFonts w:ascii="Arial" w:hAnsi="Arial" w:cs="Arial"/>
          <w:sz w:val="20"/>
          <w:szCs w:val="20"/>
        </w:rPr>
      </w:pPr>
    </w:p>
    <w:p w14:paraId="10BC72A0"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lastRenderedPageBreak/>
        <w:t>(1) Lastnik spomenika je upravičen do nadomestila, če se mu zaradi varstvenega režima poslabšajo pogoji za gospodarsko izkoriščanje spomenika in tega v okviru varstvenega režima ni mogoče nadomestiti z drugo dejavnostjo.</w:t>
      </w:r>
    </w:p>
    <w:p w14:paraId="28862BFC" w14:textId="77777777" w:rsidR="00320822" w:rsidRPr="00656FBB" w:rsidRDefault="00320822" w:rsidP="00656FBB">
      <w:pPr>
        <w:jc w:val="both"/>
        <w:rPr>
          <w:rFonts w:ascii="Arial" w:hAnsi="Arial" w:cs="Arial"/>
          <w:sz w:val="20"/>
          <w:szCs w:val="20"/>
        </w:rPr>
      </w:pPr>
    </w:p>
    <w:p w14:paraId="3E521D71"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(2) Pogoj za pridobitev pravice do nadomestila je, da varstveni režim omejuje obseg in način gospodarskega izkoriščanja v okviru dejavnosti ali rabe, ki jo je stvar zagotavljala oziroma imela pred razglasitvijo, ali da določa drugačno gospodarsko dejavnost ali rabo od tiste pred razglasitvijo. Lastnik spomenika ni upravičen do nadomestila, če pred razglasitvijo ni gospodarsko izkoriščal stvari v večjem obsegu ali ni imel zagotovljenega dohodka na podlagi predpisov, ki urejajo dejavnost ali rabo take stvari.</w:t>
      </w:r>
    </w:p>
    <w:p w14:paraId="6F40490C" w14:textId="77777777" w:rsidR="00320822" w:rsidRPr="00656FBB" w:rsidRDefault="00320822" w:rsidP="00656FBB">
      <w:pPr>
        <w:jc w:val="both"/>
        <w:rPr>
          <w:rFonts w:ascii="Arial" w:hAnsi="Arial" w:cs="Arial"/>
          <w:sz w:val="20"/>
          <w:szCs w:val="20"/>
        </w:rPr>
      </w:pPr>
    </w:p>
    <w:p w14:paraId="103F38C3"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(3) Merila za določanje višine nadomestila so:</w:t>
      </w:r>
    </w:p>
    <w:p w14:paraId="64715DCA" w14:textId="77777777" w:rsidR="00320822" w:rsidRPr="00656FBB" w:rsidRDefault="00320822" w:rsidP="00656FBB">
      <w:pPr>
        <w:pStyle w:val="Odstavekseznama"/>
        <w:numPr>
          <w:ilvl w:val="0"/>
          <w:numId w:val="26"/>
        </w:numPr>
        <w:ind w:left="703" w:hanging="703"/>
        <w:contextualSpacing w:val="0"/>
        <w:jc w:val="both"/>
        <w:rPr>
          <w:rFonts w:ascii="Arial" w:hAnsi="Arial" w:cs="Arial"/>
          <w:sz w:val="20"/>
          <w:szCs w:val="20"/>
        </w:rPr>
      </w:pPr>
      <w:r w:rsidRPr="00656FBB">
        <w:rPr>
          <w:rFonts w:ascii="Arial" w:hAnsi="Arial" w:cs="Arial"/>
          <w:sz w:val="20"/>
          <w:szCs w:val="20"/>
        </w:rPr>
        <w:t>razlika med višino prihodkov, kakršne je zagotavljala gospodarska dejavnost pred uveljavitvijo varstvenega režima, in višino prihodkov, ki jih je dejansko mogoče pričakovati po uveljavitvi varstvenega režima,</w:t>
      </w:r>
    </w:p>
    <w:p w14:paraId="6C27FD20" w14:textId="77777777" w:rsidR="00320822" w:rsidRPr="00656FBB" w:rsidRDefault="00320822" w:rsidP="00656FBB">
      <w:pPr>
        <w:pStyle w:val="Odstavekseznama"/>
        <w:numPr>
          <w:ilvl w:val="0"/>
          <w:numId w:val="26"/>
        </w:numPr>
        <w:ind w:left="703" w:hanging="703"/>
        <w:contextualSpacing w:val="0"/>
        <w:jc w:val="both"/>
        <w:rPr>
          <w:rFonts w:ascii="Arial" w:hAnsi="Arial" w:cs="Arial"/>
          <w:sz w:val="20"/>
          <w:szCs w:val="20"/>
        </w:rPr>
      </w:pPr>
      <w:r w:rsidRPr="00656FBB">
        <w:rPr>
          <w:rFonts w:ascii="Arial" w:hAnsi="Arial" w:cs="Arial"/>
          <w:sz w:val="20"/>
          <w:szCs w:val="20"/>
        </w:rPr>
        <w:t>ocena gospodarske koristi ali ugodnosti, pridobljene na podlagi statusa spomenika, in</w:t>
      </w:r>
    </w:p>
    <w:p w14:paraId="5526A04C" w14:textId="77777777" w:rsidR="00320822" w:rsidRPr="00656FBB" w:rsidRDefault="00320822" w:rsidP="00656FBB">
      <w:pPr>
        <w:pStyle w:val="Odstavekseznama"/>
        <w:numPr>
          <w:ilvl w:val="0"/>
          <w:numId w:val="26"/>
        </w:numPr>
        <w:ind w:left="703" w:hanging="703"/>
        <w:contextualSpacing w:val="0"/>
        <w:jc w:val="both"/>
        <w:rPr>
          <w:rFonts w:ascii="Arial" w:hAnsi="Arial" w:cs="Arial"/>
          <w:sz w:val="20"/>
          <w:szCs w:val="20"/>
        </w:rPr>
      </w:pPr>
      <w:r w:rsidRPr="00656FBB">
        <w:rPr>
          <w:rFonts w:ascii="Arial" w:hAnsi="Arial" w:cs="Arial"/>
          <w:sz w:val="20"/>
          <w:szCs w:val="20"/>
        </w:rPr>
        <w:t>možnost pridobitve javnih sredstev za izvedbo ukrepov, ki bi omilili izgubo prihodkov od gospodarskega izkoriščanja spomenika.</w:t>
      </w:r>
    </w:p>
    <w:p w14:paraId="45E05E33" w14:textId="77777777" w:rsidR="00320822" w:rsidRPr="00656FBB" w:rsidRDefault="00320822" w:rsidP="00656FBB">
      <w:pPr>
        <w:jc w:val="both"/>
        <w:rPr>
          <w:rFonts w:ascii="Arial" w:hAnsi="Arial" w:cs="Arial"/>
          <w:sz w:val="20"/>
          <w:szCs w:val="20"/>
        </w:rPr>
      </w:pPr>
    </w:p>
    <w:p w14:paraId="4B8A9528"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(4) Nadomestilo se lahko določi v enkratnem znesku ali v letnih zneskih. Nadomestilo za spomenike državnega pomena se določi s pogodbo med ministrstvom in lastnikom, za spomenike lokalnega pomena pa s pogodbo med pristojnim organom občine, ki je spomenik razglasila, in lastnikom.</w:t>
      </w:r>
    </w:p>
    <w:p w14:paraId="1E88F613" w14:textId="77777777" w:rsidR="00320822" w:rsidRPr="00656FBB" w:rsidRDefault="00320822" w:rsidP="00656FBB">
      <w:pPr>
        <w:jc w:val="both"/>
        <w:rPr>
          <w:rFonts w:ascii="Arial" w:hAnsi="Arial" w:cs="Arial"/>
          <w:sz w:val="20"/>
          <w:szCs w:val="20"/>
        </w:rPr>
      </w:pPr>
    </w:p>
    <w:p w14:paraId="075508E1"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(5) Rok za vložitev zahtevka za nadomestilo je največ eno leto od uveljavitve akta o razglasitvi. V primeru spomenika državnega pomena se zahtevek za nadomestilo vloži pri ministrstvu, v primeru spomenika lokalnega pomena pa pri pristojnem organu občine, ki je spomenik razglasila. Ministrstvo oziroma pristojni organ občine o zahtevku za nadomestilo odloči v 60 dneh.</w:t>
      </w:r>
    </w:p>
    <w:p w14:paraId="64424846" w14:textId="77777777" w:rsidR="00320822" w:rsidRPr="00656FBB" w:rsidRDefault="00320822" w:rsidP="00656FBB">
      <w:pPr>
        <w:jc w:val="both"/>
        <w:rPr>
          <w:rFonts w:ascii="Arial" w:hAnsi="Arial" w:cs="Arial"/>
          <w:sz w:val="20"/>
          <w:szCs w:val="20"/>
        </w:rPr>
      </w:pPr>
    </w:p>
    <w:p w14:paraId="5DDB8988"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(6) Če se država ali občina, ki je spomenik razglasila, in lastnik ne moreta sporazumeti o višini nadomestila, ga določi pristojno sodišče v nepravdnem postopku.</w:t>
      </w:r>
    </w:p>
    <w:p w14:paraId="4A381A05" w14:textId="77777777" w:rsidR="00320822" w:rsidRPr="00656FBB" w:rsidRDefault="00320822" w:rsidP="00656FBB">
      <w:pPr>
        <w:jc w:val="both"/>
        <w:rPr>
          <w:rFonts w:ascii="Arial" w:hAnsi="Arial" w:cs="Arial"/>
          <w:sz w:val="20"/>
          <w:szCs w:val="20"/>
        </w:rPr>
      </w:pPr>
    </w:p>
    <w:p w14:paraId="654B1612"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(7) Če ministrstvo oziroma pristojni organ občine zahtevek za nadomestilo zavrne po temelju, lahko lastnik spomenika po pravnomočnosti zavrnilne odločbe zahtevek za nadomestilo uveljavlja s tožbo v pravdnem postopku pred pristojnim sodiščem.</w:t>
      </w:r>
    </w:p>
    <w:p w14:paraId="0C9A8BBB" w14:textId="77777777" w:rsidR="00320822" w:rsidRPr="00656FBB" w:rsidRDefault="00320822" w:rsidP="00656FBB">
      <w:pPr>
        <w:jc w:val="both"/>
        <w:rPr>
          <w:rFonts w:ascii="Arial" w:hAnsi="Arial" w:cs="Arial"/>
          <w:sz w:val="20"/>
          <w:szCs w:val="20"/>
        </w:rPr>
      </w:pPr>
    </w:p>
    <w:p w14:paraId="1FEF3A96" w14:textId="44AC6F2D"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w:t>
      </w:r>
      <w:r w:rsidR="00F04D58" w:rsidRPr="00656FBB">
        <w:rPr>
          <w:rFonts w:ascii="Arial" w:hAnsi="Arial" w:cs="Arial"/>
          <w:b/>
          <w:bCs/>
          <w:sz w:val="20"/>
          <w:szCs w:val="20"/>
        </w:rPr>
        <w:t>48</w:t>
      </w:r>
      <w:r w:rsidRPr="00656FBB">
        <w:rPr>
          <w:rFonts w:ascii="Arial" w:hAnsi="Arial" w:cs="Arial"/>
          <w:b/>
          <w:bCs/>
          <w:sz w:val="20"/>
          <w:szCs w:val="20"/>
        </w:rPr>
        <w:t>. člen</w:t>
      </w:r>
    </w:p>
    <w:p w14:paraId="37A74211"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(vlaganje javnih sredstev za ukrepe varstva nepremične dediščine)</w:t>
      </w:r>
    </w:p>
    <w:p w14:paraId="269E5B25" w14:textId="77777777" w:rsidR="00320822" w:rsidRPr="00656FBB" w:rsidRDefault="00320822" w:rsidP="00656FBB">
      <w:pPr>
        <w:jc w:val="both"/>
        <w:rPr>
          <w:rFonts w:ascii="Arial" w:hAnsi="Arial" w:cs="Arial"/>
          <w:sz w:val="20"/>
          <w:szCs w:val="20"/>
        </w:rPr>
      </w:pPr>
    </w:p>
    <w:p w14:paraId="241B7388"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 Država ali občina lahko v okviru svojih zmožnosti prispeva javna sredstva za financiranje ali sofinanciranje ukrepov varstva nepremične dediščine, ki uživa posebno varstvo v skladu z 20. členom tega zakona. Država ali občina prednostno financira ali sofinancira ukrepe varstva spomenikov.</w:t>
      </w:r>
      <w:r w:rsidRPr="00656FBB">
        <w:rPr>
          <w:rFonts w:ascii="Arial" w:hAnsi="Arial" w:cs="Arial"/>
          <w:b/>
          <w:bCs/>
          <w:sz w:val="20"/>
          <w:szCs w:val="20"/>
        </w:rPr>
        <w:t xml:space="preserve"> </w:t>
      </w:r>
    </w:p>
    <w:p w14:paraId="4C2C011F" w14:textId="77777777" w:rsidR="00320822" w:rsidRPr="00656FBB" w:rsidRDefault="00320822" w:rsidP="00656FBB">
      <w:pPr>
        <w:ind w:firstLine="708"/>
        <w:jc w:val="both"/>
        <w:rPr>
          <w:rFonts w:ascii="Arial" w:hAnsi="Arial" w:cs="Arial"/>
          <w:sz w:val="20"/>
          <w:szCs w:val="20"/>
        </w:rPr>
      </w:pPr>
    </w:p>
    <w:p w14:paraId="4F33DE7F"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(2) Javna sredstva se lahko vložijo tudi za sofinanciranje obresti na bančna posojila, namenjena izvedbi ukrepov varstva nepremične dediščine. Sofinanciranje na letni ravni ne sme preseči petodstotne obrestne mere na posojilo.</w:t>
      </w:r>
    </w:p>
    <w:p w14:paraId="13EB9EFB" w14:textId="77777777" w:rsidR="00320822" w:rsidRPr="00656FBB" w:rsidRDefault="00320822" w:rsidP="00656FBB">
      <w:pPr>
        <w:jc w:val="both"/>
        <w:rPr>
          <w:rFonts w:ascii="Arial" w:hAnsi="Arial" w:cs="Arial"/>
          <w:sz w:val="20"/>
          <w:szCs w:val="20"/>
        </w:rPr>
      </w:pPr>
    </w:p>
    <w:p w14:paraId="513ECBCA"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(3) Javna sredstva se lahko vložijo tudi za financiranje interventnih ukrepov varstva nepremične dediščine iz prvega odstavka tega člena, ki so nujni in zahtevajo takojšnjo izvedbo, in interventnih ukrepov varstva nepremične dediščine zunaj meja Republike Slovenije, ki so v nacionalnem interesu. Odločitev o izpolnjenosti pogoja nacionalnega interesa sprejme vlada na predlog ministra.</w:t>
      </w:r>
    </w:p>
    <w:p w14:paraId="711CDE98" w14:textId="77777777" w:rsidR="00320822" w:rsidRPr="00656FBB" w:rsidRDefault="00320822" w:rsidP="00656FBB">
      <w:pPr>
        <w:jc w:val="both"/>
        <w:rPr>
          <w:rFonts w:ascii="Arial" w:hAnsi="Arial" w:cs="Arial"/>
          <w:sz w:val="20"/>
          <w:szCs w:val="20"/>
        </w:rPr>
      </w:pPr>
    </w:p>
    <w:p w14:paraId="7B9461BB"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(4) Država lahko zagotovi sredstva za izvedbo ukrepov iz prejšnjega odstavka v okviru letnih proračunskih sredstev ministrstva, pristojnega za kulturo, namenjenih za kulturno dediščino. Višina interventnih sredstev se določi s sklepom ministra.</w:t>
      </w:r>
    </w:p>
    <w:p w14:paraId="06762E29" w14:textId="77777777" w:rsidR="00320822" w:rsidRPr="00656FBB" w:rsidRDefault="00320822" w:rsidP="00656FBB">
      <w:pPr>
        <w:jc w:val="both"/>
        <w:rPr>
          <w:rFonts w:ascii="Arial" w:hAnsi="Arial" w:cs="Arial"/>
          <w:sz w:val="20"/>
          <w:szCs w:val="20"/>
        </w:rPr>
      </w:pPr>
    </w:p>
    <w:p w14:paraId="7ED58BAB"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(5) O vlaganju javnih sredstev se sklene pogodba med državo ali občino kot financerjem in lastnikom ali investitorjem, ki ima pravico za izvedbo ukrepov na dediščini, ki so predmet pogodbe, kot upravičencem. Pri sklepanju pogodbe se upoštevajo predpisi, ki urejajo uresničevanje javnega interesa za kulturo.</w:t>
      </w:r>
    </w:p>
    <w:p w14:paraId="615C28D6" w14:textId="77777777" w:rsidR="00320822" w:rsidRPr="00656FBB" w:rsidRDefault="00320822" w:rsidP="00656FBB">
      <w:pPr>
        <w:jc w:val="both"/>
        <w:rPr>
          <w:rFonts w:ascii="Arial" w:hAnsi="Arial" w:cs="Arial"/>
          <w:sz w:val="20"/>
          <w:szCs w:val="20"/>
        </w:rPr>
      </w:pPr>
    </w:p>
    <w:p w14:paraId="2797948D"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(6) Lastnik mora v primeru prodaje ali izgube lastništva nad nepremično dediščino iz drugih razlogov vrniti javna sredstva, ki so bila vložena vanjo. V pogodbi iz prejšnjega odstavka se določi rok, do katerega velja dolžnost vračanja javnih sredstev.</w:t>
      </w:r>
    </w:p>
    <w:p w14:paraId="7D2AB3E5" w14:textId="77777777" w:rsidR="00320822" w:rsidRPr="00656FBB" w:rsidRDefault="00320822" w:rsidP="00656FBB">
      <w:pPr>
        <w:jc w:val="both"/>
        <w:rPr>
          <w:rFonts w:ascii="Arial" w:hAnsi="Arial" w:cs="Arial"/>
          <w:sz w:val="20"/>
          <w:szCs w:val="20"/>
        </w:rPr>
      </w:pPr>
    </w:p>
    <w:p w14:paraId="6A444DC0"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(7) Kot delež sredstev, ki jih mora zagotoviti lastnik ali investitor, se lahko upošteva tudi vrednost del, ki jih lastnik ali investitor na podlagi navodil pristojne organizacije izvede v lastni režiji, če je tako določeno s pogodbo in če se vrednost teh del določi s primerjavo cen na trgu.</w:t>
      </w:r>
    </w:p>
    <w:p w14:paraId="5967BECD" w14:textId="77777777" w:rsidR="00320822" w:rsidRPr="00656FBB" w:rsidRDefault="00320822" w:rsidP="00656FBB">
      <w:pPr>
        <w:jc w:val="both"/>
        <w:rPr>
          <w:rFonts w:ascii="Arial" w:hAnsi="Arial" w:cs="Arial"/>
          <w:sz w:val="20"/>
          <w:szCs w:val="20"/>
        </w:rPr>
      </w:pPr>
    </w:p>
    <w:p w14:paraId="7C0FA891"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(8) Javna sredstva se izplačujejo po izvedbi del, določenih s pogodbo. Če se izkaže, da dela niso bila izvedena v skladu s pogodbo, je upravičenec dolžan vrniti pridobljena sredstva.</w:t>
      </w:r>
    </w:p>
    <w:p w14:paraId="7FC2CAAB" w14:textId="77777777" w:rsidR="00320822" w:rsidRPr="00656FBB" w:rsidRDefault="00320822" w:rsidP="00656FBB">
      <w:pPr>
        <w:jc w:val="both"/>
        <w:rPr>
          <w:rFonts w:ascii="Arial" w:hAnsi="Arial" w:cs="Arial"/>
          <w:sz w:val="20"/>
          <w:szCs w:val="20"/>
        </w:rPr>
      </w:pPr>
    </w:p>
    <w:p w14:paraId="6EE5F608" w14:textId="2631DF33"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w:t>
      </w:r>
      <w:r w:rsidR="00F04D58" w:rsidRPr="00656FBB">
        <w:rPr>
          <w:rFonts w:ascii="Arial" w:hAnsi="Arial" w:cs="Arial"/>
          <w:b/>
          <w:bCs/>
          <w:sz w:val="20"/>
          <w:szCs w:val="20"/>
        </w:rPr>
        <w:t>49</w:t>
      </w:r>
      <w:r w:rsidRPr="00656FBB">
        <w:rPr>
          <w:rFonts w:ascii="Arial" w:hAnsi="Arial" w:cs="Arial"/>
          <w:b/>
          <w:bCs/>
          <w:sz w:val="20"/>
          <w:szCs w:val="20"/>
        </w:rPr>
        <w:t>. člen</w:t>
      </w:r>
    </w:p>
    <w:p w14:paraId="071C911D"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(vlaganje javnih sredstev za varovanje nesnovne dediščine)</w:t>
      </w:r>
    </w:p>
    <w:p w14:paraId="6DF7B0EB" w14:textId="77777777" w:rsidR="00320822" w:rsidRPr="00656FBB" w:rsidRDefault="00320822" w:rsidP="00656FBB">
      <w:pPr>
        <w:jc w:val="both"/>
        <w:rPr>
          <w:rFonts w:ascii="Arial" w:hAnsi="Arial" w:cs="Arial"/>
          <w:sz w:val="20"/>
          <w:szCs w:val="20"/>
        </w:rPr>
      </w:pPr>
    </w:p>
    <w:p w14:paraId="524B07BA"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 Država ali občina lahko v okviru svojih možnosti prispeva javna sredstva za projekte varovanja nesnovne dediščine, vpisane v register. Pri projektih je treba zagotoviti sodelovanje nosilcev.</w:t>
      </w:r>
    </w:p>
    <w:p w14:paraId="23745B31" w14:textId="77777777" w:rsidR="00320822" w:rsidRPr="00656FBB" w:rsidRDefault="00320822" w:rsidP="00656FBB">
      <w:pPr>
        <w:jc w:val="both"/>
        <w:rPr>
          <w:rFonts w:ascii="Arial" w:hAnsi="Arial" w:cs="Arial"/>
          <w:sz w:val="20"/>
          <w:szCs w:val="20"/>
        </w:rPr>
      </w:pPr>
    </w:p>
    <w:p w14:paraId="41DB1A80"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(2) Javna sredstva se lahko vložijo tudi za financiranje interventnih ukrepov varstva nesnovne dediščine, vpisane v register, ki so nujni in zahtevajo takojšnjo izvedbo, in za interventne ukrepe varstva nesnovne dediščine zunaj meja Republike Slovenije, ki so v nacionalnem interesu. Odločitev o izpolnjenosti pogoja nacionalnega interesa sprejme vlada na predlog ministra.</w:t>
      </w:r>
    </w:p>
    <w:p w14:paraId="0D948715" w14:textId="77777777" w:rsidR="00320822" w:rsidRPr="00656FBB" w:rsidRDefault="00320822" w:rsidP="00656FBB">
      <w:pPr>
        <w:jc w:val="both"/>
        <w:rPr>
          <w:rFonts w:ascii="Arial" w:hAnsi="Arial" w:cs="Arial"/>
          <w:sz w:val="20"/>
          <w:szCs w:val="20"/>
        </w:rPr>
      </w:pPr>
    </w:p>
    <w:p w14:paraId="160ED74B"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(3) Država lahko zagotovi sredstva za izvedbo ukrepov iz prejšnjega odstavka v okviru letnih proračunskih sredstev ministrstva, pristojnega za kulturo, namenjenih za kulturno dediščino. Višina interventnih sredstev se določi s sklepom ministra za kulturo.</w:t>
      </w:r>
    </w:p>
    <w:p w14:paraId="52662798" w14:textId="77777777" w:rsidR="00320822" w:rsidRPr="00656FBB" w:rsidRDefault="00320822" w:rsidP="00656FBB">
      <w:pPr>
        <w:jc w:val="both"/>
        <w:rPr>
          <w:rFonts w:ascii="Arial" w:hAnsi="Arial" w:cs="Arial"/>
          <w:sz w:val="20"/>
          <w:szCs w:val="20"/>
        </w:rPr>
      </w:pPr>
    </w:p>
    <w:p w14:paraId="3409D9C5"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(4) O vlaganju javnih sredstev se sklene pogodba med državo ali občino kot financerjem in izvajalcem projekta iz prvega odstavka oziroma izvajalcem ukrepov varstva iz tretjega odstavka tega člena kot upravičencem. Pri sklepanju pogodbe se upošteva zakon, ki ureja uresničevanje javnega interesa za kulturo.</w:t>
      </w:r>
    </w:p>
    <w:p w14:paraId="78F43574" w14:textId="77777777" w:rsidR="00320822" w:rsidRPr="00656FBB" w:rsidRDefault="00320822" w:rsidP="00656FBB">
      <w:pPr>
        <w:jc w:val="both"/>
        <w:rPr>
          <w:rFonts w:ascii="Arial" w:hAnsi="Arial" w:cs="Arial"/>
          <w:sz w:val="20"/>
          <w:szCs w:val="20"/>
        </w:rPr>
      </w:pPr>
    </w:p>
    <w:p w14:paraId="4BB389A4"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(5) Javna sredstva se izplačujejo po izvedbi nalog, določenih s pogodbo. Če se izkaže, da aktivnosti niso bile izvedene v skladu s pogodbo, je upravičenec dolžan vrniti pridobljena sredstva.</w:t>
      </w:r>
    </w:p>
    <w:p w14:paraId="41B44500" w14:textId="77777777" w:rsidR="00320822" w:rsidRPr="00656FBB" w:rsidRDefault="00320822" w:rsidP="00656FBB">
      <w:pPr>
        <w:jc w:val="both"/>
        <w:rPr>
          <w:rFonts w:ascii="Arial" w:hAnsi="Arial" w:cs="Arial"/>
          <w:sz w:val="20"/>
          <w:szCs w:val="20"/>
        </w:rPr>
      </w:pPr>
    </w:p>
    <w:p w14:paraId="3BC7E478" w14:textId="624C76CD"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15</w:t>
      </w:r>
      <w:r w:rsidR="00F04D58" w:rsidRPr="00656FBB">
        <w:rPr>
          <w:rFonts w:ascii="Arial" w:hAnsi="Arial" w:cs="Arial"/>
          <w:b/>
          <w:bCs/>
          <w:sz w:val="20"/>
          <w:szCs w:val="20"/>
        </w:rPr>
        <w:t>0</w:t>
      </w:r>
      <w:r w:rsidRPr="00656FBB">
        <w:rPr>
          <w:rFonts w:ascii="Arial" w:hAnsi="Arial" w:cs="Arial"/>
          <w:b/>
          <w:bCs/>
          <w:sz w:val="20"/>
          <w:szCs w:val="20"/>
        </w:rPr>
        <w:t>. člen</w:t>
      </w:r>
    </w:p>
    <w:p w14:paraId="7E94B6C4"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(sofinanciranje programa občine za obnovo spomenikov)</w:t>
      </w:r>
    </w:p>
    <w:p w14:paraId="2A3481FA" w14:textId="77777777" w:rsidR="00320822" w:rsidRPr="00656FBB" w:rsidRDefault="00320822" w:rsidP="00656FBB">
      <w:pPr>
        <w:jc w:val="both"/>
        <w:rPr>
          <w:rFonts w:ascii="Arial" w:hAnsi="Arial" w:cs="Arial"/>
          <w:sz w:val="20"/>
          <w:szCs w:val="20"/>
        </w:rPr>
      </w:pPr>
    </w:p>
    <w:p w14:paraId="3B6B2891"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 Ministrstvo lahko nameni občini dodatna sredstva iz državnega proračuna za sofinanciranje programa vzdrževanja in obnove spomenikov, ki ga za spomenike na svojem območju sprejme občina (v nadaljnjem besedilu: program obnove spomenikov).</w:t>
      </w:r>
    </w:p>
    <w:p w14:paraId="190006DD" w14:textId="77777777" w:rsidR="00320822" w:rsidRPr="00656FBB" w:rsidRDefault="00320822" w:rsidP="00656FBB">
      <w:pPr>
        <w:jc w:val="both"/>
        <w:rPr>
          <w:rFonts w:ascii="Arial" w:hAnsi="Arial" w:cs="Arial"/>
          <w:sz w:val="20"/>
          <w:szCs w:val="20"/>
        </w:rPr>
      </w:pPr>
    </w:p>
    <w:p w14:paraId="31140B00"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(2) Pri določanju višine sofinanciranja posameznega programa obnove spomenikov ministrstvo upošteva število spomenikov na območju občine, morebitne že sklenjene pogodbe o sofinanciranju programa obnove spomenikov na območju občine in določbe predpisov, ki urejajo financiranje občin.</w:t>
      </w:r>
    </w:p>
    <w:p w14:paraId="68F6DA1C" w14:textId="77777777" w:rsidR="00320822" w:rsidRPr="00656FBB" w:rsidRDefault="00320822" w:rsidP="00656FBB">
      <w:pPr>
        <w:jc w:val="both"/>
        <w:rPr>
          <w:rFonts w:ascii="Arial" w:hAnsi="Arial" w:cs="Arial"/>
          <w:sz w:val="20"/>
          <w:szCs w:val="20"/>
        </w:rPr>
      </w:pPr>
    </w:p>
    <w:p w14:paraId="611A5F94"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(3) Občina mora za program obnove spomenikov nameniti sredstva iz svojega proračuna najmanj v višini deleža sredstev iz državnega proračuna.</w:t>
      </w:r>
    </w:p>
    <w:p w14:paraId="4BD190D3" w14:textId="77777777" w:rsidR="00320822" w:rsidRPr="00656FBB" w:rsidRDefault="00320822" w:rsidP="00656FBB">
      <w:pPr>
        <w:ind w:firstLine="708"/>
        <w:jc w:val="both"/>
        <w:rPr>
          <w:rFonts w:ascii="Arial" w:hAnsi="Arial" w:cs="Arial"/>
          <w:sz w:val="20"/>
          <w:szCs w:val="20"/>
        </w:rPr>
      </w:pPr>
    </w:p>
    <w:p w14:paraId="41ADC33F"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(4) O sofinanciranju programa obnove spomenikov se sklene pogodba med ministrstvom in občino. Sestavni del pogodbe je načrt porabe sredstev. Če občina pripravi program obnove spomenikov za obdobje do štirih let, se lahko sklene ustrezna večletna pogodba, pri čemer se letna višina sredstev določa z aneksom k osnovni pogodbi.</w:t>
      </w:r>
    </w:p>
    <w:p w14:paraId="42282480" w14:textId="77777777" w:rsidR="00320822" w:rsidRPr="00656FBB" w:rsidRDefault="00320822" w:rsidP="00656FBB">
      <w:pPr>
        <w:ind w:firstLine="708"/>
        <w:jc w:val="both"/>
        <w:rPr>
          <w:rFonts w:ascii="Arial" w:hAnsi="Arial" w:cs="Arial"/>
          <w:sz w:val="20"/>
          <w:szCs w:val="20"/>
        </w:rPr>
      </w:pPr>
    </w:p>
    <w:p w14:paraId="190D0976"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(5) Ministrstvo izbere občine, ki so upravičene do sofinanciranja programa obnove spomenikov, na podlagi javnega razpisa v skladu z zakonom, ki ureja uresničevanje javnega interesa na področju kulture.</w:t>
      </w:r>
    </w:p>
    <w:p w14:paraId="2430A7DF" w14:textId="77777777" w:rsidR="00320822" w:rsidRPr="00656FBB" w:rsidRDefault="00320822" w:rsidP="00656FBB">
      <w:pPr>
        <w:jc w:val="both"/>
        <w:rPr>
          <w:rFonts w:ascii="Arial" w:hAnsi="Arial" w:cs="Arial"/>
          <w:sz w:val="20"/>
          <w:szCs w:val="20"/>
        </w:rPr>
      </w:pPr>
    </w:p>
    <w:p w14:paraId="79A4CBBB" w14:textId="2A76770F"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15</w:t>
      </w:r>
      <w:r w:rsidR="00F04D58" w:rsidRPr="00656FBB">
        <w:rPr>
          <w:rFonts w:ascii="Arial" w:hAnsi="Arial" w:cs="Arial"/>
          <w:b/>
          <w:bCs/>
          <w:sz w:val="20"/>
          <w:szCs w:val="20"/>
        </w:rPr>
        <w:t>1</w:t>
      </w:r>
      <w:r w:rsidRPr="00656FBB">
        <w:rPr>
          <w:rFonts w:ascii="Arial" w:hAnsi="Arial" w:cs="Arial"/>
          <w:b/>
          <w:bCs/>
          <w:sz w:val="20"/>
          <w:szCs w:val="20"/>
        </w:rPr>
        <w:t>. člen</w:t>
      </w:r>
    </w:p>
    <w:p w14:paraId="4228CE34"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 xml:space="preserve">(financiranje </w:t>
      </w:r>
      <w:bookmarkStart w:id="52" w:name="_Hlk184131458"/>
      <w:r w:rsidRPr="00656FBB">
        <w:rPr>
          <w:rFonts w:ascii="Arial" w:hAnsi="Arial" w:cs="Arial"/>
          <w:b/>
          <w:bCs/>
          <w:sz w:val="20"/>
          <w:szCs w:val="20"/>
        </w:rPr>
        <w:t>raziskav arheoloških ostalin</w:t>
      </w:r>
      <w:bookmarkEnd w:id="52"/>
      <w:r w:rsidRPr="00656FBB">
        <w:rPr>
          <w:rFonts w:ascii="Arial" w:hAnsi="Arial" w:cs="Arial"/>
          <w:b/>
          <w:bCs/>
          <w:sz w:val="20"/>
          <w:szCs w:val="20"/>
        </w:rPr>
        <w:t>)</w:t>
      </w:r>
    </w:p>
    <w:p w14:paraId="327B71BD" w14:textId="77777777" w:rsidR="00320822" w:rsidRPr="00656FBB" w:rsidRDefault="00320822" w:rsidP="00656FBB">
      <w:pPr>
        <w:jc w:val="both"/>
        <w:rPr>
          <w:rFonts w:ascii="Arial" w:hAnsi="Arial" w:cs="Arial"/>
          <w:sz w:val="20"/>
          <w:szCs w:val="20"/>
        </w:rPr>
      </w:pPr>
    </w:p>
    <w:p w14:paraId="44C73920" w14:textId="53922834"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(1) Investitor gradnje ali drugega posega krije strošek raziskave arheoloških ostalin, ki je potrebna zaradi graditve ali drugega posega v </w:t>
      </w:r>
      <w:r w:rsidR="002801EE">
        <w:rPr>
          <w:rFonts w:ascii="Arial" w:hAnsi="Arial" w:cs="Arial"/>
          <w:sz w:val="20"/>
          <w:szCs w:val="20"/>
        </w:rPr>
        <w:t>arheološko najdišče</w:t>
      </w:r>
      <w:r w:rsidRPr="00656FBB">
        <w:rPr>
          <w:rFonts w:ascii="Arial" w:hAnsi="Arial" w:cs="Arial"/>
          <w:sz w:val="20"/>
          <w:szCs w:val="20"/>
        </w:rPr>
        <w:t xml:space="preserve">, ki uživa posebno varstvo v skladu </w:t>
      </w:r>
      <w:r w:rsidR="00F04D58" w:rsidRPr="00656FBB">
        <w:rPr>
          <w:rFonts w:ascii="Arial" w:hAnsi="Arial" w:cs="Arial"/>
          <w:sz w:val="20"/>
          <w:szCs w:val="20"/>
        </w:rPr>
        <w:t>s prvim odstavkom</w:t>
      </w:r>
      <w:r w:rsidRPr="00656FBB">
        <w:rPr>
          <w:rFonts w:ascii="Arial" w:hAnsi="Arial" w:cs="Arial"/>
          <w:sz w:val="20"/>
          <w:szCs w:val="20"/>
        </w:rPr>
        <w:t xml:space="preserve"> 20. člen</w:t>
      </w:r>
      <w:r w:rsidR="00F04D58" w:rsidRPr="00656FBB">
        <w:rPr>
          <w:rFonts w:ascii="Arial" w:hAnsi="Arial" w:cs="Arial"/>
          <w:sz w:val="20"/>
          <w:szCs w:val="20"/>
        </w:rPr>
        <w:t>a</w:t>
      </w:r>
      <w:r w:rsidRPr="00656FBB">
        <w:rPr>
          <w:rFonts w:ascii="Arial" w:hAnsi="Arial" w:cs="Arial"/>
          <w:sz w:val="20"/>
          <w:szCs w:val="20"/>
        </w:rPr>
        <w:t xml:space="preserve"> tega zakona.</w:t>
      </w:r>
    </w:p>
    <w:p w14:paraId="29E755D2" w14:textId="77777777" w:rsidR="00320822" w:rsidRPr="00656FBB" w:rsidRDefault="00320822" w:rsidP="00656FBB">
      <w:pPr>
        <w:jc w:val="both"/>
        <w:rPr>
          <w:rFonts w:ascii="Arial" w:hAnsi="Arial" w:cs="Arial"/>
          <w:sz w:val="20"/>
          <w:szCs w:val="20"/>
        </w:rPr>
      </w:pPr>
    </w:p>
    <w:p w14:paraId="4F89134B" w14:textId="0A9A8385" w:rsidR="00F04D58" w:rsidRPr="00656FBB" w:rsidRDefault="00F04D58" w:rsidP="002F1A57">
      <w:pPr>
        <w:ind w:firstLine="708"/>
        <w:jc w:val="both"/>
        <w:rPr>
          <w:rFonts w:ascii="Arial" w:hAnsi="Arial" w:cs="Arial"/>
          <w:sz w:val="20"/>
          <w:szCs w:val="20"/>
        </w:rPr>
      </w:pPr>
      <w:r w:rsidRPr="00656FBB">
        <w:rPr>
          <w:rFonts w:ascii="Arial" w:hAnsi="Arial" w:cs="Arial"/>
          <w:sz w:val="20"/>
          <w:szCs w:val="20"/>
        </w:rPr>
        <w:t>(2) Iz državnega proračuna se krijejo stroški izvedbe osnovnih diagnostičnih raziskav.</w:t>
      </w:r>
    </w:p>
    <w:p w14:paraId="0E825D86" w14:textId="77777777" w:rsidR="00F04D58" w:rsidRPr="00656FBB" w:rsidRDefault="00F04D58" w:rsidP="00656FBB">
      <w:pPr>
        <w:ind w:firstLine="708"/>
        <w:jc w:val="both"/>
        <w:rPr>
          <w:rFonts w:ascii="Arial" w:hAnsi="Arial" w:cs="Arial"/>
          <w:sz w:val="20"/>
          <w:szCs w:val="20"/>
        </w:rPr>
      </w:pPr>
    </w:p>
    <w:p w14:paraId="2AD420EC" w14:textId="3DD2DF0C"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w:t>
      </w:r>
      <w:r w:rsidR="00F04D58" w:rsidRPr="00656FBB">
        <w:rPr>
          <w:rFonts w:ascii="Arial" w:hAnsi="Arial" w:cs="Arial"/>
          <w:sz w:val="20"/>
          <w:szCs w:val="20"/>
        </w:rPr>
        <w:t>3</w:t>
      </w:r>
      <w:r w:rsidRPr="00656FBB">
        <w:rPr>
          <w:rFonts w:ascii="Arial" w:hAnsi="Arial" w:cs="Arial"/>
          <w:sz w:val="20"/>
          <w:szCs w:val="20"/>
        </w:rPr>
        <w:t xml:space="preserve">) Država lahko v prispeva javna sredstva za stroške raziskav iz </w:t>
      </w:r>
      <w:r w:rsidR="00F04D58" w:rsidRPr="00656FBB">
        <w:rPr>
          <w:rFonts w:ascii="Arial" w:hAnsi="Arial" w:cs="Arial"/>
          <w:sz w:val="20"/>
          <w:szCs w:val="20"/>
        </w:rPr>
        <w:t xml:space="preserve">prvega </w:t>
      </w:r>
      <w:r w:rsidRPr="00656FBB">
        <w:rPr>
          <w:rFonts w:ascii="Arial" w:hAnsi="Arial" w:cs="Arial"/>
          <w:sz w:val="20"/>
          <w:szCs w:val="20"/>
        </w:rPr>
        <w:t>odstavka</w:t>
      </w:r>
      <w:r w:rsidR="00F04D58" w:rsidRPr="00656FBB">
        <w:rPr>
          <w:rFonts w:ascii="Arial" w:hAnsi="Arial" w:cs="Arial"/>
          <w:sz w:val="20"/>
          <w:szCs w:val="20"/>
        </w:rPr>
        <w:t xml:space="preserve"> tega člena</w:t>
      </w:r>
      <w:r w:rsidRPr="00656FBB">
        <w:rPr>
          <w:rFonts w:ascii="Arial" w:hAnsi="Arial" w:cs="Arial"/>
          <w:sz w:val="20"/>
          <w:szCs w:val="20"/>
        </w:rPr>
        <w:t>:</w:t>
      </w:r>
    </w:p>
    <w:p w14:paraId="26FFCA17" w14:textId="77777777" w:rsidR="00320822" w:rsidRPr="00656FBB" w:rsidRDefault="00320822" w:rsidP="00656FBB">
      <w:pPr>
        <w:pStyle w:val="Odstavekseznama"/>
        <w:numPr>
          <w:ilvl w:val="0"/>
          <w:numId w:val="27"/>
        </w:numPr>
        <w:ind w:left="703" w:hanging="703"/>
        <w:contextualSpacing w:val="0"/>
        <w:jc w:val="both"/>
        <w:rPr>
          <w:rFonts w:ascii="Arial" w:hAnsi="Arial" w:cs="Arial"/>
          <w:sz w:val="20"/>
          <w:szCs w:val="20"/>
        </w:rPr>
      </w:pPr>
      <w:bookmarkStart w:id="53" w:name="_Hlk197603798"/>
      <w:r w:rsidRPr="00656FBB">
        <w:rPr>
          <w:rFonts w:ascii="Arial" w:hAnsi="Arial" w:cs="Arial"/>
          <w:sz w:val="20"/>
          <w:szCs w:val="20"/>
        </w:rPr>
        <w:t>za določitev sestave in obsega arheoloških ostalin na stavbnem zemljišču, ki je arheološko najdišče, če gradi investitor, ki je fizična oseba, stanovanje za lastne potrebe, ali če se na stavbnem zemljišču gradijo neprofitna najemna stanovanja,</w:t>
      </w:r>
    </w:p>
    <w:p w14:paraId="3DF88B5A" w14:textId="77777777" w:rsidR="00320822" w:rsidRPr="00656FBB" w:rsidRDefault="00320822" w:rsidP="00656FBB">
      <w:pPr>
        <w:pStyle w:val="Odstavekseznama"/>
        <w:numPr>
          <w:ilvl w:val="0"/>
          <w:numId w:val="27"/>
        </w:numPr>
        <w:ind w:left="703" w:hanging="703"/>
        <w:contextualSpacing w:val="0"/>
        <w:jc w:val="both"/>
        <w:rPr>
          <w:rFonts w:ascii="Arial" w:hAnsi="Arial" w:cs="Arial"/>
          <w:sz w:val="20"/>
          <w:szCs w:val="20"/>
        </w:rPr>
      </w:pPr>
      <w:r w:rsidRPr="00656FBB">
        <w:rPr>
          <w:rFonts w:ascii="Arial" w:hAnsi="Arial" w:cs="Arial"/>
          <w:sz w:val="20"/>
          <w:szCs w:val="20"/>
        </w:rPr>
        <w:t>kot del priprav na obnovo objekta, ki leži v območju naselbinske dediščine, če posege izvaja investitor, ki je fizična oseba, z namenom zagotovitve stanovanja za lastne potrebe ali če se posegi izvajajo z namenom zagotovitve prostorov, namenjenih izvajanju dejavnosti, ki so v javnem interesu,</w:t>
      </w:r>
    </w:p>
    <w:p w14:paraId="3A17E4F9" w14:textId="39044F17" w:rsidR="00320822" w:rsidRPr="00996C55" w:rsidRDefault="00320822" w:rsidP="00804C13">
      <w:pPr>
        <w:pStyle w:val="Odstavekseznama"/>
        <w:numPr>
          <w:ilvl w:val="0"/>
          <w:numId w:val="27"/>
        </w:numPr>
        <w:ind w:left="703" w:hanging="703"/>
        <w:contextualSpacing w:val="0"/>
        <w:jc w:val="both"/>
        <w:rPr>
          <w:rFonts w:ascii="Arial" w:hAnsi="Arial" w:cs="Arial"/>
          <w:sz w:val="20"/>
          <w:szCs w:val="20"/>
        </w:rPr>
      </w:pPr>
      <w:r w:rsidRPr="00656FBB">
        <w:rPr>
          <w:rFonts w:ascii="Arial" w:hAnsi="Arial" w:cs="Arial"/>
          <w:sz w:val="20"/>
          <w:szCs w:val="20"/>
        </w:rPr>
        <w:t xml:space="preserve">kot del priprav za ureditev ali obnovo javnih površin na območju naselbinske ali </w:t>
      </w:r>
      <w:proofErr w:type="spellStart"/>
      <w:r w:rsidRPr="00656FBB">
        <w:rPr>
          <w:rFonts w:ascii="Arial" w:hAnsi="Arial" w:cs="Arial"/>
          <w:sz w:val="20"/>
          <w:szCs w:val="20"/>
        </w:rPr>
        <w:t>vrtnoarhitekturne</w:t>
      </w:r>
      <w:proofErr w:type="spellEnd"/>
      <w:r w:rsidRPr="00656FBB">
        <w:rPr>
          <w:rFonts w:ascii="Arial" w:hAnsi="Arial" w:cs="Arial"/>
          <w:sz w:val="20"/>
          <w:szCs w:val="20"/>
        </w:rPr>
        <w:t xml:space="preserve"> dediščine</w:t>
      </w:r>
      <w:r w:rsidR="00804C13">
        <w:rPr>
          <w:rFonts w:ascii="Arial" w:hAnsi="Arial" w:cs="Arial"/>
          <w:sz w:val="20"/>
          <w:szCs w:val="20"/>
        </w:rPr>
        <w:t>.</w:t>
      </w:r>
      <w:bookmarkEnd w:id="53"/>
    </w:p>
    <w:p w14:paraId="41B8044B" w14:textId="77777777" w:rsidR="00320822" w:rsidRPr="00656FBB" w:rsidRDefault="00320822" w:rsidP="00656FBB">
      <w:pPr>
        <w:jc w:val="both"/>
        <w:rPr>
          <w:rFonts w:ascii="Arial" w:hAnsi="Arial" w:cs="Arial"/>
          <w:sz w:val="20"/>
          <w:szCs w:val="20"/>
        </w:rPr>
      </w:pPr>
    </w:p>
    <w:p w14:paraId="4B8987F0" w14:textId="5DC3B0B1"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w:t>
      </w:r>
      <w:r w:rsidR="00F04D58" w:rsidRPr="00656FBB">
        <w:rPr>
          <w:rFonts w:ascii="Arial" w:hAnsi="Arial" w:cs="Arial"/>
          <w:sz w:val="20"/>
          <w:szCs w:val="20"/>
        </w:rPr>
        <w:t>4</w:t>
      </w:r>
      <w:r w:rsidRPr="00656FBB">
        <w:rPr>
          <w:rFonts w:ascii="Arial" w:hAnsi="Arial" w:cs="Arial"/>
          <w:sz w:val="20"/>
          <w:szCs w:val="20"/>
        </w:rPr>
        <w:t>) Iz državnega proračuna se krijejo stroški iz prve in druge alineje prejšnjega odstavka v deležu, ki je sorazmeren z neto površino, ki je dejansko namenjena stanovanju za lastne potrebe, neprofitnim najemnim stanovanjem ali prostorom, namenjenim izvajanju dejavnosti, ki so v javnem interesu.</w:t>
      </w:r>
    </w:p>
    <w:p w14:paraId="7630E218" w14:textId="77777777" w:rsidR="00320822" w:rsidRPr="00656FBB" w:rsidRDefault="00320822" w:rsidP="00656FBB">
      <w:pPr>
        <w:ind w:firstLine="708"/>
        <w:jc w:val="both"/>
        <w:rPr>
          <w:rFonts w:ascii="Arial" w:hAnsi="Arial" w:cs="Arial"/>
          <w:sz w:val="20"/>
          <w:szCs w:val="20"/>
        </w:rPr>
      </w:pPr>
    </w:p>
    <w:p w14:paraId="4C5E9FBD"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(4) Minister predpiše način financiranja raziskav arheoloških ostalin iz drugega odstavka tega člena.</w:t>
      </w:r>
    </w:p>
    <w:p w14:paraId="09F44009" w14:textId="77777777" w:rsidR="00320822" w:rsidRPr="00656FBB" w:rsidRDefault="00320822" w:rsidP="00656FBB">
      <w:pPr>
        <w:jc w:val="both"/>
        <w:rPr>
          <w:rFonts w:ascii="Arial" w:hAnsi="Arial" w:cs="Arial"/>
          <w:sz w:val="20"/>
          <w:szCs w:val="20"/>
        </w:rPr>
      </w:pPr>
    </w:p>
    <w:p w14:paraId="7A495030" w14:textId="375E4E44"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15</w:t>
      </w:r>
      <w:r w:rsidR="00F04D58" w:rsidRPr="00656FBB">
        <w:rPr>
          <w:rFonts w:ascii="Arial" w:hAnsi="Arial" w:cs="Arial"/>
          <w:b/>
          <w:bCs/>
          <w:sz w:val="20"/>
          <w:szCs w:val="20"/>
        </w:rPr>
        <w:t>2</w:t>
      </w:r>
      <w:r w:rsidRPr="00656FBB">
        <w:rPr>
          <w:rFonts w:ascii="Arial" w:hAnsi="Arial" w:cs="Arial"/>
          <w:b/>
          <w:bCs/>
          <w:sz w:val="20"/>
          <w:szCs w:val="20"/>
        </w:rPr>
        <w:t>. člen</w:t>
      </w:r>
    </w:p>
    <w:p w14:paraId="6996471B"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(zagotavljanje sredstev za varstvo dediščine)</w:t>
      </w:r>
    </w:p>
    <w:p w14:paraId="4532D8CF" w14:textId="77777777" w:rsidR="00320822" w:rsidRPr="00656FBB" w:rsidRDefault="00320822" w:rsidP="00656FBB">
      <w:pPr>
        <w:jc w:val="both"/>
        <w:rPr>
          <w:rFonts w:ascii="Arial" w:hAnsi="Arial" w:cs="Arial"/>
          <w:sz w:val="20"/>
          <w:szCs w:val="20"/>
        </w:rPr>
      </w:pPr>
    </w:p>
    <w:p w14:paraId="4AB45CA8" w14:textId="77777777" w:rsidR="00320822" w:rsidRPr="00656FBB" w:rsidRDefault="00320822" w:rsidP="00656FBB">
      <w:pPr>
        <w:ind w:firstLine="703"/>
        <w:jc w:val="both"/>
        <w:rPr>
          <w:rFonts w:ascii="Arial" w:hAnsi="Arial" w:cs="Arial"/>
          <w:sz w:val="20"/>
          <w:szCs w:val="20"/>
        </w:rPr>
      </w:pPr>
      <w:r w:rsidRPr="00656FBB">
        <w:rPr>
          <w:rFonts w:ascii="Arial" w:hAnsi="Arial" w:cs="Arial"/>
          <w:sz w:val="20"/>
          <w:szCs w:val="20"/>
        </w:rPr>
        <w:t xml:space="preserve">V proračunu Republike Slovenije se zagotavljajo sredstva za: </w:t>
      </w:r>
    </w:p>
    <w:p w14:paraId="0453829C" w14:textId="77777777" w:rsidR="00320822" w:rsidRPr="00656FBB" w:rsidRDefault="00320822" w:rsidP="00656FBB">
      <w:pPr>
        <w:pStyle w:val="Odstavekseznama"/>
        <w:numPr>
          <w:ilvl w:val="0"/>
          <w:numId w:val="111"/>
        </w:numPr>
        <w:jc w:val="both"/>
        <w:rPr>
          <w:rFonts w:ascii="Arial" w:hAnsi="Arial" w:cs="Arial"/>
          <w:sz w:val="20"/>
          <w:szCs w:val="20"/>
        </w:rPr>
      </w:pPr>
      <w:r w:rsidRPr="00656FBB">
        <w:rPr>
          <w:rFonts w:ascii="Arial" w:hAnsi="Arial" w:cs="Arial"/>
          <w:sz w:val="20"/>
          <w:szCs w:val="20"/>
        </w:rPr>
        <w:t>izvajanje državne javne službe varstva;</w:t>
      </w:r>
    </w:p>
    <w:p w14:paraId="12C64B87" w14:textId="37ED69FC" w:rsidR="00320822" w:rsidRPr="00656FBB" w:rsidRDefault="00320822" w:rsidP="00656FBB">
      <w:pPr>
        <w:pStyle w:val="Odstavekseznama"/>
        <w:numPr>
          <w:ilvl w:val="0"/>
          <w:numId w:val="111"/>
        </w:numPr>
        <w:jc w:val="both"/>
        <w:rPr>
          <w:rFonts w:ascii="Arial" w:hAnsi="Arial" w:cs="Arial"/>
          <w:sz w:val="20"/>
          <w:szCs w:val="20"/>
        </w:rPr>
      </w:pPr>
      <w:r w:rsidRPr="00656FBB">
        <w:rPr>
          <w:rFonts w:ascii="Arial" w:hAnsi="Arial" w:cs="Arial"/>
          <w:sz w:val="20"/>
          <w:szCs w:val="20"/>
        </w:rPr>
        <w:t>financiranje raziskav</w:t>
      </w:r>
      <w:r w:rsidR="00F04D58" w:rsidRPr="00656FBB">
        <w:rPr>
          <w:rFonts w:ascii="Arial" w:hAnsi="Arial" w:cs="Arial"/>
          <w:sz w:val="20"/>
          <w:szCs w:val="20"/>
        </w:rPr>
        <w:t xml:space="preserve"> arheoloških ostalin</w:t>
      </w:r>
      <w:r w:rsidRPr="00656FBB">
        <w:rPr>
          <w:rFonts w:ascii="Arial" w:hAnsi="Arial" w:cs="Arial"/>
          <w:sz w:val="20"/>
          <w:szCs w:val="20"/>
        </w:rPr>
        <w:t xml:space="preserve"> v skladu s 15</w:t>
      </w:r>
      <w:r w:rsidR="00F04D58" w:rsidRPr="00656FBB">
        <w:rPr>
          <w:rFonts w:ascii="Arial" w:hAnsi="Arial" w:cs="Arial"/>
          <w:sz w:val="20"/>
          <w:szCs w:val="20"/>
        </w:rPr>
        <w:t>1</w:t>
      </w:r>
      <w:r w:rsidRPr="00656FBB">
        <w:rPr>
          <w:rFonts w:ascii="Arial" w:hAnsi="Arial" w:cs="Arial"/>
          <w:sz w:val="20"/>
          <w:szCs w:val="20"/>
        </w:rPr>
        <w:t xml:space="preserve">. členom tega zakona; </w:t>
      </w:r>
    </w:p>
    <w:p w14:paraId="5C4C3E00" w14:textId="2A07B5E0" w:rsidR="00320822" w:rsidRPr="00656FBB" w:rsidRDefault="00320822" w:rsidP="00656FBB">
      <w:pPr>
        <w:pStyle w:val="Odstavekseznama"/>
        <w:numPr>
          <w:ilvl w:val="0"/>
          <w:numId w:val="111"/>
        </w:numPr>
        <w:jc w:val="both"/>
        <w:rPr>
          <w:rFonts w:ascii="Arial" w:hAnsi="Arial" w:cs="Arial"/>
          <w:sz w:val="20"/>
          <w:szCs w:val="20"/>
        </w:rPr>
      </w:pPr>
      <w:r w:rsidRPr="00656FBB">
        <w:rPr>
          <w:rFonts w:ascii="Arial" w:hAnsi="Arial" w:cs="Arial"/>
          <w:sz w:val="20"/>
          <w:szCs w:val="20"/>
        </w:rPr>
        <w:t>sofinanciranje programov obnove spomenikov v skladu s 15</w:t>
      </w:r>
      <w:r w:rsidR="00F04D58" w:rsidRPr="00656FBB">
        <w:rPr>
          <w:rFonts w:ascii="Arial" w:hAnsi="Arial" w:cs="Arial"/>
          <w:sz w:val="20"/>
          <w:szCs w:val="20"/>
        </w:rPr>
        <w:t>0</w:t>
      </w:r>
      <w:r w:rsidRPr="00656FBB">
        <w:rPr>
          <w:rFonts w:ascii="Arial" w:hAnsi="Arial" w:cs="Arial"/>
          <w:sz w:val="20"/>
          <w:szCs w:val="20"/>
        </w:rPr>
        <w:t xml:space="preserve">. členom tega zakona; </w:t>
      </w:r>
    </w:p>
    <w:p w14:paraId="73F37C89" w14:textId="04D9173D" w:rsidR="00320822" w:rsidRPr="00656FBB" w:rsidRDefault="00320822" w:rsidP="00656FBB">
      <w:pPr>
        <w:pStyle w:val="Odstavekseznama"/>
        <w:numPr>
          <w:ilvl w:val="0"/>
          <w:numId w:val="111"/>
        </w:numPr>
        <w:jc w:val="both"/>
        <w:rPr>
          <w:rFonts w:ascii="Arial" w:hAnsi="Arial" w:cs="Arial"/>
          <w:sz w:val="20"/>
          <w:szCs w:val="20"/>
        </w:rPr>
      </w:pPr>
      <w:r w:rsidRPr="00656FBB">
        <w:rPr>
          <w:rFonts w:ascii="Arial" w:hAnsi="Arial" w:cs="Arial"/>
          <w:sz w:val="20"/>
          <w:szCs w:val="20"/>
        </w:rPr>
        <w:t>izplačilo nadomestila v skladu s 1</w:t>
      </w:r>
      <w:r w:rsidR="00F04D58" w:rsidRPr="00656FBB">
        <w:rPr>
          <w:rFonts w:ascii="Arial" w:hAnsi="Arial" w:cs="Arial"/>
          <w:sz w:val="20"/>
          <w:szCs w:val="20"/>
        </w:rPr>
        <w:t>47</w:t>
      </w:r>
      <w:r w:rsidRPr="00656FBB">
        <w:rPr>
          <w:rFonts w:ascii="Arial" w:hAnsi="Arial" w:cs="Arial"/>
          <w:sz w:val="20"/>
          <w:szCs w:val="20"/>
        </w:rPr>
        <w:t xml:space="preserve">. členom tega zakona; </w:t>
      </w:r>
    </w:p>
    <w:p w14:paraId="5EFD7B3E" w14:textId="46D5F55E" w:rsidR="00320822" w:rsidRPr="00656FBB" w:rsidRDefault="00320822" w:rsidP="00656FBB">
      <w:pPr>
        <w:pStyle w:val="Odstavekseznama"/>
        <w:numPr>
          <w:ilvl w:val="0"/>
          <w:numId w:val="111"/>
        </w:numPr>
        <w:jc w:val="both"/>
        <w:rPr>
          <w:rFonts w:ascii="Arial" w:hAnsi="Arial" w:cs="Arial"/>
          <w:sz w:val="20"/>
          <w:szCs w:val="20"/>
        </w:rPr>
      </w:pPr>
      <w:r w:rsidRPr="00656FBB">
        <w:rPr>
          <w:rFonts w:ascii="Arial" w:hAnsi="Arial" w:cs="Arial"/>
          <w:sz w:val="20"/>
          <w:szCs w:val="20"/>
        </w:rPr>
        <w:t xml:space="preserve">financiranje izvedbe posebnih inšpekcijskih ukrepov iz </w:t>
      </w:r>
      <w:r w:rsidR="009848FD" w:rsidRPr="00656FBB">
        <w:rPr>
          <w:rFonts w:ascii="Arial" w:hAnsi="Arial" w:cs="Arial"/>
          <w:sz w:val="20"/>
          <w:szCs w:val="20"/>
        </w:rPr>
        <w:t xml:space="preserve">183., </w:t>
      </w:r>
      <w:r w:rsidRPr="00656FBB">
        <w:rPr>
          <w:rFonts w:ascii="Arial" w:hAnsi="Arial" w:cs="Arial"/>
          <w:sz w:val="20"/>
          <w:szCs w:val="20"/>
        </w:rPr>
        <w:t>18</w:t>
      </w:r>
      <w:r w:rsidR="009848FD" w:rsidRPr="00656FBB">
        <w:rPr>
          <w:rFonts w:ascii="Arial" w:hAnsi="Arial" w:cs="Arial"/>
          <w:sz w:val="20"/>
          <w:szCs w:val="20"/>
        </w:rPr>
        <w:t>4</w:t>
      </w:r>
      <w:r w:rsidRPr="00656FBB">
        <w:rPr>
          <w:rFonts w:ascii="Arial" w:hAnsi="Arial" w:cs="Arial"/>
          <w:sz w:val="20"/>
          <w:szCs w:val="20"/>
        </w:rPr>
        <w:t>., 1</w:t>
      </w:r>
      <w:r w:rsidR="009848FD" w:rsidRPr="00656FBB">
        <w:rPr>
          <w:rFonts w:ascii="Arial" w:hAnsi="Arial" w:cs="Arial"/>
          <w:sz w:val="20"/>
          <w:szCs w:val="20"/>
        </w:rPr>
        <w:t>85</w:t>
      </w:r>
      <w:r w:rsidRPr="00656FBB">
        <w:rPr>
          <w:rFonts w:ascii="Arial" w:hAnsi="Arial" w:cs="Arial"/>
          <w:sz w:val="20"/>
          <w:szCs w:val="20"/>
        </w:rPr>
        <w:t>., 1</w:t>
      </w:r>
      <w:r w:rsidR="009848FD" w:rsidRPr="00656FBB">
        <w:rPr>
          <w:rFonts w:ascii="Arial" w:hAnsi="Arial" w:cs="Arial"/>
          <w:sz w:val="20"/>
          <w:szCs w:val="20"/>
        </w:rPr>
        <w:t>86</w:t>
      </w:r>
      <w:r w:rsidRPr="00656FBB">
        <w:rPr>
          <w:rFonts w:ascii="Arial" w:hAnsi="Arial" w:cs="Arial"/>
          <w:sz w:val="20"/>
          <w:szCs w:val="20"/>
        </w:rPr>
        <w:t>.</w:t>
      </w:r>
      <w:r w:rsidR="009848FD" w:rsidRPr="00656FBB">
        <w:rPr>
          <w:rFonts w:ascii="Arial" w:hAnsi="Arial" w:cs="Arial"/>
          <w:sz w:val="20"/>
          <w:szCs w:val="20"/>
        </w:rPr>
        <w:t xml:space="preserve"> in</w:t>
      </w:r>
      <w:r w:rsidRPr="00656FBB">
        <w:rPr>
          <w:rFonts w:ascii="Arial" w:hAnsi="Arial" w:cs="Arial"/>
          <w:sz w:val="20"/>
          <w:szCs w:val="20"/>
        </w:rPr>
        <w:t xml:space="preserve"> 1</w:t>
      </w:r>
      <w:r w:rsidR="009848FD" w:rsidRPr="00656FBB">
        <w:rPr>
          <w:rFonts w:ascii="Arial" w:hAnsi="Arial" w:cs="Arial"/>
          <w:sz w:val="20"/>
          <w:szCs w:val="20"/>
        </w:rPr>
        <w:t>87</w:t>
      </w:r>
      <w:r w:rsidRPr="00656FBB">
        <w:rPr>
          <w:rFonts w:ascii="Arial" w:hAnsi="Arial" w:cs="Arial"/>
          <w:sz w:val="20"/>
          <w:szCs w:val="20"/>
        </w:rPr>
        <w:t>.</w:t>
      </w:r>
      <w:r w:rsidR="009848FD" w:rsidRPr="00656FBB">
        <w:rPr>
          <w:rFonts w:ascii="Arial" w:hAnsi="Arial" w:cs="Arial"/>
          <w:sz w:val="20"/>
          <w:szCs w:val="20"/>
        </w:rPr>
        <w:t xml:space="preserve"> </w:t>
      </w:r>
      <w:r w:rsidRPr="00656FBB">
        <w:rPr>
          <w:rFonts w:ascii="Arial" w:hAnsi="Arial" w:cs="Arial"/>
          <w:sz w:val="20"/>
          <w:szCs w:val="20"/>
        </w:rPr>
        <w:t>člena tega zakona;</w:t>
      </w:r>
    </w:p>
    <w:p w14:paraId="3D6DF3E2" w14:textId="1932E33E" w:rsidR="00320822" w:rsidRPr="00656FBB" w:rsidRDefault="00320822" w:rsidP="00656FBB">
      <w:pPr>
        <w:pStyle w:val="Odstavekseznama"/>
        <w:numPr>
          <w:ilvl w:val="0"/>
          <w:numId w:val="111"/>
        </w:numPr>
        <w:jc w:val="both"/>
        <w:rPr>
          <w:rFonts w:ascii="Arial" w:hAnsi="Arial" w:cs="Arial"/>
          <w:sz w:val="20"/>
          <w:szCs w:val="20"/>
        </w:rPr>
      </w:pPr>
      <w:r w:rsidRPr="00656FBB">
        <w:rPr>
          <w:rFonts w:ascii="Arial" w:hAnsi="Arial" w:cs="Arial"/>
          <w:sz w:val="20"/>
          <w:szCs w:val="20"/>
        </w:rPr>
        <w:t>sofinanciranje programov in projektov v muzejih iz 1</w:t>
      </w:r>
      <w:r w:rsidR="00F04D58" w:rsidRPr="00656FBB">
        <w:rPr>
          <w:rFonts w:ascii="Arial" w:hAnsi="Arial" w:cs="Arial"/>
          <w:sz w:val="20"/>
          <w:szCs w:val="20"/>
        </w:rPr>
        <w:t>39</w:t>
      </w:r>
      <w:r w:rsidRPr="00656FBB">
        <w:rPr>
          <w:rFonts w:ascii="Arial" w:hAnsi="Arial" w:cs="Arial"/>
          <w:sz w:val="20"/>
          <w:szCs w:val="20"/>
        </w:rPr>
        <w:t>. člena tega zakona;</w:t>
      </w:r>
    </w:p>
    <w:p w14:paraId="3E31F054" w14:textId="6D0735A5" w:rsidR="00320822" w:rsidRPr="00656FBB" w:rsidRDefault="00320822" w:rsidP="00656FBB">
      <w:pPr>
        <w:pStyle w:val="Odstavekseznama"/>
        <w:numPr>
          <w:ilvl w:val="0"/>
          <w:numId w:val="111"/>
        </w:numPr>
        <w:jc w:val="both"/>
        <w:rPr>
          <w:rFonts w:ascii="Arial" w:hAnsi="Arial" w:cs="Arial"/>
          <w:sz w:val="20"/>
          <w:szCs w:val="20"/>
        </w:rPr>
      </w:pPr>
      <w:r w:rsidRPr="00656FBB">
        <w:rPr>
          <w:rFonts w:ascii="Arial" w:hAnsi="Arial" w:cs="Arial"/>
          <w:sz w:val="20"/>
          <w:szCs w:val="20"/>
        </w:rPr>
        <w:t xml:space="preserve">udejanjanje predkupne pravice iz </w:t>
      </w:r>
      <w:r w:rsidR="006F1338" w:rsidRPr="00656FBB">
        <w:rPr>
          <w:rFonts w:ascii="Arial" w:hAnsi="Arial" w:cs="Arial"/>
          <w:sz w:val="20"/>
          <w:szCs w:val="20"/>
        </w:rPr>
        <w:t>63</w:t>
      </w:r>
      <w:r w:rsidRPr="00656FBB">
        <w:rPr>
          <w:rFonts w:ascii="Arial" w:hAnsi="Arial" w:cs="Arial"/>
          <w:sz w:val="20"/>
          <w:szCs w:val="20"/>
        </w:rPr>
        <w:t>. in 6</w:t>
      </w:r>
      <w:r w:rsidR="006F1338" w:rsidRPr="00656FBB">
        <w:rPr>
          <w:rFonts w:ascii="Arial" w:hAnsi="Arial" w:cs="Arial"/>
          <w:sz w:val="20"/>
          <w:szCs w:val="20"/>
        </w:rPr>
        <w:t>4</w:t>
      </w:r>
      <w:r w:rsidRPr="00656FBB">
        <w:rPr>
          <w:rFonts w:ascii="Arial" w:hAnsi="Arial" w:cs="Arial"/>
          <w:sz w:val="20"/>
          <w:szCs w:val="20"/>
        </w:rPr>
        <w:t xml:space="preserve">. člena tega zakona </w:t>
      </w:r>
    </w:p>
    <w:p w14:paraId="1CDDAE72" w14:textId="48A1E663" w:rsidR="00320822" w:rsidRPr="00656FBB" w:rsidRDefault="00320822" w:rsidP="00656FBB">
      <w:pPr>
        <w:pStyle w:val="Odstavekseznama"/>
        <w:numPr>
          <w:ilvl w:val="0"/>
          <w:numId w:val="111"/>
        </w:numPr>
        <w:jc w:val="both"/>
        <w:rPr>
          <w:rFonts w:ascii="Arial" w:hAnsi="Arial" w:cs="Arial"/>
          <w:sz w:val="20"/>
          <w:szCs w:val="20"/>
        </w:rPr>
      </w:pPr>
      <w:r w:rsidRPr="00656FBB">
        <w:rPr>
          <w:rFonts w:ascii="Arial" w:hAnsi="Arial" w:cs="Arial"/>
          <w:sz w:val="20"/>
          <w:szCs w:val="20"/>
        </w:rPr>
        <w:t>razlastitve v skladu z 6</w:t>
      </w:r>
      <w:r w:rsidR="006F1338" w:rsidRPr="00656FBB">
        <w:rPr>
          <w:rFonts w:ascii="Arial" w:hAnsi="Arial" w:cs="Arial"/>
          <w:sz w:val="20"/>
          <w:szCs w:val="20"/>
        </w:rPr>
        <w:t>5</w:t>
      </w:r>
      <w:r w:rsidRPr="00656FBB">
        <w:rPr>
          <w:rFonts w:ascii="Arial" w:hAnsi="Arial" w:cs="Arial"/>
          <w:sz w:val="20"/>
          <w:szCs w:val="20"/>
        </w:rPr>
        <w:t>. členom tega zakona;</w:t>
      </w:r>
    </w:p>
    <w:p w14:paraId="7F79FC6A" w14:textId="06105017" w:rsidR="00320822" w:rsidRPr="00656FBB" w:rsidRDefault="00320822" w:rsidP="00656FBB">
      <w:pPr>
        <w:pStyle w:val="Odstavekseznama"/>
        <w:numPr>
          <w:ilvl w:val="0"/>
          <w:numId w:val="111"/>
        </w:numPr>
        <w:jc w:val="both"/>
        <w:rPr>
          <w:rFonts w:ascii="Arial" w:hAnsi="Arial" w:cs="Arial"/>
          <w:sz w:val="20"/>
          <w:szCs w:val="20"/>
        </w:rPr>
      </w:pPr>
      <w:r w:rsidRPr="00656FBB">
        <w:rPr>
          <w:rFonts w:ascii="Arial" w:hAnsi="Arial" w:cs="Arial"/>
          <w:sz w:val="20"/>
          <w:szCs w:val="20"/>
        </w:rPr>
        <w:t>vlaganje javnih sredstev za ukrepe varstva nepremične dediščine iz 1</w:t>
      </w:r>
      <w:r w:rsidR="006F1338" w:rsidRPr="00656FBB">
        <w:rPr>
          <w:rFonts w:ascii="Arial" w:hAnsi="Arial" w:cs="Arial"/>
          <w:sz w:val="20"/>
          <w:szCs w:val="20"/>
        </w:rPr>
        <w:t>48</w:t>
      </w:r>
      <w:r w:rsidRPr="00656FBB">
        <w:rPr>
          <w:rFonts w:ascii="Arial" w:hAnsi="Arial" w:cs="Arial"/>
          <w:sz w:val="20"/>
          <w:szCs w:val="20"/>
        </w:rPr>
        <w:t>. člena tega zakona;</w:t>
      </w:r>
    </w:p>
    <w:p w14:paraId="05D566C6" w14:textId="3ADD39F4" w:rsidR="00320822" w:rsidRPr="00656FBB" w:rsidRDefault="00320822" w:rsidP="00656FBB">
      <w:pPr>
        <w:pStyle w:val="Odstavekseznama"/>
        <w:numPr>
          <w:ilvl w:val="0"/>
          <w:numId w:val="111"/>
        </w:numPr>
        <w:jc w:val="both"/>
        <w:rPr>
          <w:rFonts w:ascii="Arial" w:hAnsi="Arial" w:cs="Arial"/>
          <w:sz w:val="20"/>
          <w:szCs w:val="20"/>
        </w:rPr>
      </w:pPr>
      <w:r w:rsidRPr="00656FBB">
        <w:rPr>
          <w:rFonts w:ascii="Arial" w:hAnsi="Arial" w:cs="Arial"/>
          <w:sz w:val="20"/>
          <w:szCs w:val="20"/>
        </w:rPr>
        <w:t xml:space="preserve">vlaganje javnih sredstev za ukrepe varstva nesnovne dediščine iz </w:t>
      </w:r>
      <w:r w:rsidR="006F1338" w:rsidRPr="00656FBB">
        <w:rPr>
          <w:rFonts w:ascii="Arial" w:hAnsi="Arial" w:cs="Arial"/>
          <w:sz w:val="20"/>
          <w:szCs w:val="20"/>
        </w:rPr>
        <w:t>149</w:t>
      </w:r>
      <w:r w:rsidRPr="00656FBB">
        <w:rPr>
          <w:rFonts w:ascii="Arial" w:hAnsi="Arial" w:cs="Arial"/>
          <w:sz w:val="20"/>
          <w:szCs w:val="20"/>
        </w:rPr>
        <w:t>. člena tega zakona;</w:t>
      </w:r>
    </w:p>
    <w:p w14:paraId="66D45B92" w14:textId="540516F0" w:rsidR="00320822" w:rsidRPr="00656FBB" w:rsidRDefault="00320822" w:rsidP="00656FBB">
      <w:pPr>
        <w:pStyle w:val="Odstavekseznama"/>
        <w:numPr>
          <w:ilvl w:val="0"/>
          <w:numId w:val="111"/>
        </w:numPr>
        <w:jc w:val="both"/>
        <w:rPr>
          <w:rFonts w:ascii="Arial" w:hAnsi="Arial" w:cs="Arial"/>
          <w:sz w:val="20"/>
          <w:szCs w:val="20"/>
        </w:rPr>
      </w:pPr>
      <w:r w:rsidRPr="00656FBB">
        <w:rPr>
          <w:rFonts w:ascii="Arial" w:hAnsi="Arial" w:cs="Arial"/>
          <w:sz w:val="20"/>
          <w:szCs w:val="20"/>
        </w:rPr>
        <w:lastRenderedPageBreak/>
        <w:t xml:space="preserve">odkup muzejskih predmetov in muzejskih zbirk v skladu s </w:t>
      </w:r>
      <w:r w:rsidR="006F1338" w:rsidRPr="00656FBB">
        <w:rPr>
          <w:rFonts w:ascii="Arial" w:hAnsi="Arial" w:cs="Arial"/>
          <w:sz w:val="20"/>
          <w:szCs w:val="20"/>
        </w:rPr>
        <w:t>138</w:t>
      </w:r>
      <w:r w:rsidRPr="00656FBB">
        <w:rPr>
          <w:rFonts w:ascii="Arial" w:hAnsi="Arial" w:cs="Arial"/>
          <w:sz w:val="20"/>
          <w:szCs w:val="20"/>
        </w:rPr>
        <w:t>. členom tega zakona.</w:t>
      </w:r>
    </w:p>
    <w:p w14:paraId="7BC9DF3B" w14:textId="77777777" w:rsidR="00320822" w:rsidRPr="00656FBB" w:rsidRDefault="00320822" w:rsidP="00656FBB">
      <w:pPr>
        <w:jc w:val="center"/>
        <w:rPr>
          <w:rFonts w:ascii="Arial" w:hAnsi="Arial" w:cs="Arial"/>
          <w:sz w:val="20"/>
          <w:szCs w:val="20"/>
        </w:rPr>
      </w:pPr>
    </w:p>
    <w:p w14:paraId="0A85C98E"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XVII. POGLAVJE</w:t>
      </w:r>
    </w:p>
    <w:p w14:paraId="49920E73"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ZBIRKE PODATKOV</w:t>
      </w:r>
    </w:p>
    <w:p w14:paraId="03411EA8" w14:textId="77777777" w:rsidR="00320822" w:rsidRPr="00656FBB" w:rsidRDefault="00320822" w:rsidP="00656FBB">
      <w:pPr>
        <w:jc w:val="center"/>
        <w:rPr>
          <w:rFonts w:ascii="Arial" w:hAnsi="Arial" w:cs="Arial"/>
          <w:sz w:val="20"/>
          <w:szCs w:val="20"/>
        </w:rPr>
      </w:pPr>
    </w:p>
    <w:p w14:paraId="7441D471"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1. oddelek</w:t>
      </w:r>
    </w:p>
    <w:p w14:paraId="1C7FE2D9"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Skupne določbe</w:t>
      </w:r>
    </w:p>
    <w:p w14:paraId="712E69AF" w14:textId="77777777" w:rsidR="00320822" w:rsidRPr="00656FBB" w:rsidRDefault="00320822" w:rsidP="00656FBB">
      <w:pPr>
        <w:rPr>
          <w:rFonts w:ascii="Arial" w:hAnsi="Arial" w:cs="Arial"/>
          <w:sz w:val="20"/>
          <w:szCs w:val="20"/>
        </w:rPr>
      </w:pPr>
    </w:p>
    <w:p w14:paraId="1C994A06" w14:textId="77777777" w:rsidR="00320822" w:rsidRPr="00656FBB" w:rsidRDefault="00320822" w:rsidP="00656FBB">
      <w:pPr>
        <w:rPr>
          <w:rFonts w:ascii="Arial" w:hAnsi="Arial" w:cs="Arial"/>
          <w:sz w:val="20"/>
          <w:szCs w:val="20"/>
        </w:rPr>
      </w:pPr>
    </w:p>
    <w:p w14:paraId="3FB98DF0" w14:textId="624DD219"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15</w:t>
      </w:r>
      <w:r w:rsidR="006F1338" w:rsidRPr="00656FBB">
        <w:rPr>
          <w:rFonts w:ascii="Arial" w:hAnsi="Arial" w:cs="Arial"/>
          <w:b/>
          <w:bCs/>
          <w:sz w:val="20"/>
          <w:szCs w:val="20"/>
        </w:rPr>
        <w:t>3</w:t>
      </w:r>
      <w:r w:rsidRPr="00656FBB">
        <w:rPr>
          <w:rFonts w:ascii="Arial" w:hAnsi="Arial" w:cs="Arial"/>
          <w:b/>
          <w:bCs/>
          <w:sz w:val="20"/>
          <w:szCs w:val="20"/>
        </w:rPr>
        <w:t>. člen</w:t>
      </w:r>
    </w:p>
    <w:p w14:paraId="4C870E26"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(uporaba zakona)</w:t>
      </w:r>
    </w:p>
    <w:p w14:paraId="74369919" w14:textId="77777777" w:rsidR="00320822" w:rsidRPr="00656FBB" w:rsidRDefault="00320822" w:rsidP="00656FBB">
      <w:pPr>
        <w:rPr>
          <w:rFonts w:ascii="Arial" w:hAnsi="Arial" w:cs="Arial"/>
          <w:sz w:val="20"/>
          <w:szCs w:val="20"/>
        </w:rPr>
      </w:pPr>
    </w:p>
    <w:p w14:paraId="6D9C575B"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(1) Osebni podatki po tem zakonu se obdelujejo skladno z zakonom, ki ureja varstvo osebnih podatkov. </w:t>
      </w:r>
    </w:p>
    <w:p w14:paraId="21D020E4" w14:textId="77777777" w:rsidR="00320822" w:rsidRPr="00656FBB" w:rsidRDefault="00320822" w:rsidP="00656FBB">
      <w:pPr>
        <w:jc w:val="both"/>
        <w:rPr>
          <w:rFonts w:ascii="Arial" w:hAnsi="Arial" w:cs="Arial"/>
          <w:sz w:val="20"/>
          <w:szCs w:val="20"/>
        </w:rPr>
      </w:pPr>
    </w:p>
    <w:p w14:paraId="488A94C8"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(2) Nadzor nad obdelavo osebnih podatkov po tem zakonu opravljajo državni nadzorniki za varstvo osebnih podatkov v okviru pooblastil iz zakona, ki ureja informacijskega pooblaščenca.</w:t>
      </w:r>
    </w:p>
    <w:p w14:paraId="077AA137" w14:textId="77777777" w:rsidR="00320822" w:rsidRPr="00656FBB" w:rsidRDefault="00320822" w:rsidP="00656FBB">
      <w:pPr>
        <w:jc w:val="both"/>
        <w:rPr>
          <w:rFonts w:ascii="Arial" w:hAnsi="Arial" w:cs="Arial"/>
          <w:sz w:val="20"/>
          <w:szCs w:val="20"/>
        </w:rPr>
      </w:pPr>
    </w:p>
    <w:p w14:paraId="06876552" w14:textId="5E81EBE9"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w:t>
      </w:r>
      <w:r w:rsidR="006F1338" w:rsidRPr="00656FBB">
        <w:rPr>
          <w:rFonts w:ascii="Arial" w:hAnsi="Arial" w:cs="Arial"/>
          <w:b/>
          <w:bCs/>
          <w:sz w:val="20"/>
          <w:szCs w:val="20"/>
        </w:rPr>
        <w:t>54</w:t>
      </w:r>
      <w:r w:rsidRPr="00656FBB">
        <w:rPr>
          <w:rFonts w:ascii="Arial" w:hAnsi="Arial" w:cs="Arial"/>
          <w:b/>
          <w:bCs/>
          <w:sz w:val="20"/>
          <w:szCs w:val="20"/>
        </w:rPr>
        <w:t>. člen</w:t>
      </w:r>
    </w:p>
    <w:p w14:paraId="13469FF5"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(pridobitev in uporaba podatkov)</w:t>
      </w:r>
    </w:p>
    <w:p w14:paraId="17733114" w14:textId="77777777" w:rsidR="00320822" w:rsidRPr="00656FBB" w:rsidRDefault="00320822" w:rsidP="00656FBB">
      <w:pPr>
        <w:shd w:val="clear" w:color="auto" w:fill="FFFFFF"/>
        <w:ind w:firstLine="708"/>
        <w:jc w:val="both"/>
        <w:rPr>
          <w:rFonts w:ascii="Arial" w:hAnsi="Arial" w:cs="Arial"/>
          <w:color w:val="000000"/>
          <w:sz w:val="20"/>
          <w:szCs w:val="20"/>
        </w:rPr>
      </w:pPr>
    </w:p>
    <w:p w14:paraId="3BB72354" w14:textId="77777777" w:rsidR="006F1338" w:rsidRPr="00656FBB" w:rsidRDefault="006F1338" w:rsidP="00656FBB">
      <w:pPr>
        <w:ind w:firstLine="708"/>
        <w:rPr>
          <w:rFonts w:ascii="Arial" w:hAnsi="Arial" w:cs="Arial"/>
          <w:sz w:val="20"/>
          <w:szCs w:val="20"/>
        </w:rPr>
      </w:pPr>
      <w:r w:rsidRPr="00656FBB">
        <w:rPr>
          <w:rFonts w:ascii="Arial" w:hAnsi="Arial" w:cs="Arial"/>
          <w:sz w:val="20"/>
          <w:szCs w:val="20"/>
        </w:rPr>
        <w:t xml:space="preserve">(1) Ministrstvo in izvajalci državne javne službe varstva za potrebe varovanja dediščine brezplačno pridobivajo podatke iz obstoječih zbirk podatkov naslednjih upravljavcev: </w:t>
      </w:r>
    </w:p>
    <w:p w14:paraId="7BD32F5E" w14:textId="77777777" w:rsidR="006F1338" w:rsidRPr="00656FBB" w:rsidRDefault="006F1338" w:rsidP="00656FBB">
      <w:pPr>
        <w:numPr>
          <w:ilvl w:val="0"/>
          <w:numId w:val="182"/>
        </w:numPr>
        <w:ind w:left="703" w:hanging="703"/>
        <w:jc w:val="both"/>
        <w:rPr>
          <w:rFonts w:ascii="Arial" w:hAnsi="Arial" w:cs="Arial"/>
          <w:sz w:val="20"/>
          <w:szCs w:val="20"/>
        </w:rPr>
      </w:pPr>
      <w:r w:rsidRPr="00656FBB">
        <w:rPr>
          <w:rFonts w:ascii="Arial" w:hAnsi="Arial" w:cs="Arial"/>
          <w:sz w:val="20"/>
          <w:szCs w:val="20"/>
        </w:rPr>
        <w:t>Geodetske uprave Republike Slovenije –  podatke iz registra prostorskih enot in registra naslovov (opisni podatki o posameznih prostorskih enotah in naslovih ter drugi podatki o lastnostih prostorskih enot in naslovov);</w:t>
      </w:r>
    </w:p>
    <w:p w14:paraId="6FCD31E4" w14:textId="77777777" w:rsidR="006F1338" w:rsidRPr="00656FBB" w:rsidRDefault="006F1338" w:rsidP="00656FBB">
      <w:pPr>
        <w:numPr>
          <w:ilvl w:val="0"/>
          <w:numId w:val="182"/>
        </w:numPr>
        <w:ind w:left="703" w:hanging="703"/>
        <w:jc w:val="both"/>
        <w:rPr>
          <w:rFonts w:ascii="Arial" w:hAnsi="Arial" w:cs="Arial"/>
          <w:sz w:val="20"/>
          <w:szCs w:val="20"/>
        </w:rPr>
      </w:pPr>
      <w:r w:rsidRPr="00656FBB">
        <w:rPr>
          <w:rFonts w:ascii="Arial" w:hAnsi="Arial" w:cs="Arial"/>
          <w:sz w:val="20"/>
          <w:szCs w:val="20"/>
        </w:rPr>
        <w:t>Geodetske uprave Republike Slovenije – podatke iz katastra nepremičnin (podatki o parcelah, stavbah in delih stavb, drugi podatki o lastnostih parcel, stavb in delov stavb ter podatki o lastnikih in upravljavcih nepremičnin);</w:t>
      </w:r>
    </w:p>
    <w:p w14:paraId="2DFFE4B3" w14:textId="77777777" w:rsidR="006F1338" w:rsidRPr="00656FBB" w:rsidRDefault="006F1338" w:rsidP="00656FBB">
      <w:pPr>
        <w:numPr>
          <w:ilvl w:val="0"/>
          <w:numId w:val="182"/>
        </w:numPr>
        <w:ind w:left="703" w:hanging="703"/>
        <w:jc w:val="both"/>
        <w:rPr>
          <w:rFonts w:ascii="Arial" w:hAnsi="Arial" w:cs="Arial"/>
          <w:sz w:val="20"/>
          <w:szCs w:val="20"/>
        </w:rPr>
      </w:pPr>
      <w:r w:rsidRPr="00656FBB">
        <w:rPr>
          <w:rFonts w:ascii="Arial" w:hAnsi="Arial" w:cs="Arial"/>
          <w:sz w:val="20"/>
          <w:szCs w:val="20"/>
        </w:rPr>
        <w:t>Geodetske uprave Republike Slovenije – podatke iz katastra javne infrastrukture (opisni podatki o posamezni javni infrastrukturi in drugi podatki o lastnostih javne infrastrukture);</w:t>
      </w:r>
    </w:p>
    <w:p w14:paraId="4CF57E05" w14:textId="77777777" w:rsidR="006F1338" w:rsidRPr="00656FBB" w:rsidRDefault="006F1338" w:rsidP="00656FBB">
      <w:pPr>
        <w:numPr>
          <w:ilvl w:val="0"/>
          <w:numId w:val="182"/>
        </w:numPr>
        <w:ind w:left="703" w:hanging="703"/>
        <w:jc w:val="both"/>
        <w:rPr>
          <w:rFonts w:ascii="Arial" w:hAnsi="Arial" w:cs="Arial"/>
          <w:sz w:val="20"/>
          <w:szCs w:val="20"/>
        </w:rPr>
      </w:pPr>
      <w:r w:rsidRPr="00656FBB">
        <w:rPr>
          <w:rFonts w:ascii="Arial" w:hAnsi="Arial" w:cs="Arial"/>
          <w:sz w:val="20"/>
          <w:szCs w:val="20"/>
        </w:rPr>
        <w:t xml:space="preserve">ministrstva, pristojnega za prostor –podatke iz zbirk prostorskega informacijskega sistema (podatki o prostorskih aktih, ki se vodijo v zbirki prostorskih aktov, podatki sistema </w:t>
      </w:r>
      <w:proofErr w:type="spellStart"/>
      <w:r w:rsidRPr="00656FBB">
        <w:rPr>
          <w:rFonts w:ascii="Arial" w:hAnsi="Arial" w:cs="Arial"/>
          <w:sz w:val="20"/>
          <w:szCs w:val="20"/>
        </w:rPr>
        <w:t>ePlan</w:t>
      </w:r>
      <w:proofErr w:type="spellEnd"/>
      <w:r w:rsidRPr="00656FBB">
        <w:rPr>
          <w:rFonts w:ascii="Arial" w:hAnsi="Arial" w:cs="Arial"/>
          <w:sz w:val="20"/>
          <w:szCs w:val="20"/>
        </w:rPr>
        <w:t xml:space="preserve">, podatki o graditvi objektov, ki se vodijo v zbirki podatkov o graditvi objektov, podatki sistema </w:t>
      </w:r>
      <w:proofErr w:type="spellStart"/>
      <w:r w:rsidRPr="00656FBB">
        <w:rPr>
          <w:rFonts w:ascii="Arial" w:hAnsi="Arial" w:cs="Arial"/>
          <w:sz w:val="20"/>
          <w:szCs w:val="20"/>
        </w:rPr>
        <w:t>eGraditev</w:t>
      </w:r>
      <w:proofErr w:type="spellEnd"/>
      <w:r w:rsidRPr="00656FBB">
        <w:rPr>
          <w:rFonts w:ascii="Arial" w:hAnsi="Arial" w:cs="Arial"/>
          <w:sz w:val="20"/>
          <w:szCs w:val="20"/>
        </w:rPr>
        <w:t xml:space="preserve">, vključno s projektno dokumentacijo, podatki o stavbnih zemljiščih, ki se vodijo v evidenci stavbnih zemljišč, in podatki o poseljenih zemljiščih, ki se vodijo v evidenci dejanske rabe poseljenih zemljišč); </w:t>
      </w:r>
    </w:p>
    <w:p w14:paraId="00F05B3D" w14:textId="77777777" w:rsidR="006F1338" w:rsidRPr="00656FBB" w:rsidRDefault="006F1338" w:rsidP="00656FBB">
      <w:pPr>
        <w:numPr>
          <w:ilvl w:val="0"/>
          <w:numId w:val="182"/>
        </w:numPr>
        <w:ind w:left="703" w:hanging="703"/>
        <w:jc w:val="both"/>
        <w:rPr>
          <w:rFonts w:ascii="Arial" w:hAnsi="Arial" w:cs="Arial"/>
          <w:sz w:val="20"/>
          <w:szCs w:val="20"/>
        </w:rPr>
      </w:pPr>
      <w:proofErr w:type="spellStart"/>
      <w:r w:rsidRPr="00656FBB">
        <w:rPr>
          <w:rFonts w:ascii="Arial" w:hAnsi="Arial" w:cs="Arial"/>
          <w:sz w:val="20"/>
          <w:szCs w:val="20"/>
        </w:rPr>
        <w:t>zemliškoknjižnega</w:t>
      </w:r>
      <w:proofErr w:type="spellEnd"/>
      <w:r w:rsidRPr="00656FBB">
        <w:rPr>
          <w:rFonts w:ascii="Arial" w:hAnsi="Arial" w:cs="Arial"/>
          <w:sz w:val="20"/>
          <w:szCs w:val="20"/>
        </w:rPr>
        <w:t xml:space="preserve"> sodišča – podatke iz zemljiške knjige (podatki o imetnikih stvarnih pravic na nepremičninah (osebno ime, EMŠO in naslov prebivališča za fizično osebo ter naziv, matična številka in sedež za pravno osebo), drugi podatki o stvarnih ali obligacijskih pravicah, idealni delež osnovnega pravnega položaja nepremičnine in podatki o zaznambi pravnih dejstev o javnopravnih omejitvah, vključno z zaznambo spomenika); </w:t>
      </w:r>
    </w:p>
    <w:p w14:paraId="1FE8E956" w14:textId="77777777" w:rsidR="006F1338" w:rsidRPr="00656FBB" w:rsidRDefault="006F1338" w:rsidP="00656FBB">
      <w:pPr>
        <w:numPr>
          <w:ilvl w:val="0"/>
          <w:numId w:val="182"/>
        </w:numPr>
        <w:ind w:left="703" w:hanging="703"/>
        <w:jc w:val="both"/>
        <w:rPr>
          <w:rFonts w:ascii="Arial" w:hAnsi="Arial" w:cs="Arial"/>
          <w:sz w:val="20"/>
          <w:szCs w:val="20"/>
        </w:rPr>
      </w:pPr>
      <w:r w:rsidRPr="00656FBB">
        <w:rPr>
          <w:rFonts w:ascii="Arial" w:hAnsi="Arial" w:cs="Arial"/>
          <w:sz w:val="20"/>
          <w:szCs w:val="20"/>
        </w:rPr>
        <w:t xml:space="preserve">ministrstva, pristojnega za notranje zadeve – podatke iz centralnega registra prebivalstva (osebno ime, EMŠO, prebivališče in vrsta prebivališča, naslov za vročanje in elektronski naslov za vročanje); </w:t>
      </w:r>
    </w:p>
    <w:p w14:paraId="454C483B" w14:textId="77777777" w:rsidR="006F1338" w:rsidRPr="00656FBB" w:rsidRDefault="006F1338" w:rsidP="00656FBB">
      <w:pPr>
        <w:numPr>
          <w:ilvl w:val="0"/>
          <w:numId w:val="182"/>
        </w:numPr>
        <w:ind w:left="703" w:hanging="703"/>
        <w:jc w:val="both"/>
        <w:rPr>
          <w:rFonts w:ascii="Arial" w:hAnsi="Arial" w:cs="Arial"/>
          <w:sz w:val="20"/>
          <w:szCs w:val="20"/>
        </w:rPr>
      </w:pPr>
      <w:r w:rsidRPr="00656FBB">
        <w:rPr>
          <w:rFonts w:ascii="Arial" w:hAnsi="Arial" w:cs="Arial"/>
          <w:sz w:val="20"/>
          <w:szCs w:val="20"/>
        </w:rPr>
        <w:t>Agencije Republike Slovenije za javnopravne evidence in storitve – podatke iz Poslovnega registra Slovenije (naziv in sedež, poslovni naslov, identifikacijska številka za DDV ali davčna številka, elektronski naslov ter matična številka pravne osebe);</w:t>
      </w:r>
    </w:p>
    <w:p w14:paraId="1A7BE96C" w14:textId="77777777" w:rsidR="006F1338" w:rsidRPr="00656FBB" w:rsidRDefault="006F1338" w:rsidP="00656FBB">
      <w:pPr>
        <w:numPr>
          <w:ilvl w:val="0"/>
          <w:numId w:val="182"/>
        </w:numPr>
        <w:ind w:left="703" w:hanging="703"/>
        <w:jc w:val="both"/>
        <w:rPr>
          <w:rFonts w:ascii="Arial" w:hAnsi="Arial" w:cs="Arial"/>
          <w:sz w:val="20"/>
          <w:szCs w:val="20"/>
        </w:rPr>
      </w:pPr>
      <w:r w:rsidRPr="00656FBB">
        <w:rPr>
          <w:rFonts w:ascii="Arial" w:hAnsi="Arial" w:cs="Arial"/>
          <w:sz w:val="20"/>
          <w:szCs w:val="20"/>
        </w:rPr>
        <w:t xml:space="preserve">Finančne uprave Republike Slovenije – podatke iz evidence o davkih in knjigovodske evidence (podatki za odmero davka za dajanje nepremičnin v najem, za promet z nepremičninami in za dedovanje nepremičnin); </w:t>
      </w:r>
    </w:p>
    <w:p w14:paraId="1EB69846" w14:textId="77777777" w:rsidR="006F1338" w:rsidRPr="00656FBB" w:rsidRDefault="006F1338" w:rsidP="00656FBB">
      <w:pPr>
        <w:numPr>
          <w:ilvl w:val="0"/>
          <w:numId w:val="182"/>
        </w:numPr>
        <w:ind w:left="703" w:hanging="703"/>
        <w:jc w:val="both"/>
        <w:rPr>
          <w:rFonts w:ascii="Arial" w:hAnsi="Arial" w:cs="Arial"/>
          <w:sz w:val="20"/>
          <w:szCs w:val="20"/>
        </w:rPr>
      </w:pPr>
      <w:r w:rsidRPr="00656FBB">
        <w:rPr>
          <w:rFonts w:ascii="Arial" w:hAnsi="Arial" w:cs="Arial"/>
          <w:sz w:val="20"/>
          <w:szCs w:val="20"/>
        </w:rPr>
        <w:t xml:space="preserve">Agencije Republike Slovenije za okolje – podatke iz evidenc naravovarstvenega informacijskega sistema (podatki območij s statusom in </w:t>
      </w:r>
      <w:proofErr w:type="spellStart"/>
      <w:r w:rsidRPr="00656FBB">
        <w:rPr>
          <w:rFonts w:ascii="Arial" w:hAnsi="Arial" w:cs="Arial"/>
          <w:sz w:val="20"/>
          <w:szCs w:val="20"/>
        </w:rPr>
        <w:t>biodiverzitetni</w:t>
      </w:r>
      <w:proofErr w:type="spellEnd"/>
      <w:r w:rsidRPr="00656FBB">
        <w:rPr>
          <w:rFonts w:ascii="Arial" w:hAnsi="Arial" w:cs="Arial"/>
          <w:sz w:val="20"/>
          <w:szCs w:val="20"/>
        </w:rPr>
        <w:t xml:space="preserve"> podatke lokacije vrst). </w:t>
      </w:r>
    </w:p>
    <w:p w14:paraId="5DFC6635" w14:textId="77777777" w:rsidR="006F1338" w:rsidRPr="00656FBB" w:rsidRDefault="006F1338" w:rsidP="00656FBB">
      <w:pPr>
        <w:rPr>
          <w:rFonts w:ascii="Arial" w:hAnsi="Arial" w:cs="Arial"/>
          <w:sz w:val="20"/>
          <w:szCs w:val="20"/>
        </w:rPr>
      </w:pPr>
    </w:p>
    <w:p w14:paraId="36E9E29C" w14:textId="77777777" w:rsidR="006F1338" w:rsidRPr="00656FBB" w:rsidRDefault="006F1338" w:rsidP="00656FBB">
      <w:pPr>
        <w:ind w:firstLine="708"/>
        <w:rPr>
          <w:rFonts w:ascii="Arial" w:hAnsi="Arial" w:cs="Arial"/>
          <w:sz w:val="20"/>
          <w:szCs w:val="20"/>
        </w:rPr>
      </w:pPr>
      <w:r w:rsidRPr="00656FBB">
        <w:rPr>
          <w:rFonts w:ascii="Arial" w:hAnsi="Arial" w:cs="Arial"/>
          <w:sz w:val="20"/>
          <w:szCs w:val="20"/>
        </w:rPr>
        <w:t xml:space="preserve">(2) Ministrstvo in izvajalci državne javne službe varstva lahko iz posamezne evidence iz prejšnjega odstavka pridobivajo tiste osebne podatke, ki so nujno potrebni za vodenje postopka iz četrtega odstavka tega člena. </w:t>
      </w:r>
    </w:p>
    <w:p w14:paraId="45A74EF7" w14:textId="77777777" w:rsidR="006F1338" w:rsidRPr="00656FBB" w:rsidRDefault="006F1338" w:rsidP="00656FBB">
      <w:pPr>
        <w:rPr>
          <w:rFonts w:ascii="Arial" w:hAnsi="Arial" w:cs="Arial"/>
          <w:sz w:val="20"/>
          <w:szCs w:val="20"/>
        </w:rPr>
      </w:pPr>
    </w:p>
    <w:p w14:paraId="3E8D40D5" w14:textId="77777777" w:rsidR="006F1338" w:rsidRPr="00656FBB" w:rsidRDefault="006F1338" w:rsidP="00656FBB">
      <w:pPr>
        <w:ind w:firstLine="708"/>
        <w:rPr>
          <w:rFonts w:ascii="Arial" w:hAnsi="Arial" w:cs="Arial"/>
          <w:sz w:val="20"/>
          <w:szCs w:val="20"/>
        </w:rPr>
      </w:pPr>
      <w:r w:rsidRPr="00656FBB">
        <w:rPr>
          <w:rFonts w:ascii="Arial" w:hAnsi="Arial" w:cs="Arial"/>
          <w:sz w:val="20"/>
          <w:szCs w:val="20"/>
        </w:rPr>
        <w:t>(3) Ministrstvo in izvajalci državne javne službe varstva lahko za potrebe varovanja dediščine na kraju samem dokumentirajo in fotografirajo ali na drug način reproducirajo enote dediščine in arheološke ostaline.</w:t>
      </w:r>
    </w:p>
    <w:p w14:paraId="4BFD02D2" w14:textId="77777777" w:rsidR="006F1338" w:rsidRPr="00656FBB" w:rsidRDefault="006F1338" w:rsidP="00656FBB">
      <w:pPr>
        <w:rPr>
          <w:rFonts w:ascii="Arial" w:hAnsi="Arial" w:cs="Arial"/>
          <w:sz w:val="20"/>
          <w:szCs w:val="20"/>
        </w:rPr>
      </w:pPr>
    </w:p>
    <w:p w14:paraId="44620B27" w14:textId="77777777" w:rsidR="006F1338" w:rsidRPr="00656FBB" w:rsidRDefault="006F1338" w:rsidP="00656FBB">
      <w:pPr>
        <w:ind w:firstLine="708"/>
        <w:rPr>
          <w:rFonts w:ascii="Arial" w:hAnsi="Arial" w:cs="Arial"/>
          <w:sz w:val="20"/>
          <w:szCs w:val="20"/>
        </w:rPr>
      </w:pPr>
      <w:r w:rsidRPr="00656FBB">
        <w:rPr>
          <w:rFonts w:ascii="Arial" w:hAnsi="Arial" w:cs="Arial"/>
          <w:sz w:val="20"/>
          <w:szCs w:val="20"/>
        </w:rPr>
        <w:t>(4) V skladu s tem členom pridobljeni podatki se smejo uporabljati v postopku:</w:t>
      </w:r>
    </w:p>
    <w:p w14:paraId="0052C158" w14:textId="77777777" w:rsidR="006F1338" w:rsidRPr="00656FBB" w:rsidRDefault="006F1338" w:rsidP="00656FBB">
      <w:pPr>
        <w:numPr>
          <w:ilvl w:val="0"/>
          <w:numId w:val="181"/>
        </w:numPr>
        <w:ind w:left="703" w:hanging="703"/>
        <w:jc w:val="both"/>
        <w:rPr>
          <w:rFonts w:ascii="Arial" w:hAnsi="Arial" w:cs="Arial"/>
          <w:sz w:val="20"/>
          <w:szCs w:val="20"/>
        </w:rPr>
      </w:pPr>
      <w:r w:rsidRPr="00656FBB">
        <w:rPr>
          <w:rFonts w:ascii="Arial" w:hAnsi="Arial" w:cs="Arial"/>
          <w:sz w:val="20"/>
          <w:szCs w:val="20"/>
        </w:rPr>
        <w:t xml:space="preserve">vodenja registra; </w:t>
      </w:r>
    </w:p>
    <w:p w14:paraId="01D00F36" w14:textId="77777777" w:rsidR="006F1338" w:rsidRPr="00656FBB" w:rsidRDefault="006F1338" w:rsidP="00656FBB">
      <w:pPr>
        <w:numPr>
          <w:ilvl w:val="0"/>
          <w:numId w:val="181"/>
        </w:numPr>
        <w:ind w:left="703" w:hanging="703"/>
        <w:jc w:val="both"/>
        <w:rPr>
          <w:rFonts w:ascii="Arial" w:hAnsi="Arial" w:cs="Arial"/>
          <w:sz w:val="20"/>
          <w:szCs w:val="20"/>
        </w:rPr>
      </w:pPr>
      <w:r w:rsidRPr="00656FBB">
        <w:rPr>
          <w:rFonts w:ascii="Arial" w:hAnsi="Arial" w:cs="Arial"/>
          <w:sz w:val="20"/>
          <w:szCs w:val="20"/>
        </w:rPr>
        <w:t>dokumentiranja dediščine;</w:t>
      </w:r>
    </w:p>
    <w:p w14:paraId="25E42D9D" w14:textId="77777777" w:rsidR="006F1338" w:rsidRPr="00656FBB" w:rsidRDefault="006F1338" w:rsidP="00656FBB">
      <w:pPr>
        <w:numPr>
          <w:ilvl w:val="0"/>
          <w:numId w:val="181"/>
        </w:numPr>
        <w:ind w:left="703" w:hanging="703"/>
        <w:jc w:val="both"/>
        <w:rPr>
          <w:rFonts w:ascii="Arial" w:hAnsi="Arial" w:cs="Arial"/>
          <w:sz w:val="20"/>
          <w:szCs w:val="20"/>
        </w:rPr>
      </w:pPr>
      <w:r w:rsidRPr="00656FBB">
        <w:rPr>
          <w:rFonts w:ascii="Arial" w:hAnsi="Arial" w:cs="Arial"/>
          <w:sz w:val="20"/>
          <w:szCs w:val="20"/>
        </w:rPr>
        <w:t>identificiranja in evidentiranja dediščine;</w:t>
      </w:r>
    </w:p>
    <w:p w14:paraId="3DB69B38" w14:textId="77777777" w:rsidR="006F1338" w:rsidRPr="00656FBB" w:rsidRDefault="006F1338" w:rsidP="00656FBB">
      <w:pPr>
        <w:numPr>
          <w:ilvl w:val="0"/>
          <w:numId w:val="181"/>
        </w:numPr>
        <w:ind w:left="703" w:hanging="703"/>
        <w:jc w:val="both"/>
        <w:rPr>
          <w:rFonts w:ascii="Arial" w:hAnsi="Arial" w:cs="Arial"/>
          <w:sz w:val="20"/>
          <w:szCs w:val="20"/>
        </w:rPr>
      </w:pPr>
      <w:r w:rsidRPr="00656FBB">
        <w:rPr>
          <w:rFonts w:ascii="Arial" w:hAnsi="Arial" w:cs="Arial"/>
          <w:sz w:val="20"/>
          <w:szCs w:val="20"/>
        </w:rPr>
        <w:t>razglasitve spomenika;</w:t>
      </w:r>
    </w:p>
    <w:p w14:paraId="216D79F7" w14:textId="77777777" w:rsidR="006F1338" w:rsidRPr="00656FBB" w:rsidRDefault="006F1338" w:rsidP="00656FBB">
      <w:pPr>
        <w:numPr>
          <w:ilvl w:val="0"/>
          <w:numId w:val="181"/>
        </w:numPr>
        <w:ind w:left="703" w:hanging="703"/>
        <w:jc w:val="both"/>
        <w:rPr>
          <w:rFonts w:ascii="Arial" w:hAnsi="Arial" w:cs="Arial"/>
          <w:sz w:val="20"/>
          <w:szCs w:val="20"/>
        </w:rPr>
      </w:pPr>
      <w:r w:rsidRPr="00656FBB">
        <w:rPr>
          <w:rFonts w:ascii="Arial" w:hAnsi="Arial" w:cs="Arial"/>
          <w:sz w:val="20"/>
          <w:szCs w:val="20"/>
        </w:rPr>
        <w:t>začasne razglasitve spomenika;</w:t>
      </w:r>
    </w:p>
    <w:p w14:paraId="7FECC6F4" w14:textId="77777777" w:rsidR="006F1338" w:rsidRPr="00656FBB" w:rsidRDefault="006F1338" w:rsidP="00656FBB">
      <w:pPr>
        <w:numPr>
          <w:ilvl w:val="0"/>
          <w:numId w:val="181"/>
        </w:numPr>
        <w:ind w:left="703" w:hanging="703"/>
        <w:jc w:val="both"/>
        <w:rPr>
          <w:rFonts w:ascii="Arial" w:hAnsi="Arial" w:cs="Arial"/>
          <w:sz w:val="20"/>
          <w:szCs w:val="20"/>
        </w:rPr>
      </w:pPr>
      <w:r w:rsidRPr="00656FBB">
        <w:rPr>
          <w:rFonts w:ascii="Arial" w:hAnsi="Arial" w:cs="Arial"/>
          <w:sz w:val="20"/>
          <w:szCs w:val="20"/>
        </w:rPr>
        <w:t>določitve varstvenega območja dediščine;</w:t>
      </w:r>
    </w:p>
    <w:p w14:paraId="399970C2" w14:textId="77777777" w:rsidR="006F1338" w:rsidRPr="00656FBB" w:rsidRDefault="006F1338" w:rsidP="00656FBB">
      <w:pPr>
        <w:numPr>
          <w:ilvl w:val="0"/>
          <w:numId w:val="181"/>
        </w:numPr>
        <w:ind w:left="703" w:hanging="703"/>
        <w:jc w:val="both"/>
        <w:rPr>
          <w:rFonts w:ascii="Arial" w:hAnsi="Arial" w:cs="Arial"/>
          <w:sz w:val="20"/>
          <w:szCs w:val="20"/>
        </w:rPr>
      </w:pPr>
      <w:r w:rsidRPr="00656FBB">
        <w:rPr>
          <w:rFonts w:ascii="Arial" w:hAnsi="Arial" w:cs="Arial"/>
          <w:sz w:val="20"/>
          <w:szCs w:val="20"/>
        </w:rPr>
        <w:t>razglasitve predmetov ali zbirk posebnega pomena;</w:t>
      </w:r>
    </w:p>
    <w:p w14:paraId="4E878E87" w14:textId="77777777" w:rsidR="006F1338" w:rsidRPr="00656FBB" w:rsidRDefault="006F1338" w:rsidP="00656FBB">
      <w:pPr>
        <w:numPr>
          <w:ilvl w:val="0"/>
          <w:numId w:val="181"/>
        </w:numPr>
        <w:ind w:left="703" w:hanging="703"/>
        <w:jc w:val="both"/>
        <w:rPr>
          <w:rFonts w:ascii="Arial" w:hAnsi="Arial" w:cs="Arial"/>
          <w:sz w:val="20"/>
          <w:szCs w:val="20"/>
        </w:rPr>
      </w:pPr>
      <w:r w:rsidRPr="00656FBB">
        <w:rPr>
          <w:rFonts w:ascii="Arial" w:hAnsi="Arial" w:cs="Arial"/>
          <w:sz w:val="20"/>
          <w:szCs w:val="20"/>
        </w:rPr>
        <w:t xml:space="preserve">izdaje odločbe o arheološki najdbi in odločbe o arheološkem najdišču; </w:t>
      </w:r>
    </w:p>
    <w:p w14:paraId="4173B8E5" w14:textId="77777777" w:rsidR="006F1338" w:rsidRPr="00656FBB" w:rsidRDefault="006F1338" w:rsidP="00656FBB">
      <w:pPr>
        <w:numPr>
          <w:ilvl w:val="0"/>
          <w:numId w:val="181"/>
        </w:numPr>
        <w:ind w:left="703" w:hanging="703"/>
        <w:jc w:val="both"/>
        <w:rPr>
          <w:rFonts w:ascii="Arial" w:hAnsi="Arial" w:cs="Arial"/>
          <w:sz w:val="20"/>
          <w:szCs w:val="20"/>
        </w:rPr>
      </w:pPr>
      <w:r w:rsidRPr="00656FBB">
        <w:rPr>
          <w:rFonts w:ascii="Arial" w:hAnsi="Arial" w:cs="Arial"/>
          <w:sz w:val="20"/>
          <w:szCs w:val="20"/>
        </w:rPr>
        <w:t xml:space="preserve">izdaje </w:t>
      </w:r>
      <w:proofErr w:type="spellStart"/>
      <w:r w:rsidRPr="00656FBB">
        <w:rPr>
          <w:rFonts w:ascii="Arial" w:hAnsi="Arial" w:cs="Arial"/>
          <w:sz w:val="20"/>
          <w:szCs w:val="20"/>
        </w:rPr>
        <w:t>kulturnovarstvenih</w:t>
      </w:r>
      <w:proofErr w:type="spellEnd"/>
      <w:r w:rsidRPr="00656FBB">
        <w:rPr>
          <w:rFonts w:ascii="Arial" w:hAnsi="Arial" w:cs="Arial"/>
          <w:sz w:val="20"/>
          <w:szCs w:val="20"/>
        </w:rPr>
        <w:t xml:space="preserve"> pogojev in </w:t>
      </w:r>
      <w:proofErr w:type="spellStart"/>
      <w:r w:rsidRPr="00656FBB">
        <w:rPr>
          <w:rFonts w:ascii="Arial" w:hAnsi="Arial" w:cs="Arial"/>
          <w:sz w:val="20"/>
          <w:szCs w:val="20"/>
        </w:rPr>
        <w:t>kulturnovarstvenega</w:t>
      </w:r>
      <w:proofErr w:type="spellEnd"/>
      <w:r w:rsidRPr="00656FBB">
        <w:rPr>
          <w:rFonts w:ascii="Arial" w:hAnsi="Arial" w:cs="Arial"/>
          <w:sz w:val="20"/>
          <w:szCs w:val="20"/>
        </w:rPr>
        <w:t xml:space="preserve"> soglasja;</w:t>
      </w:r>
    </w:p>
    <w:p w14:paraId="0F88F998" w14:textId="77777777" w:rsidR="006F1338" w:rsidRPr="00656FBB" w:rsidRDefault="006F1338" w:rsidP="00656FBB">
      <w:pPr>
        <w:numPr>
          <w:ilvl w:val="0"/>
          <w:numId w:val="181"/>
        </w:numPr>
        <w:ind w:left="703" w:hanging="703"/>
        <w:jc w:val="both"/>
        <w:rPr>
          <w:rFonts w:ascii="Arial" w:hAnsi="Arial" w:cs="Arial"/>
          <w:sz w:val="20"/>
          <w:szCs w:val="20"/>
        </w:rPr>
      </w:pPr>
      <w:r w:rsidRPr="00656FBB">
        <w:rPr>
          <w:rFonts w:ascii="Arial" w:hAnsi="Arial" w:cs="Arial"/>
          <w:sz w:val="20"/>
          <w:szCs w:val="20"/>
        </w:rPr>
        <w:t>izdaje dovoljenja za raziskave arheoloških ostalin;</w:t>
      </w:r>
    </w:p>
    <w:p w14:paraId="14DBEBE0" w14:textId="77777777" w:rsidR="006F1338" w:rsidRPr="00656FBB" w:rsidRDefault="006F1338" w:rsidP="00656FBB">
      <w:pPr>
        <w:numPr>
          <w:ilvl w:val="0"/>
          <w:numId w:val="181"/>
        </w:numPr>
        <w:ind w:left="703" w:hanging="703"/>
        <w:jc w:val="both"/>
        <w:rPr>
          <w:rFonts w:ascii="Arial" w:hAnsi="Arial" w:cs="Arial"/>
          <w:sz w:val="20"/>
          <w:szCs w:val="20"/>
        </w:rPr>
      </w:pPr>
      <w:r w:rsidRPr="00656FBB">
        <w:rPr>
          <w:rFonts w:ascii="Arial" w:hAnsi="Arial" w:cs="Arial"/>
          <w:sz w:val="20"/>
          <w:szCs w:val="20"/>
        </w:rPr>
        <w:t>izdaje dovoljenja za odstranitev arheološke ostaline z izvedbo izravnalnega ukrepa;</w:t>
      </w:r>
    </w:p>
    <w:p w14:paraId="53F4B7EE" w14:textId="77777777" w:rsidR="006F1338" w:rsidRPr="00656FBB" w:rsidRDefault="006F1338" w:rsidP="00656FBB">
      <w:pPr>
        <w:numPr>
          <w:ilvl w:val="0"/>
          <w:numId w:val="181"/>
        </w:numPr>
        <w:ind w:left="703" w:hanging="703"/>
        <w:jc w:val="both"/>
        <w:rPr>
          <w:rFonts w:ascii="Arial" w:hAnsi="Arial" w:cs="Arial"/>
          <w:sz w:val="20"/>
          <w:szCs w:val="20"/>
        </w:rPr>
      </w:pPr>
      <w:r w:rsidRPr="00656FBB">
        <w:rPr>
          <w:rFonts w:ascii="Arial" w:hAnsi="Arial" w:cs="Arial"/>
          <w:sz w:val="20"/>
          <w:szCs w:val="20"/>
        </w:rPr>
        <w:t>izvajanja določb o predkupni pravici, razlastitvi, nadomestilu in odškodnini;</w:t>
      </w:r>
    </w:p>
    <w:p w14:paraId="6E411135" w14:textId="77777777" w:rsidR="006F1338" w:rsidRPr="00656FBB" w:rsidRDefault="006F1338" w:rsidP="00656FBB">
      <w:pPr>
        <w:numPr>
          <w:ilvl w:val="0"/>
          <w:numId w:val="181"/>
        </w:numPr>
        <w:ind w:left="703" w:hanging="703"/>
        <w:jc w:val="both"/>
        <w:rPr>
          <w:rFonts w:ascii="Arial" w:hAnsi="Arial" w:cs="Arial"/>
          <w:sz w:val="20"/>
          <w:szCs w:val="20"/>
        </w:rPr>
      </w:pPr>
      <w:r w:rsidRPr="00656FBB">
        <w:rPr>
          <w:rFonts w:ascii="Arial" w:hAnsi="Arial" w:cs="Arial"/>
          <w:sz w:val="20"/>
          <w:szCs w:val="20"/>
        </w:rPr>
        <w:t>izvajanja javne službe varstva v zvezi z uporabo, upravljanjem in drugim ravnanjem z dediščino;</w:t>
      </w:r>
    </w:p>
    <w:p w14:paraId="513DFFBC" w14:textId="77777777" w:rsidR="006F1338" w:rsidRPr="00656FBB" w:rsidRDefault="006F1338" w:rsidP="00656FBB">
      <w:pPr>
        <w:numPr>
          <w:ilvl w:val="0"/>
          <w:numId w:val="181"/>
        </w:numPr>
        <w:ind w:left="703" w:hanging="703"/>
        <w:jc w:val="both"/>
        <w:rPr>
          <w:rFonts w:ascii="Arial" w:hAnsi="Arial" w:cs="Arial"/>
          <w:sz w:val="20"/>
          <w:szCs w:val="20"/>
        </w:rPr>
      </w:pPr>
      <w:r w:rsidRPr="00656FBB">
        <w:rPr>
          <w:rFonts w:ascii="Arial" w:hAnsi="Arial" w:cs="Arial"/>
          <w:sz w:val="20"/>
          <w:szCs w:val="20"/>
        </w:rPr>
        <w:t>nadzora nad izvajanjem tega zakona.</w:t>
      </w:r>
    </w:p>
    <w:p w14:paraId="5288B546" w14:textId="77777777" w:rsidR="006F1338" w:rsidRPr="00656FBB" w:rsidRDefault="006F1338" w:rsidP="00656FBB">
      <w:pPr>
        <w:ind w:firstLine="708"/>
        <w:rPr>
          <w:rFonts w:ascii="Arial" w:hAnsi="Arial" w:cs="Arial"/>
          <w:sz w:val="20"/>
          <w:szCs w:val="20"/>
        </w:rPr>
      </w:pPr>
    </w:p>
    <w:p w14:paraId="619F206F" w14:textId="77777777" w:rsidR="006F1338" w:rsidRPr="00656FBB" w:rsidRDefault="006F1338" w:rsidP="00656FBB">
      <w:pPr>
        <w:ind w:firstLine="708"/>
        <w:rPr>
          <w:rFonts w:ascii="Arial" w:hAnsi="Arial" w:cs="Arial"/>
          <w:sz w:val="20"/>
          <w:szCs w:val="20"/>
        </w:rPr>
      </w:pPr>
      <w:r w:rsidRPr="00656FBB">
        <w:rPr>
          <w:rFonts w:ascii="Arial" w:hAnsi="Arial" w:cs="Arial"/>
          <w:sz w:val="20"/>
          <w:szCs w:val="20"/>
        </w:rPr>
        <w:t>(5) Za namen izvajanja postopka razglasitve spomenika lokalnega pomena ima občina pravico do pridobivanja podatkov iz evidenc v skladu s tem členom.</w:t>
      </w:r>
    </w:p>
    <w:p w14:paraId="07D56850" w14:textId="77777777" w:rsidR="00320822" w:rsidRPr="00656FBB" w:rsidRDefault="00320822" w:rsidP="00656FBB">
      <w:pPr>
        <w:jc w:val="both"/>
        <w:rPr>
          <w:rFonts w:ascii="Arial" w:hAnsi="Arial" w:cs="Arial"/>
          <w:sz w:val="20"/>
          <w:szCs w:val="20"/>
        </w:rPr>
      </w:pPr>
    </w:p>
    <w:p w14:paraId="210F710C" w14:textId="394439E3"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w:t>
      </w:r>
      <w:r w:rsidR="006F1338" w:rsidRPr="00656FBB">
        <w:rPr>
          <w:rFonts w:ascii="Arial" w:hAnsi="Arial" w:cs="Arial"/>
          <w:b/>
          <w:bCs/>
          <w:sz w:val="20"/>
          <w:szCs w:val="20"/>
        </w:rPr>
        <w:t>55</w:t>
      </w:r>
      <w:r w:rsidRPr="00656FBB">
        <w:rPr>
          <w:rFonts w:ascii="Arial" w:hAnsi="Arial" w:cs="Arial"/>
          <w:b/>
          <w:bCs/>
          <w:sz w:val="20"/>
          <w:szCs w:val="20"/>
        </w:rPr>
        <w:t>. člen</w:t>
      </w:r>
    </w:p>
    <w:p w14:paraId="6870A4BC"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(podzakonski akt o registriranju in dokumentiranju dediščine)</w:t>
      </w:r>
    </w:p>
    <w:p w14:paraId="446CB629" w14:textId="77777777" w:rsidR="00320822" w:rsidRPr="00656FBB" w:rsidRDefault="00320822" w:rsidP="00656FBB">
      <w:pPr>
        <w:jc w:val="both"/>
        <w:rPr>
          <w:rFonts w:ascii="Arial" w:hAnsi="Arial" w:cs="Arial"/>
          <w:sz w:val="20"/>
          <w:szCs w:val="20"/>
        </w:rPr>
      </w:pPr>
    </w:p>
    <w:p w14:paraId="19951205" w14:textId="763D804E"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 Minister predpiše podrobno vsebino in način vodenja registra in drugih evidenc ter minimalno vsebino in način dokumentiranja dediščine.</w:t>
      </w:r>
    </w:p>
    <w:p w14:paraId="06E11C77" w14:textId="77777777" w:rsidR="00320822" w:rsidRPr="00656FBB" w:rsidRDefault="00320822" w:rsidP="00656FBB">
      <w:pPr>
        <w:jc w:val="both"/>
        <w:rPr>
          <w:rFonts w:ascii="Arial" w:hAnsi="Arial" w:cs="Arial"/>
          <w:sz w:val="20"/>
          <w:szCs w:val="20"/>
        </w:rPr>
      </w:pPr>
    </w:p>
    <w:p w14:paraId="050DC21F"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(2) Minister predpiše skupna merila in zahteve za enoten prikaz javnega digitalnega gradiva o dediščini.</w:t>
      </w:r>
    </w:p>
    <w:p w14:paraId="7BDCDE46" w14:textId="77777777" w:rsidR="00320822" w:rsidRPr="00656FBB" w:rsidRDefault="00320822" w:rsidP="00656FBB">
      <w:pPr>
        <w:jc w:val="both"/>
        <w:rPr>
          <w:rFonts w:ascii="Arial" w:hAnsi="Arial" w:cs="Arial"/>
          <w:sz w:val="20"/>
          <w:szCs w:val="20"/>
        </w:rPr>
      </w:pPr>
    </w:p>
    <w:p w14:paraId="63481A6A"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2. oddelek</w:t>
      </w:r>
    </w:p>
    <w:p w14:paraId="602A3F6E"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Informacijski sistem kulturne dediščine</w:t>
      </w:r>
    </w:p>
    <w:p w14:paraId="4FD04084" w14:textId="77777777" w:rsidR="00320822" w:rsidRPr="00656FBB" w:rsidRDefault="00320822" w:rsidP="00656FBB">
      <w:pPr>
        <w:jc w:val="center"/>
        <w:rPr>
          <w:rFonts w:ascii="Arial" w:hAnsi="Arial" w:cs="Arial"/>
          <w:b/>
          <w:bCs/>
          <w:sz w:val="20"/>
          <w:szCs w:val="20"/>
        </w:rPr>
      </w:pPr>
    </w:p>
    <w:p w14:paraId="0347F4D4" w14:textId="096D970E" w:rsidR="00320822" w:rsidRPr="00656FBB" w:rsidRDefault="00320822" w:rsidP="00656FBB">
      <w:pPr>
        <w:jc w:val="center"/>
        <w:rPr>
          <w:rFonts w:ascii="Arial" w:hAnsi="Arial" w:cs="Arial"/>
          <w:b/>
          <w:bCs/>
          <w:sz w:val="20"/>
          <w:szCs w:val="20"/>
        </w:rPr>
      </w:pPr>
      <w:bookmarkStart w:id="54" w:name="_Hlk181859410"/>
      <w:r w:rsidRPr="00656FBB">
        <w:rPr>
          <w:rFonts w:ascii="Arial" w:hAnsi="Arial" w:cs="Arial"/>
          <w:b/>
          <w:bCs/>
          <w:sz w:val="20"/>
          <w:szCs w:val="20"/>
        </w:rPr>
        <w:t>1</w:t>
      </w:r>
      <w:r w:rsidR="006F1338" w:rsidRPr="00656FBB">
        <w:rPr>
          <w:rFonts w:ascii="Arial" w:hAnsi="Arial" w:cs="Arial"/>
          <w:b/>
          <w:bCs/>
          <w:sz w:val="20"/>
          <w:szCs w:val="20"/>
        </w:rPr>
        <w:t>5</w:t>
      </w:r>
      <w:r w:rsidRPr="00656FBB">
        <w:rPr>
          <w:rFonts w:ascii="Arial" w:hAnsi="Arial" w:cs="Arial"/>
          <w:b/>
          <w:bCs/>
          <w:sz w:val="20"/>
          <w:szCs w:val="20"/>
        </w:rPr>
        <w:t>6. člen</w:t>
      </w:r>
    </w:p>
    <w:p w14:paraId="7A881991"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(informacijski sistem kulturne dediščine)</w:t>
      </w:r>
    </w:p>
    <w:p w14:paraId="5249C47E" w14:textId="77777777" w:rsidR="00320822" w:rsidRPr="00656FBB" w:rsidRDefault="00320822" w:rsidP="00656FBB">
      <w:pPr>
        <w:jc w:val="both"/>
        <w:rPr>
          <w:rFonts w:ascii="Arial" w:hAnsi="Arial" w:cs="Arial"/>
          <w:sz w:val="20"/>
          <w:szCs w:val="20"/>
        </w:rPr>
      </w:pPr>
    </w:p>
    <w:p w14:paraId="7303E711"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(1) Ministrstvo za opravljanje nalog javne službe varstva in drugih nalog po tem zakonu, podporo občinam na področju varovanja dediščine ter za omogočanje elektronskega poslovanja na področju varovanja dediščine vodi in vzdržuje informacijski sistem kulturne dediščine. </w:t>
      </w:r>
    </w:p>
    <w:p w14:paraId="77C47A72" w14:textId="77777777" w:rsidR="00320822" w:rsidRPr="00656FBB" w:rsidRDefault="00320822" w:rsidP="00656FBB">
      <w:pPr>
        <w:jc w:val="both"/>
        <w:rPr>
          <w:rFonts w:ascii="Arial" w:hAnsi="Arial" w:cs="Arial"/>
          <w:sz w:val="20"/>
          <w:szCs w:val="20"/>
        </w:rPr>
      </w:pPr>
    </w:p>
    <w:p w14:paraId="479A709C"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(2) Informacijski sistem kulturne dediščine vsebuje:</w:t>
      </w:r>
    </w:p>
    <w:p w14:paraId="0ADEDAA1" w14:textId="77777777" w:rsidR="00320822" w:rsidRPr="00656FBB" w:rsidRDefault="00320822" w:rsidP="00656FBB">
      <w:pPr>
        <w:pStyle w:val="Odstavekseznama"/>
        <w:numPr>
          <w:ilvl w:val="0"/>
          <w:numId w:val="108"/>
        </w:numPr>
        <w:jc w:val="both"/>
        <w:rPr>
          <w:rFonts w:ascii="Arial" w:hAnsi="Arial" w:cs="Arial"/>
          <w:sz w:val="20"/>
          <w:szCs w:val="20"/>
        </w:rPr>
      </w:pPr>
      <w:r w:rsidRPr="00656FBB">
        <w:rPr>
          <w:rFonts w:ascii="Arial" w:hAnsi="Arial" w:cs="Arial"/>
          <w:sz w:val="20"/>
          <w:szCs w:val="20"/>
        </w:rPr>
        <w:t>podatke registra;</w:t>
      </w:r>
    </w:p>
    <w:p w14:paraId="227610AE" w14:textId="77777777" w:rsidR="00320822" w:rsidRPr="00656FBB" w:rsidRDefault="00320822" w:rsidP="00656FBB">
      <w:pPr>
        <w:pStyle w:val="Odstavekseznama"/>
        <w:numPr>
          <w:ilvl w:val="0"/>
          <w:numId w:val="108"/>
        </w:numPr>
        <w:jc w:val="both"/>
        <w:rPr>
          <w:rFonts w:ascii="Arial" w:hAnsi="Arial" w:cs="Arial"/>
          <w:sz w:val="20"/>
          <w:szCs w:val="20"/>
        </w:rPr>
      </w:pPr>
      <w:r w:rsidRPr="00656FBB">
        <w:rPr>
          <w:rFonts w:ascii="Arial" w:hAnsi="Arial" w:cs="Arial"/>
          <w:sz w:val="20"/>
          <w:szCs w:val="20"/>
        </w:rPr>
        <w:t xml:space="preserve">podatke evidence </w:t>
      </w:r>
      <w:proofErr w:type="spellStart"/>
      <w:r w:rsidRPr="00656FBB">
        <w:rPr>
          <w:rFonts w:ascii="Arial" w:hAnsi="Arial" w:cs="Arial"/>
          <w:sz w:val="20"/>
          <w:szCs w:val="20"/>
        </w:rPr>
        <w:t>kulturnovarstvenih</w:t>
      </w:r>
      <w:proofErr w:type="spellEnd"/>
      <w:r w:rsidRPr="00656FBB">
        <w:rPr>
          <w:rFonts w:ascii="Arial" w:hAnsi="Arial" w:cs="Arial"/>
          <w:sz w:val="20"/>
          <w:szCs w:val="20"/>
        </w:rPr>
        <w:t xml:space="preserve"> soglasij;</w:t>
      </w:r>
    </w:p>
    <w:p w14:paraId="266AB3E9" w14:textId="77777777" w:rsidR="00320822" w:rsidRPr="00656FBB" w:rsidRDefault="00320822" w:rsidP="00656FBB">
      <w:pPr>
        <w:pStyle w:val="Odstavekseznama"/>
        <w:numPr>
          <w:ilvl w:val="0"/>
          <w:numId w:val="108"/>
        </w:numPr>
        <w:jc w:val="both"/>
        <w:rPr>
          <w:rFonts w:ascii="Arial" w:hAnsi="Arial" w:cs="Arial"/>
          <w:sz w:val="20"/>
          <w:szCs w:val="20"/>
        </w:rPr>
      </w:pPr>
      <w:r w:rsidRPr="00656FBB">
        <w:rPr>
          <w:rFonts w:ascii="Arial" w:hAnsi="Arial" w:cs="Arial"/>
          <w:sz w:val="20"/>
          <w:szCs w:val="20"/>
        </w:rPr>
        <w:t>podatke evidence dovoljenj za raziskavo arheološke ostaline;</w:t>
      </w:r>
    </w:p>
    <w:p w14:paraId="6684BD2C" w14:textId="77777777" w:rsidR="00320822" w:rsidRPr="00656FBB" w:rsidRDefault="00320822" w:rsidP="00656FBB">
      <w:pPr>
        <w:pStyle w:val="Odstavekseznama"/>
        <w:numPr>
          <w:ilvl w:val="0"/>
          <w:numId w:val="108"/>
        </w:numPr>
        <w:jc w:val="both"/>
        <w:rPr>
          <w:rFonts w:ascii="Arial" w:hAnsi="Arial" w:cs="Arial"/>
          <w:sz w:val="20"/>
          <w:szCs w:val="20"/>
        </w:rPr>
      </w:pPr>
      <w:r w:rsidRPr="00656FBB">
        <w:rPr>
          <w:rFonts w:ascii="Arial" w:hAnsi="Arial" w:cs="Arial"/>
          <w:sz w:val="20"/>
          <w:szCs w:val="20"/>
        </w:rPr>
        <w:t>podatke seznama dobrih praks;</w:t>
      </w:r>
    </w:p>
    <w:p w14:paraId="0D5A1E6C" w14:textId="77777777" w:rsidR="00320822" w:rsidRPr="00656FBB" w:rsidRDefault="00320822" w:rsidP="00656FBB">
      <w:pPr>
        <w:pStyle w:val="Odstavekseznama"/>
        <w:numPr>
          <w:ilvl w:val="0"/>
          <w:numId w:val="108"/>
        </w:numPr>
        <w:jc w:val="both"/>
        <w:rPr>
          <w:rFonts w:ascii="Arial" w:hAnsi="Arial" w:cs="Arial"/>
          <w:sz w:val="20"/>
          <w:szCs w:val="20"/>
        </w:rPr>
      </w:pPr>
      <w:r w:rsidRPr="00656FBB">
        <w:rPr>
          <w:rFonts w:ascii="Arial" w:hAnsi="Arial" w:cs="Arial"/>
          <w:sz w:val="20"/>
          <w:szCs w:val="20"/>
        </w:rPr>
        <w:t>podatke o spomenikih in aktih o razglasitvi;</w:t>
      </w:r>
    </w:p>
    <w:p w14:paraId="554DDC1E" w14:textId="77777777" w:rsidR="00320822" w:rsidRPr="00656FBB" w:rsidRDefault="00320822" w:rsidP="00656FBB">
      <w:pPr>
        <w:pStyle w:val="Odstavekseznama"/>
        <w:numPr>
          <w:ilvl w:val="0"/>
          <w:numId w:val="108"/>
        </w:numPr>
        <w:jc w:val="both"/>
        <w:rPr>
          <w:rFonts w:ascii="Arial" w:hAnsi="Arial" w:cs="Arial"/>
          <w:sz w:val="20"/>
          <w:szCs w:val="20"/>
        </w:rPr>
      </w:pPr>
      <w:r w:rsidRPr="00656FBB">
        <w:rPr>
          <w:rFonts w:ascii="Arial" w:hAnsi="Arial" w:cs="Arial"/>
          <w:sz w:val="20"/>
          <w:szCs w:val="20"/>
        </w:rPr>
        <w:lastRenderedPageBreak/>
        <w:t>podatke o varstvenih območjih dediščine in aktih o določitvi;</w:t>
      </w:r>
    </w:p>
    <w:p w14:paraId="27023E4C" w14:textId="77777777" w:rsidR="00320822" w:rsidRPr="00656FBB" w:rsidRDefault="00320822" w:rsidP="00656FBB">
      <w:pPr>
        <w:pStyle w:val="Odstavekseznama"/>
        <w:numPr>
          <w:ilvl w:val="0"/>
          <w:numId w:val="108"/>
        </w:numPr>
        <w:jc w:val="both"/>
        <w:rPr>
          <w:rFonts w:ascii="Arial" w:hAnsi="Arial" w:cs="Arial"/>
          <w:sz w:val="20"/>
          <w:szCs w:val="20"/>
        </w:rPr>
      </w:pPr>
      <w:r w:rsidRPr="00656FBB">
        <w:rPr>
          <w:rFonts w:ascii="Arial" w:hAnsi="Arial" w:cs="Arial"/>
          <w:sz w:val="20"/>
          <w:szCs w:val="20"/>
        </w:rPr>
        <w:t>podatke prikaza vrednotenja dediščine v prostoru;</w:t>
      </w:r>
    </w:p>
    <w:p w14:paraId="1C1CA375" w14:textId="77777777" w:rsidR="00320822" w:rsidRPr="00656FBB" w:rsidRDefault="00320822" w:rsidP="00656FBB">
      <w:pPr>
        <w:pStyle w:val="Odstavekseznama"/>
        <w:numPr>
          <w:ilvl w:val="0"/>
          <w:numId w:val="108"/>
        </w:numPr>
        <w:jc w:val="both"/>
        <w:rPr>
          <w:rFonts w:ascii="Arial" w:hAnsi="Arial" w:cs="Arial"/>
          <w:sz w:val="20"/>
          <w:szCs w:val="20"/>
        </w:rPr>
      </w:pPr>
      <w:r w:rsidRPr="00656FBB">
        <w:rPr>
          <w:rFonts w:ascii="Arial" w:hAnsi="Arial" w:cs="Arial"/>
          <w:sz w:val="20"/>
          <w:szCs w:val="20"/>
        </w:rPr>
        <w:t>druge podatke za izvajanje ukrepov varstva.</w:t>
      </w:r>
    </w:p>
    <w:p w14:paraId="11B77BAD" w14:textId="77777777" w:rsidR="00320822" w:rsidRPr="00656FBB" w:rsidRDefault="00320822" w:rsidP="00656FBB">
      <w:pPr>
        <w:jc w:val="both"/>
        <w:rPr>
          <w:rFonts w:ascii="Arial" w:hAnsi="Arial" w:cs="Arial"/>
          <w:sz w:val="20"/>
          <w:szCs w:val="20"/>
        </w:rPr>
      </w:pPr>
    </w:p>
    <w:p w14:paraId="471049DB"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(3) Podatki iz informacijskega sistema kulturne dediščine so povezani s podatki o nepremičninah.</w:t>
      </w:r>
    </w:p>
    <w:p w14:paraId="56EE1E44" w14:textId="77777777" w:rsidR="00320822" w:rsidRPr="00656FBB" w:rsidRDefault="00320822" w:rsidP="00656FBB">
      <w:pPr>
        <w:jc w:val="both"/>
        <w:rPr>
          <w:rFonts w:ascii="Arial" w:hAnsi="Arial" w:cs="Arial"/>
          <w:sz w:val="20"/>
          <w:szCs w:val="20"/>
        </w:rPr>
      </w:pPr>
    </w:p>
    <w:p w14:paraId="080BEA07"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(4) Informacijski sistem kulturne dediščine zagotavlja elektronsko poslovanje na področju varovanja kulturne dediščine ter omogoča vodenje, vzdrževanje, povezovanje in dostop do podatkov iz drugega odstavka tega člena. </w:t>
      </w:r>
    </w:p>
    <w:p w14:paraId="4C1DC16B" w14:textId="77777777" w:rsidR="00320822" w:rsidRPr="00656FBB" w:rsidRDefault="00320822" w:rsidP="00656FBB">
      <w:pPr>
        <w:jc w:val="both"/>
        <w:rPr>
          <w:rFonts w:ascii="Arial" w:hAnsi="Arial" w:cs="Arial"/>
          <w:sz w:val="20"/>
          <w:szCs w:val="20"/>
        </w:rPr>
      </w:pPr>
    </w:p>
    <w:p w14:paraId="2C920C86" w14:textId="249BB760"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(5) Zbirke podatkov iz drugega odstavka tega člena se vodijo v elektronski obliki in zagotavljajo evidentiranje dostopov do osebnih podatkov in dokumentov, ki vsebujejo osebne podatke in sicer tako, da se shranjujejo podatki o tem, kdo in kdaj je izvajal posamezna opravila v zvezi s posameznim podatkom ali dokumentom. </w:t>
      </w:r>
    </w:p>
    <w:p w14:paraId="79F744AC" w14:textId="77777777" w:rsidR="00320822" w:rsidRPr="00656FBB" w:rsidRDefault="00320822" w:rsidP="00656FBB">
      <w:pPr>
        <w:jc w:val="both"/>
        <w:rPr>
          <w:rFonts w:ascii="Arial" w:hAnsi="Arial" w:cs="Arial"/>
          <w:sz w:val="20"/>
          <w:szCs w:val="20"/>
        </w:rPr>
      </w:pPr>
    </w:p>
    <w:p w14:paraId="1E126C14"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(6) Podatki iz informacijskega sistema kulturne dediščine so javni in se objavijo na svetovnem spletu, če ta zakon ne določa drugače. Dostop do podatkov v informacijskem sistemu kulturne dediščine je brezplačen. </w:t>
      </w:r>
      <w:bookmarkEnd w:id="54"/>
    </w:p>
    <w:p w14:paraId="43C8FCD4" w14:textId="77777777" w:rsidR="00320822" w:rsidRPr="00656FBB" w:rsidRDefault="00320822" w:rsidP="00656FBB">
      <w:pPr>
        <w:jc w:val="center"/>
        <w:rPr>
          <w:rFonts w:ascii="Arial" w:hAnsi="Arial" w:cs="Arial"/>
          <w:b/>
          <w:bCs/>
          <w:sz w:val="20"/>
          <w:szCs w:val="20"/>
        </w:rPr>
      </w:pPr>
    </w:p>
    <w:p w14:paraId="10982863" w14:textId="153803D5"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w:t>
      </w:r>
      <w:r w:rsidR="006F1338" w:rsidRPr="00656FBB">
        <w:rPr>
          <w:rFonts w:ascii="Arial" w:hAnsi="Arial" w:cs="Arial"/>
          <w:b/>
          <w:bCs/>
          <w:sz w:val="20"/>
          <w:szCs w:val="20"/>
        </w:rPr>
        <w:t>57</w:t>
      </w:r>
      <w:r w:rsidRPr="00656FBB">
        <w:rPr>
          <w:rFonts w:ascii="Arial" w:hAnsi="Arial" w:cs="Arial"/>
          <w:b/>
          <w:bCs/>
          <w:sz w:val="20"/>
          <w:szCs w:val="20"/>
        </w:rPr>
        <w:t>. člen</w:t>
      </w:r>
    </w:p>
    <w:p w14:paraId="38520980"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(povezovanje podatkov)</w:t>
      </w:r>
    </w:p>
    <w:p w14:paraId="3E433B6E" w14:textId="77777777" w:rsidR="00320822" w:rsidRPr="00656FBB" w:rsidRDefault="00320822" w:rsidP="00656FBB">
      <w:pPr>
        <w:jc w:val="center"/>
        <w:rPr>
          <w:rFonts w:ascii="Arial" w:hAnsi="Arial" w:cs="Arial"/>
          <w:b/>
          <w:bCs/>
          <w:sz w:val="20"/>
          <w:szCs w:val="20"/>
        </w:rPr>
      </w:pPr>
    </w:p>
    <w:p w14:paraId="28B6502F" w14:textId="3D1728B1" w:rsidR="006F1338" w:rsidRPr="00656FBB" w:rsidRDefault="006F1338" w:rsidP="00656FBB">
      <w:pPr>
        <w:ind w:firstLine="708"/>
        <w:rPr>
          <w:rFonts w:ascii="Arial" w:hAnsi="Arial" w:cs="Arial"/>
          <w:sz w:val="20"/>
          <w:szCs w:val="20"/>
        </w:rPr>
      </w:pPr>
      <w:bookmarkStart w:id="55" w:name="_Hlk193712005"/>
      <w:r w:rsidRPr="00656FBB">
        <w:rPr>
          <w:rFonts w:ascii="Arial" w:hAnsi="Arial" w:cs="Arial"/>
          <w:sz w:val="20"/>
          <w:szCs w:val="20"/>
        </w:rPr>
        <w:t xml:space="preserve">(1) Za vodenje postopkov iz </w:t>
      </w:r>
      <w:r w:rsidR="00BE1FBD">
        <w:rPr>
          <w:rFonts w:ascii="Arial" w:hAnsi="Arial" w:cs="Arial"/>
          <w:sz w:val="20"/>
          <w:szCs w:val="20"/>
        </w:rPr>
        <w:t>šestega</w:t>
      </w:r>
      <w:r w:rsidR="00BE1FBD" w:rsidRPr="00656FBB">
        <w:rPr>
          <w:rFonts w:ascii="Arial" w:hAnsi="Arial" w:cs="Arial"/>
          <w:sz w:val="20"/>
          <w:szCs w:val="20"/>
        </w:rPr>
        <w:t xml:space="preserve"> </w:t>
      </w:r>
      <w:r w:rsidRPr="00656FBB">
        <w:rPr>
          <w:rFonts w:ascii="Arial" w:hAnsi="Arial" w:cs="Arial"/>
          <w:sz w:val="20"/>
          <w:szCs w:val="20"/>
        </w:rPr>
        <w:t>odstavka 160. člena tega zakona in evidenc v skladu s tem zakonom se lahko v okviru informacijskega sistema kulturne dediščine in v okviru drugih informacijskih sistemov, ki podpirajo vodenje evidenc, brezplačno pridobivajo podatki iz zbirk podatkov, navedenih v prvem odstavku 16</w:t>
      </w:r>
      <w:r w:rsidR="00423DE2">
        <w:rPr>
          <w:rFonts w:ascii="Arial" w:hAnsi="Arial" w:cs="Arial"/>
          <w:sz w:val="20"/>
          <w:szCs w:val="20"/>
        </w:rPr>
        <w:t>1</w:t>
      </w:r>
      <w:r w:rsidRPr="00656FBB">
        <w:rPr>
          <w:rFonts w:ascii="Arial" w:hAnsi="Arial" w:cs="Arial"/>
          <w:sz w:val="20"/>
          <w:szCs w:val="20"/>
        </w:rPr>
        <w:t xml:space="preserve">. člena tega zakona. Podatki se lahko pridobivajo z neposrednim povezovanjem teh evidenc. </w:t>
      </w:r>
    </w:p>
    <w:p w14:paraId="752EDAD6" w14:textId="77777777" w:rsidR="006F1338" w:rsidRPr="00656FBB" w:rsidRDefault="006F1338" w:rsidP="00656FBB">
      <w:pPr>
        <w:ind w:firstLine="708"/>
        <w:rPr>
          <w:rFonts w:ascii="Arial" w:hAnsi="Arial" w:cs="Arial"/>
          <w:sz w:val="20"/>
          <w:szCs w:val="20"/>
        </w:rPr>
      </w:pPr>
    </w:p>
    <w:p w14:paraId="218E33B0" w14:textId="3C80EDAF" w:rsidR="006F1338" w:rsidRPr="00656FBB" w:rsidRDefault="006F1338" w:rsidP="00656FBB">
      <w:pPr>
        <w:ind w:firstLine="708"/>
        <w:rPr>
          <w:rFonts w:ascii="Arial" w:hAnsi="Arial" w:cs="Arial"/>
          <w:sz w:val="20"/>
          <w:szCs w:val="20"/>
        </w:rPr>
      </w:pPr>
      <w:r w:rsidRPr="00656FBB">
        <w:rPr>
          <w:rFonts w:ascii="Arial" w:hAnsi="Arial" w:cs="Arial"/>
          <w:sz w:val="20"/>
          <w:szCs w:val="20"/>
        </w:rPr>
        <w:t>(2) Iz posamezne zbirke podatkov se lahko pridobivajo le podatki, ki so pri tej zbirki podatkov navedeni v prvem odstavku 16</w:t>
      </w:r>
      <w:r w:rsidR="00423DE2">
        <w:rPr>
          <w:rFonts w:ascii="Arial" w:hAnsi="Arial" w:cs="Arial"/>
          <w:sz w:val="20"/>
          <w:szCs w:val="20"/>
        </w:rPr>
        <w:t>1</w:t>
      </w:r>
      <w:r w:rsidRPr="00656FBB">
        <w:rPr>
          <w:rFonts w:ascii="Arial" w:hAnsi="Arial" w:cs="Arial"/>
          <w:sz w:val="20"/>
          <w:szCs w:val="20"/>
        </w:rPr>
        <w:t xml:space="preserve">. člena tega zakona. </w:t>
      </w:r>
    </w:p>
    <w:p w14:paraId="6761A8CC" w14:textId="77777777" w:rsidR="006F1338" w:rsidRPr="00656FBB" w:rsidRDefault="006F1338" w:rsidP="00656FBB">
      <w:pPr>
        <w:ind w:firstLine="708"/>
        <w:rPr>
          <w:rFonts w:ascii="Arial" w:hAnsi="Arial" w:cs="Arial"/>
          <w:sz w:val="20"/>
          <w:szCs w:val="20"/>
        </w:rPr>
      </w:pPr>
    </w:p>
    <w:p w14:paraId="28958D5A" w14:textId="77777777" w:rsidR="006F1338" w:rsidRPr="00656FBB" w:rsidRDefault="006F1338" w:rsidP="00656FBB">
      <w:pPr>
        <w:ind w:firstLine="708"/>
        <w:rPr>
          <w:rFonts w:ascii="Arial" w:hAnsi="Arial" w:cs="Arial"/>
          <w:sz w:val="20"/>
          <w:szCs w:val="20"/>
        </w:rPr>
      </w:pPr>
      <w:r w:rsidRPr="00656FBB">
        <w:rPr>
          <w:rFonts w:ascii="Arial" w:hAnsi="Arial" w:cs="Arial"/>
          <w:sz w:val="20"/>
          <w:szCs w:val="20"/>
        </w:rPr>
        <w:t>(3) Za pridobivanje podatkov in povezovanje se kot povezovalni znak lahko uporablja:</w:t>
      </w:r>
    </w:p>
    <w:p w14:paraId="0C5C771C" w14:textId="77777777" w:rsidR="006F1338" w:rsidRPr="00656FBB" w:rsidRDefault="006F1338" w:rsidP="00656FBB">
      <w:pPr>
        <w:rPr>
          <w:rFonts w:ascii="Arial" w:hAnsi="Arial" w:cs="Arial"/>
          <w:sz w:val="20"/>
          <w:szCs w:val="20"/>
        </w:rPr>
      </w:pPr>
    </w:p>
    <w:p w14:paraId="5252369A" w14:textId="77777777" w:rsidR="006F1338" w:rsidRPr="00656FBB" w:rsidRDefault="006F1338" w:rsidP="00656FBB">
      <w:pPr>
        <w:numPr>
          <w:ilvl w:val="0"/>
          <w:numId w:val="183"/>
        </w:numPr>
        <w:ind w:left="703" w:hanging="703"/>
        <w:jc w:val="both"/>
        <w:rPr>
          <w:rFonts w:ascii="Arial" w:hAnsi="Arial" w:cs="Arial"/>
          <w:sz w:val="20"/>
          <w:szCs w:val="20"/>
        </w:rPr>
      </w:pPr>
      <w:bookmarkStart w:id="56" w:name="_Hlk194059571"/>
      <w:r w:rsidRPr="00656FBB">
        <w:rPr>
          <w:rFonts w:ascii="Arial" w:hAnsi="Arial" w:cs="Arial"/>
          <w:sz w:val="20"/>
          <w:szCs w:val="20"/>
        </w:rPr>
        <w:t xml:space="preserve">za register prostorskih enot in register naslovov – identifikacijska oznaka prostorske enote ali naslov ali </w:t>
      </w:r>
      <w:proofErr w:type="spellStart"/>
      <w:r w:rsidRPr="00656FBB">
        <w:rPr>
          <w:rFonts w:ascii="Arial" w:hAnsi="Arial" w:cs="Arial"/>
          <w:sz w:val="20"/>
          <w:szCs w:val="20"/>
        </w:rPr>
        <w:t>geolokacija</w:t>
      </w:r>
      <w:proofErr w:type="spellEnd"/>
      <w:r w:rsidRPr="00656FBB">
        <w:rPr>
          <w:rFonts w:ascii="Arial" w:hAnsi="Arial" w:cs="Arial"/>
          <w:sz w:val="20"/>
          <w:szCs w:val="20"/>
        </w:rPr>
        <w:t>;</w:t>
      </w:r>
    </w:p>
    <w:p w14:paraId="37058C16" w14:textId="77777777" w:rsidR="006F1338" w:rsidRPr="00656FBB" w:rsidRDefault="006F1338" w:rsidP="00656FBB">
      <w:pPr>
        <w:numPr>
          <w:ilvl w:val="0"/>
          <w:numId w:val="183"/>
        </w:numPr>
        <w:ind w:left="703" w:hanging="703"/>
        <w:jc w:val="both"/>
        <w:rPr>
          <w:rFonts w:ascii="Arial" w:hAnsi="Arial" w:cs="Arial"/>
          <w:sz w:val="20"/>
          <w:szCs w:val="20"/>
        </w:rPr>
      </w:pPr>
      <w:r w:rsidRPr="00656FBB">
        <w:rPr>
          <w:rFonts w:ascii="Arial" w:hAnsi="Arial" w:cs="Arial"/>
          <w:sz w:val="20"/>
          <w:szCs w:val="20"/>
        </w:rPr>
        <w:t xml:space="preserve">za kataster nepremičnin – identifikacijski znak nepremičnine ali naslov ali </w:t>
      </w:r>
      <w:proofErr w:type="spellStart"/>
      <w:r w:rsidRPr="00656FBB">
        <w:rPr>
          <w:rFonts w:ascii="Arial" w:hAnsi="Arial" w:cs="Arial"/>
          <w:sz w:val="20"/>
          <w:szCs w:val="20"/>
        </w:rPr>
        <w:t>geolokacija</w:t>
      </w:r>
      <w:proofErr w:type="spellEnd"/>
      <w:r w:rsidRPr="00656FBB">
        <w:rPr>
          <w:rFonts w:ascii="Arial" w:hAnsi="Arial" w:cs="Arial"/>
          <w:sz w:val="20"/>
          <w:szCs w:val="20"/>
        </w:rPr>
        <w:t>;</w:t>
      </w:r>
    </w:p>
    <w:p w14:paraId="6ADBEF2C" w14:textId="77777777" w:rsidR="006F1338" w:rsidRPr="00656FBB" w:rsidRDefault="006F1338" w:rsidP="00656FBB">
      <w:pPr>
        <w:numPr>
          <w:ilvl w:val="0"/>
          <w:numId w:val="183"/>
        </w:numPr>
        <w:ind w:left="703" w:hanging="703"/>
        <w:jc w:val="both"/>
        <w:rPr>
          <w:rFonts w:ascii="Arial" w:hAnsi="Arial" w:cs="Arial"/>
          <w:sz w:val="20"/>
          <w:szCs w:val="20"/>
        </w:rPr>
      </w:pPr>
      <w:r w:rsidRPr="00656FBB">
        <w:rPr>
          <w:rFonts w:ascii="Arial" w:hAnsi="Arial" w:cs="Arial"/>
          <w:sz w:val="20"/>
          <w:szCs w:val="20"/>
        </w:rPr>
        <w:t xml:space="preserve">za kataster javne infrastrukture – identifikacijski znak javne infrastrukture ali </w:t>
      </w:r>
      <w:proofErr w:type="spellStart"/>
      <w:r w:rsidRPr="00656FBB">
        <w:rPr>
          <w:rFonts w:ascii="Arial" w:hAnsi="Arial" w:cs="Arial"/>
          <w:sz w:val="20"/>
          <w:szCs w:val="20"/>
        </w:rPr>
        <w:t>geolokacija</w:t>
      </w:r>
      <w:proofErr w:type="spellEnd"/>
      <w:r w:rsidRPr="00656FBB">
        <w:rPr>
          <w:rFonts w:ascii="Arial" w:hAnsi="Arial" w:cs="Arial"/>
          <w:sz w:val="20"/>
          <w:szCs w:val="20"/>
        </w:rPr>
        <w:t>;</w:t>
      </w:r>
    </w:p>
    <w:p w14:paraId="12735A42" w14:textId="77777777" w:rsidR="006F1338" w:rsidRPr="00656FBB" w:rsidRDefault="006F1338" w:rsidP="00656FBB">
      <w:pPr>
        <w:numPr>
          <w:ilvl w:val="0"/>
          <w:numId w:val="183"/>
        </w:numPr>
        <w:ind w:left="703" w:hanging="703"/>
        <w:jc w:val="both"/>
        <w:rPr>
          <w:rFonts w:ascii="Arial" w:hAnsi="Arial" w:cs="Arial"/>
          <w:sz w:val="20"/>
          <w:szCs w:val="20"/>
        </w:rPr>
      </w:pPr>
      <w:r w:rsidRPr="00656FBB">
        <w:rPr>
          <w:rFonts w:ascii="Arial" w:hAnsi="Arial" w:cs="Arial"/>
          <w:sz w:val="20"/>
          <w:szCs w:val="20"/>
        </w:rPr>
        <w:t xml:space="preserve">za zbirke prostorskega informacijskega sistema – identifikacijska oznake parcele, stavbe ali dela stavbe, če obstaja, ali naslov ali </w:t>
      </w:r>
      <w:proofErr w:type="spellStart"/>
      <w:r w:rsidRPr="00656FBB">
        <w:rPr>
          <w:rFonts w:ascii="Arial" w:hAnsi="Arial" w:cs="Arial"/>
          <w:sz w:val="20"/>
          <w:szCs w:val="20"/>
        </w:rPr>
        <w:t>geolokacija</w:t>
      </w:r>
      <w:proofErr w:type="spellEnd"/>
      <w:r w:rsidRPr="00656FBB">
        <w:rPr>
          <w:rFonts w:ascii="Arial" w:hAnsi="Arial" w:cs="Arial"/>
          <w:sz w:val="20"/>
          <w:szCs w:val="20"/>
        </w:rPr>
        <w:t xml:space="preserve"> ali identifikacijski znak postopka </w:t>
      </w:r>
      <w:proofErr w:type="spellStart"/>
      <w:r w:rsidRPr="00656FBB">
        <w:rPr>
          <w:rFonts w:ascii="Arial" w:hAnsi="Arial" w:cs="Arial"/>
          <w:sz w:val="20"/>
          <w:szCs w:val="20"/>
        </w:rPr>
        <w:t>eProstor</w:t>
      </w:r>
      <w:proofErr w:type="spellEnd"/>
      <w:r w:rsidRPr="00656FBB">
        <w:rPr>
          <w:rFonts w:ascii="Arial" w:hAnsi="Arial" w:cs="Arial"/>
          <w:sz w:val="20"/>
          <w:szCs w:val="20"/>
        </w:rPr>
        <w:t xml:space="preserve"> ali </w:t>
      </w:r>
      <w:proofErr w:type="spellStart"/>
      <w:r w:rsidRPr="00656FBB">
        <w:rPr>
          <w:rFonts w:ascii="Arial" w:hAnsi="Arial" w:cs="Arial"/>
          <w:sz w:val="20"/>
          <w:szCs w:val="20"/>
        </w:rPr>
        <w:t>eGraditev</w:t>
      </w:r>
      <w:proofErr w:type="spellEnd"/>
      <w:r w:rsidRPr="00656FBB">
        <w:rPr>
          <w:rFonts w:ascii="Arial" w:hAnsi="Arial" w:cs="Arial"/>
          <w:sz w:val="20"/>
          <w:szCs w:val="20"/>
        </w:rPr>
        <w:t xml:space="preserve">; </w:t>
      </w:r>
    </w:p>
    <w:p w14:paraId="6E5A3F69" w14:textId="77777777" w:rsidR="006F1338" w:rsidRPr="00656FBB" w:rsidRDefault="006F1338" w:rsidP="00656FBB">
      <w:pPr>
        <w:numPr>
          <w:ilvl w:val="0"/>
          <w:numId w:val="183"/>
        </w:numPr>
        <w:ind w:left="703" w:hanging="703"/>
        <w:jc w:val="both"/>
        <w:rPr>
          <w:rFonts w:ascii="Arial" w:hAnsi="Arial" w:cs="Arial"/>
          <w:sz w:val="20"/>
          <w:szCs w:val="20"/>
        </w:rPr>
      </w:pPr>
      <w:r w:rsidRPr="00656FBB">
        <w:rPr>
          <w:rFonts w:ascii="Arial" w:hAnsi="Arial" w:cs="Arial"/>
          <w:sz w:val="20"/>
          <w:szCs w:val="20"/>
        </w:rPr>
        <w:t xml:space="preserve">za zemljiško knjigo – identifikacijski znak nepremičnine; </w:t>
      </w:r>
    </w:p>
    <w:p w14:paraId="173F8A25" w14:textId="77777777" w:rsidR="006F1338" w:rsidRPr="00656FBB" w:rsidRDefault="006F1338" w:rsidP="00656FBB">
      <w:pPr>
        <w:numPr>
          <w:ilvl w:val="0"/>
          <w:numId w:val="183"/>
        </w:numPr>
        <w:ind w:left="703" w:hanging="703"/>
        <w:jc w:val="both"/>
        <w:rPr>
          <w:rFonts w:ascii="Arial" w:hAnsi="Arial" w:cs="Arial"/>
          <w:sz w:val="20"/>
          <w:szCs w:val="20"/>
        </w:rPr>
      </w:pPr>
      <w:r w:rsidRPr="00656FBB">
        <w:rPr>
          <w:rFonts w:ascii="Arial" w:hAnsi="Arial" w:cs="Arial"/>
          <w:sz w:val="20"/>
          <w:szCs w:val="20"/>
        </w:rPr>
        <w:t xml:space="preserve">za centralni register prebivalstva – davčna številka ali EMŠO; </w:t>
      </w:r>
    </w:p>
    <w:p w14:paraId="7BA36F9A" w14:textId="77777777" w:rsidR="006F1338" w:rsidRPr="00656FBB" w:rsidRDefault="006F1338" w:rsidP="00656FBB">
      <w:pPr>
        <w:numPr>
          <w:ilvl w:val="0"/>
          <w:numId w:val="183"/>
        </w:numPr>
        <w:ind w:left="703" w:hanging="703"/>
        <w:jc w:val="both"/>
        <w:rPr>
          <w:rFonts w:ascii="Arial" w:hAnsi="Arial" w:cs="Arial"/>
          <w:sz w:val="20"/>
          <w:szCs w:val="20"/>
        </w:rPr>
      </w:pPr>
      <w:r w:rsidRPr="00656FBB">
        <w:rPr>
          <w:rFonts w:ascii="Arial" w:hAnsi="Arial" w:cs="Arial"/>
          <w:sz w:val="20"/>
          <w:szCs w:val="20"/>
        </w:rPr>
        <w:t>za Poslovni register Slovenije – davčna številka ali EMŠO ali matična številka;</w:t>
      </w:r>
    </w:p>
    <w:p w14:paraId="47FD4FB2" w14:textId="77777777" w:rsidR="006F1338" w:rsidRPr="00656FBB" w:rsidRDefault="006F1338" w:rsidP="00656FBB">
      <w:pPr>
        <w:numPr>
          <w:ilvl w:val="0"/>
          <w:numId w:val="183"/>
        </w:numPr>
        <w:ind w:left="703" w:hanging="703"/>
        <w:jc w:val="both"/>
        <w:rPr>
          <w:rFonts w:ascii="Arial" w:hAnsi="Arial" w:cs="Arial"/>
          <w:sz w:val="20"/>
          <w:szCs w:val="20"/>
        </w:rPr>
      </w:pPr>
      <w:r w:rsidRPr="00656FBB">
        <w:rPr>
          <w:rFonts w:ascii="Arial" w:hAnsi="Arial" w:cs="Arial"/>
          <w:sz w:val="20"/>
          <w:szCs w:val="20"/>
        </w:rPr>
        <w:t xml:space="preserve">za evidenco o davkih in knjigovodsko evidenco – davčna številka ali EMŠO ali matična številka; </w:t>
      </w:r>
    </w:p>
    <w:p w14:paraId="5BE7371B" w14:textId="77777777" w:rsidR="006F1338" w:rsidRPr="00656FBB" w:rsidRDefault="006F1338" w:rsidP="00656FBB">
      <w:pPr>
        <w:numPr>
          <w:ilvl w:val="0"/>
          <w:numId w:val="183"/>
        </w:numPr>
        <w:ind w:left="703" w:hanging="703"/>
        <w:jc w:val="both"/>
        <w:rPr>
          <w:rFonts w:ascii="Arial" w:hAnsi="Arial" w:cs="Arial"/>
          <w:sz w:val="20"/>
          <w:szCs w:val="20"/>
        </w:rPr>
      </w:pPr>
      <w:r w:rsidRPr="00656FBB">
        <w:rPr>
          <w:rFonts w:ascii="Arial" w:hAnsi="Arial" w:cs="Arial"/>
          <w:sz w:val="20"/>
          <w:szCs w:val="20"/>
        </w:rPr>
        <w:t xml:space="preserve">za evidence naravovarstvenega informacijskega sistema – identifikacijska oznake parcele ali </w:t>
      </w:r>
      <w:proofErr w:type="spellStart"/>
      <w:r w:rsidRPr="00656FBB">
        <w:rPr>
          <w:rFonts w:ascii="Arial" w:hAnsi="Arial" w:cs="Arial"/>
          <w:sz w:val="20"/>
          <w:szCs w:val="20"/>
        </w:rPr>
        <w:t>geolokacija</w:t>
      </w:r>
      <w:proofErr w:type="spellEnd"/>
      <w:r w:rsidRPr="00656FBB">
        <w:rPr>
          <w:rFonts w:ascii="Arial" w:hAnsi="Arial" w:cs="Arial"/>
          <w:sz w:val="20"/>
          <w:szCs w:val="20"/>
        </w:rPr>
        <w:t xml:space="preserve">. </w:t>
      </w:r>
    </w:p>
    <w:bookmarkEnd w:id="55"/>
    <w:bookmarkEnd w:id="56"/>
    <w:p w14:paraId="140209D7" w14:textId="77777777" w:rsidR="00320822" w:rsidRPr="00656FBB" w:rsidRDefault="00320822" w:rsidP="00656FBB">
      <w:pPr>
        <w:overflowPunct w:val="0"/>
        <w:autoSpaceDE w:val="0"/>
        <w:autoSpaceDN w:val="0"/>
        <w:adjustRightInd w:val="0"/>
        <w:jc w:val="both"/>
        <w:textAlignment w:val="baseline"/>
        <w:rPr>
          <w:rFonts w:ascii="Arial" w:eastAsia="Times New Roman" w:hAnsi="Arial" w:cs="Arial"/>
          <w:sz w:val="20"/>
          <w:szCs w:val="20"/>
          <w:lang w:eastAsia="sl-SI"/>
        </w:rPr>
      </w:pPr>
    </w:p>
    <w:p w14:paraId="2D402EB6" w14:textId="31408A6D"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w:t>
      </w:r>
      <w:r w:rsidR="006F1338" w:rsidRPr="00656FBB">
        <w:rPr>
          <w:rFonts w:ascii="Arial" w:hAnsi="Arial" w:cs="Arial"/>
          <w:b/>
          <w:bCs/>
          <w:sz w:val="20"/>
          <w:szCs w:val="20"/>
        </w:rPr>
        <w:t>58</w:t>
      </w:r>
      <w:r w:rsidRPr="00656FBB">
        <w:rPr>
          <w:rFonts w:ascii="Arial" w:hAnsi="Arial" w:cs="Arial"/>
          <w:b/>
          <w:bCs/>
          <w:sz w:val="20"/>
          <w:szCs w:val="20"/>
        </w:rPr>
        <w:t>. člen</w:t>
      </w:r>
    </w:p>
    <w:p w14:paraId="124CB909"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(prikaz vrednotenja dediščine v prostoru)</w:t>
      </w:r>
    </w:p>
    <w:p w14:paraId="24635B99" w14:textId="77777777" w:rsidR="00320822" w:rsidRPr="00656FBB" w:rsidRDefault="00320822" w:rsidP="00656FBB">
      <w:pPr>
        <w:jc w:val="both"/>
        <w:rPr>
          <w:rFonts w:ascii="Arial" w:hAnsi="Arial" w:cs="Arial"/>
          <w:sz w:val="20"/>
          <w:szCs w:val="20"/>
        </w:rPr>
      </w:pPr>
    </w:p>
    <w:p w14:paraId="12BDC172"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(1) Del informacijskega sistema kulturne dediščine je prikaz vrednotenja dediščine v prostoru. </w:t>
      </w:r>
    </w:p>
    <w:p w14:paraId="14B2E31F" w14:textId="77777777" w:rsidR="00320822" w:rsidRPr="00656FBB" w:rsidRDefault="00320822" w:rsidP="00656FBB">
      <w:pPr>
        <w:jc w:val="both"/>
        <w:rPr>
          <w:rFonts w:ascii="Arial" w:hAnsi="Arial" w:cs="Arial"/>
          <w:sz w:val="20"/>
          <w:szCs w:val="20"/>
        </w:rPr>
      </w:pPr>
    </w:p>
    <w:p w14:paraId="2DBFD249"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lastRenderedPageBreak/>
        <w:t>(2) Prikaz vrednotenja dediščine v prostoru obsega zlasti:</w:t>
      </w:r>
    </w:p>
    <w:p w14:paraId="32F312F0" w14:textId="77777777" w:rsidR="00320822" w:rsidRPr="00656FBB" w:rsidRDefault="00320822" w:rsidP="00656FBB">
      <w:pPr>
        <w:pStyle w:val="Odstavekseznama"/>
        <w:numPr>
          <w:ilvl w:val="0"/>
          <w:numId w:val="109"/>
        </w:numPr>
        <w:ind w:left="703" w:hanging="703"/>
        <w:jc w:val="both"/>
        <w:rPr>
          <w:rFonts w:ascii="Arial" w:hAnsi="Arial" w:cs="Arial"/>
          <w:sz w:val="20"/>
          <w:szCs w:val="20"/>
        </w:rPr>
      </w:pPr>
      <w:r w:rsidRPr="00656FBB">
        <w:rPr>
          <w:rFonts w:ascii="Arial" w:hAnsi="Arial" w:cs="Arial"/>
          <w:sz w:val="20"/>
          <w:szCs w:val="20"/>
        </w:rPr>
        <w:t>podatke o dediščini iz registra nepremične dediščine;</w:t>
      </w:r>
    </w:p>
    <w:p w14:paraId="322A418D" w14:textId="77777777" w:rsidR="00320822" w:rsidRPr="00656FBB" w:rsidRDefault="00320822" w:rsidP="00656FBB">
      <w:pPr>
        <w:pStyle w:val="Odstavekseznama"/>
        <w:numPr>
          <w:ilvl w:val="0"/>
          <w:numId w:val="109"/>
        </w:numPr>
        <w:ind w:left="703" w:hanging="703"/>
        <w:jc w:val="both"/>
        <w:rPr>
          <w:rFonts w:ascii="Arial" w:hAnsi="Arial" w:cs="Arial"/>
          <w:sz w:val="20"/>
          <w:szCs w:val="20"/>
        </w:rPr>
      </w:pPr>
      <w:bookmarkStart w:id="57" w:name="_Hlk183015719"/>
      <w:r w:rsidRPr="00656FBB">
        <w:rPr>
          <w:rFonts w:ascii="Arial" w:hAnsi="Arial" w:cs="Arial"/>
          <w:sz w:val="20"/>
          <w:szCs w:val="20"/>
        </w:rPr>
        <w:t>podatke o raziskavah arheoloških ostalin in drugih raziskavah</w:t>
      </w:r>
      <w:bookmarkEnd w:id="57"/>
      <w:r w:rsidRPr="00656FBB">
        <w:rPr>
          <w:rFonts w:ascii="Arial" w:hAnsi="Arial" w:cs="Arial"/>
          <w:sz w:val="20"/>
          <w:szCs w:val="20"/>
        </w:rPr>
        <w:t xml:space="preserve"> dediščine;</w:t>
      </w:r>
    </w:p>
    <w:p w14:paraId="1A219930" w14:textId="77777777" w:rsidR="00320822" w:rsidRPr="00656FBB" w:rsidRDefault="00320822" w:rsidP="00656FBB">
      <w:pPr>
        <w:pStyle w:val="Odstavekseznama"/>
        <w:numPr>
          <w:ilvl w:val="0"/>
          <w:numId w:val="109"/>
        </w:numPr>
        <w:ind w:left="703" w:hanging="703"/>
        <w:jc w:val="both"/>
        <w:rPr>
          <w:rFonts w:ascii="Arial" w:hAnsi="Arial" w:cs="Arial"/>
          <w:sz w:val="20"/>
          <w:szCs w:val="20"/>
        </w:rPr>
      </w:pPr>
      <w:r w:rsidRPr="00656FBB">
        <w:rPr>
          <w:rFonts w:ascii="Arial" w:hAnsi="Arial" w:cs="Arial"/>
          <w:sz w:val="20"/>
          <w:szCs w:val="20"/>
        </w:rPr>
        <w:t xml:space="preserve">podatke o </w:t>
      </w:r>
      <w:bookmarkStart w:id="58" w:name="_Hlk183015544"/>
      <w:r w:rsidRPr="00656FBB">
        <w:rPr>
          <w:rFonts w:ascii="Arial" w:hAnsi="Arial" w:cs="Arial"/>
          <w:sz w:val="20"/>
          <w:szCs w:val="20"/>
        </w:rPr>
        <w:t>pravnih režimih varstva nepremične dediščine;</w:t>
      </w:r>
    </w:p>
    <w:bookmarkEnd w:id="58"/>
    <w:p w14:paraId="15FE8D8C" w14:textId="77777777" w:rsidR="00320822" w:rsidRPr="00656FBB" w:rsidRDefault="00320822" w:rsidP="00656FBB">
      <w:pPr>
        <w:pStyle w:val="Odstavekseznama"/>
        <w:numPr>
          <w:ilvl w:val="0"/>
          <w:numId w:val="109"/>
        </w:numPr>
        <w:ind w:left="703" w:hanging="703"/>
        <w:jc w:val="both"/>
        <w:rPr>
          <w:rFonts w:ascii="Arial" w:hAnsi="Arial" w:cs="Arial"/>
          <w:sz w:val="20"/>
          <w:szCs w:val="20"/>
        </w:rPr>
      </w:pPr>
      <w:r w:rsidRPr="00656FBB">
        <w:rPr>
          <w:rFonts w:ascii="Arial" w:hAnsi="Arial" w:cs="Arial"/>
          <w:sz w:val="20"/>
          <w:szCs w:val="20"/>
        </w:rPr>
        <w:t>prikaz območij dediščine v prostoru z opredelitvijo njihovega družbenega pomena, varovanih sestavin, omejitev in predlogov glede prostorskega razvoja dediščine;</w:t>
      </w:r>
    </w:p>
    <w:p w14:paraId="6188F5CB" w14:textId="77777777" w:rsidR="00320822" w:rsidRPr="00656FBB" w:rsidRDefault="00320822" w:rsidP="00656FBB">
      <w:pPr>
        <w:pStyle w:val="Odstavekseznama"/>
        <w:numPr>
          <w:ilvl w:val="0"/>
          <w:numId w:val="109"/>
        </w:numPr>
        <w:ind w:left="703" w:hanging="703"/>
        <w:jc w:val="both"/>
        <w:rPr>
          <w:rFonts w:ascii="Arial" w:hAnsi="Arial" w:cs="Arial"/>
          <w:sz w:val="20"/>
          <w:szCs w:val="20"/>
        </w:rPr>
      </w:pPr>
      <w:r w:rsidRPr="00656FBB">
        <w:rPr>
          <w:rFonts w:ascii="Arial" w:hAnsi="Arial" w:cs="Arial"/>
          <w:sz w:val="20"/>
          <w:szCs w:val="20"/>
        </w:rPr>
        <w:t>prikaz razvojnega potenciala dediščine in dobrih praks pozitivnih vplivov dediščine,</w:t>
      </w:r>
    </w:p>
    <w:p w14:paraId="5E4A66F4" w14:textId="77777777" w:rsidR="00320822" w:rsidRPr="00656FBB" w:rsidRDefault="00320822" w:rsidP="00656FBB">
      <w:pPr>
        <w:pStyle w:val="Odstavekseznama"/>
        <w:numPr>
          <w:ilvl w:val="0"/>
          <w:numId w:val="109"/>
        </w:numPr>
        <w:ind w:left="703" w:hanging="703"/>
        <w:jc w:val="both"/>
        <w:rPr>
          <w:rFonts w:ascii="Arial" w:hAnsi="Arial" w:cs="Arial"/>
          <w:sz w:val="20"/>
          <w:szCs w:val="20"/>
        </w:rPr>
      </w:pPr>
      <w:r w:rsidRPr="00656FBB">
        <w:rPr>
          <w:rFonts w:ascii="Arial" w:hAnsi="Arial" w:cs="Arial"/>
          <w:sz w:val="20"/>
          <w:szCs w:val="20"/>
        </w:rPr>
        <w:t>vplive na dediščino in ostale omejitve zunaj območij dediščine;</w:t>
      </w:r>
    </w:p>
    <w:p w14:paraId="675C824B" w14:textId="77777777" w:rsidR="00320822" w:rsidRPr="00656FBB" w:rsidRDefault="00320822" w:rsidP="00656FBB">
      <w:pPr>
        <w:pStyle w:val="Odstavekseznama"/>
        <w:numPr>
          <w:ilvl w:val="0"/>
          <w:numId w:val="109"/>
        </w:numPr>
        <w:ind w:left="703" w:hanging="703"/>
        <w:jc w:val="both"/>
        <w:rPr>
          <w:rFonts w:ascii="Arial" w:hAnsi="Arial" w:cs="Arial"/>
          <w:sz w:val="20"/>
          <w:szCs w:val="20"/>
        </w:rPr>
      </w:pPr>
      <w:r w:rsidRPr="00656FBB">
        <w:rPr>
          <w:rFonts w:ascii="Arial" w:hAnsi="Arial" w:cs="Arial"/>
          <w:sz w:val="20"/>
          <w:szCs w:val="20"/>
        </w:rPr>
        <w:t>prikaz ranljivosti in ogroženosti dediščine, predvsem z vidika gradbeno tehničnega stanja, rabe ter izrednih razmer;</w:t>
      </w:r>
    </w:p>
    <w:p w14:paraId="62FF6769" w14:textId="77777777" w:rsidR="00320822" w:rsidRPr="00656FBB" w:rsidRDefault="00320822" w:rsidP="00656FBB">
      <w:pPr>
        <w:pStyle w:val="Odstavekseznama"/>
        <w:numPr>
          <w:ilvl w:val="0"/>
          <w:numId w:val="109"/>
        </w:numPr>
        <w:ind w:left="703" w:hanging="703"/>
        <w:jc w:val="both"/>
        <w:rPr>
          <w:rFonts w:ascii="Arial" w:hAnsi="Arial" w:cs="Arial"/>
          <w:sz w:val="20"/>
          <w:szCs w:val="20"/>
        </w:rPr>
      </w:pPr>
      <w:r w:rsidRPr="00656FBB">
        <w:rPr>
          <w:rFonts w:ascii="Arial" w:hAnsi="Arial" w:cs="Arial"/>
          <w:sz w:val="20"/>
          <w:szCs w:val="20"/>
        </w:rPr>
        <w:t>prikaz zgodovinskih stanj in zgodovinskega razvoja dediščine v prostoru;</w:t>
      </w:r>
    </w:p>
    <w:p w14:paraId="7B2F241F" w14:textId="77777777" w:rsidR="00320822" w:rsidRPr="00656FBB" w:rsidRDefault="00320822" w:rsidP="00656FBB">
      <w:pPr>
        <w:pStyle w:val="Odstavekseznama"/>
        <w:numPr>
          <w:ilvl w:val="0"/>
          <w:numId w:val="109"/>
        </w:numPr>
        <w:ind w:left="703" w:hanging="703"/>
        <w:jc w:val="both"/>
        <w:rPr>
          <w:rFonts w:ascii="Arial" w:hAnsi="Arial" w:cs="Arial"/>
          <w:sz w:val="20"/>
          <w:szCs w:val="20"/>
        </w:rPr>
      </w:pPr>
      <w:r w:rsidRPr="00656FBB">
        <w:rPr>
          <w:rFonts w:ascii="Arial" w:hAnsi="Arial" w:cs="Arial"/>
          <w:sz w:val="20"/>
          <w:szCs w:val="20"/>
        </w:rPr>
        <w:t>interaktivno tridimenzionalno pregledovanje dediščine;</w:t>
      </w:r>
    </w:p>
    <w:p w14:paraId="5A89B890" w14:textId="5A59901A" w:rsidR="00320822" w:rsidRPr="00656FBB" w:rsidRDefault="00320822" w:rsidP="00656FBB">
      <w:pPr>
        <w:pStyle w:val="Odstavekseznama"/>
        <w:numPr>
          <w:ilvl w:val="0"/>
          <w:numId w:val="109"/>
        </w:numPr>
        <w:ind w:left="703" w:hanging="703"/>
        <w:jc w:val="both"/>
        <w:rPr>
          <w:rFonts w:ascii="Arial" w:hAnsi="Arial" w:cs="Arial"/>
          <w:sz w:val="20"/>
          <w:szCs w:val="20"/>
        </w:rPr>
      </w:pPr>
      <w:r w:rsidRPr="00656FBB">
        <w:rPr>
          <w:rFonts w:ascii="Arial" w:hAnsi="Arial" w:cs="Arial"/>
          <w:sz w:val="20"/>
          <w:szCs w:val="20"/>
        </w:rPr>
        <w:t>strokovn</w:t>
      </w:r>
      <w:r w:rsidR="00203E79">
        <w:rPr>
          <w:rFonts w:ascii="Arial" w:hAnsi="Arial" w:cs="Arial"/>
          <w:sz w:val="20"/>
          <w:szCs w:val="20"/>
        </w:rPr>
        <w:t>a</w:t>
      </w:r>
      <w:r w:rsidRPr="00656FBB">
        <w:rPr>
          <w:rFonts w:ascii="Arial" w:hAnsi="Arial" w:cs="Arial"/>
          <w:sz w:val="20"/>
          <w:szCs w:val="20"/>
        </w:rPr>
        <w:t xml:space="preserve"> </w:t>
      </w:r>
      <w:r w:rsidR="00203E79">
        <w:rPr>
          <w:rFonts w:ascii="Arial" w:hAnsi="Arial" w:cs="Arial"/>
          <w:sz w:val="20"/>
          <w:szCs w:val="20"/>
        </w:rPr>
        <w:t>izhodišča</w:t>
      </w:r>
      <w:r w:rsidR="00047170">
        <w:rPr>
          <w:rFonts w:ascii="Arial" w:hAnsi="Arial" w:cs="Arial"/>
          <w:sz w:val="20"/>
          <w:szCs w:val="20"/>
        </w:rPr>
        <w:t xml:space="preserve"> za varstvo</w:t>
      </w:r>
      <w:r w:rsidRPr="00656FBB">
        <w:rPr>
          <w:rFonts w:ascii="Arial" w:hAnsi="Arial" w:cs="Arial"/>
          <w:sz w:val="20"/>
          <w:szCs w:val="20"/>
        </w:rPr>
        <w:t xml:space="preserve"> iz 52. člena tega zakona; </w:t>
      </w:r>
    </w:p>
    <w:p w14:paraId="707A5D87" w14:textId="77777777" w:rsidR="00320822" w:rsidRPr="00656FBB" w:rsidRDefault="00320822" w:rsidP="00656FBB">
      <w:pPr>
        <w:pStyle w:val="Odstavekseznama"/>
        <w:numPr>
          <w:ilvl w:val="0"/>
          <w:numId w:val="109"/>
        </w:numPr>
        <w:ind w:left="703" w:hanging="703"/>
        <w:jc w:val="both"/>
        <w:rPr>
          <w:rFonts w:ascii="Arial" w:hAnsi="Arial" w:cs="Arial"/>
          <w:sz w:val="20"/>
          <w:szCs w:val="20"/>
        </w:rPr>
      </w:pPr>
      <w:r w:rsidRPr="00656FBB">
        <w:rPr>
          <w:rFonts w:ascii="Arial" w:hAnsi="Arial" w:cs="Arial"/>
          <w:sz w:val="20"/>
          <w:szCs w:val="20"/>
        </w:rPr>
        <w:t>druge usmeritve in podatke, ki so pomembni za celostno ohranjanje dediščine.</w:t>
      </w:r>
    </w:p>
    <w:p w14:paraId="2162EF7E" w14:textId="77777777" w:rsidR="00320822" w:rsidRPr="00656FBB" w:rsidRDefault="00320822" w:rsidP="00656FBB">
      <w:pPr>
        <w:ind w:firstLine="708"/>
        <w:jc w:val="both"/>
        <w:rPr>
          <w:rFonts w:ascii="Arial" w:hAnsi="Arial" w:cs="Arial"/>
          <w:sz w:val="20"/>
          <w:szCs w:val="20"/>
        </w:rPr>
      </w:pPr>
    </w:p>
    <w:p w14:paraId="6B8A7A88"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(3) Prikaz vrednotenja dediščine v prostoru vodi ministrstvo za celotno ozemlje Republike Slovenije na podlagi podatkov iz informacijskega sistema kulturne dediščine, podatkov, ki jih ministrstvu posreduje zavod, in drugih podatkov iz postopkov vrednotenja nepremične dediščine.</w:t>
      </w:r>
    </w:p>
    <w:p w14:paraId="3A8B915E" w14:textId="77777777" w:rsidR="00320822" w:rsidRPr="00656FBB" w:rsidRDefault="00320822" w:rsidP="00656FBB">
      <w:pPr>
        <w:jc w:val="both"/>
        <w:rPr>
          <w:rFonts w:ascii="Arial" w:hAnsi="Arial" w:cs="Arial"/>
          <w:sz w:val="20"/>
          <w:szCs w:val="20"/>
        </w:rPr>
      </w:pPr>
    </w:p>
    <w:p w14:paraId="17549499" w14:textId="5C7F815E"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(4) Ministrstvo prikaz vrednotenja dediščine</w:t>
      </w:r>
      <w:r w:rsidR="006F1338" w:rsidRPr="00656FBB">
        <w:rPr>
          <w:rFonts w:ascii="Arial" w:hAnsi="Arial" w:cs="Arial"/>
          <w:sz w:val="20"/>
          <w:szCs w:val="20"/>
        </w:rPr>
        <w:t xml:space="preserve"> v prostoru</w:t>
      </w:r>
      <w:r w:rsidRPr="00656FBB">
        <w:rPr>
          <w:rFonts w:ascii="Arial" w:hAnsi="Arial" w:cs="Arial"/>
          <w:sz w:val="20"/>
          <w:szCs w:val="20"/>
        </w:rPr>
        <w:t xml:space="preserve"> redno posodablja</w:t>
      </w:r>
      <w:bookmarkStart w:id="59" w:name="_Hlk183015629"/>
      <w:r w:rsidRPr="00656FBB">
        <w:rPr>
          <w:rFonts w:ascii="Arial" w:hAnsi="Arial" w:cs="Arial"/>
          <w:sz w:val="20"/>
          <w:szCs w:val="20"/>
        </w:rPr>
        <w:t xml:space="preserve">. </w:t>
      </w:r>
    </w:p>
    <w:bookmarkEnd w:id="59"/>
    <w:p w14:paraId="22D57612" w14:textId="77777777" w:rsidR="00320822" w:rsidRPr="00656FBB" w:rsidRDefault="00320822" w:rsidP="00656FBB">
      <w:pPr>
        <w:rPr>
          <w:rFonts w:ascii="Arial" w:hAnsi="Arial" w:cs="Arial"/>
          <w:sz w:val="20"/>
          <w:szCs w:val="20"/>
        </w:rPr>
      </w:pPr>
    </w:p>
    <w:p w14:paraId="721F44C3"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3. oddelek</w:t>
      </w:r>
    </w:p>
    <w:p w14:paraId="349DDDD5"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 xml:space="preserve">Register </w:t>
      </w:r>
    </w:p>
    <w:p w14:paraId="27540AEC" w14:textId="77777777" w:rsidR="00320822" w:rsidRPr="00656FBB" w:rsidRDefault="00320822" w:rsidP="00656FBB">
      <w:pPr>
        <w:jc w:val="both"/>
        <w:rPr>
          <w:rFonts w:ascii="Arial" w:hAnsi="Arial" w:cs="Arial"/>
          <w:sz w:val="20"/>
          <w:szCs w:val="20"/>
        </w:rPr>
      </w:pPr>
    </w:p>
    <w:p w14:paraId="5E33D1B4" w14:textId="3BF26212"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15</w:t>
      </w:r>
      <w:r w:rsidR="006F1338" w:rsidRPr="00656FBB">
        <w:rPr>
          <w:rFonts w:ascii="Arial" w:hAnsi="Arial" w:cs="Arial"/>
          <w:b/>
          <w:bCs/>
          <w:sz w:val="20"/>
          <w:szCs w:val="20"/>
        </w:rPr>
        <w:t>9</w:t>
      </w:r>
      <w:r w:rsidRPr="00656FBB">
        <w:rPr>
          <w:rFonts w:ascii="Arial" w:hAnsi="Arial" w:cs="Arial"/>
          <w:b/>
          <w:bCs/>
          <w:sz w:val="20"/>
          <w:szCs w:val="20"/>
        </w:rPr>
        <w:t>. člen</w:t>
      </w:r>
    </w:p>
    <w:p w14:paraId="0500DBA8"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(register)</w:t>
      </w:r>
    </w:p>
    <w:p w14:paraId="0CF779C7" w14:textId="77777777" w:rsidR="00320822" w:rsidRPr="00656FBB" w:rsidRDefault="00320822" w:rsidP="00656FBB">
      <w:pPr>
        <w:ind w:firstLine="708"/>
        <w:jc w:val="both"/>
        <w:rPr>
          <w:rFonts w:ascii="Arial" w:hAnsi="Arial" w:cs="Arial"/>
          <w:sz w:val="20"/>
          <w:szCs w:val="20"/>
        </w:rPr>
      </w:pPr>
    </w:p>
    <w:p w14:paraId="0D076E2F"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 Register se vodi z namenom informacijske podpore izvajanju varstva dediščine, strokovni identifikaciji dediščine in pregledu nad dediščino. Register je namenjen tudi predstavljanju, raziskovanju, vzgoji, izobraževanju in razvijanju zavesti javnosti o dediščini.</w:t>
      </w:r>
    </w:p>
    <w:p w14:paraId="711ABEF6" w14:textId="77777777" w:rsidR="00320822" w:rsidRPr="00656FBB" w:rsidRDefault="00320822" w:rsidP="00656FBB">
      <w:pPr>
        <w:jc w:val="both"/>
        <w:rPr>
          <w:rFonts w:ascii="Arial" w:hAnsi="Arial" w:cs="Arial"/>
          <w:b/>
          <w:bCs/>
          <w:sz w:val="20"/>
          <w:szCs w:val="20"/>
        </w:rPr>
      </w:pPr>
    </w:p>
    <w:p w14:paraId="2A1CE4EB"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(2) Register sestavljajo register nepremične dediščine, register premične dediščine in register nesnovne dediščine.</w:t>
      </w:r>
    </w:p>
    <w:p w14:paraId="3B146412" w14:textId="77777777" w:rsidR="006F1338" w:rsidRPr="00656FBB" w:rsidRDefault="006F1338" w:rsidP="00656FBB">
      <w:pPr>
        <w:ind w:firstLine="708"/>
        <w:rPr>
          <w:rFonts w:ascii="Arial" w:hAnsi="Arial" w:cs="Arial"/>
          <w:bCs/>
          <w:sz w:val="20"/>
          <w:szCs w:val="20"/>
        </w:rPr>
      </w:pPr>
    </w:p>
    <w:p w14:paraId="66B38D33" w14:textId="591FFC06" w:rsidR="006F1338" w:rsidRPr="00656FBB" w:rsidRDefault="006F1338" w:rsidP="00656FBB">
      <w:pPr>
        <w:ind w:firstLine="708"/>
        <w:rPr>
          <w:rFonts w:ascii="Arial" w:hAnsi="Arial" w:cs="Arial"/>
          <w:bCs/>
          <w:sz w:val="20"/>
          <w:szCs w:val="20"/>
        </w:rPr>
      </w:pPr>
      <w:r w:rsidRPr="00656FBB">
        <w:rPr>
          <w:rFonts w:ascii="Arial" w:hAnsi="Arial" w:cs="Arial"/>
          <w:bCs/>
          <w:sz w:val="20"/>
          <w:szCs w:val="20"/>
        </w:rPr>
        <w:t xml:space="preserve">(3) Podatki, ki se v skladu s 167. členom tega zakona vpisujejo v register, se štejejo za uradno besedilo z upravnega področja v smislu zakona, ki ureja avtorske in sorodne pravice. </w:t>
      </w:r>
    </w:p>
    <w:p w14:paraId="3186E776" w14:textId="77777777" w:rsidR="00320822" w:rsidRPr="00656FBB" w:rsidRDefault="00320822" w:rsidP="00656FBB">
      <w:pPr>
        <w:ind w:firstLine="708"/>
        <w:jc w:val="both"/>
        <w:rPr>
          <w:rFonts w:ascii="Arial" w:hAnsi="Arial" w:cs="Arial"/>
          <w:sz w:val="20"/>
          <w:szCs w:val="20"/>
        </w:rPr>
      </w:pPr>
    </w:p>
    <w:p w14:paraId="1F6A5669" w14:textId="4A90BD1D"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16</w:t>
      </w:r>
      <w:r w:rsidR="00177B88" w:rsidRPr="00656FBB">
        <w:rPr>
          <w:rFonts w:ascii="Arial" w:hAnsi="Arial" w:cs="Arial"/>
          <w:b/>
          <w:bCs/>
          <w:sz w:val="20"/>
          <w:szCs w:val="20"/>
        </w:rPr>
        <w:t>0</w:t>
      </w:r>
      <w:r w:rsidRPr="00656FBB">
        <w:rPr>
          <w:rFonts w:ascii="Arial" w:hAnsi="Arial" w:cs="Arial"/>
          <w:b/>
          <w:bCs/>
          <w:sz w:val="20"/>
          <w:szCs w:val="20"/>
        </w:rPr>
        <w:t>. člen</w:t>
      </w:r>
    </w:p>
    <w:p w14:paraId="4D81CAFE"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(vpis v register)</w:t>
      </w:r>
    </w:p>
    <w:p w14:paraId="07554BBE" w14:textId="77777777" w:rsidR="00320822" w:rsidRPr="00656FBB" w:rsidRDefault="00320822" w:rsidP="00656FBB">
      <w:pPr>
        <w:jc w:val="both"/>
        <w:rPr>
          <w:rFonts w:ascii="Arial" w:hAnsi="Arial" w:cs="Arial"/>
          <w:sz w:val="20"/>
          <w:szCs w:val="20"/>
        </w:rPr>
      </w:pPr>
    </w:p>
    <w:p w14:paraId="6E4766DA"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 V register se vpisujejo premična, nepremična in nesnovna dediščina.</w:t>
      </w:r>
    </w:p>
    <w:p w14:paraId="4441A731" w14:textId="77777777" w:rsidR="00320822" w:rsidRPr="00656FBB" w:rsidRDefault="00320822" w:rsidP="00656FBB">
      <w:pPr>
        <w:ind w:firstLine="708"/>
        <w:jc w:val="both"/>
        <w:rPr>
          <w:rFonts w:ascii="Arial" w:hAnsi="Arial" w:cs="Arial"/>
          <w:sz w:val="20"/>
          <w:szCs w:val="20"/>
        </w:rPr>
      </w:pPr>
    </w:p>
    <w:p w14:paraId="25B7CF28"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(2) Nepremično dediščino ministrstvo na predlog zavoda vpiše v register nepremične dediščine. Nepremična dediščina se v register vpiše kot posamezna nepremičnina ali kot območje dediščine. </w:t>
      </w:r>
    </w:p>
    <w:p w14:paraId="1792E888" w14:textId="77777777" w:rsidR="00320822" w:rsidRPr="00656FBB" w:rsidRDefault="00320822" w:rsidP="00656FBB">
      <w:pPr>
        <w:ind w:firstLine="708"/>
        <w:jc w:val="both"/>
        <w:rPr>
          <w:rFonts w:ascii="Arial" w:hAnsi="Arial" w:cs="Arial"/>
          <w:sz w:val="20"/>
          <w:szCs w:val="20"/>
        </w:rPr>
      </w:pPr>
    </w:p>
    <w:p w14:paraId="79EF6951"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(3) Kot posamezna nepremičnina se vpiše v register stavba, objekt, ali druga nepremičnina, ki je zgrajena ali sestavljena ali oblikovana z naravnimi sestavinami po načelih krajinske arhitekture ali je arheološko najdišče. Del posamezne nepremičnine so tudi njene sestavine in pritikline, ki so namenjene uporabi ali olepšanju nepremičnine ali so nepogrešljive za njeno delovanje ali razumevanje.</w:t>
      </w:r>
    </w:p>
    <w:p w14:paraId="70A8464D" w14:textId="77777777" w:rsidR="00320822" w:rsidRPr="00656FBB" w:rsidRDefault="00320822" w:rsidP="00656FBB">
      <w:pPr>
        <w:ind w:firstLine="708"/>
        <w:jc w:val="both"/>
        <w:rPr>
          <w:rFonts w:ascii="Arial" w:hAnsi="Arial" w:cs="Arial"/>
          <w:sz w:val="20"/>
          <w:szCs w:val="20"/>
        </w:rPr>
      </w:pPr>
    </w:p>
    <w:p w14:paraId="029DFE2C"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(4) Kot območje dediščine se v register vpiše enovita skupina stavb, naselje ali njegov del, večje arheološko najdišče ali območje kulturne krajine, ki ima kot celota vrednosti dediščine in je medsebojno dovolj povezana, da sestavlja topografsko določljivo celoto nepremične dediščine. </w:t>
      </w:r>
    </w:p>
    <w:p w14:paraId="022C9DC1" w14:textId="77777777" w:rsidR="00320822" w:rsidRPr="00656FBB" w:rsidRDefault="00320822" w:rsidP="00656FBB">
      <w:pPr>
        <w:jc w:val="both"/>
        <w:rPr>
          <w:rFonts w:ascii="Arial" w:hAnsi="Arial" w:cs="Arial"/>
          <w:sz w:val="20"/>
          <w:szCs w:val="20"/>
        </w:rPr>
      </w:pPr>
    </w:p>
    <w:p w14:paraId="04AC9856" w14:textId="0104530D"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(5) Vsakdo lahko na zavod naslovi pobudo za vpis </w:t>
      </w:r>
      <w:r w:rsidR="00177B88" w:rsidRPr="00656FBB">
        <w:rPr>
          <w:rFonts w:ascii="Arial" w:hAnsi="Arial" w:cs="Arial"/>
          <w:sz w:val="20"/>
          <w:szCs w:val="20"/>
        </w:rPr>
        <w:t>nepremičnine</w:t>
      </w:r>
      <w:r w:rsidRPr="00656FBB">
        <w:rPr>
          <w:rFonts w:ascii="Arial" w:hAnsi="Arial" w:cs="Arial"/>
          <w:sz w:val="20"/>
          <w:szCs w:val="20"/>
        </w:rPr>
        <w:t xml:space="preserve"> v register nepremične dediščine. Pobuda se lahko vloži elektronsko v informacijskem sistemu kulturne dediščine, osebno ali po pošti. </w:t>
      </w:r>
    </w:p>
    <w:p w14:paraId="6C5CCD96" w14:textId="77777777" w:rsidR="00320822" w:rsidRPr="00656FBB" w:rsidRDefault="00320822" w:rsidP="00656FBB">
      <w:pPr>
        <w:ind w:firstLine="708"/>
        <w:jc w:val="both"/>
        <w:rPr>
          <w:rFonts w:ascii="Arial" w:hAnsi="Arial" w:cs="Arial"/>
          <w:sz w:val="20"/>
          <w:szCs w:val="20"/>
        </w:rPr>
      </w:pPr>
    </w:p>
    <w:p w14:paraId="4594187B" w14:textId="4F7E5912"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(6) </w:t>
      </w:r>
      <w:r w:rsidR="00177B88" w:rsidRPr="00656FBB">
        <w:rPr>
          <w:rFonts w:ascii="Arial" w:hAnsi="Arial" w:cs="Arial"/>
          <w:sz w:val="20"/>
          <w:szCs w:val="20"/>
        </w:rPr>
        <w:t>Premična dediščina se vpiše v register premične dediščine na podlagi podatkov, ki jih posreduje pristojni muzeji. Pristojni muzej zagotovi avtomatizirano posredovanje podatkov ali njihovo stalno dostopnost za register preko spletnih storitev.</w:t>
      </w:r>
    </w:p>
    <w:p w14:paraId="4E9606EC" w14:textId="77777777" w:rsidR="00177B88" w:rsidRPr="00656FBB" w:rsidRDefault="00177B88" w:rsidP="00656FBB">
      <w:pPr>
        <w:ind w:firstLine="708"/>
        <w:jc w:val="both"/>
        <w:rPr>
          <w:rFonts w:ascii="Arial" w:hAnsi="Arial" w:cs="Arial"/>
          <w:sz w:val="20"/>
          <w:szCs w:val="20"/>
        </w:rPr>
      </w:pPr>
    </w:p>
    <w:p w14:paraId="5D7C0AF0" w14:textId="59E8CE08"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(7) Nesnovna dediščina se vpiše v register nesnovne dediščine v skladu z </w:t>
      </w:r>
      <w:r w:rsidR="00BE1FBD" w:rsidRPr="00656FBB">
        <w:rPr>
          <w:rFonts w:ascii="Arial" w:hAnsi="Arial" w:cs="Arial"/>
          <w:sz w:val="20"/>
          <w:szCs w:val="20"/>
        </w:rPr>
        <w:t>4</w:t>
      </w:r>
      <w:r w:rsidR="00BE1FBD">
        <w:rPr>
          <w:rFonts w:ascii="Arial" w:hAnsi="Arial" w:cs="Arial"/>
          <w:sz w:val="20"/>
          <w:szCs w:val="20"/>
        </w:rPr>
        <w:t>5</w:t>
      </w:r>
      <w:r w:rsidRPr="00656FBB">
        <w:rPr>
          <w:rFonts w:ascii="Arial" w:hAnsi="Arial" w:cs="Arial"/>
          <w:sz w:val="20"/>
          <w:szCs w:val="20"/>
        </w:rPr>
        <w:t>. 4</w:t>
      </w:r>
      <w:r w:rsidR="00866D45">
        <w:rPr>
          <w:rFonts w:ascii="Arial" w:hAnsi="Arial" w:cs="Arial"/>
          <w:sz w:val="20"/>
          <w:szCs w:val="20"/>
        </w:rPr>
        <w:t>7</w:t>
      </w:r>
      <w:r w:rsidRPr="00656FBB">
        <w:rPr>
          <w:rFonts w:ascii="Arial" w:hAnsi="Arial" w:cs="Arial"/>
          <w:sz w:val="20"/>
          <w:szCs w:val="20"/>
        </w:rPr>
        <w:t xml:space="preserve">. in </w:t>
      </w:r>
      <w:r w:rsidR="00BE1FBD">
        <w:rPr>
          <w:rFonts w:ascii="Arial" w:hAnsi="Arial" w:cs="Arial"/>
          <w:sz w:val="20"/>
          <w:szCs w:val="20"/>
        </w:rPr>
        <w:t>48</w:t>
      </w:r>
      <w:r w:rsidRPr="00656FBB">
        <w:rPr>
          <w:rFonts w:ascii="Arial" w:hAnsi="Arial" w:cs="Arial"/>
          <w:sz w:val="20"/>
          <w:szCs w:val="20"/>
        </w:rPr>
        <w:t xml:space="preserve">. členom tega zakona. </w:t>
      </w:r>
    </w:p>
    <w:p w14:paraId="7ABC745F" w14:textId="77777777" w:rsidR="00320822" w:rsidRPr="00656FBB" w:rsidRDefault="00320822" w:rsidP="00656FBB">
      <w:pPr>
        <w:jc w:val="both"/>
        <w:rPr>
          <w:rFonts w:ascii="Arial" w:hAnsi="Arial" w:cs="Arial"/>
          <w:sz w:val="20"/>
          <w:szCs w:val="20"/>
        </w:rPr>
      </w:pPr>
    </w:p>
    <w:p w14:paraId="2AC962E3"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(8) V registru je zaradi namena dokumentarnega varstva dediščine lahko evidentirana tudi dediščina, ki je bila uničena ali ki iz drugega razloga nima več vrednosti dediščine. V postopkih varstva dediščine se šteje, da takšna dediščina ni vpisana v register.</w:t>
      </w:r>
    </w:p>
    <w:p w14:paraId="0AE37A68" w14:textId="77777777" w:rsidR="00320822" w:rsidRPr="00656FBB" w:rsidRDefault="00320822" w:rsidP="00656FBB">
      <w:pPr>
        <w:jc w:val="both"/>
        <w:rPr>
          <w:rFonts w:ascii="Arial" w:hAnsi="Arial" w:cs="Arial"/>
          <w:sz w:val="20"/>
          <w:szCs w:val="20"/>
        </w:rPr>
      </w:pPr>
    </w:p>
    <w:p w14:paraId="53DB9663" w14:textId="3B340586"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(9) Vpis v register nepremične dediščine in </w:t>
      </w:r>
      <w:r w:rsidR="00177B88" w:rsidRPr="00656FBB">
        <w:rPr>
          <w:rFonts w:ascii="Arial" w:hAnsi="Arial" w:cs="Arial"/>
          <w:sz w:val="20"/>
          <w:szCs w:val="20"/>
        </w:rPr>
        <w:t xml:space="preserve">register </w:t>
      </w:r>
      <w:r w:rsidRPr="00656FBB">
        <w:rPr>
          <w:rFonts w:ascii="Arial" w:hAnsi="Arial" w:cs="Arial"/>
          <w:sz w:val="20"/>
          <w:szCs w:val="20"/>
        </w:rPr>
        <w:t xml:space="preserve">premične dediščine nima pravnih posledic. Lastnika se o vpisu nepremične in premične dediščine v register ne obvešča. </w:t>
      </w:r>
    </w:p>
    <w:p w14:paraId="2A252D0E" w14:textId="77777777" w:rsidR="00320822" w:rsidRPr="00656FBB" w:rsidRDefault="00320822" w:rsidP="00656FBB">
      <w:pPr>
        <w:jc w:val="center"/>
        <w:rPr>
          <w:rFonts w:ascii="Arial" w:hAnsi="Arial" w:cs="Arial"/>
          <w:b/>
          <w:bCs/>
          <w:sz w:val="20"/>
          <w:szCs w:val="20"/>
        </w:rPr>
      </w:pPr>
    </w:p>
    <w:p w14:paraId="6F3E4ACC" w14:textId="44DAD314"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16</w:t>
      </w:r>
      <w:r w:rsidR="00177B88" w:rsidRPr="00656FBB">
        <w:rPr>
          <w:rFonts w:ascii="Arial" w:hAnsi="Arial" w:cs="Arial"/>
          <w:b/>
          <w:bCs/>
          <w:sz w:val="20"/>
          <w:szCs w:val="20"/>
        </w:rPr>
        <w:t>1</w:t>
      </w:r>
      <w:r w:rsidRPr="00656FBB">
        <w:rPr>
          <w:rFonts w:ascii="Arial" w:hAnsi="Arial" w:cs="Arial"/>
          <w:b/>
          <w:bCs/>
          <w:sz w:val="20"/>
          <w:szCs w:val="20"/>
        </w:rPr>
        <w:t>. člen</w:t>
      </w:r>
    </w:p>
    <w:p w14:paraId="43C876B6"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(vsebina registra)</w:t>
      </w:r>
    </w:p>
    <w:p w14:paraId="7C7EEEAB" w14:textId="77777777" w:rsidR="00320822" w:rsidRPr="00656FBB" w:rsidRDefault="00320822" w:rsidP="00656FBB">
      <w:pPr>
        <w:rPr>
          <w:rFonts w:ascii="Arial" w:hAnsi="Arial" w:cs="Arial"/>
          <w:b/>
          <w:bCs/>
          <w:sz w:val="20"/>
          <w:szCs w:val="20"/>
        </w:rPr>
      </w:pPr>
    </w:p>
    <w:p w14:paraId="2C970C0F"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 Register vsebuje osnovne, varstvene in predstavitvene podatke o dediščini.</w:t>
      </w:r>
    </w:p>
    <w:p w14:paraId="39B671B1" w14:textId="77777777" w:rsidR="00320822" w:rsidRPr="00656FBB" w:rsidRDefault="00320822" w:rsidP="00656FBB">
      <w:pPr>
        <w:rPr>
          <w:rFonts w:ascii="Arial" w:hAnsi="Arial" w:cs="Arial"/>
          <w:sz w:val="20"/>
          <w:szCs w:val="20"/>
        </w:rPr>
      </w:pPr>
    </w:p>
    <w:p w14:paraId="27346FC4" w14:textId="77777777" w:rsidR="00320822" w:rsidRPr="00656FBB" w:rsidRDefault="00320822" w:rsidP="00656FBB">
      <w:pPr>
        <w:ind w:firstLine="708"/>
        <w:rPr>
          <w:rFonts w:ascii="Arial" w:hAnsi="Arial" w:cs="Arial"/>
          <w:sz w:val="20"/>
          <w:szCs w:val="20"/>
        </w:rPr>
      </w:pPr>
      <w:r w:rsidRPr="00656FBB">
        <w:rPr>
          <w:rFonts w:ascii="Arial" w:hAnsi="Arial" w:cs="Arial"/>
          <w:sz w:val="20"/>
          <w:szCs w:val="20"/>
        </w:rPr>
        <w:t>(2) Osnovni podatki o dediščini obsegajo zlasti:</w:t>
      </w:r>
    </w:p>
    <w:p w14:paraId="21B06B3A" w14:textId="77777777" w:rsidR="00320822" w:rsidRPr="00656FBB" w:rsidRDefault="00320822" w:rsidP="00656FBB">
      <w:pPr>
        <w:pStyle w:val="Odstavekseznama"/>
        <w:numPr>
          <w:ilvl w:val="0"/>
          <w:numId w:val="110"/>
        </w:numPr>
        <w:jc w:val="both"/>
        <w:rPr>
          <w:rFonts w:ascii="Arial" w:hAnsi="Arial" w:cs="Arial"/>
          <w:sz w:val="20"/>
          <w:szCs w:val="20"/>
        </w:rPr>
      </w:pPr>
      <w:r w:rsidRPr="00656FBB">
        <w:rPr>
          <w:rFonts w:ascii="Arial" w:hAnsi="Arial" w:cs="Arial"/>
          <w:sz w:val="20"/>
          <w:szCs w:val="20"/>
        </w:rPr>
        <w:t>identifikacijo dediščine;</w:t>
      </w:r>
    </w:p>
    <w:p w14:paraId="080E4C51" w14:textId="77777777" w:rsidR="00320822" w:rsidRPr="00656FBB" w:rsidRDefault="00320822" w:rsidP="00656FBB">
      <w:pPr>
        <w:pStyle w:val="Odstavekseznama"/>
        <w:numPr>
          <w:ilvl w:val="0"/>
          <w:numId w:val="110"/>
        </w:numPr>
        <w:jc w:val="both"/>
        <w:rPr>
          <w:rFonts w:ascii="Arial" w:hAnsi="Arial" w:cs="Arial"/>
          <w:sz w:val="20"/>
          <w:szCs w:val="20"/>
        </w:rPr>
      </w:pPr>
      <w:r w:rsidRPr="00656FBB">
        <w:rPr>
          <w:rFonts w:ascii="Arial" w:hAnsi="Arial" w:cs="Arial"/>
          <w:sz w:val="20"/>
          <w:szCs w:val="20"/>
        </w:rPr>
        <w:t>opis dediščine;</w:t>
      </w:r>
    </w:p>
    <w:p w14:paraId="27927467" w14:textId="77777777" w:rsidR="00320822" w:rsidRPr="00656FBB" w:rsidRDefault="00320822" w:rsidP="00656FBB">
      <w:pPr>
        <w:pStyle w:val="Odstavekseznama"/>
        <w:numPr>
          <w:ilvl w:val="0"/>
          <w:numId w:val="110"/>
        </w:numPr>
        <w:jc w:val="both"/>
        <w:rPr>
          <w:rFonts w:ascii="Arial" w:hAnsi="Arial" w:cs="Arial"/>
          <w:sz w:val="20"/>
          <w:szCs w:val="20"/>
        </w:rPr>
      </w:pPr>
      <w:r w:rsidRPr="00656FBB">
        <w:rPr>
          <w:rFonts w:ascii="Arial" w:hAnsi="Arial" w:cs="Arial"/>
          <w:sz w:val="20"/>
          <w:szCs w:val="20"/>
        </w:rPr>
        <w:t>datacijo dediščine;</w:t>
      </w:r>
    </w:p>
    <w:p w14:paraId="38885701" w14:textId="77777777" w:rsidR="00320822" w:rsidRPr="00656FBB" w:rsidRDefault="00320822" w:rsidP="00656FBB">
      <w:pPr>
        <w:pStyle w:val="Odstavekseznama"/>
        <w:numPr>
          <w:ilvl w:val="0"/>
          <w:numId w:val="110"/>
        </w:numPr>
        <w:jc w:val="both"/>
        <w:rPr>
          <w:rFonts w:ascii="Arial" w:hAnsi="Arial" w:cs="Arial"/>
          <w:sz w:val="20"/>
          <w:szCs w:val="20"/>
        </w:rPr>
      </w:pPr>
      <w:r w:rsidRPr="00656FBB">
        <w:rPr>
          <w:rFonts w:ascii="Arial" w:hAnsi="Arial" w:cs="Arial"/>
          <w:sz w:val="20"/>
          <w:szCs w:val="20"/>
        </w:rPr>
        <w:t>lokacijo dediščine;</w:t>
      </w:r>
    </w:p>
    <w:p w14:paraId="617E950E" w14:textId="77777777" w:rsidR="00320822" w:rsidRPr="00656FBB" w:rsidRDefault="00320822" w:rsidP="00656FBB">
      <w:pPr>
        <w:pStyle w:val="Odstavekseznama"/>
        <w:numPr>
          <w:ilvl w:val="0"/>
          <w:numId w:val="110"/>
        </w:numPr>
        <w:jc w:val="both"/>
        <w:rPr>
          <w:rFonts w:ascii="Arial" w:hAnsi="Arial" w:cs="Arial"/>
          <w:sz w:val="20"/>
          <w:szCs w:val="20"/>
        </w:rPr>
      </w:pPr>
      <w:r w:rsidRPr="00656FBB">
        <w:rPr>
          <w:rFonts w:ascii="Arial" w:hAnsi="Arial" w:cs="Arial"/>
          <w:sz w:val="20"/>
          <w:szCs w:val="20"/>
        </w:rPr>
        <w:t>avtorja oziroma ustvarjalca dediščine;</w:t>
      </w:r>
    </w:p>
    <w:p w14:paraId="5029362B" w14:textId="77777777" w:rsidR="00320822" w:rsidRPr="00656FBB" w:rsidRDefault="00320822" w:rsidP="00656FBB">
      <w:pPr>
        <w:pStyle w:val="Odstavekseznama"/>
        <w:numPr>
          <w:ilvl w:val="0"/>
          <w:numId w:val="110"/>
        </w:numPr>
        <w:jc w:val="both"/>
        <w:rPr>
          <w:rFonts w:ascii="Arial" w:hAnsi="Arial" w:cs="Arial"/>
          <w:sz w:val="20"/>
          <w:szCs w:val="20"/>
        </w:rPr>
      </w:pPr>
      <w:r w:rsidRPr="00656FBB">
        <w:rPr>
          <w:rFonts w:ascii="Arial" w:hAnsi="Arial" w:cs="Arial"/>
          <w:sz w:val="20"/>
          <w:szCs w:val="20"/>
        </w:rPr>
        <w:t>karakteristično fotografijo ali posnetek dediščine;</w:t>
      </w:r>
    </w:p>
    <w:p w14:paraId="580FE1AB" w14:textId="77777777" w:rsidR="00320822" w:rsidRPr="00656FBB" w:rsidRDefault="00320822" w:rsidP="00656FBB">
      <w:pPr>
        <w:pStyle w:val="Odstavekseznama"/>
        <w:numPr>
          <w:ilvl w:val="0"/>
          <w:numId w:val="110"/>
        </w:numPr>
        <w:jc w:val="both"/>
        <w:rPr>
          <w:rFonts w:ascii="Arial" w:hAnsi="Arial" w:cs="Arial"/>
          <w:sz w:val="20"/>
          <w:szCs w:val="20"/>
        </w:rPr>
      </w:pPr>
      <w:r w:rsidRPr="00656FBB">
        <w:rPr>
          <w:rFonts w:ascii="Arial" w:hAnsi="Arial" w:cs="Arial"/>
          <w:sz w:val="20"/>
          <w:szCs w:val="20"/>
        </w:rPr>
        <w:t>varstvene usmeritve;</w:t>
      </w:r>
    </w:p>
    <w:p w14:paraId="745132FC" w14:textId="77777777" w:rsidR="00320822" w:rsidRPr="00656FBB" w:rsidRDefault="00320822" w:rsidP="00656FBB">
      <w:pPr>
        <w:pStyle w:val="Odstavekseznama"/>
        <w:numPr>
          <w:ilvl w:val="0"/>
          <w:numId w:val="110"/>
        </w:numPr>
        <w:jc w:val="both"/>
        <w:rPr>
          <w:rFonts w:ascii="Arial" w:hAnsi="Arial" w:cs="Arial"/>
          <w:sz w:val="20"/>
          <w:szCs w:val="20"/>
        </w:rPr>
      </w:pPr>
      <w:r w:rsidRPr="00656FBB">
        <w:rPr>
          <w:rFonts w:ascii="Arial" w:hAnsi="Arial" w:cs="Arial"/>
          <w:sz w:val="20"/>
          <w:szCs w:val="20"/>
        </w:rPr>
        <w:t>povezavo z drugimi enotami dediščine, ki je vpisana v register.</w:t>
      </w:r>
    </w:p>
    <w:p w14:paraId="6A1DF3E4" w14:textId="77777777" w:rsidR="00320822" w:rsidRPr="00656FBB" w:rsidRDefault="00320822" w:rsidP="00656FBB">
      <w:pPr>
        <w:jc w:val="both"/>
        <w:rPr>
          <w:rFonts w:ascii="Arial" w:hAnsi="Arial" w:cs="Arial"/>
          <w:sz w:val="20"/>
          <w:szCs w:val="20"/>
        </w:rPr>
      </w:pPr>
    </w:p>
    <w:p w14:paraId="1A2265E5"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(3) Poleg podatkov iz prejšnjega odstavka obsegajo osnovni podatki o nesnovni dediščini tudi podatke o nosilcu.</w:t>
      </w:r>
    </w:p>
    <w:p w14:paraId="34ABC388" w14:textId="77777777" w:rsidR="00320822" w:rsidRPr="00656FBB" w:rsidRDefault="00320822" w:rsidP="00656FBB">
      <w:pPr>
        <w:rPr>
          <w:rFonts w:ascii="Arial" w:hAnsi="Arial" w:cs="Arial"/>
          <w:sz w:val="20"/>
          <w:szCs w:val="20"/>
        </w:rPr>
      </w:pPr>
    </w:p>
    <w:p w14:paraId="3C78FADE"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(4) Varstveni podatki o dediščini se vodijo za spomenike in nacionalno bogastvo in obsegajo zlasti: </w:t>
      </w:r>
    </w:p>
    <w:p w14:paraId="083CF4E9" w14:textId="77777777" w:rsidR="00320822" w:rsidRPr="00656FBB" w:rsidRDefault="00320822" w:rsidP="00656FBB">
      <w:pPr>
        <w:pStyle w:val="Odstavekseznama"/>
        <w:numPr>
          <w:ilvl w:val="0"/>
          <w:numId w:val="28"/>
        </w:numPr>
        <w:ind w:left="703" w:hanging="703"/>
        <w:contextualSpacing w:val="0"/>
        <w:jc w:val="both"/>
        <w:rPr>
          <w:rFonts w:ascii="Arial" w:hAnsi="Arial" w:cs="Arial"/>
          <w:sz w:val="20"/>
          <w:szCs w:val="20"/>
        </w:rPr>
      </w:pPr>
      <w:r w:rsidRPr="00656FBB">
        <w:rPr>
          <w:rFonts w:ascii="Arial" w:hAnsi="Arial" w:cs="Arial"/>
          <w:sz w:val="20"/>
          <w:szCs w:val="20"/>
        </w:rPr>
        <w:t xml:space="preserve">podatke iz akta o razglasitvi ali odločbe iz sedmega odstavka 38. člena tega zakona, </w:t>
      </w:r>
    </w:p>
    <w:p w14:paraId="258C5574" w14:textId="77777777" w:rsidR="00320822" w:rsidRPr="00656FBB" w:rsidRDefault="00320822" w:rsidP="00656FBB">
      <w:pPr>
        <w:pStyle w:val="Odstavekseznama"/>
        <w:numPr>
          <w:ilvl w:val="0"/>
          <w:numId w:val="28"/>
        </w:numPr>
        <w:ind w:left="703" w:hanging="703"/>
        <w:contextualSpacing w:val="0"/>
        <w:jc w:val="both"/>
        <w:rPr>
          <w:rFonts w:ascii="Arial" w:hAnsi="Arial" w:cs="Arial"/>
          <w:sz w:val="20"/>
          <w:szCs w:val="20"/>
        </w:rPr>
      </w:pPr>
      <w:r w:rsidRPr="00656FBB">
        <w:rPr>
          <w:rFonts w:ascii="Arial" w:hAnsi="Arial" w:cs="Arial"/>
          <w:sz w:val="20"/>
          <w:szCs w:val="20"/>
        </w:rPr>
        <w:t>varstveni režim in</w:t>
      </w:r>
    </w:p>
    <w:p w14:paraId="13B70F92" w14:textId="77777777" w:rsidR="00320822" w:rsidRPr="00656FBB" w:rsidRDefault="00320822" w:rsidP="00656FBB">
      <w:pPr>
        <w:pStyle w:val="Odstavekseznama"/>
        <w:numPr>
          <w:ilvl w:val="0"/>
          <w:numId w:val="28"/>
        </w:numPr>
        <w:ind w:left="703" w:hanging="703"/>
        <w:contextualSpacing w:val="0"/>
        <w:jc w:val="both"/>
        <w:rPr>
          <w:rFonts w:ascii="Arial" w:hAnsi="Arial" w:cs="Arial"/>
          <w:sz w:val="20"/>
          <w:szCs w:val="20"/>
        </w:rPr>
      </w:pPr>
      <w:r w:rsidRPr="00656FBB">
        <w:rPr>
          <w:rFonts w:ascii="Arial" w:hAnsi="Arial" w:cs="Arial"/>
          <w:sz w:val="20"/>
          <w:szCs w:val="20"/>
        </w:rPr>
        <w:t>podatke o lastniku spomenika ali nacionalnega bogastva.</w:t>
      </w:r>
    </w:p>
    <w:p w14:paraId="70DD1201" w14:textId="77777777" w:rsidR="00320822" w:rsidRPr="00656FBB" w:rsidRDefault="00320822" w:rsidP="00656FBB">
      <w:pPr>
        <w:jc w:val="both"/>
        <w:rPr>
          <w:rFonts w:ascii="Arial" w:hAnsi="Arial" w:cs="Arial"/>
          <w:sz w:val="20"/>
          <w:szCs w:val="20"/>
        </w:rPr>
      </w:pPr>
    </w:p>
    <w:p w14:paraId="6C089284"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(5) Predstavitveni podatki o dediščini obsegajo informacije, ki dediščino ponazarjajo v besedilni, grafični ali drugi medijski obliki. </w:t>
      </w:r>
    </w:p>
    <w:p w14:paraId="1FE9D05C" w14:textId="77777777" w:rsidR="00320822" w:rsidRPr="00656FBB" w:rsidRDefault="00320822" w:rsidP="00656FBB">
      <w:pPr>
        <w:jc w:val="both"/>
        <w:rPr>
          <w:rFonts w:ascii="Arial" w:hAnsi="Arial" w:cs="Arial"/>
          <w:sz w:val="20"/>
          <w:szCs w:val="20"/>
        </w:rPr>
      </w:pPr>
    </w:p>
    <w:p w14:paraId="67EB1D61" w14:textId="11CF61EF"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(6) Podatki o lastniku iz tretje alineje četrtega odstavka tega člena so: osebno ime, datum rojstva in naslov prebivališča, če gre za fizično osebo, oziroma naziv ter sedež, če gre za pravno osebo. </w:t>
      </w:r>
      <w:r w:rsidR="00177B88" w:rsidRPr="00656FBB">
        <w:rPr>
          <w:rFonts w:ascii="Arial" w:hAnsi="Arial" w:cs="Arial"/>
          <w:sz w:val="20"/>
          <w:szCs w:val="20"/>
        </w:rPr>
        <w:t>Lastnik je dolžan upravljavca obvestiti o spremembi podatkov iz prejšnjega stavka ter o spremembi lastništva nacionalnega bogastva.</w:t>
      </w:r>
    </w:p>
    <w:p w14:paraId="41D308C6" w14:textId="77777777" w:rsidR="00320822" w:rsidRPr="00656FBB" w:rsidRDefault="00320822" w:rsidP="00656FBB">
      <w:pPr>
        <w:rPr>
          <w:rFonts w:ascii="Arial" w:hAnsi="Arial" w:cs="Arial"/>
          <w:sz w:val="20"/>
          <w:szCs w:val="20"/>
        </w:rPr>
      </w:pPr>
    </w:p>
    <w:p w14:paraId="58047B68"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lastRenderedPageBreak/>
        <w:t>(7) Podatki o avtorju oziroma ustvarjalcu dediščine iz 5. točke drugega odstavka tega člena so:</w:t>
      </w:r>
      <w:bookmarkStart w:id="60" w:name="_Hlk181803653"/>
      <w:r w:rsidRPr="00656FBB">
        <w:rPr>
          <w:rFonts w:ascii="Arial" w:hAnsi="Arial" w:cs="Arial"/>
          <w:sz w:val="20"/>
          <w:szCs w:val="20"/>
        </w:rPr>
        <w:t xml:space="preserve"> osebno ime ter opis ustvarjanja, če gre za fizično osebo, oziroma naziv, sedež in opis ustvarjanja, če je imetnik avtorskih pravic pravna oseba.</w:t>
      </w:r>
      <w:bookmarkEnd w:id="60"/>
    </w:p>
    <w:p w14:paraId="3EFF18B4" w14:textId="77777777" w:rsidR="00320822" w:rsidRPr="00656FBB" w:rsidRDefault="00320822" w:rsidP="00656FBB">
      <w:pPr>
        <w:rPr>
          <w:rFonts w:ascii="Arial" w:hAnsi="Arial" w:cs="Arial"/>
          <w:sz w:val="20"/>
          <w:szCs w:val="20"/>
        </w:rPr>
      </w:pPr>
    </w:p>
    <w:p w14:paraId="5B6375A6"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(8) Podatki o nosilcu iz tretjega odstavka tega člena so: številka nosilca, osebno ime, naslov prebivališča, </w:t>
      </w:r>
      <w:proofErr w:type="spellStart"/>
      <w:r w:rsidRPr="00656FBB">
        <w:rPr>
          <w:rFonts w:ascii="Arial" w:hAnsi="Arial" w:cs="Arial"/>
          <w:sz w:val="20"/>
          <w:szCs w:val="20"/>
        </w:rPr>
        <w:t>geolokacija</w:t>
      </w:r>
      <w:proofErr w:type="spellEnd"/>
      <w:r w:rsidRPr="00656FBB">
        <w:rPr>
          <w:rFonts w:ascii="Arial" w:hAnsi="Arial" w:cs="Arial"/>
          <w:sz w:val="20"/>
          <w:szCs w:val="20"/>
        </w:rPr>
        <w:t xml:space="preserve"> prebivališča, elektronski naslov, telefonska številka, opis dejavnosti in karakteristična fotografija ali posnetek, če gre za fizično osebo, oziroma številka nosilca, naziv, sedež, </w:t>
      </w:r>
      <w:proofErr w:type="spellStart"/>
      <w:r w:rsidRPr="00656FBB">
        <w:rPr>
          <w:rFonts w:ascii="Arial" w:hAnsi="Arial" w:cs="Arial"/>
          <w:sz w:val="20"/>
          <w:szCs w:val="20"/>
        </w:rPr>
        <w:t>geolokacija</w:t>
      </w:r>
      <w:proofErr w:type="spellEnd"/>
      <w:r w:rsidRPr="00656FBB">
        <w:rPr>
          <w:rFonts w:ascii="Arial" w:hAnsi="Arial" w:cs="Arial"/>
          <w:sz w:val="20"/>
          <w:szCs w:val="20"/>
        </w:rPr>
        <w:t xml:space="preserve"> sedeža, elektronski naslov, telefonska številka, opis dejavnosti in karakteristična fotografija ali posnetek, če gre za pravno osebo ali drugo obliko združevanja, ki je nosilec.</w:t>
      </w:r>
    </w:p>
    <w:p w14:paraId="11A54D5B" w14:textId="77777777" w:rsidR="00320822" w:rsidRPr="00656FBB" w:rsidRDefault="00320822" w:rsidP="00656FBB">
      <w:pPr>
        <w:ind w:firstLine="708"/>
        <w:jc w:val="both"/>
        <w:rPr>
          <w:rFonts w:ascii="Arial" w:hAnsi="Arial" w:cs="Arial"/>
          <w:sz w:val="20"/>
          <w:szCs w:val="20"/>
        </w:rPr>
      </w:pPr>
    </w:p>
    <w:p w14:paraId="0D954CB1" w14:textId="38F05AD4"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16</w:t>
      </w:r>
      <w:r w:rsidR="00177B88" w:rsidRPr="00656FBB">
        <w:rPr>
          <w:rFonts w:ascii="Arial" w:hAnsi="Arial" w:cs="Arial"/>
          <w:b/>
          <w:bCs/>
          <w:sz w:val="20"/>
          <w:szCs w:val="20"/>
        </w:rPr>
        <w:t>2</w:t>
      </w:r>
      <w:r w:rsidRPr="00656FBB">
        <w:rPr>
          <w:rFonts w:ascii="Arial" w:hAnsi="Arial" w:cs="Arial"/>
          <w:b/>
          <w:bCs/>
          <w:sz w:val="20"/>
          <w:szCs w:val="20"/>
        </w:rPr>
        <w:t>. člen</w:t>
      </w:r>
    </w:p>
    <w:p w14:paraId="33ABD15B"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(obdelovanje podatkov v registru)</w:t>
      </w:r>
    </w:p>
    <w:p w14:paraId="618B6C98" w14:textId="77777777" w:rsidR="00320822" w:rsidRPr="00656FBB" w:rsidRDefault="00320822" w:rsidP="00656FBB">
      <w:pPr>
        <w:jc w:val="both"/>
        <w:rPr>
          <w:rFonts w:ascii="Arial" w:hAnsi="Arial" w:cs="Arial"/>
          <w:sz w:val="20"/>
          <w:szCs w:val="20"/>
        </w:rPr>
      </w:pPr>
    </w:p>
    <w:p w14:paraId="3CD1E992"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(1) Upravljavec registra nepremične dediščine in registra nesnovne dediščine je ministrstvo, upravljavec registra premične dediščine pa služba. </w:t>
      </w:r>
    </w:p>
    <w:p w14:paraId="5BFA6486" w14:textId="77777777" w:rsidR="00320822" w:rsidRPr="00656FBB" w:rsidRDefault="00320822" w:rsidP="00656FBB">
      <w:pPr>
        <w:jc w:val="both"/>
        <w:rPr>
          <w:rFonts w:ascii="Arial" w:hAnsi="Arial" w:cs="Arial"/>
          <w:b/>
          <w:bCs/>
          <w:sz w:val="20"/>
          <w:szCs w:val="20"/>
        </w:rPr>
      </w:pPr>
    </w:p>
    <w:p w14:paraId="2FEF4465"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(2) Pristojne organizacije in ministrstvo obdelujejo tiste podatke v registru, ki jih potrebujejo pri opravljanju javne službe varstva oziroma za opravljanje drugih nalog po tem zakonu.</w:t>
      </w:r>
    </w:p>
    <w:p w14:paraId="091F96C2" w14:textId="77777777" w:rsidR="00320822" w:rsidRPr="00656FBB" w:rsidRDefault="00320822" w:rsidP="00656FBB">
      <w:pPr>
        <w:jc w:val="both"/>
        <w:rPr>
          <w:rFonts w:ascii="Arial" w:hAnsi="Arial" w:cs="Arial"/>
          <w:b/>
          <w:bCs/>
          <w:sz w:val="20"/>
          <w:szCs w:val="20"/>
        </w:rPr>
      </w:pPr>
    </w:p>
    <w:p w14:paraId="1BE74F92" w14:textId="4E81874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(3) Ne glede na šesti odstavek 1</w:t>
      </w:r>
      <w:r w:rsidR="00177B88" w:rsidRPr="00656FBB">
        <w:rPr>
          <w:rFonts w:ascii="Arial" w:hAnsi="Arial" w:cs="Arial"/>
          <w:sz w:val="20"/>
          <w:szCs w:val="20"/>
        </w:rPr>
        <w:t>56</w:t>
      </w:r>
      <w:r w:rsidRPr="00656FBB">
        <w:rPr>
          <w:rFonts w:ascii="Arial" w:hAnsi="Arial" w:cs="Arial"/>
          <w:sz w:val="20"/>
          <w:szCs w:val="20"/>
        </w:rPr>
        <w:t>. člena tega zakona niso javni naslednji podatki iz registra:</w:t>
      </w:r>
    </w:p>
    <w:p w14:paraId="13E44545" w14:textId="4283D39E" w:rsidR="00320822" w:rsidRPr="00656FBB" w:rsidRDefault="00320822" w:rsidP="00656FBB">
      <w:pPr>
        <w:pStyle w:val="Odstavekseznama"/>
        <w:numPr>
          <w:ilvl w:val="0"/>
          <w:numId w:val="28"/>
        </w:numPr>
        <w:ind w:left="703" w:hanging="703"/>
        <w:contextualSpacing w:val="0"/>
        <w:jc w:val="both"/>
        <w:rPr>
          <w:rFonts w:ascii="Arial" w:hAnsi="Arial" w:cs="Arial"/>
          <w:sz w:val="20"/>
          <w:szCs w:val="20"/>
        </w:rPr>
      </w:pPr>
      <w:r w:rsidRPr="00656FBB">
        <w:rPr>
          <w:rFonts w:ascii="Arial" w:hAnsi="Arial" w:cs="Arial"/>
          <w:sz w:val="20"/>
          <w:szCs w:val="20"/>
        </w:rPr>
        <w:t xml:space="preserve">podatki o lastniku spomenika ali nacionalnega bogastva iz šestega odstavka </w:t>
      </w:r>
      <w:r w:rsidR="00177B88" w:rsidRPr="00656FBB">
        <w:rPr>
          <w:rFonts w:ascii="Arial" w:hAnsi="Arial" w:cs="Arial"/>
          <w:sz w:val="20"/>
          <w:szCs w:val="20"/>
        </w:rPr>
        <w:t>prejšnjega člena</w:t>
      </w:r>
      <w:r w:rsidRPr="00656FBB">
        <w:rPr>
          <w:rFonts w:ascii="Arial" w:hAnsi="Arial" w:cs="Arial"/>
          <w:sz w:val="20"/>
          <w:szCs w:val="20"/>
        </w:rPr>
        <w:t>;</w:t>
      </w:r>
    </w:p>
    <w:p w14:paraId="37422881" w14:textId="205FF6B5" w:rsidR="00320822" w:rsidRPr="00656FBB" w:rsidRDefault="00320822" w:rsidP="00656FBB">
      <w:pPr>
        <w:pStyle w:val="Odstavekseznama"/>
        <w:numPr>
          <w:ilvl w:val="0"/>
          <w:numId w:val="28"/>
        </w:numPr>
        <w:ind w:left="703" w:hanging="703"/>
        <w:contextualSpacing w:val="0"/>
        <w:jc w:val="both"/>
        <w:rPr>
          <w:rFonts w:ascii="Arial" w:hAnsi="Arial" w:cs="Arial"/>
          <w:sz w:val="20"/>
          <w:szCs w:val="20"/>
        </w:rPr>
      </w:pPr>
      <w:r w:rsidRPr="00656FBB">
        <w:rPr>
          <w:rFonts w:ascii="Arial" w:hAnsi="Arial" w:cs="Arial"/>
          <w:sz w:val="20"/>
          <w:szCs w:val="20"/>
        </w:rPr>
        <w:t xml:space="preserve">podatki o elektronskem naslovu in telefonski številki nosilca iz osmega odstavka </w:t>
      </w:r>
      <w:r w:rsidR="00177B88" w:rsidRPr="00656FBB">
        <w:rPr>
          <w:rFonts w:ascii="Arial" w:hAnsi="Arial" w:cs="Arial"/>
          <w:sz w:val="20"/>
          <w:szCs w:val="20"/>
        </w:rPr>
        <w:t>prejšnjega člena</w:t>
      </w:r>
      <w:r w:rsidRPr="00656FBB">
        <w:rPr>
          <w:rFonts w:ascii="Arial" w:hAnsi="Arial" w:cs="Arial"/>
          <w:sz w:val="20"/>
          <w:szCs w:val="20"/>
        </w:rPr>
        <w:t>, če je ta fizična oseba;</w:t>
      </w:r>
    </w:p>
    <w:p w14:paraId="0018BECC" w14:textId="77777777" w:rsidR="00320822" w:rsidRPr="00656FBB" w:rsidRDefault="00320822" w:rsidP="00656FBB">
      <w:pPr>
        <w:pStyle w:val="Odstavekseznama"/>
        <w:numPr>
          <w:ilvl w:val="0"/>
          <w:numId w:val="28"/>
        </w:numPr>
        <w:ind w:left="703" w:hanging="703"/>
        <w:contextualSpacing w:val="0"/>
        <w:jc w:val="both"/>
        <w:rPr>
          <w:rFonts w:ascii="Arial" w:hAnsi="Arial" w:cs="Arial"/>
          <w:sz w:val="20"/>
          <w:szCs w:val="20"/>
        </w:rPr>
      </w:pPr>
      <w:r w:rsidRPr="00656FBB">
        <w:rPr>
          <w:rFonts w:ascii="Arial" w:hAnsi="Arial" w:cs="Arial"/>
          <w:sz w:val="20"/>
          <w:szCs w:val="20"/>
        </w:rPr>
        <w:t xml:space="preserve">podatki o lokaciji premične dediščine, ki ni javno dostopna. </w:t>
      </w:r>
    </w:p>
    <w:p w14:paraId="505C5B18" w14:textId="77777777" w:rsidR="00320822" w:rsidRPr="00656FBB" w:rsidRDefault="00320822" w:rsidP="00656FBB">
      <w:pPr>
        <w:jc w:val="both"/>
        <w:rPr>
          <w:rFonts w:ascii="Arial" w:hAnsi="Arial" w:cs="Arial"/>
          <w:b/>
          <w:bCs/>
          <w:sz w:val="20"/>
          <w:szCs w:val="20"/>
        </w:rPr>
      </w:pPr>
    </w:p>
    <w:p w14:paraId="021F9066"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(4) Pristojne organizacije redno ter v obliki in na način, ki ga določi minister, upravljavcu iz prvega odstavka posredujejo nove podatke iz prejšnjega člena, ki so potrebni za vzdrževanje in posodabljanje registra dediščine. </w:t>
      </w:r>
    </w:p>
    <w:p w14:paraId="0FF350A8" w14:textId="77777777" w:rsidR="00320822" w:rsidRPr="00656FBB" w:rsidRDefault="00320822" w:rsidP="00656FBB">
      <w:pPr>
        <w:jc w:val="both"/>
        <w:rPr>
          <w:rFonts w:ascii="Arial" w:hAnsi="Arial" w:cs="Arial"/>
          <w:b/>
          <w:bCs/>
          <w:sz w:val="20"/>
          <w:szCs w:val="20"/>
        </w:rPr>
      </w:pPr>
    </w:p>
    <w:p w14:paraId="0469E7F9"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(5) Fizične in pravne osebe, pri katerih nastajajo vsebine, pomembne za register, so dolžne te vsebine redno, brezplačno ter v obliki in na način, ki ga predpiše minister, posredovati upravljavcu iz prvega odstavka tega člena za potrebe vzdrževanja in posodabljanja registra, če je nastajanje teh vsebin financirano iz javnih sredstev.</w:t>
      </w:r>
    </w:p>
    <w:p w14:paraId="6DF4E2A4" w14:textId="77777777" w:rsidR="00320822" w:rsidRPr="00656FBB" w:rsidRDefault="00320822" w:rsidP="00656FBB">
      <w:pPr>
        <w:ind w:firstLine="708"/>
        <w:jc w:val="both"/>
        <w:rPr>
          <w:rFonts w:ascii="Arial" w:hAnsi="Arial" w:cs="Arial"/>
          <w:sz w:val="20"/>
          <w:szCs w:val="20"/>
        </w:rPr>
      </w:pPr>
    </w:p>
    <w:p w14:paraId="66A7ADB4"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(6) Uporabnik registra mora pri uporabi podatkov iz registra navesti register kot vir podatkov. </w:t>
      </w:r>
    </w:p>
    <w:p w14:paraId="49BFC39B" w14:textId="77777777" w:rsidR="00320822" w:rsidRPr="00656FBB" w:rsidRDefault="00320822" w:rsidP="00656FBB">
      <w:pPr>
        <w:ind w:firstLine="708"/>
        <w:jc w:val="both"/>
        <w:rPr>
          <w:rFonts w:ascii="Arial" w:hAnsi="Arial" w:cs="Arial"/>
          <w:sz w:val="20"/>
          <w:szCs w:val="20"/>
        </w:rPr>
      </w:pPr>
    </w:p>
    <w:p w14:paraId="5CBFFCC1" w14:textId="08C9EF93"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(7) Podatki v registru se hranijo trajno. </w:t>
      </w:r>
      <w:r w:rsidR="00177B88" w:rsidRPr="00656FBB">
        <w:rPr>
          <w:rFonts w:ascii="Arial" w:hAnsi="Arial" w:cs="Arial"/>
          <w:sz w:val="20"/>
          <w:szCs w:val="20"/>
        </w:rPr>
        <w:t xml:space="preserve">Ne glede na prejšnji stavek se podatki o lastniku spomenika hranijo pet let. </w:t>
      </w:r>
    </w:p>
    <w:p w14:paraId="4C506416" w14:textId="77777777" w:rsidR="00320822" w:rsidRPr="00656FBB" w:rsidRDefault="00320822" w:rsidP="00656FBB">
      <w:pPr>
        <w:rPr>
          <w:rFonts w:ascii="Arial" w:hAnsi="Arial" w:cs="Arial"/>
          <w:sz w:val="20"/>
          <w:szCs w:val="20"/>
        </w:rPr>
      </w:pPr>
    </w:p>
    <w:p w14:paraId="431C7004"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4. oddelek</w:t>
      </w:r>
    </w:p>
    <w:p w14:paraId="350222FE"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Evidence</w:t>
      </w:r>
    </w:p>
    <w:p w14:paraId="2E054670" w14:textId="77777777" w:rsidR="00320822" w:rsidRPr="00656FBB" w:rsidRDefault="00320822" w:rsidP="00656FBB">
      <w:pPr>
        <w:rPr>
          <w:rFonts w:ascii="Arial" w:hAnsi="Arial" w:cs="Arial"/>
          <w:sz w:val="20"/>
          <w:szCs w:val="20"/>
        </w:rPr>
      </w:pPr>
    </w:p>
    <w:p w14:paraId="1B6BFA33" w14:textId="13A6205E"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16</w:t>
      </w:r>
      <w:r w:rsidR="00177B88" w:rsidRPr="00656FBB">
        <w:rPr>
          <w:rFonts w:ascii="Arial" w:hAnsi="Arial" w:cs="Arial"/>
          <w:b/>
          <w:bCs/>
          <w:sz w:val="20"/>
          <w:szCs w:val="20"/>
        </w:rPr>
        <w:t>3</w:t>
      </w:r>
      <w:r w:rsidRPr="00656FBB">
        <w:rPr>
          <w:rFonts w:ascii="Arial" w:hAnsi="Arial" w:cs="Arial"/>
          <w:b/>
          <w:bCs/>
          <w:sz w:val="20"/>
          <w:szCs w:val="20"/>
        </w:rPr>
        <w:t>. člen</w:t>
      </w:r>
    </w:p>
    <w:p w14:paraId="186A4342"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 xml:space="preserve">(evidenca </w:t>
      </w:r>
      <w:proofErr w:type="spellStart"/>
      <w:r w:rsidRPr="00656FBB">
        <w:rPr>
          <w:rFonts w:ascii="Arial" w:hAnsi="Arial" w:cs="Arial"/>
          <w:b/>
          <w:bCs/>
          <w:sz w:val="20"/>
          <w:szCs w:val="20"/>
        </w:rPr>
        <w:t>kulturnovarstvenih</w:t>
      </w:r>
      <w:proofErr w:type="spellEnd"/>
      <w:r w:rsidRPr="00656FBB">
        <w:rPr>
          <w:rFonts w:ascii="Arial" w:hAnsi="Arial" w:cs="Arial"/>
          <w:b/>
          <w:bCs/>
          <w:sz w:val="20"/>
          <w:szCs w:val="20"/>
        </w:rPr>
        <w:t xml:space="preserve"> soglasij)</w:t>
      </w:r>
    </w:p>
    <w:p w14:paraId="3FA2EE74" w14:textId="77777777" w:rsidR="00320822" w:rsidRPr="00656FBB" w:rsidRDefault="00320822" w:rsidP="00656FBB">
      <w:pPr>
        <w:jc w:val="both"/>
        <w:rPr>
          <w:rFonts w:ascii="Arial" w:hAnsi="Arial" w:cs="Arial"/>
          <w:sz w:val="20"/>
          <w:szCs w:val="20"/>
        </w:rPr>
      </w:pPr>
    </w:p>
    <w:p w14:paraId="584283DD" w14:textId="1D465541"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(1) Za vodenje postopkov izdaje </w:t>
      </w:r>
      <w:proofErr w:type="spellStart"/>
      <w:r w:rsidRPr="00656FBB">
        <w:rPr>
          <w:rFonts w:ascii="Arial" w:hAnsi="Arial" w:cs="Arial"/>
          <w:sz w:val="20"/>
          <w:szCs w:val="20"/>
        </w:rPr>
        <w:t>kulturnovarstvenih</w:t>
      </w:r>
      <w:proofErr w:type="spellEnd"/>
      <w:r w:rsidRPr="00656FBB">
        <w:rPr>
          <w:rFonts w:ascii="Arial" w:hAnsi="Arial" w:cs="Arial"/>
          <w:sz w:val="20"/>
          <w:szCs w:val="20"/>
        </w:rPr>
        <w:t xml:space="preserve"> soglasij in </w:t>
      </w:r>
      <w:proofErr w:type="spellStart"/>
      <w:r w:rsidRPr="00656FBB">
        <w:rPr>
          <w:rFonts w:ascii="Arial" w:hAnsi="Arial" w:cs="Arial"/>
          <w:sz w:val="20"/>
          <w:szCs w:val="20"/>
        </w:rPr>
        <w:t>kulturnovarstvenih</w:t>
      </w:r>
      <w:proofErr w:type="spellEnd"/>
      <w:r w:rsidRPr="00656FBB">
        <w:rPr>
          <w:rFonts w:ascii="Arial" w:hAnsi="Arial" w:cs="Arial"/>
          <w:sz w:val="20"/>
          <w:szCs w:val="20"/>
        </w:rPr>
        <w:t xml:space="preserve"> pogojev se v informacijskem sistemu kulturne dediščine vodi in vzdržuje evidenca </w:t>
      </w:r>
      <w:proofErr w:type="spellStart"/>
      <w:r w:rsidRPr="00656FBB">
        <w:rPr>
          <w:rFonts w:ascii="Arial" w:hAnsi="Arial" w:cs="Arial"/>
          <w:sz w:val="20"/>
          <w:szCs w:val="20"/>
        </w:rPr>
        <w:t>kulturnovarstvenih</w:t>
      </w:r>
      <w:proofErr w:type="spellEnd"/>
      <w:r w:rsidRPr="00656FBB">
        <w:rPr>
          <w:rFonts w:ascii="Arial" w:hAnsi="Arial" w:cs="Arial"/>
          <w:sz w:val="20"/>
          <w:szCs w:val="20"/>
        </w:rPr>
        <w:t xml:space="preserve"> soglasij. V evidenci </w:t>
      </w:r>
      <w:proofErr w:type="spellStart"/>
      <w:r w:rsidRPr="00656FBB">
        <w:rPr>
          <w:rFonts w:ascii="Arial" w:hAnsi="Arial" w:cs="Arial"/>
          <w:sz w:val="20"/>
          <w:szCs w:val="20"/>
        </w:rPr>
        <w:t>kulturnovarstvenih</w:t>
      </w:r>
      <w:proofErr w:type="spellEnd"/>
      <w:r w:rsidRPr="00656FBB">
        <w:rPr>
          <w:rFonts w:ascii="Arial" w:hAnsi="Arial" w:cs="Arial"/>
          <w:sz w:val="20"/>
          <w:szCs w:val="20"/>
        </w:rPr>
        <w:t xml:space="preserve"> soglasij se podatki zbirajo, statistično obdelujejo, hranijo in uporabljajo</w:t>
      </w:r>
      <w:r w:rsidR="00177B88" w:rsidRPr="00656FBB">
        <w:rPr>
          <w:rFonts w:ascii="Arial" w:hAnsi="Arial" w:cs="Arial"/>
          <w:sz w:val="20"/>
          <w:szCs w:val="20"/>
        </w:rPr>
        <w:t xml:space="preserve"> tudi</w:t>
      </w:r>
      <w:r w:rsidRPr="00656FBB">
        <w:rPr>
          <w:rFonts w:ascii="Arial" w:hAnsi="Arial" w:cs="Arial"/>
          <w:sz w:val="20"/>
          <w:szCs w:val="20"/>
        </w:rPr>
        <w:t xml:space="preserve"> z namenom spremljanja posegov in stanja dediščine, izvajanja statističnih raziskav ter poročanja.</w:t>
      </w:r>
    </w:p>
    <w:p w14:paraId="0AC9A768" w14:textId="77777777" w:rsidR="00320822" w:rsidRPr="00656FBB" w:rsidRDefault="00320822" w:rsidP="00656FBB">
      <w:pPr>
        <w:jc w:val="center"/>
        <w:rPr>
          <w:rFonts w:ascii="Arial" w:hAnsi="Arial" w:cs="Arial"/>
          <w:sz w:val="20"/>
          <w:szCs w:val="20"/>
        </w:rPr>
      </w:pPr>
    </w:p>
    <w:p w14:paraId="7527E664" w14:textId="776F7919"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w:t>
      </w:r>
      <w:r w:rsidR="00177B88" w:rsidRPr="00656FBB">
        <w:rPr>
          <w:rFonts w:ascii="Arial" w:hAnsi="Arial" w:cs="Arial"/>
          <w:sz w:val="20"/>
          <w:szCs w:val="20"/>
        </w:rPr>
        <w:t>2</w:t>
      </w:r>
      <w:r w:rsidRPr="00656FBB">
        <w:rPr>
          <w:rFonts w:ascii="Arial" w:hAnsi="Arial" w:cs="Arial"/>
          <w:sz w:val="20"/>
          <w:szCs w:val="20"/>
        </w:rPr>
        <w:t xml:space="preserve">) Evidenca </w:t>
      </w:r>
      <w:proofErr w:type="spellStart"/>
      <w:r w:rsidRPr="00656FBB">
        <w:rPr>
          <w:rFonts w:ascii="Arial" w:hAnsi="Arial" w:cs="Arial"/>
          <w:sz w:val="20"/>
          <w:szCs w:val="20"/>
        </w:rPr>
        <w:t>kulturnovarstvenih</w:t>
      </w:r>
      <w:proofErr w:type="spellEnd"/>
      <w:r w:rsidRPr="00656FBB">
        <w:rPr>
          <w:rFonts w:ascii="Arial" w:hAnsi="Arial" w:cs="Arial"/>
          <w:sz w:val="20"/>
          <w:szCs w:val="20"/>
        </w:rPr>
        <w:t xml:space="preserve"> soglasij vsebuje naslednje podatke:</w:t>
      </w:r>
    </w:p>
    <w:p w14:paraId="16BE9194" w14:textId="77777777" w:rsidR="00320822" w:rsidRPr="00656FBB" w:rsidRDefault="00320822" w:rsidP="00656FBB">
      <w:pPr>
        <w:pStyle w:val="Odstavekseznama"/>
        <w:numPr>
          <w:ilvl w:val="0"/>
          <w:numId w:val="84"/>
        </w:numPr>
        <w:ind w:left="703" w:hanging="703"/>
        <w:contextualSpacing w:val="0"/>
        <w:jc w:val="both"/>
        <w:rPr>
          <w:rFonts w:ascii="Arial" w:hAnsi="Arial" w:cs="Arial"/>
          <w:sz w:val="20"/>
          <w:szCs w:val="20"/>
        </w:rPr>
      </w:pPr>
      <w:r w:rsidRPr="00656FBB">
        <w:rPr>
          <w:rFonts w:ascii="Arial" w:hAnsi="Arial" w:cs="Arial"/>
          <w:sz w:val="20"/>
          <w:szCs w:val="20"/>
        </w:rPr>
        <w:t xml:space="preserve">podatke o vlagatelju vloge za izdajo </w:t>
      </w:r>
      <w:proofErr w:type="spellStart"/>
      <w:r w:rsidRPr="00656FBB">
        <w:rPr>
          <w:rFonts w:ascii="Arial" w:hAnsi="Arial" w:cs="Arial"/>
          <w:sz w:val="20"/>
          <w:szCs w:val="20"/>
        </w:rPr>
        <w:t>kulturnovarstvenega</w:t>
      </w:r>
      <w:proofErr w:type="spellEnd"/>
      <w:r w:rsidRPr="00656FBB">
        <w:rPr>
          <w:rFonts w:ascii="Arial" w:hAnsi="Arial" w:cs="Arial"/>
          <w:sz w:val="20"/>
          <w:szCs w:val="20"/>
        </w:rPr>
        <w:t xml:space="preserve"> soglasja in investitorju posega;</w:t>
      </w:r>
    </w:p>
    <w:p w14:paraId="27E38900" w14:textId="77777777" w:rsidR="00320822" w:rsidRPr="00656FBB" w:rsidRDefault="00320822" w:rsidP="00656FBB">
      <w:pPr>
        <w:pStyle w:val="Odstavekseznama"/>
        <w:numPr>
          <w:ilvl w:val="0"/>
          <w:numId w:val="84"/>
        </w:numPr>
        <w:ind w:left="703" w:hanging="703"/>
        <w:contextualSpacing w:val="0"/>
        <w:jc w:val="both"/>
        <w:rPr>
          <w:rFonts w:ascii="Arial" w:hAnsi="Arial" w:cs="Arial"/>
          <w:sz w:val="20"/>
          <w:szCs w:val="20"/>
        </w:rPr>
      </w:pPr>
      <w:r w:rsidRPr="00656FBB">
        <w:rPr>
          <w:rFonts w:ascii="Arial" w:hAnsi="Arial" w:cs="Arial"/>
          <w:sz w:val="20"/>
          <w:szCs w:val="20"/>
        </w:rPr>
        <w:t>podatke o posegu (vrsta posega, opis posega in podatki o projektni ali drugi dokumentaciji);</w:t>
      </w:r>
    </w:p>
    <w:p w14:paraId="5F0B7B3F" w14:textId="77777777" w:rsidR="00320822" w:rsidRPr="00656FBB" w:rsidRDefault="00320822" w:rsidP="00656FBB">
      <w:pPr>
        <w:pStyle w:val="Odstavekseznama"/>
        <w:numPr>
          <w:ilvl w:val="0"/>
          <w:numId w:val="84"/>
        </w:numPr>
        <w:ind w:left="703" w:hanging="703"/>
        <w:contextualSpacing w:val="0"/>
        <w:jc w:val="both"/>
        <w:rPr>
          <w:rFonts w:ascii="Arial" w:hAnsi="Arial" w:cs="Arial"/>
          <w:sz w:val="20"/>
          <w:szCs w:val="20"/>
        </w:rPr>
      </w:pPr>
      <w:r w:rsidRPr="00656FBB">
        <w:rPr>
          <w:rFonts w:ascii="Arial" w:hAnsi="Arial" w:cs="Arial"/>
          <w:sz w:val="20"/>
          <w:szCs w:val="20"/>
        </w:rPr>
        <w:lastRenderedPageBreak/>
        <w:t>podatke o nepremičninah (številka parcele, številka stavbe in šifra katastrske občine);</w:t>
      </w:r>
    </w:p>
    <w:p w14:paraId="56840D35" w14:textId="77777777" w:rsidR="00320822" w:rsidRPr="00656FBB" w:rsidRDefault="00320822" w:rsidP="00656FBB">
      <w:pPr>
        <w:pStyle w:val="Odstavekseznama"/>
        <w:numPr>
          <w:ilvl w:val="0"/>
          <w:numId w:val="84"/>
        </w:numPr>
        <w:ind w:left="703" w:hanging="703"/>
        <w:contextualSpacing w:val="0"/>
        <w:jc w:val="both"/>
        <w:rPr>
          <w:rFonts w:ascii="Arial" w:hAnsi="Arial" w:cs="Arial"/>
          <w:sz w:val="20"/>
          <w:szCs w:val="20"/>
        </w:rPr>
      </w:pPr>
      <w:r w:rsidRPr="00656FBB">
        <w:rPr>
          <w:rFonts w:ascii="Arial" w:hAnsi="Arial" w:cs="Arial"/>
          <w:sz w:val="20"/>
          <w:szCs w:val="20"/>
        </w:rPr>
        <w:t>podatke o dediščini (identifikacija iz registra);</w:t>
      </w:r>
    </w:p>
    <w:p w14:paraId="22FB849F" w14:textId="77777777" w:rsidR="00320822" w:rsidRPr="00656FBB" w:rsidRDefault="00320822" w:rsidP="00656FBB">
      <w:pPr>
        <w:pStyle w:val="Odstavekseznama"/>
        <w:numPr>
          <w:ilvl w:val="0"/>
          <w:numId w:val="84"/>
        </w:numPr>
        <w:ind w:left="703" w:hanging="703"/>
        <w:contextualSpacing w:val="0"/>
        <w:jc w:val="both"/>
        <w:rPr>
          <w:rFonts w:ascii="Arial" w:hAnsi="Arial" w:cs="Arial"/>
          <w:sz w:val="20"/>
          <w:szCs w:val="20"/>
        </w:rPr>
      </w:pPr>
      <w:r w:rsidRPr="00656FBB">
        <w:rPr>
          <w:rFonts w:ascii="Arial" w:hAnsi="Arial" w:cs="Arial"/>
          <w:sz w:val="20"/>
          <w:szCs w:val="20"/>
        </w:rPr>
        <w:t xml:space="preserve">podatke o </w:t>
      </w:r>
      <w:proofErr w:type="spellStart"/>
      <w:r w:rsidRPr="00656FBB">
        <w:rPr>
          <w:rFonts w:ascii="Arial" w:hAnsi="Arial" w:cs="Arial"/>
          <w:sz w:val="20"/>
          <w:szCs w:val="20"/>
        </w:rPr>
        <w:t>kulturnovarstvenih</w:t>
      </w:r>
      <w:proofErr w:type="spellEnd"/>
      <w:r w:rsidRPr="00656FBB">
        <w:rPr>
          <w:rFonts w:ascii="Arial" w:hAnsi="Arial" w:cs="Arial"/>
          <w:sz w:val="20"/>
          <w:szCs w:val="20"/>
        </w:rPr>
        <w:t xml:space="preserve"> pogojih (digitalna oblika dokumenta, identifikacijska številka dokumenta, datum izdaje, čas veljavnosti in zaznambe);</w:t>
      </w:r>
    </w:p>
    <w:p w14:paraId="07A9E0F5" w14:textId="77777777" w:rsidR="00320822" w:rsidRPr="00656FBB" w:rsidRDefault="00320822" w:rsidP="00656FBB">
      <w:pPr>
        <w:pStyle w:val="Odstavekseznama"/>
        <w:numPr>
          <w:ilvl w:val="0"/>
          <w:numId w:val="84"/>
        </w:numPr>
        <w:ind w:left="703" w:hanging="703"/>
        <w:contextualSpacing w:val="0"/>
        <w:jc w:val="both"/>
        <w:rPr>
          <w:rFonts w:ascii="Arial" w:hAnsi="Arial" w:cs="Arial"/>
          <w:sz w:val="20"/>
          <w:szCs w:val="20"/>
        </w:rPr>
      </w:pPr>
      <w:r w:rsidRPr="00656FBB">
        <w:rPr>
          <w:rFonts w:ascii="Arial" w:hAnsi="Arial" w:cs="Arial"/>
          <w:sz w:val="20"/>
          <w:szCs w:val="20"/>
        </w:rPr>
        <w:t xml:space="preserve">podatke o </w:t>
      </w:r>
      <w:proofErr w:type="spellStart"/>
      <w:r w:rsidRPr="00656FBB">
        <w:rPr>
          <w:rFonts w:ascii="Arial" w:hAnsi="Arial" w:cs="Arial"/>
          <w:sz w:val="20"/>
          <w:szCs w:val="20"/>
        </w:rPr>
        <w:t>kulturnovarstvenem</w:t>
      </w:r>
      <w:proofErr w:type="spellEnd"/>
      <w:r w:rsidRPr="00656FBB">
        <w:rPr>
          <w:rFonts w:ascii="Arial" w:hAnsi="Arial" w:cs="Arial"/>
          <w:sz w:val="20"/>
          <w:szCs w:val="20"/>
        </w:rPr>
        <w:t xml:space="preserve"> soglasju (digitalna oblika dokumenta, identifikacijska številka dokumenta, vrsta postopka, datum izdaje, podatek o dokončnosti in pravnomočnosti, čas veljavnosti in zaznambe);</w:t>
      </w:r>
    </w:p>
    <w:p w14:paraId="1B27C17E" w14:textId="77777777" w:rsidR="00320822" w:rsidRPr="00656FBB" w:rsidRDefault="00320822" w:rsidP="00656FBB">
      <w:pPr>
        <w:pStyle w:val="Odstavekseznama"/>
        <w:numPr>
          <w:ilvl w:val="0"/>
          <w:numId w:val="84"/>
        </w:numPr>
        <w:ind w:left="703" w:hanging="703"/>
        <w:contextualSpacing w:val="0"/>
        <w:jc w:val="both"/>
        <w:rPr>
          <w:rFonts w:ascii="Arial" w:hAnsi="Arial" w:cs="Arial"/>
          <w:sz w:val="20"/>
          <w:szCs w:val="20"/>
        </w:rPr>
      </w:pPr>
      <w:r w:rsidRPr="00656FBB">
        <w:rPr>
          <w:rFonts w:ascii="Arial" w:hAnsi="Arial" w:cs="Arial"/>
          <w:sz w:val="20"/>
          <w:szCs w:val="20"/>
        </w:rPr>
        <w:t>druge podatke o posegu (obveznost oprave raziskav, obveznost priprave konservatorskega načrta, zahteve glede strokovne usposobljenosti izvajalcev, obveznost izvedbe izravnalnega ukrepa ter drugi podatki in dokumentacija o posegu);</w:t>
      </w:r>
    </w:p>
    <w:p w14:paraId="5F36B1DF" w14:textId="77777777" w:rsidR="00320822" w:rsidRPr="00656FBB" w:rsidRDefault="00320822" w:rsidP="00656FBB">
      <w:pPr>
        <w:pStyle w:val="Odstavekseznama"/>
        <w:numPr>
          <w:ilvl w:val="0"/>
          <w:numId w:val="84"/>
        </w:numPr>
        <w:ind w:left="703" w:hanging="703"/>
        <w:contextualSpacing w:val="0"/>
        <w:jc w:val="both"/>
        <w:rPr>
          <w:rFonts w:ascii="Arial" w:hAnsi="Arial" w:cs="Arial"/>
          <w:sz w:val="20"/>
          <w:szCs w:val="20"/>
        </w:rPr>
      </w:pPr>
      <w:r w:rsidRPr="00656FBB">
        <w:rPr>
          <w:rFonts w:ascii="Arial" w:hAnsi="Arial" w:cs="Arial"/>
          <w:sz w:val="20"/>
          <w:szCs w:val="20"/>
        </w:rPr>
        <w:t>podatke o izvedenih raziskavah.</w:t>
      </w:r>
    </w:p>
    <w:p w14:paraId="5052B391" w14:textId="77777777" w:rsidR="00320822" w:rsidRPr="00656FBB" w:rsidRDefault="00320822" w:rsidP="00656FBB">
      <w:pPr>
        <w:jc w:val="both"/>
        <w:rPr>
          <w:rFonts w:ascii="Arial" w:hAnsi="Arial" w:cs="Arial"/>
          <w:sz w:val="20"/>
          <w:szCs w:val="20"/>
        </w:rPr>
      </w:pPr>
    </w:p>
    <w:p w14:paraId="0FBFAFAC" w14:textId="71D0734F" w:rsidR="00320822" w:rsidRPr="00656FBB" w:rsidRDefault="00320822" w:rsidP="00656FBB">
      <w:pPr>
        <w:ind w:firstLine="703"/>
        <w:jc w:val="both"/>
        <w:rPr>
          <w:rFonts w:ascii="Arial" w:hAnsi="Arial" w:cs="Arial"/>
          <w:sz w:val="20"/>
          <w:szCs w:val="20"/>
        </w:rPr>
      </w:pPr>
      <w:r w:rsidRPr="00656FBB">
        <w:rPr>
          <w:rFonts w:ascii="Arial" w:hAnsi="Arial" w:cs="Arial"/>
          <w:sz w:val="20"/>
          <w:szCs w:val="20"/>
        </w:rPr>
        <w:t>(</w:t>
      </w:r>
      <w:r w:rsidR="00177B88" w:rsidRPr="00656FBB">
        <w:rPr>
          <w:rFonts w:ascii="Arial" w:hAnsi="Arial" w:cs="Arial"/>
          <w:sz w:val="20"/>
          <w:szCs w:val="20"/>
        </w:rPr>
        <w:t>3</w:t>
      </w:r>
      <w:r w:rsidRPr="00656FBB">
        <w:rPr>
          <w:rFonts w:ascii="Arial" w:hAnsi="Arial" w:cs="Arial"/>
          <w:sz w:val="20"/>
          <w:szCs w:val="20"/>
        </w:rPr>
        <w:t xml:space="preserve">) Podatki o vlagatelju in investitorju iz 1. točke prejšnjega odstavka so: osebno ime, naslov prebivališča in elektronski naslov, če gre za fizično osebo, oziroma naziv, sedež in elektronski naslov, če gre za pravno osebo. </w:t>
      </w:r>
    </w:p>
    <w:p w14:paraId="47C325D6" w14:textId="77777777" w:rsidR="00320822" w:rsidRPr="00656FBB" w:rsidRDefault="00320822" w:rsidP="00656FBB">
      <w:pPr>
        <w:ind w:firstLine="708"/>
        <w:jc w:val="both"/>
        <w:rPr>
          <w:rFonts w:ascii="Arial" w:hAnsi="Arial" w:cs="Arial"/>
          <w:sz w:val="20"/>
          <w:szCs w:val="20"/>
        </w:rPr>
      </w:pPr>
    </w:p>
    <w:p w14:paraId="248F601B" w14:textId="18F196CE"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w:t>
      </w:r>
      <w:r w:rsidR="00177B88" w:rsidRPr="00656FBB">
        <w:rPr>
          <w:rFonts w:ascii="Arial" w:hAnsi="Arial" w:cs="Arial"/>
          <w:sz w:val="20"/>
          <w:szCs w:val="20"/>
        </w:rPr>
        <w:t>4</w:t>
      </w:r>
      <w:r w:rsidRPr="00656FBB">
        <w:rPr>
          <w:rFonts w:ascii="Arial" w:hAnsi="Arial" w:cs="Arial"/>
          <w:sz w:val="20"/>
          <w:szCs w:val="20"/>
        </w:rPr>
        <w:t xml:space="preserve">) Osebni podatki iz prejšnjega odstavka se lahko javno objavijo le, če je posameznik, na katerega se nanašajo osebni podatki, dal privolitev za javno objavo svojih osebnih podatkov. </w:t>
      </w:r>
    </w:p>
    <w:p w14:paraId="2B66ABB9" w14:textId="77777777" w:rsidR="00320822" w:rsidRPr="00656FBB" w:rsidRDefault="00320822" w:rsidP="00656FBB">
      <w:pPr>
        <w:jc w:val="both"/>
        <w:rPr>
          <w:rFonts w:ascii="Arial" w:hAnsi="Arial" w:cs="Arial"/>
          <w:sz w:val="20"/>
          <w:szCs w:val="20"/>
        </w:rPr>
      </w:pPr>
    </w:p>
    <w:p w14:paraId="1CD6AFBA" w14:textId="45C30D31"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w:t>
      </w:r>
      <w:r w:rsidR="00177B88" w:rsidRPr="00656FBB">
        <w:rPr>
          <w:rFonts w:ascii="Arial" w:hAnsi="Arial" w:cs="Arial"/>
          <w:sz w:val="20"/>
          <w:szCs w:val="20"/>
        </w:rPr>
        <w:t>5</w:t>
      </w:r>
      <w:r w:rsidRPr="00656FBB">
        <w:rPr>
          <w:rFonts w:ascii="Arial" w:hAnsi="Arial" w:cs="Arial"/>
          <w:sz w:val="20"/>
          <w:szCs w:val="20"/>
        </w:rPr>
        <w:t xml:space="preserve">) Upravljavca evidence </w:t>
      </w:r>
      <w:proofErr w:type="spellStart"/>
      <w:r w:rsidRPr="00656FBB">
        <w:rPr>
          <w:rFonts w:ascii="Arial" w:hAnsi="Arial" w:cs="Arial"/>
          <w:sz w:val="20"/>
          <w:szCs w:val="20"/>
        </w:rPr>
        <w:t>kulturnovarstvenih</w:t>
      </w:r>
      <w:proofErr w:type="spellEnd"/>
      <w:r w:rsidRPr="00656FBB">
        <w:rPr>
          <w:rFonts w:ascii="Arial" w:hAnsi="Arial" w:cs="Arial"/>
          <w:sz w:val="20"/>
          <w:szCs w:val="20"/>
        </w:rPr>
        <w:t xml:space="preserve"> soglasij sta zavod in ministrstvo. </w:t>
      </w:r>
    </w:p>
    <w:p w14:paraId="73202C0A" w14:textId="77777777" w:rsidR="00320822" w:rsidRPr="00656FBB" w:rsidRDefault="00320822" w:rsidP="00656FBB">
      <w:pPr>
        <w:ind w:firstLine="708"/>
        <w:jc w:val="both"/>
        <w:rPr>
          <w:rFonts w:ascii="Arial" w:hAnsi="Arial" w:cs="Arial"/>
          <w:sz w:val="20"/>
          <w:szCs w:val="20"/>
        </w:rPr>
      </w:pPr>
    </w:p>
    <w:p w14:paraId="344661B0" w14:textId="0DD982A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w:t>
      </w:r>
      <w:r w:rsidR="00177B88" w:rsidRPr="00656FBB">
        <w:rPr>
          <w:rFonts w:ascii="Arial" w:hAnsi="Arial" w:cs="Arial"/>
          <w:sz w:val="20"/>
          <w:szCs w:val="20"/>
        </w:rPr>
        <w:t>6</w:t>
      </w:r>
      <w:r w:rsidRPr="00656FBB">
        <w:rPr>
          <w:rFonts w:ascii="Arial" w:hAnsi="Arial" w:cs="Arial"/>
          <w:sz w:val="20"/>
          <w:szCs w:val="20"/>
        </w:rPr>
        <w:t xml:space="preserve">) Podatki v evidenci </w:t>
      </w:r>
      <w:proofErr w:type="spellStart"/>
      <w:r w:rsidRPr="00656FBB">
        <w:rPr>
          <w:rFonts w:ascii="Arial" w:hAnsi="Arial" w:cs="Arial"/>
          <w:sz w:val="20"/>
          <w:szCs w:val="20"/>
        </w:rPr>
        <w:t>kulturnovarstvenih</w:t>
      </w:r>
      <w:proofErr w:type="spellEnd"/>
      <w:r w:rsidRPr="00656FBB">
        <w:rPr>
          <w:rFonts w:ascii="Arial" w:hAnsi="Arial" w:cs="Arial"/>
          <w:sz w:val="20"/>
          <w:szCs w:val="20"/>
        </w:rPr>
        <w:t xml:space="preserve"> soglasij se hranijo trajno. </w:t>
      </w:r>
    </w:p>
    <w:p w14:paraId="0B1E5FB4" w14:textId="77777777" w:rsidR="00320822" w:rsidRPr="00656FBB" w:rsidRDefault="00320822" w:rsidP="00656FBB">
      <w:pPr>
        <w:jc w:val="both"/>
        <w:rPr>
          <w:rFonts w:ascii="Arial" w:hAnsi="Arial" w:cs="Arial"/>
          <w:sz w:val="20"/>
          <w:szCs w:val="20"/>
        </w:rPr>
      </w:pPr>
    </w:p>
    <w:p w14:paraId="274A29CD" w14:textId="3D4928C9"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w:t>
      </w:r>
      <w:r w:rsidR="00177B88" w:rsidRPr="00656FBB">
        <w:rPr>
          <w:rFonts w:ascii="Arial" w:hAnsi="Arial" w:cs="Arial"/>
          <w:b/>
          <w:bCs/>
          <w:sz w:val="20"/>
          <w:szCs w:val="20"/>
        </w:rPr>
        <w:t>64</w:t>
      </w:r>
      <w:r w:rsidRPr="00656FBB">
        <w:rPr>
          <w:rFonts w:ascii="Arial" w:hAnsi="Arial" w:cs="Arial"/>
          <w:b/>
          <w:bCs/>
          <w:sz w:val="20"/>
          <w:szCs w:val="20"/>
        </w:rPr>
        <w:t>. člen</w:t>
      </w:r>
    </w:p>
    <w:p w14:paraId="633253CB"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(evidenca dovoljenj za raziskave arheoloških ostalin)</w:t>
      </w:r>
    </w:p>
    <w:p w14:paraId="1CC5870A" w14:textId="77777777" w:rsidR="00320822" w:rsidRPr="00656FBB" w:rsidRDefault="00320822" w:rsidP="00656FBB">
      <w:pPr>
        <w:jc w:val="both"/>
        <w:rPr>
          <w:rFonts w:ascii="Arial" w:hAnsi="Arial" w:cs="Arial"/>
          <w:sz w:val="20"/>
          <w:szCs w:val="20"/>
        </w:rPr>
      </w:pPr>
    </w:p>
    <w:p w14:paraId="36BA221B" w14:textId="1C4417A8"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(1) Za vodenje postopka izdaje dovoljenj za raziskave arheoloških ostalin se v informacijskem sistemu kulturne dediščine vodi in vzdržuje evidenca dovoljenj za raziskave arheoloških ostalin. V evidenci dovoljenj za raziskave arheoloških ostalin se podatki zbirajo, statistično obdelujejo, hranijo in uporabljajo </w:t>
      </w:r>
      <w:r w:rsidR="00177B88" w:rsidRPr="00656FBB">
        <w:rPr>
          <w:rFonts w:ascii="Arial" w:hAnsi="Arial" w:cs="Arial"/>
          <w:sz w:val="20"/>
          <w:szCs w:val="20"/>
        </w:rPr>
        <w:t xml:space="preserve">tudi </w:t>
      </w:r>
      <w:r w:rsidRPr="00656FBB">
        <w:rPr>
          <w:rFonts w:ascii="Arial" w:hAnsi="Arial" w:cs="Arial"/>
          <w:sz w:val="20"/>
          <w:szCs w:val="20"/>
        </w:rPr>
        <w:t>z namenom spremljanja posegov v arheološk</w:t>
      </w:r>
      <w:r w:rsidR="00177B88" w:rsidRPr="00656FBB">
        <w:rPr>
          <w:rFonts w:ascii="Arial" w:hAnsi="Arial" w:cs="Arial"/>
          <w:sz w:val="20"/>
          <w:szCs w:val="20"/>
        </w:rPr>
        <w:t>e</w:t>
      </w:r>
      <w:r w:rsidRPr="00656FBB">
        <w:rPr>
          <w:rFonts w:ascii="Arial" w:hAnsi="Arial" w:cs="Arial"/>
          <w:sz w:val="20"/>
          <w:szCs w:val="20"/>
        </w:rPr>
        <w:t xml:space="preserve"> ostalin</w:t>
      </w:r>
      <w:r w:rsidR="00177B88" w:rsidRPr="00656FBB">
        <w:rPr>
          <w:rFonts w:ascii="Arial" w:hAnsi="Arial" w:cs="Arial"/>
          <w:sz w:val="20"/>
          <w:szCs w:val="20"/>
        </w:rPr>
        <w:t>e</w:t>
      </w:r>
      <w:r w:rsidRPr="00656FBB">
        <w:rPr>
          <w:rFonts w:ascii="Arial" w:hAnsi="Arial" w:cs="Arial"/>
          <w:sz w:val="20"/>
          <w:szCs w:val="20"/>
        </w:rPr>
        <w:t xml:space="preserve"> in dediščino ter spremljanja </w:t>
      </w:r>
      <w:r w:rsidR="00177B88" w:rsidRPr="00656FBB">
        <w:rPr>
          <w:rFonts w:ascii="Arial" w:hAnsi="Arial" w:cs="Arial"/>
          <w:sz w:val="20"/>
          <w:szCs w:val="20"/>
        </w:rPr>
        <w:t>njihovega</w:t>
      </w:r>
      <w:r w:rsidRPr="00656FBB">
        <w:rPr>
          <w:rFonts w:ascii="Arial" w:hAnsi="Arial" w:cs="Arial"/>
          <w:sz w:val="20"/>
          <w:szCs w:val="20"/>
        </w:rPr>
        <w:t xml:space="preserve"> stanja.</w:t>
      </w:r>
    </w:p>
    <w:p w14:paraId="1DBB486B" w14:textId="77777777" w:rsidR="00320822" w:rsidRPr="00656FBB" w:rsidRDefault="00320822" w:rsidP="00656FBB">
      <w:pPr>
        <w:jc w:val="both"/>
        <w:rPr>
          <w:rFonts w:ascii="Arial" w:hAnsi="Arial" w:cs="Arial"/>
          <w:sz w:val="20"/>
          <w:szCs w:val="20"/>
        </w:rPr>
      </w:pPr>
    </w:p>
    <w:p w14:paraId="34D5E5D9" w14:textId="59425418"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w:t>
      </w:r>
      <w:r w:rsidR="00177B88" w:rsidRPr="00656FBB">
        <w:rPr>
          <w:rFonts w:ascii="Arial" w:hAnsi="Arial" w:cs="Arial"/>
          <w:sz w:val="20"/>
          <w:szCs w:val="20"/>
        </w:rPr>
        <w:t>2</w:t>
      </w:r>
      <w:r w:rsidRPr="00656FBB">
        <w:rPr>
          <w:rFonts w:ascii="Arial" w:hAnsi="Arial" w:cs="Arial"/>
          <w:sz w:val="20"/>
          <w:szCs w:val="20"/>
        </w:rPr>
        <w:t xml:space="preserve">) Evidenca dovoljenj za raziskave arheoloških ostalin vsebuje naslednje podatke: </w:t>
      </w:r>
    </w:p>
    <w:p w14:paraId="0CDF796C" w14:textId="77777777" w:rsidR="00320822" w:rsidRPr="00656FBB" w:rsidRDefault="00320822" w:rsidP="00656FBB">
      <w:pPr>
        <w:pStyle w:val="Odstavekseznama"/>
        <w:numPr>
          <w:ilvl w:val="0"/>
          <w:numId w:val="85"/>
        </w:numPr>
        <w:ind w:left="703" w:hanging="703"/>
        <w:contextualSpacing w:val="0"/>
        <w:jc w:val="both"/>
        <w:rPr>
          <w:rFonts w:ascii="Arial" w:hAnsi="Arial" w:cs="Arial"/>
          <w:sz w:val="20"/>
          <w:szCs w:val="20"/>
        </w:rPr>
      </w:pPr>
      <w:r w:rsidRPr="00656FBB">
        <w:rPr>
          <w:rFonts w:ascii="Arial" w:hAnsi="Arial" w:cs="Arial"/>
          <w:sz w:val="20"/>
          <w:szCs w:val="20"/>
        </w:rPr>
        <w:t>podatki o vlagatelju in investitorju posega ter naročniku raziskave;</w:t>
      </w:r>
    </w:p>
    <w:p w14:paraId="7441D190" w14:textId="77777777" w:rsidR="00320822" w:rsidRPr="00656FBB" w:rsidRDefault="00320822" w:rsidP="00656FBB">
      <w:pPr>
        <w:pStyle w:val="Odstavekseznama"/>
        <w:numPr>
          <w:ilvl w:val="0"/>
          <w:numId w:val="85"/>
        </w:numPr>
        <w:ind w:left="703" w:hanging="703"/>
        <w:contextualSpacing w:val="0"/>
        <w:jc w:val="both"/>
        <w:rPr>
          <w:rFonts w:ascii="Arial" w:hAnsi="Arial" w:cs="Arial"/>
          <w:sz w:val="20"/>
          <w:szCs w:val="20"/>
        </w:rPr>
      </w:pPr>
      <w:r w:rsidRPr="00656FBB">
        <w:rPr>
          <w:rFonts w:ascii="Arial" w:hAnsi="Arial" w:cs="Arial"/>
          <w:sz w:val="20"/>
          <w:szCs w:val="20"/>
        </w:rPr>
        <w:t>podatki o posegu (vrsta posega, opis posega, podatki o projektni ali drugi dokumentaciji);</w:t>
      </w:r>
    </w:p>
    <w:p w14:paraId="1C117D65" w14:textId="77777777" w:rsidR="00320822" w:rsidRPr="00656FBB" w:rsidRDefault="00320822" w:rsidP="00656FBB">
      <w:pPr>
        <w:pStyle w:val="Odstavekseznama"/>
        <w:numPr>
          <w:ilvl w:val="0"/>
          <w:numId w:val="85"/>
        </w:numPr>
        <w:ind w:left="703" w:hanging="703"/>
        <w:contextualSpacing w:val="0"/>
        <w:jc w:val="both"/>
        <w:rPr>
          <w:rFonts w:ascii="Arial" w:hAnsi="Arial" w:cs="Arial"/>
          <w:sz w:val="20"/>
          <w:szCs w:val="20"/>
        </w:rPr>
      </w:pPr>
      <w:r w:rsidRPr="00656FBB">
        <w:rPr>
          <w:rFonts w:ascii="Arial" w:hAnsi="Arial" w:cs="Arial"/>
          <w:sz w:val="20"/>
          <w:szCs w:val="20"/>
        </w:rPr>
        <w:t>podatki o nepremičninah (številka parcele in šifra katastrske občine);</w:t>
      </w:r>
    </w:p>
    <w:p w14:paraId="66045DBC" w14:textId="77777777" w:rsidR="00320822" w:rsidRPr="00656FBB" w:rsidRDefault="00320822" w:rsidP="00656FBB">
      <w:pPr>
        <w:pStyle w:val="Odstavekseznama"/>
        <w:numPr>
          <w:ilvl w:val="0"/>
          <w:numId w:val="85"/>
        </w:numPr>
        <w:ind w:left="703" w:hanging="703"/>
        <w:contextualSpacing w:val="0"/>
        <w:jc w:val="both"/>
        <w:rPr>
          <w:rFonts w:ascii="Arial" w:hAnsi="Arial" w:cs="Arial"/>
          <w:sz w:val="20"/>
          <w:szCs w:val="20"/>
        </w:rPr>
      </w:pPr>
      <w:r w:rsidRPr="00656FBB">
        <w:rPr>
          <w:rFonts w:ascii="Arial" w:hAnsi="Arial" w:cs="Arial"/>
          <w:sz w:val="20"/>
          <w:szCs w:val="20"/>
        </w:rPr>
        <w:t>podatki o dediščini (identifikacija iz registra);</w:t>
      </w:r>
    </w:p>
    <w:p w14:paraId="508CF187" w14:textId="77777777" w:rsidR="00320822" w:rsidRPr="00656FBB" w:rsidRDefault="00320822" w:rsidP="00656FBB">
      <w:pPr>
        <w:pStyle w:val="Odstavekseznama"/>
        <w:numPr>
          <w:ilvl w:val="0"/>
          <w:numId w:val="85"/>
        </w:numPr>
        <w:ind w:left="703" w:hanging="703"/>
        <w:contextualSpacing w:val="0"/>
        <w:jc w:val="both"/>
        <w:rPr>
          <w:rFonts w:ascii="Arial" w:hAnsi="Arial" w:cs="Arial"/>
          <w:sz w:val="20"/>
          <w:szCs w:val="20"/>
        </w:rPr>
      </w:pPr>
      <w:r w:rsidRPr="00656FBB">
        <w:rPr>
          <w:rFonts w:ascii="Arial" w:hAnsi="Arial" w:cs="Arial"/>
          <w:sz w:val="20"/>
          <w:szCs w:val="20"/>
        </w:rPr>
        <w:t xml:space="preserve">podatki o </w:t>
      </w:r>
      <w:proofErr w:type="spellStart"/>
      <w:r w:rsidRPr="00656FBB">
        <w:rPr>
          <w:rFonts w:ascii="Arial" w:hAnsi="Arial" w:cs="Arial"/>
          <w:sz w:val="20"/>
          <w:szCs w:val="20"/>
        </w:rPr>
        <w:t>kulturnovarstvenih</w:t>
      </w:r>
      <w:proofErr w:type="spellEnd"/>
      <w:r w:rsidRPr="00656FBB">
        <w:rPr>
          <w:rFonts w:ascii="Arial" w:hAnsi="Arial" w:cs="Arial"/>
          <w:sz w:val="20"/>
          <w:szCs w:val="20"/>
        </w:rPr>
        <w:t xml:space="preserve"> pogojih (digitalna oblika dokumenta, identifikacijska številka dokumenta, datum izdaje, čas veljavnosti, zaznambe);</w:t>
      </w:r>
    </w:p>
    <w:p w14:paraId="4A1AA807" w14:textId="77777777" w:rsidR="00320822" w:rsidRPr="00656FBB" w:rsidRDefault="00320822" w:rsidP="00656FBB">
      <w:pPr>
        <w:pStyle w:val="Odstavekseznama"/>
        <w:numPr>
          <w:ilvl w:val="0"/>
          <w:numId w:val="85"/>
        </w:numPr>
        <w:ind w:left="703" w:hanging="703"/>
        <w:contextualSpacing w:val="0"/>
        <w:jc w:val="both"/>
        <w:rPr>
          <w:rFonts w:ascii="Arial" w:hAnsi="Arial" w:cs="Arial"/>
          <w:sz w:val="20"/>
          <w:szCs w:val="20"/>
        </w:rPr>
      </w:pPr>
      <w:r w:rsidRPr="00656FBB">
        <w:rPr>
          <w:rFonts w:ascii="Arial" w:hAnsi="Arial" w:cs="Arial"/>
          <w:sz w:val="20"/>
          <w:szCs w:val="20"/>
        </w:rPr>
        <w:t xml:space="preserve">podatki o </w:t>
      </w:r>
      <w:proofErr w:type="spellStart"/>
      <w:r w:rsidRPr="00656FBB">
        <w:rPr>
          <w:rFonts w:ascii="Arial" w:hAnsi="Arial" w:cs="Arial"/>
          <w:sz w:val="20"/>
          <w:szCs w:val="20"/>
        </w:rPr>
        <w:t>kulturnovarstvenem</w:t>
      </w:r>
      <w:proofErr w:type="spellEnd"/>
      <w:r w:rsidRPr="00656FBB">
        <w:rPr>
          <w:rFonts w:ascii="Arial" w:hAnsi="Arial" w:cs="Arial"/>
          <w:sz w:val="20"/>
          <w:szCs w:val="20"/>
        </w:rPr>
        <w:t xml:space="preserve"> soglasju (digitalna oblika dokumenta, identifikacijska številka dokumenta, vrsta postopka, datum izdaje, podatek o dokončnosti in pravnomočnosti, čas veljavnosti, zaznambe);</w:t>
      </w:r>
    </w:p>
    <w:p w14:paraId="7BACE22A" w14:textId="77777777" w:rsidR="00320822" w:rsidRPr="00656FBB" w:rsidRDefault="00320822" w:rsidP="00656FBB">
      <w:pPr>
        <w:pStyle w:val="Odstavekseznama"/>
        <w:numPr>
          <w:ilvl w:val="0"/>
          <w:numId w:val="85"/>
        </w:numPr>
        <w:ind w:left="703" w:hanging="703"/>
        <w:contextualSpacing w:val="0"/>
        <w:jc w:val="both"/>
        <w:rPr>
          <w:rFonts w:ascii="Arial" w:hAnsi="Arial" w:cs="Arial"/>
          <w:sz w:val="20"/>
          <w:szCs w:val="20"/>
        </w:rPr>
      </w:pPr>
      <w:r w:rsidRPr="00656FBB">
        <w:rPr>
          <w:rFonts w:ascii="Arial" w:hAnsi="Arial" w:cs="Arial"/>
          <w:sz w:val="20"/>
          <w:szCs w:val="20"/>
        </w:rPr>
        <w:t>podatki o dovoljenju za raziskavo arheoloških ostalin (digitalna oblika dokumenta, identifikacijska številka dokumenta, vrsta postopka, datum izdaje, podatek o dokončnosti in pravnomočnosti, čas veljavnosti, zaznambe);</w:t>
      </w:r>
    </w:p>
    <w:p w14:paraId="326D6C5B" w14:textId="77777777" w:rsidR="00320822" w:rsidRPr="00656FBB" w:rsidRDefault="00320822" w:rsidP="00656FBB">
      <w:pPr>
        <w:pStyle w:val="Odstavekseznama"/>
        <w:numPr>
          <w:ilvl w:val="0"/>
          <w:numId w:val="85"/>
        </w:numPr>
        <w:ind w:left="703" w:hanging="703"/>
        <w:contextualSpacing w:val="0"/>
        <w:jc w:val="both"/>
        <w:rPr>
          <w:rFonts w:ascii="Arial" w:hAnsi="Arial" w:cs="Arial"/>
          <w:sz w:val="20"/>
          <w:szCs w:val="20"/>
        </w:rPr>
      </w:pPr>
      <w:r w:rsidRPr="00656FBB">
        <w:rPr>
          <w:rFonts w:ascii="Arial" w:hAnsi="Arial" w:cs="Arial"/>
          <w:sz w:val="20"/>
          <w:szCs w:val="20"/>
        </w:rPr>
        <w:t>podatki o dovoljenju za odstranitev arheološke ostaline z izvedbo izravnalnega ukrepa (digitalna oblika dokumenta, identifikacijska številka dokumenta, vrsta postopka, datum izdaje, podatek o dokončnosti in pravnomočnosti, čas veljavnosti, zaznambe);</w:t>
      </w:r>
    </w:p>
    <w:p w14:paraId="2AE2A5B8" w14:textId="5334E6F1" w:rsidR="00320822" w:rsidRPr="00656FBB" w:rsidRDefault="00320822" w:rsidP="00656FBB">
      <w:pPr>
        <w:pStyle w:val="Odstavekseznama"/>
        <w:numPr>
          <w:ilvl w:val="0"/>
          <w:numId w:val="85"/>
        </w:numPr>
        <w:ind w:left="703" w:hanging="703"/>
        <w:contextualSpacing w:val="0"/>
        <w:jc w:val="both"/>
        <w:rPr>
          <w:rFonts w:ascii="Arial" w:hAnsi="Arial" w:cs="Arial"/>
          <w:sz w:val="20"/>
          <w:szCs w:val="20"/>
        </w:rPr>
      </w:pPr>
      <w:r w:rsidRPr="00656FBB">
        <w:rPr>
          <w:rFonts w:ascii="Arial" w:hAnsi="Arial" w:cs="Arial"/>
          <w:sz w:val="20"/>
          <w:szCs w:val="20"/>
        </w:rPr>
        <w:t xml:space="preserve">drugi podatki o posegu (obveznost oprave raziskave arheoloških ostalin, dokazila o izpolnjevanju pogojev iz </w:t>
      </w:r>
      <w:r w:rsidR="004475A9">
        <w:rPr>
          <w:rFonts w:ascii="Arial" w:hAnsi="Arial" w:cs="Arial"/>
          <w:sz w:val="20"/>
          <w:szCs w:val="20"/>
        </w:rPr>
        <w:t>83</w:t>
      </w:r>
      <w:r w:rsidRPr="00656FBB">
        <w:rPr>
          <w:rFonts w:ascii="Arial" w:hAnsi="Arial" w:cs="Arial"/>
          <w:sz w:val="20"/>
          <w:szCs w:val="20"/>
        </w:rPr>
        <w:t>. člena tega zakona, vključno z dokazili o zdravstveni sposobnosti za potapljanje, dokazila o zagotovljenih finančnih sredstvih za raziskave arheoloških ostalin in drugi podatki ter dokumentacija o posegu).</w:t>
      </w:r>
    </w:p>
    <w:p w14:paraId="53FC4255" w14:textId="77777777" w:rsidR="00320822" w:rsidRPr="00656FBB" w:rsidRDefault="00320822" w:rsidP="00656FBB">
      <w:pPr>
        <w:jc w:val="both"/>
        <w:rPr>
          <w:rFonts w:ascii="Arial" w:hAnsi="Arial" w:cs="Arial"/>
          <w:sz w:val="20"/>
          <w:szCs w:val="20"/>
        </w:rPr>
      </w:pPr>
    </w:p>
    <w:p w14:paraId="0F89A374" w14:textId="02364C06"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lastRenderedPageBreak/>
        <w:t>(</w:t>
      </w:r>
      <w:r w:rsidR="00177B88" w:rsidRPr="00656FBB">
        <w:rPr>
          <w:rFonts w:ascii="Arial" w:hAnsi="Arial" w:cs="Arial"/>
          <w:sz w:val="20"/>
          <w:szCs w:val="20"/>
        </w:rPr>
        <w:t>3</w:t>
      </w:r>
      <w:r w:rsidRPr="00656FBB">
        <w:rPr>
          <w:rFonts w:ascii="Arial" w:hAnsi="Arial" w:cs="Arial"/>
          <w:sz w:val="20"/>
          <w:szCs w:val="20"/>
        </w:rPr>
        <w:t xml:space="preserve">) Podatki o vlagatelju in naročniku raziskave ter investitorju posega iz 1. točke prejšnjega odstavka so: osebno ime, naslov prebivališča in elektronski naslov, če gre za fizično osebo, oziroma naziv, sedež in elektronski naslov, če gre za pravno osebo. </w:t>
      </w:r>
    </w:p>
    <w:p w14:paraId="2E50542F" w14:textId="77777777" w:rsidR="00320822" w:rsidRPr="00656FBB" w:rsidRDefault="00320822" w:rsidP="00656FBB">
      <w:pPr>
        <w:jc w:val="both"/>
        <w:rPr>
          <w:rFonts w:ascii="Arial" w:hAnsi="Arial" w:cs="Arial"/>
          <w:sz w:val="20"/>
          <w:szCs w:val="20"/>
        </w:rPr>
      </w:pPr>
    </w:p>
    <w:p w14:paraId="5ABA6E02" w14:textId="7D40AD21"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w:t>
      </w:r>
      <w:r w:rsidR="00177B88" w:rsidRPr="00656FBB">
        <w:rPr>
          <w:rFonts w:ascii="Arial" w:hAnsi="Arial" w:cs="Arial"/>
          <w:sz w:val="20"/>
          <w:szCs w:val="20"/>
        </w:rPr>
        <w:t>4</w:t>
      </w:r>
      <w:r w:rsidRPr="00656FBB">
        <w:rPr>
          <w:rFonts w:ascii="Arial" w:hAnsi="Arial" w:cs="Arial"/>
          <w:sz w:val="20"/>
          <w:szCs w:val="20"/>
        </w:rPr>
        <w:t xml:space="preserve">) Osebni podatki posameznikov iz prejšnjega odstavka tega člena se lahko javno objavijo le, če je posameznik, na katerega se nanašajo osebni podatki, dal privolitev za javno objavo svojih osebnih podatkov. </w:t>
      </w:r>
    </w:p>
    <w:p w14:paraId="3D1B21E3" w14:textId="77777777" w:rsidR="00320822" w:rsidRPr="00656FBB" w:rsidRDefault="00320822" w:rsidP="00656FBB">
      <w:pPr>
        <w:jc w:val="both"/>
        <w:rPr>
          <w:rFonts w:ascii="Arial" w:hAnsi="Arial" w:cs="Arial"/>
          <w:sz w:val="20"/>
          <w:szCs w:val="20"/>
        </w:rPr>
      </w:pPr>
    </w:p>
    <w:p w14:paraId="54EFCF2A" w14:textId="7B95D152"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w:t>
      </w:r>
      <w:r w:rsidR="00177B88" w:rsidRPr="00656FBB">
        <w:rPr>
          <w:rFonts w:ascii="Arial" w:hAnsi="Arial" w:cs="Arial"/>
          <w:sz w:val="20"/>
          <w:szCs w:val="20"/>
        </w:rPr>
        <w:t>5</w:t>
      </w:r>
      <w:r w:rsidRPr="00656FBB">
        <w:rPr>
          <w:rFonts w:ascii="Arial" w:hAnsi="Arial" w:cs="Arial"/>
          <w:sz w:val="20"/>
          <w:szCs w:val="20"/>
        </w:rPr>
        <w:t>) Upravljavec evidence dovoljenj za raziskavo arheološke ostaline je ministrstvo. Pristojne organizacije obdelujejo tiste podatke v evidenci dovoljenj za raziskavo arheološke ostaline, ki jih potrebujejo pri opravljanju javne službe varstva.</w:t>
      </w:r>
    </w:p>
    <w:p w14:paraId="0EEB65F6" w14:textId="77777777" w:rsidR="00320822" w:rsidRPr="00656FBB" w:rsidRDefault="00320822" w:rsidP="00656FBB">
      <w:pPr>
        <w:jc w:val="both"/>
        <w:rPr>
          <w:rFonts w:ascii="Arial" w:hAnsi="Arial" w:cs="Arial"/>
          <w:sz w:val="20"/>
          <w:szCs w:val="20"/>
        </w:rPr>
      </w:pPr>
    </w:p>
    <w:p w14:paraId="77B350D3" w14:textId="497F6172"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w:t>
      </w:r>
      <w:r w:rsidR="00177B88" w:rsidRPr="00656FBB">
        <w:rPr>
          <w:rFonts w:ascii="Arial" w:hAnsi="Arial" w:cs="Arial"/>
          <w:sz w:val="20"/>
          <w:szCs w:val="20"/>
        </w:rPr>
        <w:t>6</w:t>
      </w:r>
      <w:r w:rsidRPr="00656FBB">
        <w:rPr>
          <w:rFonts w:ascii="Arial" w:hAnsi="Arial" w:cs="Arial"/>
          <w:sz w:val="20"/>
          <w:szCs w:val="20"/>
        </w:rPr>
        <w:t xml:space="preserve">) Podatki v evidenci dovoljenj za raziskavo arheološke ostaline se hranijo trajno. </w:t>
      </w:r>
    </w:p>
    <w:p w14:paraId="3530B347" w14:textId="77777777" w:rsidR="00320822" w:rsidRPr="00656FBB" w:rsidRDefault="00320822" w:rsidP="00656FBB">
      <w:pPr>
        <w:rPr>
          <w:rFonts w:ascii="Arial" w:hAnsi="Arial" w:cs="Arial"/>
          <w:sz w:val="20"/>
          <w:szCs w:val="20"/>
        </w:rPr>
      </w:pPr>
    </w:p>
    <w:p w14:paraId="285A71C0" w14:textId="26DA5FA6"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w:t>
      </w:r>
      <w:r w:rsidR="00177B88" w:rsidRPr="00656FBB">
        <w:rPr>
          <w:rFonts w:ascii="Arial" w:hAnsi="Arial" w:cs="Arial"/>
          <w:b/>
          <w:bCs/>
          <w:sz w:val="20"/>
          <w:szCs w:val="20"/>
        </w:rPr>
        <w:t>65</w:t>
      </w:r>
      <w:r w:rsidRPr="00656FBB">
        <w:rPr>
          <w:rFonts w:ascii="Arial" w:hAnsi="Arial" w:cs="Arial"/>
          <w:b/>
          <w:bCs/>
          <w:sz w:val="20"/>
          <w:szCs w:val="20"/>
        </w:rPr>
        <w:t>. člen</w:t>
      </w:r>
    </w:p>
    <w:p w14:paraId="30CAAD1D"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(evidenca raziskav)</w:t>
      </w:r>
    </w:p>
    <w:p w14:paraId="6A600D9F" w14:textId="77777777" w:rsidR="00320822" w:rsidRPr="00656FBB" w:rsidRDefault="00320822" w:rsidP="00656FBB">
      <w:pPr>
        <w:jc w:val="both"/>
        <w:rPr>
          <w:rFonts w:ascii="Arial" w:hAnsi="Arial" w:cs="Arial"/>
          <w:sz w:val="20"/>
          <w:szCs w:val="20"/>
        </w:rPr>
      </w:pPr>
    </w:p>
    <w:p w14:paraId="3601DA90" w14:textId="3BD15CF9"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 Za spremljanje izvajanja raziskav ter pridobivanja natančnih podatkov o njihovih izsledkih se vodi in vzdržuje evidenca raziskav.</w:t>
      </w:r>
      <w:r w:rsidR="004357C5" w:rsidRPr="00656FBB">
        <w:rPr>
          <w:rFonts w:ascii="Arial" w:hAnsi="Arial" w:cs="Arial"/>
          <w:sz w:val="20"/>
          <w:szCs w:val="20"/>
        </w:rPr>
        <w:t xml:space="preserve"> </w:t>
      </w:r>
      <w:r w:rsidRPr="00656FBB">
        <w:rPr>
          <w:rFonts w:ascii="Arial" w:hAnsi="Arial" w:cs="Arial"/>
          <w:sz w:val="20"/>
          <w:szCs w:val="20"/>
        </w:rPr>
        <w:t>V evidenci raziskav se podatki zbirajo, statistično obdelujejo, hranijo in uporabljajo</w:t>
      </w:r>
      <w:r w:rsidR="004357C5" w:rsidRPr="00656FBB">
        <w:rPr>
          <w:rFonts w:ascii="Arial" w:hAnsi="Arial" w:cs="Arial"/>
          <w:sz w:val="20"/>
          <w:szCs w:val="20"/>
        </w:rPr>
        <w:t xml:space="preserve"> tudi</w:t>
      </w:r>
      <w:r w:rsidRPr="00656FBB">
        <w:rPr>
          <w:rFonts w:ascii="Arial" w:hAnsi="Arial" w:cs="Arial"/>
          <w:sz w:val="20"/>
          <w:szCs w:val="20"/>
        </w:rPr>
        <w:t xml:space="preserve"> z namenom ugotavljanja izpolnjevanja pogojev izvajalcev in pridobivanja natančnih podatkov o izvedbi in izsledkih raziskav.</w:t>
      </w:r>
    </w:p>
    <w:p w14:paraId="002A8C24" w14:textId="77777777" w:rsidR="00320822" w:rsidRPr="00656FBB" w:rsidRDefault="00320822" w:rsidP="00656FBB">
      <w:pPr>
        <w:jc w:val="both"/>
        <w:rPr>
          <w:rFonts w:ascii="Arial" w:hAnsi="Arial" w:cs="Arial"/>
          <w:sz w:val="20"/>
          <w:szCs w:val="20"/>
        </w:rPr>
      </w:pPr>
    </w:p>
    <w:p w14:paraId="7B4EF05B" w14:textId="480FF795"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w:t>
      </w:r>
      <w:r w:rsidR="004357C5" w:rsidRPr="00656FBB">
        <w:rPr>
          <w:rFonts w:ascii="Arial" w:hAnsi="Arial" w:cs="Arial"/>
          <w:sz w:val="20"/>
          <w:szCs w:val="20"/>
        </w:rPr>
        <w:t>2</w:t>
      </w:r>
      <w:r w:rsidRPr="00656FBB">
        <w:rPr>
          <w:rFonts w:ascii="Arial" w:hAnsi="Arial" w:cs="Arial"/>
          <w:sz w:val="20"/>
          <w:szCs w:val="20"/>
        </w:rPr>
        <w:t xml:space="preserve">) Evidenca raziskav vsebuje naslednje podatke: </w:t>
      </w:r>
    </w:p>
    <w:p w14:paraId="1E67C481" w14:textId="18009422" w:rsidR="00320822" w:rsidRPr="00656FBB" w:rsidRDefault="00320822" w:rsidP="00656FBB">
      <w:pPr>
        <w:pStyle w:val="Odstavekseznama"/>
        <w:numPr>
          <w:ilvl w:val="0"/>
          <w:numId w:val="28"/>
        </w:numPr>
        <w:ind w:left="703" w:hanging="703"/>
        <w:jc w:val="both"/>
        <w:rPr>
          <w:rFonts w:ascii="Arial" w:hAnsi="Arial" w:cs="Arial"/>
          <w:sz w:val="20"/>
          <w:szCs w:val="20"/>
        </w:rPr>
      </w:pPr>
      <w:r w:rsidRPr="00656FBB">
        <w:rPr>
          <w:rFonts w:ascii="Arial" w:hAnsi="Arial" w:cs="Arial"/>
          <w:sz w:val="20"/>
          <w:szCs w:val="20"/>
        </w:rPr>
        <w:t>identifikacijske podatke o raziskavi (lokacija, vrsta raziskave, obdobje izvedbe)</w:t>
      </w:r>
      <w:r w:rsidR="004357C5" w:rsidRPr="00656FBB">
        <w:rPr>
          <w:rFonts w:ascii="Arial" w:hAnsi="Arial" w:cs="Arial"/>
          <w:sz w:val="20"/>
          <w:szCs w:val="20"/>
        </w:rPr>
        <w:t>,</w:t>
      </w:r>
      <w:r w:rsidRPr="00656FBB">
        <w:rPr>
          <w:rFonts w:ascii="Arial" w:hAnsi="Arial" w:cs="Arial"/>
          <w:sz w:val="20"/>
          <w:szCs w:val="20"/>
        </w:rPr>
        <w:t xml:space="preserve"> </w:t>
      </w:r>
    </w:p>
    <w:p w14:paraId="0DEA4AE1" w14:textId="77777777" w:rsidR="00320822" w:rsidRPr="00656FBB" w:rsidRDefault="00320822" w:rsidP="00656FBB">
      <w:pPr>
        <w:pStyle w:val="Odstavekseznama"/>
        <w:numPr>
          <w:ilvl w:val="0"/>
          <w:numId w:val="28"/>
        </w:numPr>
        <w:ind w:left="703" w:hanging="703"/>
        <w:jc w:val="both"/>
        <w:rPr>
          <w:rFonts w:ascii="Arial" w:hAnsi="Arial" w:cs="Arial"/>
          <w:sz w:val="20"/>
          <w:szCs w:val="20"/>
        </w:rPr>
      </w:pPr>
      <w:r w:rsidRPr="00656FBB">
        <w:rPr>
          <w:rFonts w:ascii="Arial" w:hAnsi="Arial" w:cs="Arial"/>
          <w:sz w:val="20"/>
          <w:szCs w:val="20"/>
        </w:rPr>
        <w:t>podatke o izvajalcu raziskave, vključno z osebnimi podatki vodje raziskave, njegovega namestnika in sodelavcev, in</w:t>
      </w:r>
    </w:p>
    <w:p w14:paraId="70474E2F" w14:textId="77777777" w:rsidR="00320822" w:rsidRPr="00656FBB" w:rsidRDefault="00320822" w:rsidP="00656FBB">
      <w:pPr>
        <w:pStyle w:val="Odstavekseznama"/>
        <w:numPr>
          <w:ilvl w:val="0"/>
          <w:numId w:val="28"/>
        </w:numPr>
        <w:ind w:left="703" w:hanging="703"/>
        <w:jc w:val="both"/>
        <w:rPr>
          <w:rFonts w:ascii="Arial" w:hAnsi="Arial" w:cs="Arial"/>
          <w:sz w:val="20"/>
          <w:szCs w:val="20"/>
        </w:rPr>
      </w:pPr>
      <w:r w:rsidRPr="00656FBB">
        <w:rPr>
          <w:rFonts w:ascii="Arial" w:hAnsi="Arial" w:cs="Arial"/>
          <w:sz w:val="20"/>
          <w:szCs w:val="20"/>
        </w:rPr>
        <w:t>rezultate raziskave, vključno s poročilom.</w:t>
      </w:r>
    </w:p>
    <w:p w14:paraId="7A8F66F8" w14:textId="77777777" w:rsidR="00320822" w:rsidRPr="00656FBB" w:rsidRDefault="00320822" w:rsidP="00656FBB">
      <w:pPr>
        <w:pStyle w:val="Odstavekseznama"/>
        <w:jc w:val="both"/>
        <w:rPr>
          <w:rFonts w:ascii="Arial" w:hAnsi="Arial" w:cs="Arial"/>
          <w:sz w:val="20"/>
          <w:szCs w:val="20"/>
        </w:rPr>
      </w:pPr>
    </w:p>
    <w:p w14:paraId="6A6E28B5" w14:textId="56408721" w:rsidR="00320822" w:rsidRPr="00656FBB" w:rsidRDefault="00320822" w:rsidP="00656FBB">
      <w:pPr>
        <w:ind w:firstLine="708"/>
        <w:jc w:val="both"/>
        <w:rPr>
          <w:rFonts w:ascii="Arial" w:hAnsi="Arial" w:cs="Arial"/>
          <w:color w:val="000000"/>
          <w:sz w:val="20"/>
          <w:szCs w:val="20"/>
          <w:shd w:val="clear" w:color="auto" w:fill="FFFFFF"/>
        </w:rPr>
      </w:pPr>
      <w:r w:rsidRPr="00656FBB">
        <w:rPr>
          <w:rFonts w:ascii="Arial" w:hAnsi="Arial" w:cs="Arial"/>
          <w:sz w:val="20"/>
          <w:szCs w:val="20"/>
        </w:rPr>
        <w:t>(</w:t>
      </w:r>
      <w:r w:rsidR="004357C5" w:rsidRPr="00656FBB">
        <w:rPr>
          <w:rFonts w:ascii="Arial" w:hAnsi="Arial" w:cs="Arial"/>
          <w:sz w:val="20"/>
          <w:szCs w:val="20"/>
        </w:rPr>
        <w:t>3</w:t>
      </w:r>
      <w:r w:rsidRPr="00656FBB">
        <w:rPr>
          <w:rFonts w:ascii="Arial" w:hAnsi="Arial" w:cs="Arial"/>
          <w:sz w:val="20"/>
          <w:szCs w:val="20"/>
        </w:rPr>
        <w:t>) Osebni podatki posameznikov iz druge alineje prejšnjega odstavka so: osebno ime, izobrazba, znanstveni in strokovni naslov</w:t>
      </w:r>
      <w:r w:rsidRPr="00656FBB">
        <w:rPr>
          <w:rFonts w:ascii="Arial" w:hAnsi="Arial" w:cs="Arial"/>
          <w:color w:val="000000"/>
          <w:sz w:val="20"/>
          <w:szCs w:val="20"/>
          <w:shd w:val="clear" w:color="auto" w:fill="FFFFFF"/>
        </w:rPr>
        <w:t>.</w:t>
      </w:r>
    </w:p>
    <w:p w14:paraId="1F1CA842" w14:textId="77777777" w:rsidR="00320822" w:rsidRPr="00656FBB" w:rsidRDefault="00320822" w:rsidP="00656FBB">
      <w:pPr>
        <w:ind w:firstLine="708"/>
        <w:jc w:val="both"/>
        <w:rPr>
          <w:rFonts w:ascii="Arial" w:hAnsi="Arial" w:cs="Arial"/>
          <w:color w:val="000000"/>
          <w:sz w:val="20"/>
          <w:szCs w:val="20"/>
          <w:shd w:val="clear" w:color="auto" w:fill="FFFFFF"/>
        </w:rPr>
      </w:pPr>
    </w:p>
    <w:p w14:paraId="296FB329" w14:textId="2F8C83D1"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w:t>
      </w:r>
      <w:r w:rsidR="004357C5" w:rsidRPr="00656FBB">
        <w:rPr>
          <w:rFonts w:ascii="Arial" w:hAnsi="Arial" w:cs="Arial"/>
          <w:sz w:val="20"/>
          <w:szCs w:val="20"/>
        </w:rPr>
        <w:t>4</w:t>
      </w:r>
      <w:r w:rsidRPr="00656FBB">
        <w:rPr>
          <w:rFonts w:ascii="Arial" w:hAnsi="Arial" w:cs="Arial"/>
          <w:sz w:val="20"/>
          <w:szCs w:val="20"/>
        </w:rPr>
        <w:t xml:space="preserve">) Upravljavec evidence raziskav arheoloških ostalin, za katere je potrebno dovoljenje iz </w:t>
      </w:r>
      <w:r w:rsidR="004357C5" w:rsidRPr="00656FBB">
        <w:rPr>
          <w:rFonts w:ascii="Arial" w:hAnsi="Arial" w:cs="Arial"/>
          <w:sz w:val="20"/>
          <w:szCs w:val="20"/>
        </w:rPr>
        <w:t>82</w:t>
      </w:r>
      <w:r w:rsidRPr="00656FBB">
        <w:rPr>
          <w:rFonts w:ascii="Arial" w:hAnsi="Arial" w:cs="Arial"/>
          <w:sz w:val="20"/>
          <w:szCs w:val="20"/>
        </w:rPr>
        <w:t xml:space="preserve">. člena tega zakona, je ministrstvo. Zavod v evidenci iz prejšnjega stavka obdeluje tiste podatke, ki jih potrebuje pri opravljanju javne službe varstva. Upravljavec evidence </w:t>
      </w:r>
      <w:r w:rsidR="004357C5" w:rsidRPr="00656FBB">
        <w:rPr>
          <w:rFonts w:ascii="Arial" w:hAnsi="Arial" w:cs="Arial"/>
          <w:sz w:val="20"/>
          <w:szCs w:val="20"/>
        </w:rPr>
        <w:t>raziskav</w:t>
      </w:r>
      <w:r w:rsidR="004475A9">
        <w:rPr>
          <w:rFonts w:ascii="Arial" w:hAnsi="Arial" w:cs="Arial"/>
          <w:sz w:val="20"/>
          <w:szCs w:val="20"/>
        </w:rPr>
        <w:t xml:space="preserve"> druge dediščine</w:t>
      </w:r>
      <w:r w:rsidR="004357C5" w:rsidRPr="00656FBB">
        <w:rPr>
          <w:rFonts w:ascii="Arial" w:hAnsi="Arial" w:cs="Arial"/>
          <w:sz w:val="20"/>
          <w:szCs w:val="20"/>
        </w:rPr>
        <w:t xml:space="preserve"> </w:t>
      </w:r>
      <w:r w:rsidRPr="00656FBB">
        <w:rPr>
          <w:rFonts w:ascii="Arial" w:hAnsi="Arial" w:cs="Arial"/>
          <w:sz w:val="20"/>
          <w:szCs w:val="20"/>
        </w:rPr>
        <w:t>je zavod. Ministrstvo v evidenci iz prejšnjega stavka obdeluje tiste podatke, ki jih potrebuje za opravljanje nalog po tem zakonu.</w:t>
      </w:r>
    </w:p>
    <w:p w14:paraId="3D38F4CD" w14:textId="77777777" w:rsidR="00320822" w:rsidRPr="00656FBB" w:rsidRDefault="00320822" w:rsidP="00656FBB">
      <w:pPr>
        <w:ind w:firstLine="708"/>
        <w:jc w:val="both"/>
        <w:rPr>
          <w:rFonts w:ascii="Arial" w:hAnsi="Arial" w:cs="Arial"/>
          <w:sz w:val="20"/>
          <w:szCs w:val="20"/>
        </w:rPr>
      </w:pPr>
    </w:p>
    <w:p w14:paraId="4D142C32" w14:textId="3CA9C1B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w:t>
      </w:r>
      <w:r w:rsidR="001B5EBD">
        <w:rPr>
          <w:rFonts w:ascii="Arial" w:hAnsi="Arial" w:cs="Arial"/>
          <w:sz w:val="20"/>
          <w:szCs w:val="20"/>
        </w:rPr>
        <w:t>5</w:t>
      </w:r>
      <w:r w:rsidRPr="00656FBB">
        <w:rPr>
          <w:rFonts w:ascii="Arial" w:hAnsi="Arial" w:cs="Arial"/>
          <w:sz w:val="20"/>
          <w:szCs w:val="20"/>
        </w:rPr>
        <w:t xml:space="preserve">) Podatki v evidenci raziskav so javni in se hranijo trajno. </w:t>
      </w:r>
    </w:p>
    <w:p w14:paraId="19F05E32" w14:textId="77777777" w:rsidR="00320822" w:rsidRPr="00656FBB" w:rsidRDefault="00320822" w:rsidP="00656FBB">
      <w:pPr>
        <w:rPr>
          <w:rFonts w:ascii="Arial" w:hAnsi="Arial" w:cs="Arial"/>
          <w:sz w:val="20"/>
          <w:szCs w:val="20"/>
        </w:rPr>
      </w:pPr>
    </w:p>
    <w:p w14:paraId="355A6A73" w14:textId="4E37F1A0"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w:t>
      </w:r>
      <w:r w:rsidR="004357C5" w:rsidRPr="00656FBB">
        <w:rPr>
          <w:rFonts w:ascii="Arial" w:hAnsi="Arial" w:cs="Arial"/>
          <w:b/>
          <w:bCs/>
          <w:sz w:val="20"/>
          <w:szCs w:val="20"/>
        </w:rPr>
        <w:t>66</w:t>
      </w:r>
      <w:r w:rsidRPr="00656FBB">
        <w:rPr>
          <w:rFonts w:ascii="Arial" w:hAnsi="Arial" w:cs="Arial"/>
          <w:b/>
          <w:bCs/>
          <w:sz w:val="20"/>
          <w:szCs w:val="20"/>
        </w:rPr>
        <w:t>. člen</w:t>
      </w:r>
    </w:p>
    <w:p w14:paraId="68B27FC9"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(razvid trgovcev)</w:t>
      </w:r>
    </w:p>
    <w:p w14:paraId="22DD4333" w14:textId="77777777" w:rsidR="00320822" w:rsidRPr="00656FBB" w:rsidRDefault="00320822" w:rsidP="00656FBB">
      <w:pPr>
        <w:rPr>
          <w:rFonts w:ascii="Arial" w:hAnsi="Arial" w:cs="Arial"/>
          <w:sz w:val="20"/>
          <w:szCs w:val="20"/>
        </w:rPr>
      </w:pPr>
    </w:p>
    <w:p w14:paraId="1D67B4B3" w14:textId="533D5FB0"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(1) Za nadzor nad prometom s predmeti kulturne dediščine se vodi razvid trgovcev. </w:t>
      </w:r>
    </w:p>
    <w:p w14:paraId="2E8C0135" w14:textId="77777777" w:rsidR="00320822" w:rsidRPr="00656FBB" w:rsidRDefault="00320822" w:rsidP="00656FBB">
      <w:pPr>
        <w:ind w:firstLine="708"/>
        <w:jc w:val="both"/>
        <w:rPr>
          <w:rFonts w:ascii="Arial" w:hAnsi="Arial" w:cs="Arial"/>
          <w:sz w:val="20"/>
          <w:szCs w:val="20"/>
        </w:rPr>
      </w:pPr>
    </w:p>
    <w:p w14:paraId="4C172159" w14:textId="77777777" w:rsidR="00320822" w:rsidRPr="00656FBB" w:rsidRDefault="00320822" w:rsidP="00656FBB">
      <w:pPr>
        <w:rPr>
          <w:rFonts w:ascii="Arial" w:hAnsi="Arial" w:cs="Arial"/>
          <w:sz w:val="20"/>
          <w:szCs w:val="20"/>
        </w:rPr>
      </w:pPr>
    </w:p>
    <w:p w14:paraId="5A3801AA" w14:textId="77777777" w:rsidR="004357C5"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(2) Razvid trgovcev vsebuje naslednje podatke: </w:t>
      </w:r>
    </w:p>
    <w:p w14:paraId="2656C761" w14:textId="77777777" w:rsidR="004357C5" w:rsidRPr="00656FBB" w:rsidRDefault="00320822" w:rsidP="00656FBB">
      <w:pPr>
        <w:pStyle w:val="Odstavekseznama"/>
        <w:numPr>
          <w:ilvl w:val="0"/>
          <w:numId w:val="28"/>
        </w:numPr>
        <w:ind w:left="703" w:hanging="703"/>
        <w:jc w:val="both"/>
        <w:rPr>
          <w:rFonts w:ascii="Arial" w:hAnsi="Arial" w:cs="Arial"/>
          <w:sz w:val="20"/>
          <w:szCs w:val="20"/>
        </w:rPr>
      </w:pPr>
      <w:r w:rsidRPr="00656FBB">
        <w:rPr>
          <w:rFonts w:ascii="Arial" w:hAnsi="Arial" w:cs="Arial"/>
          <w:sz w:val="20"/>
          <w:szCs w:val="20"/>
        </w:rPr>
        <w:t>osebno ime oziroma naziv, naslov prebivališča oziroma sedež</w:t>
      </w:r>
      <w:r w:rsidR="004357C5" w:rsidRPr="00656FBB">
        <w:rPr>
          <w:rFonts w:ascii="Arial" w:hAnsi="Arial" w:cs="Arial"/>
          <w:sz w:val="20"/>
          <w:szCs w:val="20"/>
        </w:rPr>
        <w:t>,</w:t>
      </w:r>
      <w:r w:rsidRPr="00656FBB">
        <w:rPr>
          <w:rFonts w:ascii="Arial" w:hAnsi="Arial" w:cs="Arial"/>
          <w:sz w:val="20"/>
          <w:szCs w:val="20"/>
        </w:rPr>
        <w:t xml:space="preserve"> </w:t>
      </w:r>
    </w:p>
    <w:p w14:paraId="2E673E08" w14:textId="2AD87C47" w:rsidR="00320822" w:rsidRPr="00656FBB" w:rsidRDefault="00320822" w:rsidP="00656FBB">
      <w:pPr>
        <w:pStyle w:val="Odstavekseznama"/>
        <w:numPr>
          <w:ilvl w:val="0"/>
          <w:numId w:val="28"/>
        </w:numPr>
        <w:ind w:left="703" w:hanging="703"/>
        <w:jc w:val="both"/>
        <w:rPr>
          <w:rFonts w:ascii="Arial" w:hAnsi="Arial" w:cs="Arial"/>
          <w:sz w:val="20"/>
          <w:szCs w:val="20"/>
        </w:rPr>
      </w:pPr>
      <w:r w:rsidRPr="00656FBB">
        <w:rPr>
          <w:rFonts w:ascii="Arial" w:hAnsi="Arial" w:cs="Arial"/>
          <w:sz w:val="20"/>
          <w:szCs w:val="20"/>
        </w:rPr>
        <w:t>naslov lokacije prodaje na debelo ali na drobno ali posredništva ali spletne strani za prodajo</w:t>
      </w:r>
      <w:r w:rsidR="004357C5" w:rsidRPr="00656FBB">
        <w:rPr>
          <w:rFonts w:ascii="Arial" w:hAnsi="Arial" w:cs="Arial"/>
          <w:sz w:val="20"/>
          <w:szCs w:val="20"/>
        </w:rPr>
        <w:t xml:space="preserve"> in</w:t>
      </w:r>
    </w:p>
    <w:p w14:paraId="670F2812" w14:textId="6F777FC4" w:rsidR="004357C5" w:rsidRPr="00656FBB" w:rsidRDefault="004357C5" w:rsidP="00656FBB">
      <w:pPr>
        <w:pStyle w:val="Odstavekseznama"/>
        <w:numPr>
          <w:ilvl w:val="0"/>
          <w:numId w:val="28"/>
        </w:numPr>
        <w:ind w:left="703" w:hanging="703"/>
        <w:jc w:val="both"/>
        <w:rPr>
          <w:rFonts w:ascii="Arial" w:hAnsi="Arial" w:cs="Arial"/>
          <w:sz w:val="20"/>
          <w:szCs w:val="20"/>
        </w:rPr>
      </w:pPr>
      <w:r w:rsidRPr="00656FBB">
        <w:rPr>
          <w:rFonts w:ascii="Arial" w:hAnsi="Arial" w:cs="Arial"/>
          <w:sz w:val="20"/>
          <w:szCs w:val="20"/>
        </w:rPr>
        <w:t>datum začetka in prenehanja opravljanja dejavnosti prometa s predmeti kulturne dediščine.</w:t>
      </w:r>
    </w:p>
    <w:p w14:paraId="49C3858F" w14:textId="77777777" w:rsidR="00320822" w:rsidRPr="00656FBB" w:rsidRDefault="00320822" w:rsidP="00656FBB">
      <w:pPr>
        <w:ind w:firstLine="708"/>
        <w:jc w:val="both"/>
        <w:rPr>
          <w:rFonts w:ascii="Arial" w:hAnsi="Arial" w:cs="Arial"/>
          <w:sz w:val="20"/>
          <w:szCs w:val="20"/>
        </w:rPr>
      </w:pPr>
    </w:p>
    <w:p w14:paraId="6CE791D1"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(3) Upravljavec razvida trgovcev je ministrstvo. </w:t>
      </w:r>
    </w:p>
    <w:p w14:paraId="0AD1FB16" w14:textId="77777777" w:rsidR="00320822" w:rsidRPr="00656FBB" w:rsidRDefault="00320822" w:rsidP="00656FBB">
      <w:pPr>
        <w:ind w:firstLine="708"/>
        <w:jc w:val="both"/>
        <w:rPr>
          <w:rFonts w:ascii="Arial" w:hAnsi="Arial" w:cs="Arial"/>
          <w:sz w:val="20"/>
          <w:szCs w:val="20"/>
        </w:rPr>
      </w:pPr>
    </w:p>
    <w:p w14:paraId="349A2DB8" w14:textId="742CD26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lastRenderedPageBreak/>
        <w:t xml:space="preserve">(4) Podatki v razvidu trgovcev so javni in se hranijo </w:t>
      </w:r>
      <w:r w:rsidR="004357C5" w:rsidRPr="00656FBB">
        <w:rPr>
          <w:rFonts w:ascii="Arial" w:hAnsi="Arial" w:cs="Arial"/>
          <w:sz w:val="20"/>
          <w:szCs w:val="20"/>
        </w:rPr>
        <w:t>deset let po prenehanju opravljanja dejavnosti prometa s predmeti kulturne dediščine</w:t>
      </w:r>
    </w:p>
    <w:p w14:paraId="19D8C490" w14:textId="77777777" w:rsidR="00320822" w:rsidRPr="00656FBB" w:rsidRDefault="00320822" w:rsidP="00656FBB">
      <w:pPr>
        <w:jc w:val="both"/>
        <w:rPr>
          <w:rFonts w:ascii="Arial" w:hAnsi="Arial" w:cs="Arial"/>
          <w:sz w:val="20"/>
          <w:szCs w:val="20"/>
        </w:rPr>
      </w:pPr>
    </w:p>
    <w:p w14:paraId="2BF97E30" w14:textId="0D2EBA38"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w:t>
      </w:r>
      <w:r w:rsidR="004357C5" w:rsidRPr="00656FBB">
        <w:rPr>
          <w:rFonts w:ascii="Arial" w:hAnsi="Arial" w:cs="Arial"/>
          <w:b/>
          <w:bCs/>
          <w:sz w:val="20"/>
          <w:szCs w:val="20"/>
        </w:rPr>
        <w:t>67</w:t>
      </w:r>
      <w:r w:rsidRPr="00656FBB">
        <w:rPr>
          <w:rFonts w:ascii="Arial" w:hAnsi="Arial" w:cs="Arial"/>
          <w:b/>
          <w:bCs/>
          <w:sz w:val="20"/>
          <w:szCs w:val="20"/>
        </w:rPr>
        <w:t>. člen</w:t>
      </w:r>
    </w:p>
    <w:p w14:paraId="1D6AC1EB" w14:textId="796DFE20"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 xml:space="preserve">(evidenca nabave in prodaje ter drugih poslov </w:t>
      </w:r>
      <w:r w:rsidR="004357C5" w:rsidRPr="00656FBB">
        <w:rPr>
          <w:rFonts w:ascii="Arial" w:hAnsi="Arial" w:cs="Arial"/>
          <w:b/>
          <w:bCs/>
          <w:sz w:val="20"/>
          <w:szCs w:val="20"/>
        </w:rPr>
        <w:t>s premično</w:t>
      </w:r>
      <w:r w:rsidRPr="00656FBB">
        <w:rPr>
          <w:rFonts w:ascii="Arial" w:hAnsi="Arial" w:cs="Arial"/>
          <w:b/>
          <w:bCs/>
          <w:sz w:val="20"/>
          <w:szCs w:val="20"/>
        </w:rPr>
        <w:t xml:space="preserve"> dediščino)</w:t>
      </w:r>
    </w:p>
    <w:p w14:paraId="239E1CFB" w14:textId="77777777" w:rsidR="00320822" w:rsidRPr="00656FBB" w:rsidRDefault="00320822" w:rsidP="00656FBB">
      <w:pPr>
        <w:rPr>
          <w:rFonts w:ascii="Arial" w:hAnsi="Arial" w:cs="Arial"/>
          <w:sz w:val="20"/>
          <w:szCs w:val="20"/>
        </w:rPr>
      </w:pPr>
    </w:p>
    <w:p w14:paraId="03CA7D0A" w14:textId="208A8CC2"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(1) Za zagotavljanje sledljivosti pravnih poslov </w:t>
      </w:r>
      <w:r w:rsidR="004357C5" w:rsidRPr="00656FBB">
        <w:rPr>
          <w:rFonts w:ascii="Arial" w:hAnsi="Arial" w:cs="Arial"/>
          <w:sz w:val="20"/>
          <w:szCs w:val="20"/>
        </w:rPr>
        <w:t>s premično</w:t>
      </w:r>
      <w:r w:rsidRPr="00656FBB">
        <w:rPr>
          <w:rFonts w:ascii="Arial" w:hAnsi="Arial" w:cs="Arial"/>
          <w:sz w:val="20"/>
          <w:szCs w:val="20"/>
        </w:rPr>
        <w:t xml:space="preserve"> dediščino zaradi preprečevanja protipravnih ravnanj z dediščino se vodi evidenca nabave in prodaje ter drugih poslov </w:t>
      </w:r>
      <w:r w:rsidR="004357C5" w:rsidRPr="00656FBB">
        <w:rPr>
          <w:rFonts w:ascii="Arial" w:hAnsi="Arial" w:cs="Arial"/>
          <w:sz w:val="20"/>
          <w:szCs w:val="20"/>
        </w:rPr>
        <w:t>s premično</w:t>
      </w:r>
      <w:r w:rsidRPr="00656FBB">
        <w:rPr>
          <w:rFonts w:ascii="Arial" w:hAnsi="Arial" w:cs="Arial"/>
          <w:sz w:val="20"/>
          <w:szCs w:val="20"/>
        </w:rPr>
        <w:t xml:space="preserve"> dediščino.</w:t>
      </w:r>
    </w:p>
    <w:p w14:paraId="0A2B906C" w14:textId="77777777" w:rsidR="00320822" w:rsidRPr="00656FBB" w:rsidRDefault="00320822" w:rsidP="00656FBB">
      <w:pPr>
        <w:ind w:firstLine="708"/>
        <w:jc w:val="both"/>
        <w:rPr>
          <w:rFonts w:ascii="Arial" w:hAnsi="Arial" w:cs="Arial"/>
          <w:sz w:val="20"/>
          <w:szCs w:val="20"/>
        </w:rPr>
      </w:pPr>
    </w:p>
    <w:p w14:paraId="44504405" w14:textId="55B582AB"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(2) Evidenca nabave in prodaje ter drugih poslov </w:t>
      </w:r>
      <w:r w:rsidR="004357C5" w:rsidRPr="00656FBB">
        <w:rPr>
          <w:rFonts w:ascii="Arial" w:hAnsi="Arial" w:cs="Arial"/>
          <w:sz w:val="20"/>
          <w:szCs w:val="20"/>
        </w:rPr>
        <w:t>s premično</w:t>
      </w:r>
      <w:r w:rsidRPr="00656FBB">
        <w:rPr>
          <w:rFonts w:ascii="Arial" w:hAnsi="Arial" w:cs="Arial"/>
          <w:sz w:val="20"/>
          <w:szCs w:val="20"/>
        </w:rPr>
        <w:t xml:space="preserve"> dediščino vsebuje naslednje podatke</w:t>
      </w:r>
      <w:r w:rsidR="004357C5" w:rsidRPr="00656FBB">
        <w:rPr>
          <w:rFonts w:ascii="Arial" w:hAnsi="Arial" w:cs="Arial"/>
          <w:sz w:val="20"/>
          <w:szCs w:val="20"/>
        </w:rPr>
        <w:t xml:space="preserve"> za vsak pravni posel z dediščino</w:t>
      </w:r>
      <w:r w:rsidRPr="00656FBB">
        <w:rPr>
          <w:rFonts w:ascii="Arial" w:hAnsi="Arial" w:cs="Arial"/>
          <w:sz w:val="20"/>
          <w:szCs w:val="20"/>
        </w:rPr>
        <w:t xml:space="preserve">: </w:t>
      </w:r>
    </w:p>
    <w:p w14:paraId="564E43EA" w14:textId="7BCC3170" w:rsidR="00320822" w:rsidRPr="00656FBB" w:rsidRDefault="00320822" w:rsidP="00656FBB">
      <w:pPr>
        <w:pStyle w:val="Odstavekseznama"/>
        <w:numPr>
          <w:ilvl w:val="0"/>
          <w:numId w:val="76"/>
        </w:numPr>
        <w:ind w:left="703" w:hanging="703"/>
        <w:contextualSpacing w:val="0"/>
        <w:jc w:val="both"/>
        <w:rPr>
          <w:rFonts w:ascii="Arial" w:hAnsi="Arial" w:cs="Arial"/>
          <w:sz w:val="20"/>
          <w:szCs w:val="20"/>
        </w:rPr>
      </w:pPr>
      <w:r w:rsidRPr="00656FBB">
        <w:rPr>
          <w:rFonts w:ascii="Arial" w:hAnsi="Arial" w:cs="Arial"/>
          <w:sz w:val="20"/>
          <w:szCs w:val="20"/>
        </w:rPr>
        <w:t>podatk</w:t>
      </w:r>
      <w:r w:rsidR="004357C5" w:rsidRPr="00656FBB">
        <w:rPr>
          <w:rFonts w:ascii="Arial" w:hAnsi="Arial" w:cs="Arial"/>
          <w:sz w:val="20"/>
          <w:szCs w:val="20"/>
        </w:rPr>
        <w:t>e</w:t>
      </w:r>
      <w:r w:rsidRPr="00656FBB">
        <w:rPr>
          <w:rFonts w:ascii="Arial" w:hAnsi="Arial" w:cs="Arial"/>
          <w:sz w:val="20"/>
          <w:szCs w:val="20"/>
        </w:rPr>
        <w:t xml:space="preserve"> o izvoru dediščine, </w:t>
      </w:r>
    </w:p>
    <w:p w14:paraId="13904885" w14:textId="77777777" w:rsidR="00320822" w:rsidRPr="00656FBB" w:rsidRDefault="00320822" w:rsidP="00656FBB">
      <w:pPr>
        <w:pStyle w:val="Odstavekseznama"/>
        <w:numPr>
          <w:ilvl w:val="0"/>
          <w:numId w:val="76"/>
        </w:numPr>
        <w:ind w:left="703" w:hanging="703"/>
        <w:contextualSpacing w:val="0"/>
        <w:jc w:val="both"/>
        <w:rPr>
          <w:rFonts w:ascii="Arial" w:hAnsi="Arial" w:cs="Arial"/>
          <w:sz w:val="20"/>
          <w:szCs w:val="20"/>
        </w:rPr>
      </w:pPr>
      <w:r w:rsidRPr="00656FBB">
        <w:rPr>
          <w:rFonts w:ascii="Arial" w:hAnsi="Arial" w:cs="Arial"/>
          <w:sz w:val="20"/>
          <w:szCs w:val="20"/>
        </w:rPr>
        <w:t>opis dediščine,</w:t>
      </w:r>
    </w:p>
    <w:p w14:paraId="213AC7FF" w14:textId="77777777" w:rsidR="00320822" w:rsidRPr="00656FBB" w:rsidRDefault="00320822" w:rsidP="00656FBB">
      <w:pPr>
        <w:pStyle w:val="Odstavekseznama"/>
        <w:numPr>
          <w:ilvl w:val="0"/>
          <w:numId w:val="76"/>
        </w:numPr>
        <w:ind w:left="703" w:hanging="703"/>
        <w:contextualSpacing w:val="0"/>
        <w:jc w:val="both"/>
        <w:rPr>
          <w:rFonts w:ascii="Arial" w:hAnsi="Arial" w:cs="Arial"/>
          <w:sz w:val="20"/>
          <w:szCs w:val="20"/>
        </w:rPr>
      </w:pPr>
      <w:r w:rsidRPr="00656FBB">
        <w:rPr>
          <w:rFonts w:ascii="Arial" w:hAnsi="Arial" w:cs="Arial"/>
          <w:sz w:val="20"/>
          <w:szCs w:val="20"/>
        </w:rPr>
        <w:t>prodajno oziroma nabavno ceno in</w:t>
      </w:r>
    </w:p>
    <w:p w14:paraId="67174585" w14:textId="77777777" w:rsidR="00320822" w:rsidRPr="00656FBB" w:rsidRDefault="00320822" w:rsidP="00656FBB">
      <w:pPr>
        <w:pStyle w:val="Odstavekseznama"/>
        <w:numPr>
          <w:ilvl w:val="0"/>
          <w:numId w:val="76"/>
        </w:numPr>
        <w:ind w:left="703" w:hanging="703"/>
        <w:contextualSpacing w:val="0"/>
        <w:jc w:val="both"/>
        <w:rPr>
          <w:rFonts w:ascii="Arial" w:hAnsi="Arial" w:cs="Arial"/>
          <w:sz w:val="20"/>
          <w:szCs w:val="20"/>
        </w:rPr>
      </w:pPr>
      <w:r w:rsidRPr="00656FBB">
        <w:rPr>
          <w:rFonts w:ascii="Arial" w:hAnsi="Arial" w:cs="Arial"/>
          <w:sz w:val="20"/>
          <w:szCs w:val="20"/>
        </w:rPr>
        <w:t xml:space="preserve">podatke o lastniku ali posestniku in kupcu dediščine. </w:t>
      </w:r>
    </w:p>
    <w:p w14:paraId="02D2EEE4" w14:textId="77777777" w:rsidR="00320822" w:rsidRPr="00656FBB" w:rsidRDefault="00320822" w:rsidP="00656FBB">
      <w:pPr>
        <w:ind w:firstLine="708"/>
        <w:jc w:val="both"/>
        <w:rPr>
          <w:rFonts w:ascii="Arial" w:hAnsi="Arial" w:cs="Arial"/>
          <w:sz w:val="20"/>
          <w:szCs w:val="20"/>
        </w:rPr>
      </w:pPr>
    </w:p>
    <w:p w14:paraId="71233FB2"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(3) Podatki o lastniku, posestniku in kupcu dediščine iz četrte alineje prejšnjega odstavka so: osebno ime, datum rojstva in naslov prebivališča, če gre za fizično osebo, oziroma naziv in sedež, če gre za pravno osebo.</w:t>
      </w:r>
    </w:p>
    <w:p w14:paraId="704F8992" w14:textId="77777777" w:rsidR="00320822" w:rsidRPr="00656FBB" w:rsidRDefault="00320822" w:rsidP="00656FBB">
      <w:pPr>
        <w:ind w:firstLine="708"/>
        <w:jc w:val="both"/>
        <w:rPr>
          <w:rFonts w:ascii="Arial" w:hAnsi="Arial" w:cs="Arial"/>
          <w:sz w:val="20"/>
          <w:szCs w:val="20"/>
        </w:rPr>
      </w:pPr>
    </w:p>
    <w:p w14:paraId="365DAB30" w14:textId="0E4E3F24"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(4) Upravljavec evidenca nabave in prodaje ter drugih poslov </w:t>
      </w:r>
      <w:r w:rsidR="004357C5" w:rsidRPr="00656FBB">
        <w:rPr>
          <w:rFonts w:ascii="Arial" w:hAnsi="Arial" w:cs="Arial"/>
          <w:sz w:val="20"/>
          <w:szCs w:val="20"/>
        </w:rPr>
        <w:t>s premično</w:t>
      </w:r>
      <w:r w:rsidRPr="00656FBB">
        <w:rPr>
          <w:rFonts w:ascii="Arial" w:hAnsi="Arial" w:cs="Arial"/>
          <w:sz w:val="20"/>
          <w:szCs w:val="20"/>
        </w:rPr>
        <w:t xml:space="preserve"> dediščino je trgovec. M</w:t>
      </w:r>
      <w:bookmarkStart w:id="61" w:name="_Hlk182938874"/>
      <w:r w:rsidRPr="00656FBB">
        <w:rPr>
          <w:rFonts w:ascii="Arial" w:hAnsi="Arial" w:cs="Arial"/>
          <w:sz w:val="20"/>
          <w:szCs w:val="20"/>
        </w:rPr>
        <w:t xml:space="preserve">inistrstvo, inšpektor, organi pregona in carinski organi obdelujejo tiste podatke v evidenci nabave in prodaje ter drugih poslov </w:t>
      </w:r>
      <w:r w:rsidR="008E0FEA" w:rsidRPr="00656FBB">
        <w:rPr>
          <w:rFonts w:ascii="Arial" w:hAnsi="Arial" w:cs="Arial"/>
          <w:sz w:val="20"/>
          <w:szCs w:val="20"/>
        </w:rPr>
        <w:t>s premično</w:t>
      </w:r>
      <w:r w:rsidRPr="00656FBB">
        <w:rPr>
          <w:rFonts w:ascii="Arial" w:hAnsi="Arial" w:cs="Arial"/>
          <w:sz w:val="20"/>
          <w:szCs w:val="20"/>
        </w:rPr>
        <w:t xml:space="preserve"> dediščino, ki jih potrebujejo za opravljanje nalog po tem zakonu.</w:t>
      </w:r>
      <w:r w:rsidR="008E0FEA" w:rsidRPr="00656FBB">
        <w:rPr>
          <w:rFonts w:ascii="Arial" w:hAnsi="Arial" w:cs="Arial"/>
          <w:sz w:val="20"/>
          <w:szCs w:val="20"/>
        </w:rPr>
        <w:t xml:space="preserve"> V primeru iz šestega odstavka tega člena je upravljavec evidence nabave in prodaje ter drugih poslov z dediščino ministrstvo.</w:t>
      </w:r>
    </w:p>
    <w:p w14:paraId="427D21BC" w14:textId="77777777" w:rsidR="00320822" w:rsidRPr="00656FBB" w:rsidRDefault="00320822" w:rsidP="00656FBB">
      <w:pPr>
        <w:jc w:val="both"/>
        <w:rPr>
          <w:rFonts w:ascii="Arial" w:hAnsi="Arial" w:cs="Arial"/>
          <w:sz w:val="20"/>
          <w:szCs w:val="20"/>
        </w:rPr>
      </w:pPr>
    </w:p>
    <w:bookmarkEnd w:id="61"/>
    <w:p w14:paraId="76FA2DFE" w14:textId="626A5EC8" w:rsidR="008E0FEA" w:rsidRPr="00656FBB" w:rsidRDefault="008E0FEA" w:rsidP="00656FBB">
      <w:pPr>
        <w:ind w:firstLine="708"/>
        <w:jc w:val="both"/>
        <w:rPr>
          <w:rFonts w:ascii="Arial" w:hAnsi="Arial" w:cs="Arial"/>
          <w:sz w:val="20"/>
          <w:szCs w:val="20"/>
        </w:rPr>
      </w:pPr>
      <w:r w:rsidRPr="00656FBB">
        <w:rPr>
          <w:rFonts w:ascii="Arial" w:hAnsi="Arial" w:cs="Arial"/>
          <w:sz w:val="20"/>
          <w:szCs w:val="20"/>
        </w:rPr>
        <w:t>(5) Podatki v evidenci nabave in prodaje ter drugih poslov s premično dediščino se hranijo trajno. Ne glede na prejšnji stavek se podatki iz četrte alineje drugega odstavka tega člena za posamezen pravni posel z dediščino hranijo 50 let po prenehanju lastništva kupca dediščine.</w:t>
      </w:r>
    </w:p>
    <w:p w14:paraId="76C35731" w14:textId="77777777" w:rsidR="008E0FEA" w:rsidRPr="00656FBB" w:rsidRDefault="008E0FEA" w:rsidP="00656FBB">
      <w:pPr>
        <w:jc w:val="both"/>
        <w:rPr>
          <w:rFonts w:ascii="Arial" w:hAnsi="Arial" w:cs="Arial"/>
          <w:sz w:val="20"/>
          <w:szCs w:val="20"/>
        </w:rPr>
      </w:pPr>
    </w:p>
    <w:p w14:paraId="44EF0216" w14:textId="3AC542C6" w:rsidR="00320822" w:rsidRPr="00656FBB" w:rsidRDefault="008E0FEA" w:rsidP="00656FBB">
      <w:pPr>
        <w:ind w:firstLine="708"/>
        <w:jc w:val="both"/>
        <w:rPr>
          <w:rFonts w:ascii="Arial" w:hAnsi="Arial" w:cs="Arial"/>
          <w:sz w:val="20"/>
          <w:szCs w:val="20"/>
        </w:rPr>
      </w:pPr>
      <w:r w:rsidRPr="00656FBB">
        <w:rPr>
          <w:rFonts w:ascii="Arial" w:hAnsi="Arial" w:cs="Arial"/>
          <w:sz w:val="20"/>
          <w:szCs w:val="20"/>
        </w:rPr>
        <w:t>(6) Trgovec mora evidenco nabave in prodaje ter drugih poslov s premično ob prenehanju opravljanja dejavnosti prometa s predmeti kulturne dediščine predati ministrstvu.</w:t>
      </w:r>
    </w:p>
    <w:p w14:paraId="4EE6EF60" w14:textId="77777777" w:rsidR="008E0FEA" w:rsidRPr="00656FBB" w:rsidRDefault="008E0FEA" w:rsidP="00656FBB">
      <w:pPr>
        <w:jc w:val="center"/>
        <w:rPr>
          <w:rFonts w:ascii="Arial" w:hAnsi="Arial" w:cs="Arial"/>
          <w:b/>
          <w:bCs/>
          <w:sz w:val="20"/>
          <w:szCs w:val="20"/>
        </w:rPr>
      </w:pPr>
    </w:p>
    <w:p w14:paraId="202FCFE0" w14:textId="3D4DDE86"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w:t>
      </w:r>
      <w:r w:rsidR="008E0FEA" w:rsidRPr="00656FBB">
        <w:rPr>
          <w:rFonts w:ascii="Arial" w:hAnsi="Arial" w:cs="Arial"/>
          <w:b/>
          <w:bCs/>
          <w:sz w:val="20"/>
          <w:szCs w:val="20"/>
        </w:rPr>
        <w:t>68</w:t>
      </w:r>
      <w:r w:rsidRPr="00656FBB">
        <w:rPr>
          <w:rFonts w:ascii="Arial" w:hAnsi="Arial" w:cs="Arial"/>
          <w:b/>
          <w:bCs/>
          <w:sz w:val="20"/>
          <w:szCs w:val="20"/>
        </w:rPr>
        <w:t>. člen</w:t>
      </w:r>
    </w:p>
    <w:p w14:paraId="65467B98" w14:textId="57796CAF"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(evidenca o izdanih dovoljenjih za izvoz, iznos uvoz</w:t>
      </w:r>
      <w:r w:rsidR="00CA154F">
        <w:rPr>
          <w:rFonts w:ascii="Arial" w:hAnsi="Arial" w:cs="Arial"/>
          <w:b/>
          <w:bCs/>
          <w:sz w:val="20"/>
          <w:szCs w:val="20"/>
        </w:rPr>
        <w:t xml:space="preserve"> in vnos</w:t>
      </w:r>
      <w:r w:rsidRPr="00656FBB">
        <w:rPr>
          <w:rFonts w:ascii="Arial" w:hAnsi="Arial" w:cs="Arial"/>
          <w:b/>
          <w:bCs/>
          <w:sz w:val="20"/>
          <w:szCs w:val="20"/>
        </w:rPr>
        <w:t xml:space="preserve"> dediščine)</w:t>
      </w:r>
    </w:p>
    <w:p w14:paraId="5C007166" w14:textId="77777777" w:rsidR="00320822" w:rsidRPr="00656FBB" w:rsidRDefault="00320822" w:rsidP="00656FBB">
      <w:pPr>
        <w:jc w:val="both"/>
        <w:rPr>
          <w:rFonts w:ascii="Arial" w:hAnsi="Arial" w:cs="Arial"/>
          <w:sz w:val="20"/>
          <w:szCs w:val="20"/>
        </w:rPr>
      </w:pPr>
    </w:p>
    <w:p w14:paraId="180B4793" w14:textId="4E7063F1"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 Za vodenje postopka izdaje dovoljenj za izvoz, iznos</w:t>
      </w:r>
      <w:r w:rsidR="00B718A6">
        <w:rPr>
          <w:rFonts w:ascii="Arial" w:hAnsi="Arial" w:cs="Arial"/>
          <w:sz w:val="20"/>
          <w:szCs w:val="20"/>
        </w:rPr>
        <w:t xml:space="preserve">, </w:t>
      </w:r>
      <w:r w:rsidRPr="00656FBB">
        <w:rPr>
          <w:rFonts w:ascii="Arial" w:hAnsi="Arial" w:cs="Arial"/>
          <w:sz w:val="20"/>
          <w:szCs w:val="20"/>
        </w:rPr>
        <w:t>uvoz</w:t>
      </w:r>
      <w:r w:rsidR="00CA154F">
        <w:rPr>
          <w:rFonts w:ascii="Arial" w:hAnsi="Arial" w:cs="Arial"/>
          <w:sz w:val="20"/>
          <w:szCs w:val="20"/>
        </w:rPr>
        <w:t xml:space="preserve"> in vnos</w:t>
      </w:r>
      <w:r w:rsidRPr="00656FBB">
        <w:rPr>
          <w:rFonts w:ascii="Arial" w:hAnsi="Arial" w:cs="Arial"/>
          <w:sz w:val="20"/>
          <w:szCs w:val="20"/>
        </w:rPr>
        <w:t xml:space="preserve"> dediščine ter za nadzor nad njim se vodi evidenca o izdanih dovoljenjih za izvoz, iznos in uvoz dediščine. </w:t>
      </w:r>
    </w:p>
    <w:p w14:paraId="03C58D00" w14:textId="77777777" w:rsidR="00320822" w:rsidRPr="00656FBB" w:rsidRDefault="00320822" w:rsidP="00656FBB">
      <w:pPr>
        <w:jc w:val="both"/>
        <w:rPr>
          <w:rFonts w:ascii="Arial" w:hAnsi="Arial" w:cs="Arial"/>
          <w:sz w:val="20"/>
          <w:szCs w:val="20"/>
        </w:rPr>
      </w:pPr>
    </w:p>
    <w:p w14:paraId="4CBEEE20" w14:textId="545EB616"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(2) Evidenca o izdanih dovoljenjih za izvoz, iznos</w:t>
      </w:r>
      <w:r w:rsidR="00CA154F">
        <w:rPr>
          <w:rFonts w:ascii="Arial" w:hAnsi="Arial" w:cs="Arial"/>
          <w:sz w:val="20"/>
          <w:szCs w:val="20"/>
        </w:rPr>
        <w:t>,</w:t>
      </w:r>
      <w:r w:rsidR="00B718A6">
        <w:rPr>
          <w:rFonts w:ascii="Arial" w:hAnsi="Arial" w:cs="Arial"/>
          <w:sz w:val="20"/>
          <w:szCs w:val="20"/>
        </w:rPr>
        <w:t xml:space="preserve"> </w:t>
      </w:r>
      <w:r w:rsidRPr="00656FBB">
        <w:rPr>
          <w:rFonts w:ascii="Arial" w:hAnsi="Arial" w:cs="Arial"/>
          <w:sz w:val="20"/>
          <w:szCs w:val="20"/>
        </w:rPr>
        <w:t xml:space="preserve">uvoz </w:t>
      </w:r>
      <w:r w:rsidR="00CA154F">
        <w:rPr>
          <w:rFonts w:ascii="Arial" w:hAnsi="Arial" w:cs="Arial"/>
          <w:sz w:val="20"/>
          <w:szCs w:val="20"/>
        </w:rPr>
        <w:t xml:space="preserve">in vnos </w:t>
      </w:r>
      <w:r w:rsidRPr="00656FBB">
        <w:rPr>
          <w:rFonts w:ascii="Arial" w:hAnsi="Arial" w:cs="Arial"/>
          <w:sz w:val="20"/>
          <w:szCs w:val="20"/>
        </w:rPr>
        <w:t xml:space="preserve">dediščine vsebuje naslednje podatke: </w:t>
      </w:r>
    </w:p>
    <w:p w14:paraId="53C21325" w14:textId="1C18311C" w:rsidR="00320822" w:rsidRPr="00656FBB" w:rsidRDefault="00320822" w:rsidP="00656FBB">
      <w:pPr>
        <w:pStyle w:val="Odstavekseznama"/>
        <w:numPr>
          <w:ilvl w:val="0"/>
          <w:numId w:val="86"/>
        </w:numPr>
        <w:ind w:left="703" w:hanging="703"/>
        <w:contextualSpacing w:val="0"/>
        <w:jc w:val="both"/>
        <w:rPr>
          <w:rFonts w:ascii="Arial" w:hAnsi="Arial" w:cs="Arial"/>
          <w:sz w:val="20"/>
          <w:szCs w:val="20"/>
        </w:rPr>
      </w:pPr>
      <w:r w:rsidRPr="00656FBB">
        <w:rPr>
          <w:rFonts w:ascii="Arial" w:hAnsi="Arial" w:cs="Arial"/>
          <w:sz w:val="20"/>
          <w:szCs w:val="20"/>
        </w:rPr>
        <w:t>podatk</w:t>
      </w:r>
      <w:r w:rsidR="008E0FEA" w:rsidRPr="00656FBB">
        <w:rPr>
          <w:rFonts w:ascii="Arial" w:hAnsi="Arial" w:cs="Arial"/>
          <w:sz w:val="20"/>
          <w:szCs w:val="20"/>
        </w:rPr>
        <w:t>e</w:t>
      </w:r>
      <w:r w:rsidRPr="00656FBB">
        <w:rPr>
          <w:rFonts w:ascii="Arial" w:hAnsi="Arial" w:cs="Arial"/>
          <w:sz w:val="20"/>
          <w:szCs w:val="20"/>
        </w:rPr>
        <w:t xml:space="preserve"> o izvozniku oziroma uvozniku dediščine;</w:t>
      </w:r>
    </w:p>
    <w:p w14:paraId="57656442" w14:textId="6E32C7CD" w:rsidR="00320822" w:rsidRPr="00656FBB" w:rsidRDefault="00320822" w:rsidP="00656FBB">
      <w:pPr>
        <w:pStyle w:val="Odstavekseznama"/>
        <w:numPr>
          <w:ilvl w:val="0"/>
          <w:numId w:val="86"/>
        </w:numPr>
        <w:ind w:left="703" w:hanging="703"/>
        <w:contextualSpacing w:val="0"/>
        <w:jc w:val="both"/>
        <w:rPr>
          <w:rFonts w:ascii="Arial" w:hAnsi="Arial" w:cs="Arial"/>
          <w:sz w:val="20"/>
          <w:szCs w:val="20"/>
        </w:rPr>
      </w:pPr>
      <w:r w:rsidRPr="00656FBB">
        <w:rPr>
          <w:rFonts w:ascii="Arial" w:hAnsi="Arial" w:cs="Arial"/>
          <w:sz w:val="20"/>
          <w:szCs w:val="20"/>
        </w:rPr>
        <w:t>podatk</w:t>
      </w:r>
      <w:r w:rsidR="008E0FEA" w:rsidRPr="00656FBB">
        <w:rPr>
          <w:rFonts w:ascii="Arial" w:hAnsi="Arial" w:cs="Arial"/>
          <w:sz w:val="20"/>
          <w:szCs w:val="20"/>
        </w:rPr>
        <w:t>e</w:t>
      </w:r>
      <w:r w:rsidRPr="00656FBB">
        <w:rPr>
          <w:rFonts w:ascii="Arial" w:hAnsi="Arial" w:cs="Arial"/>
          <w:sz w:val="20"/>
          <w:szCs w:val="20"/>
        </w:rPr>
        <w:t xml:space="preserve"> o lastniku; </w:t>
      </w:r>
    </w:p>
    <w:p w14:paraId="67C40E71" w14:textId="793E6FFA" w:rsidR="00320822" w:rsidRPr="00656FBB" w:rsidRDefault="00320822" w:rsidP="00656FBB">
      <w:pPr>
        <w:pStyle w:val="Odstavekseznama"/>
        <w:numPr>
          <w:ilvl w:val="0"/>
          <w:numId w:val="86"/>
        </w:numPr>
        <w:ind w:left="703" w:hanging="703"/>
        <w:contextualSpacing w:val="0"/>
        <w:jc w:val="both"/>
        <w:rPr>
          <w:rFonts w:ascii="Arial" w:hAnsi="Arial" w:cs="Arial"/>
          <w:sz w:val="20"/>
          <w:szCs w:val="20"/>
        </w:rPr>
      </w:pPr>
      <w:r w:rsidRPr="00656FBB">
        <w:rPr>
          <w:rFonts w:ascii="Arial" w:hAnsi="Arial" w:cs="Arial"/>
          <w:sz w:val="20"/>
          <w:szCs w:val="20"/>
        </w:rPr>
        <w:t>številk</w:t>
      </w:r>
      <w:r w:rsidR="008E0FEA" w:rsidRPr="00656FBB">
        <w:rPr>
          <w:rFonts w:ascii="Arial" w:hAnsi="Arial" w:cs="Arial"/>
          <w:sz w:val="20"/>
          <w:szCs w:val="20"/>
        </w:rPr>
        <w:t>o</w:t>
      </w:r>
      <w:r w:rsidRPr="00656FBB">
        <w:rPr>
          <w:rFonts w:ascii="Arial" w:hAnsi="Arial" w:cs="Arial"/>
          <w:sz w:val="20"/>
          <w:szCs w:val="20"/>
        </w:rPr>
        <w:t xml:space="preserve"> in vrst</w:t>
      </w:r>
      <w:r w:rsidR="008E0FEA" w:rsidRPr="00656FBB">
        <w:rPr>
          <w:rFonts w:ascii="Arial" w:hAnsi="Arial" w:cs="Arial"/>
          <w:sz w:val="20"/>
          <w:szCs w:val="20"/>
        </w:rPr>
        <w:t>o</w:t>
      </w:r>
      <w:r w:rsidRPr="00656FBB">
        <w:rPr>
          <w:rFonts w:ascii="Arial" w:hAnsi="Arial" w:cs="Arial"/>
          <w:sz w:val="20"/>
          <w:szCs w:val="20"/>
        </w:rPr>
        <w:t xml:space="preserve"> dovoljenja;</w:t>
      </w:r>
    </w:p>
    <w:p w14:paraId="676AF66A" w14:textId="77777777" w:rsidR="00320822" w:rsidRPr="00656FBB" w:rsidRDefault="00320822" w:rsidP="00656FBB">
      <w:pPr>
        <w:pStyle w:val="Odstavekseznama"/>
        <w:numPr>
          <w:ilvl w:val="0"/>
          <w:numId w:val="86"/>
        </w:numPr>
        <w:ind w:left="703" w:hanging="703"/>
        <w:contextualSpacing w:val="0"/>
        <w:jc w:val="both"/>
        <w:rPr>
          <w:rFonts w:ascii="Arial" w:hAnsi="Arial" w:cs="Arial"/>
          <w:sz w:val="20"/>
          <w:szCs w:val="20"/>
        </w:rPr>
      </w:pPr>
      <w:r w:rsidRPr="00656FBB">
        <w:rPr>
          <w:rFonts w:ascii="Arial" w:hAnsi="Arial" w:cs="Arial"/>
          <w:sz w:val="20"/>
          <w:szCs w:val="20"/>
        </w:rPr>
        <w:t xml:space="preserve">število predmetov v pošiljki; </w:t>
      </w:r>
    </w:p>
    <w:p w14:paraId="0D7C39E5" w14:textId="77777777" w:rsidR="00320822" w:rsidRPr="00656FBB" w:rsidRDefault="00320822" w:rsidP="00656FBB">
      <w:pPr>
        <w:pStyle w:val="Odstavekseznama"/>
        <w:numPr>
          <w:ilvl w:val="0"/>
          <w:numId w:val="86"/>
        </w:numPr>
        <w:ind w:left="703" w:hanging="703"/>
        <w:contextualSpacing w:val="0"/>
        <w:jc w:val="both"/>
        <w:rPr>
          <w:rFonts w:ascii="Arial" w:hAnsi="Arial" w:cs="Arial"/>
          <w:sz w:val="20"/>
          <w:szCs w:val="20"/>
        </w:rPr>
      </w:pPr>
      <w:r w:rsidRPr="00656FBB">
        <w:rPr>
          <w:rFonts w:ascii="Arial" w:hAnsi="Arial" w:cs="Arial"/>
          <w:sz w:val="20"/>
          <w:szCs w:val="20"/>
        </w:rPr>
        <w:t xml:space="preserve">zvrst predmeta; </w:t>
      </w:r>
    </w:p>
    <w:p w14:paraId="71C5C38E" w14:textId="736E07FF" w:rsidR="00320822" w:rsidRPr="00656FBB" w:rsidRDefault="008E0FEA" w:rsidP="00656FBB">
      <w:pPr>
        <w:pStyle w:val="Odstavekseznama"/>
        <w:numPr>
          <w:ilvl w:val="0"/>
          <w:numId w:val="86"/>
        </w:numPr>
        <w:ind w:left="703" w:hanging="703"/>
        <w:contextualSpacing w:val="0"/>
        <w:jc w:val="both"/>
        <w:rPr>
          <w:rFonts w:ascii="Arial" w:hAnsi="Arial" w:cs="Arial"/>
          <w:sz w:val="20"/>
          <w:szCs w:val="20"/>
        </w:rPr>
      </w:pPr>
      <w:r w:rsidRPr="00656FBB">
        <w:rPr>
          <w:rFonts w:ascii="Arial" w:hAnsi="Arial" w:cs="Arial"/>
          <w:sz w:val="20"/>
          <w:szCs w:val="20"/>
        </w:rPr>
        <w:t xml:space="preserve">podatke o </w:t>
      </w:r>
      <w:r w:rsidR="00320822" w:rsidRPr="00656FBB">
        <w:rPr>
          <w:rFonts w:ascii="Arial" w:hAnsi="Arial" w:cs="Arial"/>
          <w:sz w:val="20"/>
          <w:szCs w:val="20"/>
        </w:rPr>
        <w:t>avtor</w:t>
      </w:r>
      <w:r w:rsidRPr="00656FBB">
        <w:rPr>
          <w:rFonts w:ascii="Arial" w:hAnsi="Arial" w:cs="Arial"/>
          <w:sz w:val="20"/>
          <w:szCs w:val="20"/>
        </w:rPr>
        <w:t>ju</w:t>
      </w:r>
      <w:r w:rsidR="00320822" w:rsidRPr="00656FBB">
        <w:rPr>
          <w:rFonts w:ascii="Arial" w:hAnsi="Arial" w:cs="Arial"/>
          <w:sz w:val="20"/>
          <w:szCs w:val="20"/>
        </w:rPr>
        <w:t xml:space="preserve"> oziroma ustvarjalc</w:t>
      </w:r>
      <w:r w:rsidRPr="00656FBB">
        <w:rPr>
          <w:rFonts w:ascii="Arial" w:hAnsi="Arial" w:cs="Arial"/>
          <w:sz w:val="20"/>
          <w:szCs w:val="20"/>
        </w:rPr>
        <w:t>u</w:t>
      </w:r>
      <w:r w:rsidR="00320822" w:rsidRPr="00656FBB">
        <w:rPr>
          <w:rFonts w:ascii="Arial" w:hAnsi="Arial" w:cs="Arial"/>
          <w:sz w:val="20"/>
          <w:szCs w:val="20"/>
        </w:rPr>
        <w:t xml:space="preserve"> predmeta ali njegov</w:t>
      </w:r>
      <w:r w:rsidRPr="00656FBB">
        <w:rPr>
          <w:rFonts w:ascii="Arial" w:hAnsi="Arial" w:cs="Arial"/>
          <w:sz w:val="20"/>
          <w:szCs w:val="20"/>
        </w:rPr>
        <w:t>emu</w:t>
      </w:r>
      <w:r w:rsidR="00320822" w:rsidRPr="00656FBB">
        <w:rPr>
          <w:rFonts w:ascii="Arial" w:hAnsi="Arial" w:cs="Arial"/>
          <w:sz w:val="20"/>
          <w:szCs w:val="20"/>
        </w:rPr>
        <w:t xml:space="preserve"> izvor</w:t>
      </w:r>
      <w:r w:rsidRPr="00656FBB">
        <w:rPr>
          <w:rFonts w:ascii="Arial" w:hAnsi="Arial" w:cs="Arial"/>
          <w:sz w:val="20"/>
          <w:szCs w:val="20"/>
        </w:rPr>
        <w:t>u</w:t>
      </w:r>
      <w:r w:rsidR="00320822" w:rsidRPr="00656FBB">
        <w:rPr>
          <w:rFonts w:ascii="Arial" w:hAnsi="Arial" w:cs="Arial"/>
          <w:sz w:val="20"/>
          <w:szCs w:val="20"/>
        </w:rPr>
        <w:t>;</w:t>
      </w:r>
    </w:p>
    <w:p w14:paraId="4AEC15B9" w14:textId="74DB9A31" w:rsidR="00320822" w:rsidRPr="00656FBB" w:rsidRDefault="008E0FEA" w:rsidP="00656FBB">
      <w:pPr>
        <w:pStyle w:val="Odstavekseznama"/>
        <w:numPr>
          <w:ilvl w:val="0"/>
          <w:numId w:val="86"/>
        </w:numPr>
        <w:ind w:left="703" w:hanging="703"/>
        <w:contextualSpacing w:val="0"/>
        <w:jc w:val="both"/>
        <w:rPr>
          <w:rFonts w:ascii="Arial" w:hAnsi="Arial" w:cs="Arial"/>
          <w:sz w:val="20"/>
          <w:szCs w:val="20"/>
        </w:rPr>
      </w:pPr>
      <w:r w:rsidRPr="00656FBB">
        <w:rPr>
          <w:rFonts w:ascii="Arial" w:hAnsi="Arial" w:cs="Arial"/>
          <w:sz w:val="20"/>
          <w:szCs w:val="20"/>
        </w:rPr>
        <w:t xml:space="preserve">navedbo </w:t>
      </w:r>
      <w:r w:rsidR="00320822" w:rsidRPr="00656FBB">
        <w:rPr>
          <w:rFonts w:ascii="Arial" w:hAnsi="Arial" w:cs="Arial"/>
          <w:sz w:val="20"/>
          <w:szCs w:val="20"/>
        </w:rPr>
        <w:t>namembn</w:t>
      </w:r>
      <w:r w:rsidRPr="00656FBB">
        <w:rPr>
          <w:rFonts w:ascii="Arial" w:hAnsi="Arial" w:cs="Arial"/>
          <w:sz w:val="20"/>
          <w:szCs w:val="20"/>
        </w:rPr>
        <w:t>e</w:t>
      </w:r>
      <w:r w:rsidR="00320822" w:rsidRPr="00656FBB">
        <w:rPr>
          <w:rFonts w:ascii="Arial" w:hAnsi="Arial" w:cs="Arial"/>
          <w:sz w:val="20"/>
          <w:szCs w:val="20"/>
        </w:rPr>
        <w:t xml:space="preserve"> držav</w:t>
      </w:r>
      <w:r w:rsidRPr="00656FBB">
        <w:rPr>
          <w:rFonts w:ascii="Arial" w:hAnsi="Arial" w:cs="Arial"/>
          <w:sz w:val="20"/>
          <w:szCs w:val="20"/>
        </w:rPr>
        <w:t>e</w:t>
      </w:r>
      <w:r w:rsidR="00320822" w:rsidRPr="00656FBB">
        <w:rPr>
          <w:rFonts w:ascii="Arial" w:hAnsi="Arial" w:cs="Arial"/>
          <w:sz w:val="20"/>
          <w:szCs w:val="20"/>
        </w:rPr>
        <w:t xml:space="preserve"> oziroma držav</w:t>
      </w:r>
      <w:r w:rsidRPr="00656FBB">
        <w:rPr>
          <w:rFonts w:ascii="Arial" w:hAnsi="Arial" w:cs="Arial"/>
          <w:sz w:val="20"/>
          <w:szCs w:val="20"/>
        </w:rPr>
        <w:t>e</w:t>
      </w:r>
      <w:r w:rsidR="00320822" w:rsidRPr="00656FBB">
        <w:rPr>
          <w:rFonts w:ascii="Arial" w:hAnsi="Arial" w:cs="Arial"/>
          <w:sz w:val="20"/>
          <w:szCs w:val="20"/>
        </w:rPr>
        <w:t>, iz katere se pošiljka uvaža.</w:t>
      </w:r>
    </w:p>
    <w:p w14:paraId="5E0A2CDA" w14:textId="77777777" w:rsidR="00320822" w:rsidRPr="00656FBB" w:rsidRDefault="00320822" w:rsidP="00656FBB">
      <w:pPr>
        <w:ind w:firstLine="708"/>
        <w:jc w:val="both"/>
        <w:rPr>
          <w:rFonts w:ascii="Arial" w:hAnsi="Arial" w:cs="Arial"/>
          <w:sz w:val="20"/>
          <w:szCs w:val="20"/>
        </w:rPr>
      </w:pPr>
    </w:p>
    <w:p w14:paraId="47678E72"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(3) Podatki o izvozniku oziroma uvozniku dediščine in lastniku iz 1. in 2. točke prejšnjega odstavka so: osebno ime, naslov prebivališča in elektronski naslov, če gre za fizično osebo, oziroma naziv, sedež in elektronski naslov, če gre za pravno osebo. </w:t>
      </w:r>
    </w:p>
    <w:p w14:paraId="6AD090CA" w14:textId="77777777" w:rsidR="00320822" w:rsidRPr="00656FBB" w:rsidRDefault="00320822" w:rsidP="00656FBB">
      <w:pPr>
        <w:jc w:val="both"/>
        <w:rPr>
          <w:rFonts w:ascii="Arial" w:hAnsi="Arial" w:cs="Arial"/>
          <w:sz w:val="20"/>
          <w:szCs w:val="20"/>
        </w:rPr>
      </w:pPr>
    </w:p>
    <w:p w14:paraId="5E4F8C5E"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(4) Upravljavec evidence o izdanih dovoljenjih za izvoz ali iznos in o izvozih in iznosih dediščine je ministrstvo. Carinski organi obdelujejo tiste podatke v evidenci o izdanih dovoljenjih za izvoz ali iznos in o izvozih in iznosih dediščine, ki jih potrebujejo pri opravljanju svojih nalog v skladu s 186. členom tega zakona.</w:t>
      </w:r>
    </w:p>
    <w:p w14:paraId="2CC8DD13" w14:textId="77777777" w:rsidR="00320822" w:rsidRPr="00656FBB" w:rsidRDefault="00320822" w:rsidP="00656FBB">
      <w:pPr>
        <w:ind w:firstLine="708"/>
        <w:jc w:val="both"/>
        <w:rPr>
          <w:rFonts w:ascii="Arial" w:hAnsi="Arial" w:cs="Arial"/>
          <w:sz w:val="20"/>
          <w:szCs w:val="20"/>
        </w:rPr>
      </w:pPr>
    </w:p>
    <w:p w14:paraId="30D5DD19" w14:textId="6998EA06"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(5) Podatki v evidenci o izdanih dovoljenjih za izvoz ali iznos in o izvozih in iznosih dediščine se hranijo </w:t>
      </w:r>
      <w:r w:rsidR="008E0FEA" w:rsidRPr="00656FBB">
        <w:rPr>
          <w:rFonts w:ascii="Arial" w:hAnsi="Arial" w:cs="Arial"/>
          <w:sz w:val="20"/>
          <w:szCs w:val="20"/>
        </w:rPr>
        <w:t>pet let po prenehanju veljavnosti dovoljenja</w:t>
      </w:r>
      <w:r w:rsidRPr="00656FBB">
        <w:rPr>
          <w:rFonts w:ascii="Arial" w:hAnsi="Arial" w:cs="Arial"/>
          <w:sz w:val="20"/>
          <w:szCs w:val="20"/>
        </w:rPr>
        <w:t>.</w:t>
      </w:r>
    </w:p>
    <w:p w14:paraId="178FCE98" w14:textId="77777777" w:rsidR="00320822" w:rsidRPr="00656FBB" w:rsidRDefault="00320822" w:rsidP="00656FBB">
      <w:pPr>
        <w:jc w:val="both"/>
        <w:rPr>
          <w:rStyle w:val="Pripombasklic"/>
          <w:rFonts w:ascii="Arial" w:hAnsi="Arial" w:cs="Arial"/>
          <w:sz w:val="20"/>
          <w:szCs w:val="20"/>
        </w:rPr>
      </w:pPr>
    </w:p>
    <w:p w14:paraId="7CE2F47D" w14:textId="74876243" w:rsidR="008E0FEA" w:rsidRPr="00656FBB" w:rsidRDefault="008E0FEA" w:rsidP="00656FBB">
      <w:pPr>
        <w:jc w:val="center"/>
        <w:rPr>
          <w:rFonts w:ascii="Arial" w:hAnsi="Arial" w:cs="Arial"/>
          <w:b/>
          <w:sz w:val="20"/>
          <w:szCs w:val="20"/>
        </w:rPr>
      </w:pPr>
      <w:r w:rsidRPr="00656FBB">
        <w:rPr>
          <w:rFonts w:ascii="Arial" w:hAnsi="Arial" w:cs="Arial"/>
          <w:b/>
          <w:sz w:val="20"/>
          <w:szCs w:val="20"/>
        </w:rPr>
        <w:t>169. člen</w:t>
      </w:r>
    </w:p>
    <w:p w14:paraId="29CA6289" w14:textId="77777777" w:rsidR="008E0FEA" w:rsidRPr="00656FBB" w:rsidRDefault="008E0FEA" w:rsidP="00656FBB">
      <w:pPr>
        <w:jc w:val="center"/>
        <w:rPr>
          <w:rFonts w:ascii="Arial" w:hAnsi="Arial" w:cs="Arial"/>
          <w:b/>
          <w:sz w:val="20"/>
          <w:szCs w:val="20"/>
        </w:rPr>
      </w:pPr>
      <w:r w:rsidRPr="00656FBB">
        <w:rPr>
          <w:rFonts w:ascii="Arial" w:hAnsi="Arial" w:cs="Arial"/>
          <w:b/>
          <w:sz w:val="20"/>
          <w:szCs w:val="20"/>
        </w:rPr>
        <w:t>(evidenca o strokovnem delu na področju javne službe varstva)</w:t>
      </w:r>
    </w:p>
    <w:p w14:paraId="5432F6D0" w14:textId="77777777" w:rsidR="008E0FEA" w:rsidRPr="00656FBB" w:rsidRDefault="008E0FEA" w:rsidP="00656FBB">
      <w:pPr>
        <w:jc w:val="both"/>
        <w:rPr>
          <w:rFonts w:ascii="Arial" w:hAnsi="Arial" w:cs="Arial"/>
          <w:b/>
          <w:sz w:val="20"/>
          <w:szCs w:val="20"/>
        </w:rPr>
      </w:pPr>
    </w:p>
    <w:p w14:paraId="4233699F" w14:textId="31FD658C" w:rsidR="008E0FEA" w:rsidRPr="00656FBB" w:rsidRDefault="008E0FEA" w:rsidP="00656FBB">
      <w:pPr>
        <w:ind w:firstLine="708"/>
        <w:jc w:val="both"/>
        <w:rPr>
          <w:rFonts w:ascii="Arial" w:hAnsi="Arial" w:cs="Arial"/>
          <w:bCs/>
          <w:sz w:val="20"/>
          <w:szCs w:val="20"/>
        </w:rPr>
      </w:pPr>
      <w:r w:rsidRPr="00656FBB">
        <w:rPr>
          <w:rFonts w:ascii="Arial" w:hAnsi="Arial" w:cs="Arial"/>
          <w:bCs/>
          <w:sz w:val="20"/>
          <w:szCs w:val="20"/>
        </w:rPr>
        <w:t>(1) Za izvajanje javne službe varstva se vodi evidenca o strokovnem delu na področju javne službe varstva.</w:t>
      </w:r>
    </w:p>
    <w:p w14:paraId="4967CD5B" w14:textId="77777777" w:rsidR="008E0FEA" w:rsidRPr="00656FBB" w:rsidRDefault="008E0FEA" w:rsidP="00656FBB">
      <w:pPr>
        <w:ind w:firstLine="708"/>
        <w:jc w:val="both"/>
        <w:rPr>
          <w:rFonts w:ascii="Arial" w:hAnsi="Arial" w:cs="Arial"/>
          <w:bCs/>
          <w:sz w:val="20"/>
          <w:szCs w:val="20"/>
        </w:rPr>
      </w:pPr>
    </w:p>
    <w:p w14:paraId="2E3DF8AC" w14:textId="77777777" w:rsidR="008E0FEA" w:rsidRPr="00656FBB" w:rsidRDefault="008E0FEA" w:rsidP="00656FBB">
      <w:pPr>
        <w:ind w:firstLine="708"/>
        <w:jc w:val="both"/>
        <w:rPr>
          <w:rFonts w:ascii="Arial" w:hAnsi="Arial" w:cs="Arial"/>
          <w:sz w:val="20"/>
          <w:szCs w:val="20"/>
        </w:rPr>
      </w:pPr>
      <w:r w:rsidRPr="00656FBB">
        <w:rPr>
          <w:rFonts w:ascii="Arial" w:hAnsi="Arial" w:cs="Arial"/>
          <w:sz w:val="20"/>
          <w:szCs w:val="20"/>
        </w:rPr>
        <w:t xml:space="preserve">(2) Evidenca </w:t>
      </w:r>
      <w:r w:rsidRPr="00656FBB">
        <w:rPr>
          <w:rFonts w:ascii="Arial" w:hAnsi="Arial" w:cs="Arial"/>
          <w:bCs/>
          <w:sz w:val="20"/>
          <w:szCs w:val="20"/>
        </w:rPr>
        <w:t xml:space="preserve">o strokovnem delu na področju javne službe varstva </w:t>
      </w:r>
      <w:r w:rsidRPr="00656FBB">
        <w:rPr>
          <w:rFonts w:ascii="Arial" w:hAnsi="Arial" w:cs="Arial"/>
          <w:sz w:val="20"/>
          <w:szCs w:val="20"/>
        </w:rPr>
        <w:t>vsebuje podatke o posameznikih, ki so pridobili strokovni naziv na področju varstva dediščine, in posameznikih, ki jim je ministrstvo po sistemu vzajemnega priznavanja kvalifikacij državljanom držav članic Evropske unije, Evropskega gospodarskega prostora in Švicarske konfederacije za opravljanje reguliranih poklicev priznalo poklicno kvalifikacijo za strokovno delo na področju varstva dediščine.</w:t>
      </w:r>
    </w:p>
    <w:p w14:paraId="1A79A572" w14:textId="77777777" w:rsidR="008E0FEA" w:rsidRPr="00656FBB" w:rsidRDefault="008E0FEA" w:rsidP="00656FBB">
      <w:pPr>
        <w:ind w:firstLine="708"/>
        <w:jc w:val="both"/>
        <w:rPr>
          <w:rFonts w:ascii="Arial" w:hAnsi="Arial" w:cs="Arial"/>
          <w:sz w:val="20"/>
          <w:szCs w:val="20"/>
        </w:rPr>
      </w:pPr>
    </w:p>
    <w:p w14:paraId="47CCBA6A" w14:textId="77777777" w:rsidR="008E0FEA" w:rsidRPr="00656FBB" w:rsidRDefault="008E0FEA" w:rsidP="00656FBB">
      <w:pPr>
        <w:ind w:firstLine="708"/>
        <w:jc w:val="both"/>
        <w:rPr>
          <w:rFonts w:ascii="Arial" w:hAnsi="Arial" w:cs="Arial"/>
          <w:bCs/>
          <w:sz w:val="20"/>
          <w:szCs w:val="20"/>
        </w:rPr>
      </w:pPr>
      <w:r w:rsidRPr="00656FBB">
        <w:rPr>
          <w:rFonts w:ascii="Arial" w:hAnsi="Arial" w:cs="Arial"/>
          <w:sz w:val="20"/>
          <w:szCs w:val="20"/>
        </w:rPr>
        <w:t xml:space="preserve">(3) Podatki o osebah iz prejšnjega odstavka so: </w:t>
      </w:r>
    </w:p>
    <w:p w14:paraId="14185099" w14:textId="6E8FACAE" w:rsidR="008E0FEA" w:rsidRPr="00656FBB" w:rsidRDefault="008E0FEA" w:rsidP="00656FBB">
      <w:pPr>
        <w:pStyle w:val="Odstavekseznama"/>
        <w:numPr>
          <w:ilvl w:val="0"/>
          <w:numId w:val="76"/>
        </w:numPr>
        <w:ind w:left="703" w:hanging="703"/>
        <w:contextualSpacing w:val="0"/>
        <w:jc w:val="both"/>
        <w:rPr>
          <w:rFonts w:ascii="Arial" w:hAnsi="Arial" w:cs="Arial"/>
          <w:sz w:val="20"/>
          <w:szCs w:val="20"/>
        </w:rPr>
      </w:pPr>
      <w:r w:rsidRPr="00656FBB">
        <w:rPr>
          <w:rFonts w:ascii="Arial" w:hAnsi="Arial" w:cs="Arial"/>
          <w:sz w:val="20"/>
          <w:szCs w:val="20"/>
        </w:rPr>
        <w:t xml:space="preserve">identifikacijski podatki (osebno ime, naslov prebivališča, elektronski naslov in EMŠO), </w:t>
      </w:r>
    </w:p>
    <w:p w14:paraId="03D8BA21" w14:textId="462712C2" w:rsidR="008E0FEA" w:rsidRPr="00656FBB" w:rsidRDefault="008E0FEA" w:rsidP="00656FBB">
      <w:pPr>
        <w:pStyle w:val="Odstavekseznama"/>
        <w:numPr>
          <w:ilvl w:val="0"/>
          <w:numId w:val="76"/>
        </w:numPr>
        <w:ind w:left="703" w:hanging="703"/>
        <w:contextualSpacing w:val="0"/>
        <w:jc w:val="both"/>
        <w:rPr>
          <w:rFonts w:ascii="Arial" w:hAnsi="Arial" w:cs="Arial"/>
          <w:sz w:val="20"/>
          <w:szCs w:val="20"/>
        </w:rPr>
      </w:pPr>
      <w:r w:rsidRPr="00656FBB">
        <w:rPr>
          <w:rFonts w:ascii="Arial" w:hAnsi="Arial" w:cs="Arial"/>
          <w:sz w:val="20"/>
          <w:szCs w:val="20"/>
        </w:rPr>
        <w:t>podatki o stopnji izobrazbe, udeležbi na različnih oblikah izpopolnjevanja in usposabljanja in strokovnem izpitu,</w:t>
      </w:r>
    </w:p>
    <w:p w14:paraId="2C692E79" w14:textId="37E87EFB" w:rsidR="008E0FEA" w:rsidRPr="00656FBB" w:rsidRDefault="008E0FEA" w:rsidP="00656FBB">
      <w:pPr>
        <w:pStyle w:val="Odstavekseznama"/>
        <w:numPr>
          <w:ilvl w:val="0"/>
          <w:numId w:val="76"/>
        </w:numPr>
        <w:ind w:left="703" w:hanging="703"/>
        <w:contextualSpacing w:val="0"/>
        <w:jc w:val="both"/>
        <w:rPr>
          <w:rFonts w:ascii="Arial" w:hAnsi="Arial" w:cs="Arial"/>
          <w:sz w:val="20"/>
          <w:szCs w:val="20"/>
        </w:rPr>
      </w:pPr>
      <w:r w:rsidRPr="00656FBB">
        <w:rPr>
          <w:rFonts w:ascii="Arial" w:hAnsi="Arial" w:cs="Arial"/>
          <w:sz w:val="20"/>
          <w:szCs w:val="20"/>
        </w:rPr>
        <w:t>podatki o delovnih izkušnjah na področju varstva dediščine in</w:t>
      </w:r>
    </w:p>
    <w:p w14:paraId="5A28B16C" w14:textId="057E6DCA" w:rsidR="008E0FEA" w:rsidRPr="00656FBB" w:rsidRDefault="008E0FEA" w:rsidP="00656FBB">
      <w:pPr>
        <w:pStyle w:val="Odstavekseznama"/>
        <w:numPr>
          <w:ilvl w:val="0"/>
          <w:numId w:val="76"/>
        </w:numPr>
        <w:ind w:left="703" w:hanging="703"/>
        <w:contextualSpacing w:val="0"/>
        <w:jc w:val="both"/>
        <w:rPr>
          <w:rFonts w:ascii="Arial" w:hAnsi="Arial" w:cs="Arial"/>
          <w:sz w:val="20"/>
          <w:szCs w:val="20"/>
        </w:rPr>
      </w:pPr>
      <w:r w:rsidRPr="00656FBB">
        <w:rPr>
          <w:rFonts w:ascii="Arial" w:hAnsi="Arial" w:cs="Arial"/>
          <w:sz w:val="20"/>
          <w:szCs w:val="20"/>
        </w:rPr>
        <w:t>podatki o službenem razmerju v javni službi varstva (delodajalec, delovno mesto in datum nastopa službe).</w:t>
      </w:r>
    </w:p>
    <w:p w14:paraId="662B516D" w14:textId="77777777" w:rsidR="008E0FEA" w:rsidRPr="00656FBB" w:rsidRDefault="008E0FEA" w:rsidP="00656FBB">
      <w:pPr>
        <w:jc w:val="both"/>
        <w:rPr>
          <w:rFonts w:ascii="Arial" w:hAnsi="Arial" w:cs="Arial"/>
          <w:sz w:val="20"/>
          <w:szCs w:val="20"/>
        </w:rPr>
      </w:pPr>
    </w:p>
    <w:p w14:paraId="26DFB098" w14:textId="77777777" w:rsidR="008E0FEA" w:rsidRPr="00656FBB" w:rsidRDefault="008E0FEA" w:rsidP="00656FBB">
      <w:pPr>
        <w:ind w:firstLine="708"/>
        <w:jc w:val="both"/>
        <w:rPr>
          <w:rFonts w:ascii="Arial" w:hAnsi="Arial" w:cs="Arial"/>
          <w:sz w:val="20"/>
          <w:szCs w:val="20"/>
        </w:rPr>
      </w:pPr>
      <w:r w:rsidRPr="00656FBB">
        <w:rPr>
          <w:rFonts w:ascii="Arial" w:hAnsi="Arial" w:cs="Arial"/>
          <w:sz w:val="20"/>
          <w:szCs w:val="20"/>
        </w:rPr>
        <w:t xml:space="preserve">(4) Poleg podatkov iz prejšnjega odstavka obsegajo podatki o posamezniku, ki mu je ministrstvo priznalo poklicno kvalifikacijo za strokovno delo na področju varstva dediščine, tudi številko in datum izdaje odločbe o priznanju poklicne kvalifikacije.  </w:t>
      </w:r>
    </w:p>
    <w:p w14:paraId="6E868391" w14:textId="77777777" w:rsidR="008E0FEA" w:rsidRPr="00656FBB" w:rsidRDefault="008E0FEA" w:rsidP="00656FBB">
      <w:pPr>
        <w:ind w:firstLine="701"/>
        <w:jc w:val="both"/>
        <w:rPr>
          <w:rFonts w:ascii="Arial" w:hAnsi="Arial" w:cs="Arial"/>
          <w:sz w:val="20"/>
          <w:szCs w:val="20"/>
        </w:rPr>
      </w:pPr>
    </w:p>
    <w:p w14:paraId="39725567" w14:textId="77777777" w:rsidR="008E0FEA" w:rsidRPr="00656FBB" w:rsidRDefault="008E0FEA" w:rsidP="00656FBB">
      <w:pPr>
        <w:ind w:firstLine="708"/>
        <w:jc w:val="both"/>
        <w:rPr>
          <w:rFonts w:ascii="Arial" w:hAnsi="Arial" w:cs="Arial"/>
          <w:bCs/>
          <w:sz w:val="20"/>
          <w:szCs w:val="20"/>
        </w:rPr>
      </w:pPr>
      <w:r w:rsidRPr="00656FBB">
        <w:rPr>
          <w:rFonts w:ascii="Arial" w:hAnsi="Arial" w:cs="Arial"/>
          <w:sz w:val="20"/>
          <w:szCs w:val="20"/>
        </w:rPr>
        <w:t>(5) Upravljavec evidenca o strokovnem delu na področju javne službe varstva je ministrstvo. Pristojne organizacije obdelujejo tiste podatke v evidenci o strokovnem delu na področju javne službe varstva, ki jih potrebujejo pri opravljanju svojih nalog javne službe varstva v skladu s tem zakonom.</w:t>
      </w:r>
    </w:p>
    <w:p w14:paraId="7243107B" w14:textId="77777777" w:rsidR="008E0FEA" w:rsidRPr="00656FBB" w:rsidRDefault="008E0FEA" w:rsidP="00656FBB">
      <w:pPr>
        <w:jc w:val="both"/>
        <w:rPr>
          <w:rFonts w:ascii="Arial" w:hAnsi="Arial" w:cs="Arial"/>
          <w:bCs/>
          <w:sz w:val="20"/>
          <w:szCs w:val="20"/>
        </w:rPr>
      </w:pPr>
    </w:p>
    <w:p w14:paraId="11DC2424" w14:textId="77777777" w:rsidR="008E0FEA" w:rsidRPr="00656FBB" w:rsidRDefault="008E0FEA" w:rsidP="00656FBB">
      <w:pPr>
        <w:ind w:firstLine="708"/>
        <w:jc w:val="both"/>
        <w:rPr>
          <w:rFonts w:ascii="Arial" w:hAnsi="Arial" w:cs="Arial"/>
          <w:sz w:val="20"/>
          <w:szCs w:val="20"/>
        </w:rPr>
      </w:pPr>
      <w:r w:rsidRPr="00656FBB">
        <w:rPr>
          <w:rFonts w:ascii="Arial" w:hAnsi="Arial" w:cs="Arial"/>
          <w:bCs/>
          <w:sz w:val="20"/>
          <w:szCs w:val="20"/>
        </w:rPr>
        <w:t xml:space="preserve">(6) </w:t>
      </w:r>
      <w:r w:rsidRPr="00656FBB">
        <w:rPr>
          <w:rFonts w:ascii="Arial" w:hAnsi="Arial" w:cs="Arial"/>
          <w:sz w:val="20"/>
          <w:szCs w:val="20"/>
        </w:rPr>
        <w:t>Podatki v evidenci o strokovnem delu na področju javne službe varstva se hranijo ves čas delovne aktivnosti posameznika in še pet let po njegovi upokojitvi.</w:t>
      </w:r>
    </w:p>
    <w:p w14:paraId="5CEFF6FB" w14:textId="77777777" w:rsidR="008E0FEA" w:rsidRPr="00656FBB" w:rsidRDefault="008E0FEA" w:rsidP="00656FBB">
      <w:pPr>
        <w:rPr>
          <w:rStyle w:val="Pripombasklic"/>
          <w:rFonts w:ascii="Arial" w:hAnsi="Arial" w:cs="Arial"/>
          <w:sz w:val="20"/>
          <w:szCs w:val="20"/>
        </w:rPr>
      </w:pPr>
    </w:p>
    <w:p w14:paraId="02F54DC7" w14:textId="52CF882E"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17</w:t>
      </w:r>
      <w:r w:rsidR="008E0FEA" w:rsidRPr="00656FBB">
        <w:rPr>
          <w:rFonts w:ascii="Arial" w:hAnsi="Arial" w:cs="Arial"/>
          <w:b/>
          <w:bCs/>
          <w:sz w:val="20"/>
          <w:szCs w:val="20"/>
        </w:rPr>
        <w:t>0</w:t>
      </w:r>
      <w:r w:rsidRPr="00656FBB">
        <w:rPr>
          <w:rFonts w:ascii="Arial" w:hAnsi="Arial" w:cs="Arial"/>
          <w:b/>
          <w:bCs/>
          <w:sz w:val="20"/>
          <w:szCs w:val="20"/>
        </w:rPr>
        <w:t>. člen</w:t>
      </w:r>
    </w:p>
    <w:p w14:paraId="17B57362"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(seznam dobrih praks)</w:t>
      </w:r>
    </w:p>
    <w:p w14:paraId="271830E6" w14:textId="77777777" w:rsidR="00320822" w:rsidRPr="00656FBB" w:rsidRDefault="00320822" w:rsidP="00656FBB">
      <w:pPr>
        <w:jc w:val="center"/>
        <w:rPr>
          <w:rFonts w:ascii="Arial" w:hAnsi="Arial" w:cs="Arial"/>
          <w:sz w:val="20"/>
          <w:szCs w:val="20"/>
        </w:rPr>
      </w:pPr>
    </w:p>
    <w:p w14:paraId="6618BE2B"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 Za promocijo programov, projektov in dejavnosti iz drugega odstavka 51. člena tega zakona in deljenje dobrih izkušenj, pristopov in primerov varstva nesnovne dediščine se vodi seznam dobrih praks.</w:t>
      </w:r>
    </w:p>
    <w:p w14:paraId="5E4476EC" w14:textId="77777777" w:rsidR="00320822" w:rsidRPr="00656FBB" w:rsidRDefault="00320822" w:rsidP="00656FBB">
      <w:pPr>
        <w:ind w:firstLine="708"/>
        <w:jc w:val="both"/>
        <w:rPr>
          <w:rFonts w:ascii="Arial" w:hAnsi="Arial" w:cs="Arial"/>
          <w:sz w:val="20"/>
          <w:szCs w:val="20"/>
        </w:rPr>
      </w:pPr>
    </w:p>
    <w:p w14:paraId="03932CE1"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(2) Seznam dobrih praks vsebuje naslednje podatke:</w:t>
      </w:r>
    </w:p>
    <w:p w14:paraId="402D71DB" w14:textId="77777777" w:rsidR="00320822" w:rsidRPr="00656FBB" w:rsidRDefault="00320822" w:rsidP="00656FBB">
      <w:pPr>
        <w:pStyle w:val="Odstavekseznama"/>
        <w:numPr>
          <w:ilvl w:val="0"/>
          <w:numId w:val="28"/>
        </w:numPr>
        <w:ind w:left="703" w:hanging="703"/>
        <w:contextualSpacing w:val="0"/>
        <w:rPr>
          <w:rFonts w:ascii="Arial" w:hAnsi="Arial" w:cs="Arial"/>
          <w:sz w:val="20"/>
          <w:szCs w:val="20"/>
        </w:rPr>
      </w:pPr>
      <w:r w:rsidRPr="00656FBB">
        <w:rPr>
          <w:rFonts w:ascii="Arial" w:hAnsi="Arial" w:cs="Arial"/>
          <w:sz w:val="20"/>
          <w:szCs w:val="20"/>
        </w:rPr>
        <w:t>opis nesnovne dediščine, na katero se program, projekt ali dejavnost nanaša,</w:t>
      </w:r>
    </w:p>
    <w:p w14:paraId="2A75A84A" w14:textId="77777777" w:rsidR="00320822" w:rsidRPr="00656FBB" w:rsidRDefault="00320822" w:rsidP="00656FBB">
      <w:pPr>
        <w:pStyle w:val="Odstavekseznama"/>
        <w:numPr>
          <w:ilvl w:val="0"/>
          <w:numId w:val="28"/>
        </w:numPr>
        <w:ind w:left="703" w:hanging="703"/>
        <w:contextualSpacing w:val="0"/>
        <w:rPr>
          <w:rFonts w:ascii="Arial" w:hAnsi="Arial" w:cs="Arial"/>
          <w:sz w:val="20"/>
          <w:szCs w:val="20"/>
        </w:rPr>
      </w:pPr>
      <w:r w:rsidRPr="00656FBB">
        <w:rPr>
          <w:rFonts w:ascii="Arial" w:hAnsi="Arial" w:cs="Arial"/>
          <w:sz w:val="20"/>
          <w:szCs w:val="20"/>
        </w:rPr>
        <w:t>opis programa, projekta ali dejavnosti in</w:t>
      </w:r>
    </w:p>
    <w:p w14:paraId="7EC5EE87" w14:textId="77777777" w:rsidR="00320822" w:rsidRPr="00656FBB" w:rsidRDefault="00320822" w:rsidP="00656FBB">
      <w:pPr>
        <w:pStyle w:val="Odstavekseznama"/>
        <w:numPr>
          <w:ilvl w:val="0"/>
          <w:numId w:val="28"/>
        </w:numPr>
        <w:ind w:left="703" w:hanging="703"/>
        <w:contextualSpacing w:val="0"/>
        <w:rPr>
          <w:rFonts w:ascii="Arial" w:hAnsi="Arial" w:cs="Arial"/>
          <w:sz w:val="20"/>
          <w:szCs w:val="20"/>
        </w:rPr>
      </w:pPr>
      <w:r w:rsidRPr="00656FBB">
        <w:rPr>
          <w:rFonts w:ascii="Arial" w:hAnsi="Arial" w:cs="Arial"/>
          <w:sz w:val="20"/>
          <w:szCs w:val="20"/>
        </w:rPr>
        <w:t>navedbo izvajalca dobre prakse.</w:t>
      </w:r>
    </w:p>
    <w:p w14:paraId="0A5CB479" w14:textId="77777777" w:rsidR="00320822" w:rsidRPr="00656FBB" w:rsidRDefault="00320822" w:rsidP="00656FBB">
      <w:pPr>
        <w:pStyle w:val="Odstavekseznama"/>
        <w:contextualSpacing w:val="0"/>
        <w:rPr>
          <w:rFonts w:ascii="Arial" w:hAnsi="Arial" w:cs="Arial"/>
          <w:sz w:val="20"/>
          <w:szCs w:val="20"/>
        </w:rPr>
      </w:pPr>
    </w:p>
    <w:p w14:paraId="21842A26"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lastRenderedPageBreak/>
        <w:t xml:space="preserve">(3) Podatki o izvajalcu dobre prakse iz tretje alineje prejšnjega odstavka so: številka izvajalca, osebno ime, naslov prebivališča, </w:t>
      </w:r>
      <w:proofErr w:type="spellStart"/>
      <w:r w:rsidRPr="00656FBB">
        <w:rPr>
          <w:rFonts w:ascii="Arial" w:hAnsi="Arial" w:cs="Arial"/>
          <w:sz w:val="20"/>
          <w:szCs w:val="20"/>
        </w:rPr>
        <w:t>geolokacija</w:t>
      </w:r>
      <w:proofErr w:type="spellEnd"/>
      <w:r w:rsidRPr="00656FBB">
        <w:rPr>
          <w:rFonts w:ascii="Arial" w:hAnsi="Arial" w:cs="Arial"/>
          <w:sz w:val="20"/>
          <w:szCs w:val="20"/>
        </w:rPr>
        <w:t xml:space="preserve"> prebivališča, opis dejavnosti in karakteristična fotografija ali posnetek, elektronski naslov in telefonska številka, če gre za fizično osebo, oziroma številka izvajalca, naziv, sedež, </w:t>
      </w:r>
      <w:proofErr w:type="spellStart"/>
      <w:r w:rsidRPr="00656FBB">
        <w:rPr>
          <w:rFonts w:ascii="Arial" w:hAnsi="Arial" w:cs="Arial"/>
          <w:sz w:val="20"/>
          <w:szCs w:val="20"/>
        </w:rPr>
        <w:t>geolokacija</w:t>
      </w:r>
      <w:proofErr w:type="spellEnd"/>
      <w:r w:rsidRPr="00656FBB">
        <w:rPr>
          <w:rFonts w:ascii="Arial" w:hAnsi="Arial" w:cs="Arial"/>
          <w:sz w:val="20"/>
          <w:szCs w:val="20"/>
        </w:rPr>
        <w:t xml:space="preserve"> sedeža, opis dejavnosti in karakteristična fotografija ali posnetek, elektronski naslov in telefonska številka, če gre za pravno osebo ali drugo obliko združenja.</w:t>
      </w:r>
    </w:p>
    <w:p w14:paraId="6651C360" w14:textId="77777777" w:rsidR="00320822" w:rsidRPr="00656FBB" w:rsidRDefault="00320822" w:rsidP="00656FBB">
      <w:pPr>
        <w:ind w:firstLine="708"/>
        <w:jc w:val="both"/>
        <w:rPr>
          <w:rFonts w:ascii="Arial" w:hAnsi="Arial" w:cs="Arial"/>
          <w:sz w:val="20"/>
          <w:szCs w:val="20"/>
        </w:rPr>
      </w:pPr>
    </w:p>
    <w:p w14:paraId="69C13654" w14:textId="26692AEA"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(4) </w:t>
      </w:r>
      <w:r w:rsidR="008E0FEA" w:rsidRPr="00656FBB">
        <w:rPr>
          <w:rFonts w:ascii="Arial" w:hAnsi="Arial" w:cs="Arial"/>
          <w:sz w:val="20"/>
          <w:szCs w:val="20"/>
        </w:rPr>
        <w:t>P</w:t>
      </w:r>
      <w:r w:rsidRPr="00656FBB">
        <w:rPr>
          <w:rFonts w:ascii="Arial" w:hAnsi="Arial" w:cs="Arial"/>
          <w:sz w:val="20"/>
          <w:szCs w:val="20"/>
        </w:rPr>
        <w:t xml:space="preserve">odatki iz prejšnjega odstavka se lahko javno objavijo, razen podatkov o elektronskem naslovu in telefonski številki izvajalca dobre prakse, če je ta fizična oseba. </w:t>
      </w:r>
    </w:p>
    <w:p w14:paraId="344E2968" w14:textId="77777777" w:rsidR="00320822" w:rsidRPr="00656FBB" w:rsidRDefault="00320822" w:rsidP="00656FBB">
      <w:pPr>
        <w:ind w:firstLine="708"/>
        <w:jc w:val="both"/>
        <w:rPr>
          <w:rFonts w:ascii="Arial" w:hAnsi="Arial" w:cs="Arial"/>
          <w:sz w:val="20"/>
          <w:szCs w:val="20"/>
        </w:rPr>
      </w:pPr>
    </w:p>
    <w:p w14:paraId="35973C0B"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(5) Upravljavec seznama dobrih praks je ministrstvo. Pristojne organizacije obdelujejo tiste podatke na seznamu dobrih praks, ki jih potrebujejo pri opravljanju javne službe varstva.</w:t>
      </w:r>
    </w:p>
    <w:p w14:paraId="05E753DB" w14:textId="77777777" w:rsidR="00320822" w:rsidRPr="00656FBB" w:rsidRDefault="00320822" w:rsidP="00656FBB">
      <w:pPr>
        <w:jc w:val="both"/>
        <w:rPr>
          <w:rFonts w:ascii="Arial" w:hAnsi="Arial" w:cs="Arial"/>
          <w:sz w:val="20"/>
          <w:szCs w:val="20"/>
        </w:rPr>
      </w:pPr>
    </w:p>
    <w:p w14:paraId="1688B494"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(6) Podatki na seznamu dobrih praks se hranijo trajno. </w:t>
      </w:r>
    </w:p>
    <w:p w14:paraId="15845833" w14:textId="77777777" w:rsidR="00320822" w:rsidRPr="00656FBB" w:rsidRDefault="00320822" w:rsidP="00656FBB">
      <w:pPr>
        <w:rPr>
          <w:rFonts w:ascii="Arial" w:hAnsi="Arial" w:cs="Arial"/>
          <w:sz w:val="20"/>
          <w:szCs w:val="20"/>
        </w:rPr>
      </w:pPr>
    </w:p>
    <w:p w14:paraId="11386C7B" w14:textId="37983887" w:rsidR="00320822" w:rsidRPr="00656FBB" w:rsidRDefault="00320822" w:rsidP="00656FBB">
      <w:pPr>
        <w:shd w:val="clear" w:color="auto" w:fill="FFFFFF"/>
        <w:jc w:val="center"/>
        <w:rPr>
          <w:rFonts w:ascii="Arial" w:hAnsi="Arial" w:cs="Arial"/>
          <w:b/>
          <w:bCs/>
          <w:color w:val="000000"/>
          <w:sz w:val="20"/>
          <w:szCs w:val="20"/>
        </w:rPr>
      </w:pPr>
      <w:r w:rsidRPr="00656FBB">
        <w:rPr>
          <w:rFonts w:ascii="Arial" w:hAnsi="Arial" w:cs="Arial"/>
          <w:b/>
          <w:bCs/>
          <w:color w:val="000000"/>
          <w:sz w:val="20"/>
          <w:szCs w:val="20"/>
        </w:rPr>
        <w:t>17</w:t>
      </w:r>
      <w:r w:rsidR="008E0FEA" w:rsidRPr="00656FBB">
        <w:rPr>
          <w:rFonts w:ascii="Arial" w:hAnsi="Arial" w:cs="Arial"/>
          <w:b/>
          <w:bCs/>
          <w:color w:val="000000"/>
          <w:sz w:val="20"/>
          <w:szCs w:val="20"/>
        </w:rPr>
        <w:t>1</w:t>
      </w:r>
      <w:r w:rsidRPr="00656FBB">
        <w:rPr>
          <w:rFonts w:ascii="Arial" w:hAnsi="Arial" w:cs="Arial"/>
          <w:b/>
          <w:bCs/>
          <w:color w:val="000000"/>
          <w:sz w:val="20"/>
          <w:szCs w:val="20"/>
        </w:rPr>
        <w:t>. člen</w:t>
      </w:r>
    </w:p>
    <w:p w14:paraId="3CA656E4" w14:textId="77777777" w:rsidR="00320822" w:rsidRPr="00656FBB" w:rsidRDefault="00320822" w:rsidP="00656FBB">
      <w:pPr>
        <w:shd w:val="clear" w:color="auto" w:fill="FFFFFF"/>
        <w:jc w:val="center"/>
        <w:rPr>
          <w:rFonts w:ascii="Arial" w:hAnsi="Arial" w:cs="Arial"/>
          <w:b/>
          <w:bCs/>
          <w:color w:val="000000"/>
          <w:sz w:val="20"/>
          <w:szCs w:val="20"/>
        </w:rPr>
      </w:pPr>
      <w:r w:rsidRPr="00656FBB">
        <w:rPr>
          <w:rFonts w:ascii="Arial" w:hAnsi="Arial" w:cs="Arial"/>
          <w:b/>
          <w:bCs/>
          <w:color w:val="000000"/>
          <w:sz w:val="20"/>
          <w:szCs w:val="20"/>
        </w:rPr>
        <w:t>(zbirke podatkov o stvareh z domnevo dediščine)</w:t>
      </w:r>
    </w:p>
    <w:p w14:paraId="5460491C" w14:textId="77777777" w:rsidR="00320822" w:rsidRPr="00656FBB" w:rsidRDefault="00320822" w:rsidP="00656FBB">
      <w:pPr>
        <w:shd w:val="clear" w:color="auto" w:fill="FFFFFF"/>
        <w:jc w:val="both"/>
        <w:rPr>
          <w:rFonts w:ascii="Arial" w:hAnsi="Arial" w:cs="Arial"/>
          <w:color w:val="000000"/>
          <w:sz w:val="20"/>
          <w:szCs w:val="20"/>
        </w:rPr>
      </w:pPr>
    </w:p>
    <w:p w14:paraId="0CE1A0AD" w14:textId="2C8E883A" w:rsidR="00320822" w:rsidRPr="00656FBB" w:rsidRDefault="00320822" w:rsidP="00656FBB">
      <w:pPr>
        <w:shd w:val="clear" w:color="auto" w:fill="FFFFFF"/>
        <w:ind w:firstLine="703"/>
        <w:jc w:val="both"/>
        <w:rPr>
          <w:rFonts w:ascii="Arial" w:hAnsi="Arial" w:cs="Arial"/>
          <w:color w:val="000000"/>
          <w:sz w:val="20"/>
          <w:szCs w:val="20"/>
        </w:rPr>
      </w:pPr>
      <w:r w:rsidRPr="00656FBB">
        <w:rPr>
          <w:rFonts w:ascii="Arial" w:hAnsi="Arial" w:cs="Arial"/>
          <w:color w:val="000000"/>
          <w:sz w:val="20"/>
          <w:szCs w:val="20"/>
        </w:rPr>
        <w:t>(1) Ministrstvo in izvajalci državne javne službe varstva lahko za potrebe varovanja dediščine v skladu s tem zakonom vodijo tudi zbirke podatkov o lokaciji stvari z domnevo dediščine, vključno z osebnimi podatki o lastnikih, upravljavcih in drugih upravičencih.</w:t>
      </w:r>
    </w:p>
    <w:p w14:paraId="46DDB6BC" w14:textId="77777777" w:rsidR="00320822" w:rsidRPr="00656FBB" w:rsidRDefault="00320822" w:rsidP="00656FBB">
      <w:pPr>
        <w:rPr>
          <w:rFonts w:ascii="Arial" w:hAnsi="Arial" w:cs="Arial"/>
          <w:sz w:val="20"/>
          <w:szCs w:val="20"/>
        </w:rPr>
      </w:pPr>
    </w:p>
    <w:p w14:paraId="42B81261" w14:textId="77777777" w:rsidR="00320822" w:rsidRPr="00656FBB" w:rsidRDefault="00320822" w:rsidP="00656FBB">
      <w:pPr>
        <w:ind w:firstLine="708"/>
        <w:rPr>
          <w:rFonts w:ascii="Arial" w:hAnsi="Arial" w:cs="Arial"/>
          <w:sz w:val="20"/>
          <w:szCs w:val="20"/>
        </w:rPr>
      </w:pPr>
      <w:r w:rsidRPr="00656FBB">
        <w:rPr>
          <w:rFonts w:ascii="Arial" w:hAnsi="Arial" w:cs="Arial"/>
          <w:sz w:val="20"/>
          <w:szCs w:val="20"/>
        </w:rPr>
        <w:t xml:space="preserve">(2) Evidence iz prejšnjega odstavka obsegajo: </w:t>
      </w:r>
    </w:p>
    <w:p w14:paraId="2AA5E30A" w14:textId="77777777" w:rsidR="00320822" w:rsidRPr="00656FBB" w:rsidRDefault="00320822" w:rsidP="00656FBB">
      <w:pPr>
        <w:pStyle w:val="Odstavekseznama"/>
        <w:numPr>
          <w:ilvl w:val="0"/>
          <w:numId w:val="28"/>
        </w:numPr>
        <w:ind w:left="703" w:hanging="703"/>
        <w:contextualSpacing w:val="0"/>
        <w:rPr>
          <w:rFonts w:ascii="Arial" w:hAnsi="Arial" w:cs="Arial"/>
          <w:sz w:val="20"/>
          <w:szCs w:val="20"/>
        </w:rPr>
      </w:pPr>
      <w:r w:rsidRPr="00656FBB">
        <w:rPr>
          <w:rFonts w:ascii="Arial" w:hAnsi="Arial" w:cs="Arial"/>
          <w:sz w:val="20"/>
          <w:szCs w:val="20"/>
        </w:rPr>
        <w:t>opis stvari z domnevo dediščine,</w:t>
      </w:r>
    </w:p>
    <w:p w14:paraId="3903BB45" w14:textId="77777777" w:rsidR="00320822" w:rsidRPr="00656FBB" w:rsidRDefault="00320822" w:rsidP="00656FBB">
      <w:pPr>
        <w:pStyle w:val="Odstavekseznama"/>
        <w:numPr>
          <w:ilvl w:val="0"/>
          <w:numId w:val="28"/>
        </w:numPr>
        <w:ind w:left="703" w:hanging="703"/>
        <w:contextualSpacing w:val="0"/>
        <w:rPr>
          <w:rFonts w:ascii="Arial" w:hAnsi="Arial" w:cs="Arial"/>
          <w:sz w:val="20"/>
          <w:szCs w:val="20"/>
        </w:rPr>
      </w:pPr>
      <w:r w:rsidRPr="00656FBB">
        <w:rPr>
          <w:rFonts w:ascii="Arial" w:hAnsi="Arial" w:cs="Arial"/>
          <w:sz w:val="20"/>
          <w:szCs w:val="20"/>
        </w:rPr>
        <w:t>lokacijo stvari z domnevo dediščine in</w:t>
      </w:r>
    </w:p>
    <w:p w14:paraId="5F34083A" w14:textId="77777777" w:rsidR="00320822" w:rsidRPr="00656FBB" w:rsidRDefault="00320822" w:rsidP="00656FBB">
      <w:pPr>
        <w:pStyle w:val="Odstavekseznama"/>
        <w:numPr>
          <w:ilvl w:val="0"/>
          <w:numId w:val="28"/>
        </w:numPr>
        <w:ind w:left="703" w:hanging="703"/>
        <w:contextualSpacing w:val="0"/>
        <w:rPr>
          <w:rFonts w:ascii="Arial" w:hAnsi="Arial" w:cs="Arial"/>
          <w:sz w:val="20"/>
          <w:szCs w:val="20"/>
        </w:rPr>
      </w:pPr>
      <w:r w:rsidRPr="00656FBB">
        <w:rPr>
          <w:rFonts w:ascii="Arial" w:hAnsi="Arial" w:cs="Arial"/>
          <w:sz w:val="20"/>
          <w:szCs w:val="20"/>
        </w:rPr>
        <w:t>podatke o lastniku, upravljavcu in drugih upravičencih.</w:t>
      </w:r>
    </w:p>
    <w:p w14:paraId="6A2C81D1" w14:textId="77777777" w:rsidR="00320822" w:rsidRPr="00656FBB" w:rsidRDefault="00320822" w:rsidP="00656FBB">
      <w:pPr>
        <w:ind w:firstLine="708"/>
        <w:jc w:val="both"/>
        <w:rPr>
          <w:rFonts w:ascii="Arial" w:hAnsi="Arial" w:cs="Arial"/>
          <w:sz w:val="20"/>
          <w:szCs w:val="20"/>
        </w:rPr>
      </w:pPr>
    </w:p>
    <w:p w14:paraId="487D2C95"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(3) Podatki o lastniku, upravljavcu in drugih upravičencih iz tretje alineje prejšnjega odstavka so: osebno ime, datum rojstva in naslov prebivališča, če gre za fizično osebo, oziroma naziv ter sedež, če gre za pravno osebo. </w:t>
      </w:r>
    </w:p>
    <w:p w14:paraId="05241B10" w14:textId="77777777" w:rsidR="00320822" w:rsidRPr="00656FBB" w:rsidRDefault="00320822" w:rsidP="00656FBB">
      <w:pPr>
        <w:ind w:firstLine="703"/>
        <w:rPr>
          <w:rFonts w:ascii="Arial" w:hAnsi="Arial" w:cs="Arial"/>
          <w:sz w:val="20"/>
          <w:szCs w:val="20"/>
        </w:rPr>
      </w:pPr>
    </w:p>
    <w:p w14:paraId="552EDA80" w14:textId="11693420"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(4) Podatki v evidencah iz prvega odstavka tega člena se hranijo </w:t>
      </w:r>
      <w:r w:rsidR="008E0FEA" w:rsidRPr="00656FBB">
        <w:rPr>
          <w:rFonts w:ascii="Arial" w:hAnsi="Arial" w:cs="Arial"/>
          <w:sz w:val="20"/>
          <w:szCs w:val="20"/>
        </w:rPr>
        <w:t>do vpisa stvari z domnevo dediščine v register.</w:t>
      </w:r>
    </w:p>
    <w:p w14:paraId="0181485B" w14:textId="77777777" w:rsidR="00320822" w:rsidRPr="00656FBB" w:rsidRDefault="00320822" w:rsidP="00656FBB">
      <w:pPr>
        <w:ind w:firstLine="703"/>
        <w:rPr>
          <w:rFonts w:ascii="Arial" w:hAnsi="Arial" w:cs="Arial"/>
          <w:sz w:val="20"/>
          <w:szCs w:val="20"/>
        </w:rPr>
      </w:pPr>
    </w:p>
    <w:p w14:paraId="57C17518"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5. oddelek</w:t>
      </w:r>
    </w:p>
    <w:p w14:paraId="33B5EFBD"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Varstvo osebnih podatkov v postopkih varstva dediščine in vodenja registra dediščine</w:t>
      </w:r>
    </w:p>
    <w:p w14:paraId="65BAF8AE" w14:textId="77777777" w:rsidR="00320822" w:rsidRPr="00656FBB" w:rsidRDefault="00320822" w:rsidP="00656FBB">
      <w:pPr>
        <w:rPr>
          <w:rFonts w:ascii="Arial" w:hAnsi="Arial" w:cs="Arial"/>
          <w:sz w:val="20"/>
          <w:szCs w:val="20"/>
        </w:rPr>
      </w:pPr>
    </w:p>
    <w:p w14:paraId="50E30EF1" w14:textId="2D072553"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17</w:t>
      </w:r>
      <w:r w:rsidR="008E0FEA" w:rsidRPr="00656FBB">
        <w:rPr>
          <w:rFonts w:ascii="Arial" w:hAnsi="Arial" w:cs="Arial"/>
          <w:b/>
          <w:bCs/>
          <w:sz w:val="20"/>
          <w:szCs w:val="20"/>
        </w:rPr>
        <w:t>2</w:t>
      </w:r>
      <w:r w:rsidRPr="00656FBB">
        <w:rPr>
          <w:rFonts w:ascii="Arial" w:hAnsi="Arial" w:cs="Arial"/>
          <w:b/>
          <w:bCs/>
          <w:sz w:val="20"/>
          <w:szCs w:val="20"/>
        </w:rPr>
        <w:t>. člen</w:t>
      </w:r>
    </w:p>
    <w:p w14:paraId="31C10453"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(osebni podatki v postopkih varstva dediščine)</w:t>
      </w:r>
    </w:p>
    <w:p w14:paraId="54CFB6A6" w14:textId="77777777" w:rsidR="00320822" w:rsidRPr="00656FBB" w:rsidRDefault="00320822" w:rsidP="00656FBB">
      <w:pPr>
        <w:rPr>
          <w:rFonts w:ascii="Arial" w:hAnsi="Arial" w:cs="Arial"/>
          <w:sz w:val="20"/>
          <w:szCs w:val="20"/>
        </w:rPr>
      </w:pPr>
    </w:p>
    <w:p w14:paraId="3F9ED79F" w14:textId="1F4EE205"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(1) V postopku razglasitve spomenika ali določitve varstvenega območja dediščine se lahko v delih, ki se nanašajo na dajanje pobud, javno obravnavo in dajanje mnenj iz 22. člena tega zakona ter dajanje mnenj in pripomb iz 31. člena tega zakona, obdelujejo osebni podatki osebe, ki je podala pobudo oziroma mnenje, predlog ali pripombo. </w:t>
      </w:r>
      <w:r w:rsidR="008E0FEA" w:rsidRPr="00656FBB">
        <w:rPr>
          <w:rFonts w:ascii="Arial" w:hAnsi="Arial" w:cs="Arial"/>
          <w:sz w:val="20"/>
          <w:szCs w:val="20"/>
        </w:rPr>
        <w:t>P</w:t>
      </w:r>
      <w:r w:rsidRPr="00656FBB">
        <w:rPr>
          <w:rFonts w:ascii="Arial" w:hAnsi="Arial" w:cs="Arial"/>
          <w:sz w:val="20"/>
          <w:szCs w:val="20"/>
        </w:rPr>
        <w:t>odatki se zbirajo in obdelujejo le za namen in v okviru tega postopka.</w:t>
      </w:r>
    </w:p>
    <w:p w14:paraId="4BC2B605" w14:textId="77777777" w:rsidR="00320822" w:rsidRPr="00656FBB" w:rsidRDefault="00320822" w:rsidP="00656FBB">
      <w:pPr>
        <w:jc w:val="both"/>
        <w:rPr>
          <w:rFonts w:ascii="Arial" w:hAnsi="Arial" w:cs="Arial"/>
          <w:sz w:val="20"/>
          <w:szCs w:val="20"/>
        </w:rPr>
      </w:pPr>
    </w:p>
    <w:p w14:paraId="07CDADB2" w14:textId="5912AD33"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(2) </w:t>
      </w:r>
      <w:r w:rsidR="008E0FEA" w:rsidRPr="00656FBB">
        <w:rPr>
          <w:rFonts w:ascii="Arial" w:hAnsi="Arial" w:cs="Arial"/>
          <w:sz w:val="20"/>
          <w:szCs w:val="20"/>
        </w:rPr>
        <w:t>P</w:t>
      </w:r>
      <w:r w:rsidRPr="00656FBB">
        <w:rPr>
          <w:rFonts w:ascii="Arial" w:hAnsi="Arial" w:cs="Arial"/>
          <w:sz w:val="20"/>
          <w:szCs w:val="20"/>
        </w:rPr>
        <w:t xml:space="preserve">odatki iz prejšnjega odstavka so: osebno ime, naslov prebivališča, elektronski naslov in telefonska številka. </w:t>
      </w:r>
    </w:p>
    <w:p w14:paraId="788D2AE6" w14:textId="77777777" w:rsidR="00320822" w:rsidRPr="00656FBB" w:rsidRDefault="00320822" w:rsidP="00656FBB">
      <w:pPr>
        <w:ind w:firstLine="708"/>
        <w:jc w:val="both"/>
        <w:rPr>
          <w:rFonts w:ascii="Arial" w:hAnsi="Arial" w:cs="Arial"/>
          <w:sz w:val="20"/>
          <w:szCs w:val="20"/>
        </w:rPr>
      </w:pPr>
    </w:p>
    <w:p w14:paraId="5AB3C452"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(3) Podatki iz prvega odstavka tega člena se hranijo v informacijskem sistemu kulturne dediščine pet let po sprejetju akta o razglasitvi oziroma akta o določitvi. </w:t>
      </w:r>
    </w:p>
    <w:p w14:paraId="3D7F66EA" w14:textId="77777777" w:rsidR="00320822" w:rsidRPr="00656FBB" w:rsidRDefault="00320822" w:rsidP="00656FBB">
      <w:pPr>
        <w:ind w:firstLine="708"/>
        <w:jc w:val="both"/>
        <w:rPr>
          <w:rFonts w:ascii="Arial" w:hAnsi="Arial" w:cs="Arial"/>
          <w:sz w:val="20"/>
          <w:szCs w:val="20"/>
        </w:rPr>
      </w:pPr>
    </w:p>
    <w:p w14:paraId="5B9BF2C7" w14:textId="3C8B623B"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(4) Podatki iz prvega odstavka tega člena se lahko javno objavijo le, če je posameznik, na katerega se nanašajo podatki, dal privolitev za javno objavo svojih osebnih podatkov. </w:t>
      </w:r>
    </w:p>
    <w:p w14:paraId="08BD98FC" w14:textId="77777777" w:rsidR="00320822" w:rsidRPr="00656FBB" w:rsidRDefault="00320822" w:rsidP="00656FBB">
      <w:pPr>
        <w:jc w:val="both"/>
        <w:rPr>
          <w:rFonts w:ascii="Arial" w:hAnsi="Arial" w:cs="Arial"/>
          <w:sz w:val="20"/>
          <w:szCs w:val="20"/>
        </w:rPr>
      </w:pPr>
    </w:p>
    <w:p w14:paraId="6CA2A31B" w14:textId="4A1770F2"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(5) Pravico dostopa do podatkov iz prvega odstavka tega člena in njihove obdelave imajo ministrstvo, občina in zavod v okviru svojih pristojnosti </w:t>
      </w:r>
      <w:r w:rsidR="008E0FEA" w:rsidRPr="00656FBB">
        <w:rPr>
          <w:rFonts w:ascii="Arial" w:hAnsi="Arial" w:cs="Arial"/>
          <w:sz w:val="20"/>
          <w:szCs w:val="20"/>
        </w:rPr>
        <w:t xml:space="preserve">in </w:t>
      </w:r>
      <w:r w:rsidRPr="00656FBB">
        <w:rPr>
          <w:rFonts w:ascii="Arial" w:hAnsi="Arial" w:cs="Arial"/>
          <w:sz w:val="20"/>
          <w:szCs w:val="20"/>
        </w:rPr>
        <w:t>za namen iz prvega odstavka tega člena.</w:t>
      </w:r>
    </w:p>
    <w:p w14:paraId="36583F6A" w14:textId="77777777" w:rsidR="00320822" w:rsidRPr="00656FBB" w:rsidRDefault="00320822" w:rsidP="00656FBB">
      <w:pPr>
        <w:jc w:val="both"/>
        <w:rPr>
          <w:rFonts w:ascii="Arial" w:hAnsi="Arial" w:cs="Arial"/>
          <w:sz w:val="20"/>
          <w:szCs w:val="20"/>
        </w:rPr>
      </w:pPr>
    </w:p>
    <w:p w14:paraId="7285A20B"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(6) Pripravljavec akta o razglasitvi oziroma akta o določitvi zagotavlja </w:t>
      </w:r>
      <w:proofErr w:type="spellStart"/>
      <w:r w:rsidRPr="00656FBB">
        <w:rPr>
          <w:rFonts w:ascii="Arial" w:hAnsi="Arial" w:cs="Arial"/>
          <w:sz w:val="20"/>
          <w:szCs w:val="20"/>
        </w:rPr>
        <w:t>anonimizacijo</w:t>
      </w:r>
      <w:proofErr w:type="spellEnd"/>
      <w:r w:rsidRPr="00656FBB">
        <w:rPr>
          <w:rFonts w:ascii="Arial" w:hAnsi="Arial" w:cs="Arial"/>
          <w:sz w:val="20"/>
          <w:szCs w:val="20"/>
        </w:rPr>
        <w:t xml:space="preserve"> osebnih podatkov v aktu in spremljajočih gradivih. V informacijskem sistemu kulturne dediščine se spremljajoča gradiva lahko javno objavijo le, če so </w:t>
      </w:r>
      <w:proofErr w:type="spellStart"/>
      <w:r w:rsidRPr="00656FBB">
        <w:rPr>
          <w:rFonts w:ascii="Arial" w:hAnsi="Arial" w:cs="Arial"/>
          <w:sz w:val="20"/>
          <w:szCs w:val="20"/>
        </w:rPr>
        <w:t>anonimizirana</w:t>
      </w:r>
      <w:proofErr w:type="spellEnd"/>
      <w:r w:rsidRPr="00656FBB">
        <w:rPr>
          <w:rFonts w:ascii="Arial" w:hAnsi="Arial" w:cs="Arial"/>
          <w:sz w:val="20"/>
          <w:szCs w:val="20"/>
        </w:rPr>
        <w:t>.</w:t>
      </w:r>
    </w:p>
    <w:p w14:paraId="0BA6665A" w14:textId="77777777" w:rsidR="00320822" w:rsidRPr="00656FBB" w:rsidRDefault="00320822" w:rsidP="00656FBB">
      <w:pPr>
        <w:jc w:val="both"/>
        <w:rPr>
          <w:rFonts w:ascii="Arial" w:hAnsi="Arial" w:cs="Arial"/>
          <w:sz w:val="20"/>
          <w:szCs w:val="20"/>
        </w:rPr>
      </w:pPr>
    </w:p>
    <w:p w14:paraId="09B142F8" w14:textId="0054C4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(7) Določbe tega člena se smiselno uporabljajo za varstvo podatkov v postopku razglasitve predmeta ali zbirke posebnega pomena.</w:t>
      </w:r>
    </w:p>
    <w:p w14:paraId="7062E760" w14:textId="77777777" w:rsidR="00320822" w:rsidRPr="00656FBB" w:rsidRDefault="00320822" w:rsidP="00656FBB">
      <w:pPr>
        <w:jc w:val="center"/>
        <w:rPr>
          <w:rFonts w:ascii="Arial" w:hAnsi="Arial" w:cs="Arial"/>
          <w:b/>
          <w:bCs/>
          <w:sz w:val="20"/>
          <w:szCs w:val="20"/>
        </w:rPr>
      </w:pPr>
    </w:p>
    <w:p w14:paraId="1D53526D" w14:textId="70612DEB"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17</w:t>
      </w:r>
      <w:r w:rsidR="008E0FEA" w:rsidRPr="00656FBB">
        <w:rPr>
          <w:rFonts w:ascii="Arial" w:hAnsi="Arial" w:cs="Arial"/>
          <w:b/>
          <w:bCs/>
          <w:sz w:val="20"/>
          <w:szCs w:val="20"/>
        </w:rPr>
        <w:t>3</w:t>
      </w:r>
      <w:r w:rsidRPr="00656FBB">
        <w:rPr>
          <w:rFonts w:ascii="Arial" w:hAnsi="Arial" w:cs="Arial"/>
          <w:b/>
          <w:bCs/>
          <w:sz w:val="20"/>
          <w:szCs w:val="20"/>
        </w:rPr>
        <w:t>. člen</w:t>
      </w:r>
    </w:p>
    <w:p w14:paraId="208DDF84"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(osebni podatki v postopku vodenja registra)</w:t>
      </w:r>
    </w:p>
    <w:p w14:paraId="7DC47C1A" w14:textId="77777777" w:rsidR="00320822" w:rsidRPr="00656FBB" w:rsidRDefault="00320822" w:rsidP="00656FBB">
      <w:pPr>
        <w:jc w:val="both"/>
        <w:rPr>
          <w:rFonts w:ascii="Arial" w:hAnsi="Arial" w:cs="Arial"/>
          <w:sz w:val="20"/>
          <w:szCs w:val="20"/>
        </w:rPr>
      </w:pPr>
    </w:p>
    <w:p w14:paraId="75D9F7A4" w14:textId="7FAD3F2C"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 Za namen vodenja registra se lahko zbirajo in obdelujejo podatki oseb, ki so dale pobudo za vpis v register na podlagi, drugega odstavka 4</w:t>
      </w:r>
      <w:r w:rsidR="008E0FEA" w:rsidRPr="00656FBB">
        <w:rPr>
          <w:rFonts w:ascii="Arial" w:hAnsi="Arial" w:cs="Arial"/>
          <w:sz w:val="20"/>
          <w:szCs w:val="20"/>
        </w:rPr>
        <w:t>5</w:t>
      </w:r>
      <w:r w:rsidRPr="00656FBB">
        <w:rPr>
          <w:rFonts w:ascii="Arial" w:hAnsi="Arial" w:cs="Arial"/>
          <w:sz w:val="20"/>
          <w:szCs w:val="20"/>
        </w:rPr>
        <w:t xml:space="preserve">. člena, drugega odstavka </w:t>
      </w:r>
      <w:r w:rsidR="008E0FEA" w:rsidRPr="00656FBB">
        <w:rPr>
          <w:rFonts w:ascii="Arial" w:hAnsi="Arial" w:cs="Arial"/>
          <w:sz w:val="20"/>
          <w:szCs w:val="20"/>
        </w:rPr>
        <w:t>47</w:t>
      </w:r>
      <w:r w:rsidRPr="00656FBB">
        <w:rPr>
          <w:rFonts w:ascii="Arial" w:hAnsi="Arial" w:cs="Arial"/>
          <w:sz w:val="20"/>
          <w:szCs w:val="20"/>
        </w:rPr>
        <w:t>. člena in petega odstavka 16</w:t>
      </w:r>
      <w:r w:rsidR="008E0FEA" w:rsidRPr="00656FBB">
        <w:rPr>
          <w:rFonts w:ascii="Arial" w:hAnsi="Arial" w:cs="Arial"/>
          <w:sz w:val="20"/>
          <w:szCs w:val="20"/>
        </w:rPr>
        <w:t>2</w:t>
      </w:r>
      <w:r w:rsidRPr="00656FBB">
        <w:rPr>
          <w:rFonts w:ascii="Arial" w:hAnsi="Arial" w:cs="Arial"/>
          <w:sz w:val="20"/>
          <w:szCs w:val="20"/>
        </w:rPr>
        <w:t>. člena tega zakona.</w:t>
      </w:r>
    </w:p>
    <w:p w14:paraId="45FE34B5" w14:textId="77777777" w:rsidR="00320822" w:rsidRPr="00656FBB" w:rsidRDefault="00320822" w:rsidP="00656FBB">
      <w:pPr>
        <w:jc w:val="both"/>
        <w:rPr>
          <w:rFonts w:ascii="Arial" w:hAnsi="Arial" w:cs="Arial"/>
          <w:sz w:val="20"/>
          <w:szCs w:val="20"/>
        </w:rPr>
      </w:pPr>
    </w:p>
    <w:p w14:paraId="27BC03E0" w14:textId="77777777" w:rsidR="008E0FEA"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(2) </w:t>
      </w:r>
      <w:r w:rsidR="008E0FEA" w:rsidRPr="00656FBB">
        <w:rPr>
          <w:rFonts w:ascii="Arial" w:hAnsi="Arial" w:cs="Arial"/>
          <w:sz w:val="20"/>
          <w:szCs w:val="20"/>
        </w:rPr>
        <w:t>P</w:t>
      </w:r>
      <w:r w:rsidRPr="00656FBB">
        <w:rPr>
          <w:rFonts w:ascii="Arial" w:hAnsi="Arial" w:cs="Arial"/>
          <w:sz w:val="20"/>
          <w:szCs w:val="20"/>
        </w:rPr>
        <w:t xml:space="preserve">odatki osebe iz prejšnjega odstavka so osebno ime, naslov prebivališča, elektronski naslov in telefonska številka. </w:t>
      </w:r>
    </w:p>
    <w:p w14:paraId="5D1FD645" w14:textId="77777777" w:rsidR="008E0FEA" w:rsidRPr="00656FBB" w:rsidRDefault="008E0FEA" w:rsidP="00656FBB">
      <w:pPr>
        <w:ind w:firstLine="708"/>
        <w:jc w:val="both"/>
        <w:rPr>
          <w:rFonts w:ascii="Arial" w:hAnsi="Arial" w:cs="Arial"/>
          <w:sz w:val="20"/>
          <w:szCs w:val="20"/>
        </w:rPr>
      </w:pPr>
    </w:p>
    <w:p w14:paraId="4438CD69" w14:textId="0EF6542B" w:rsidR="00320822" w:rsidRPr="00656FBB" w:rsidRDefault="008E0FEA" w:rsidP="00656FBB">
      <w:pPr>
        <w:ind w:firstLine="708"/>
        <w:jc w:val="both"/>
        <w:rPr>
          <w:rFonts w:ascii="Arial" w:hAnsi="Arial" w:cs="Arial"/>
          <w:sz w:val="20"/>
          <w:szCs w:val="20"/>
        </w:rPr>
      </w:pPr>
      <w:r w:rsidRPr="00656FBB">
        <w:rPr>
          <w:rFonts w:ascii="Arial" w:hAnsi="Arial" w:cs="Arial"/>
          <w:sz w:val="20"/>
          <w:szCs w:val="20"/>
        </w:rPr>
        <w:t>(3) P</w:t>
      </w:r>
      <w:r w:rsidR="00320822" w:rsidRPr="00656FBB">
        <w:rPr>
          <w:rFonts w:ascii="Arial" w:hAnsi="Arial" w:cs="Arial"/>
          <w:sz w:val="20"/>
          <w:szCs w:val="20"/>
        </w:rPr>
        <w:t xml:space="preserve">odatki </w:t>
      </w:r>
      <w:r w:rsidRPr="00656FBB">
        <w:rPr>
          <w:rFonts w:ascii="Arial" w:hAnsi="Arial" w:cs="Arial"/>
          <w:sz w:val="20"/>
          <w:szCs w:val="20"/>
        </w:rPr>
        <w:t xml:space="preserve">iz prvega odstavka tega člena </w:t>
      </w:r>
      <w:r w:rsidR="00320822" w:rsidRPr="00656FBB">
        <w:rPr>
          <w:rFonts w:ascii="Arial" w:hAnsi="Arial" w:cs="Arial"/>
          <w:sz w:val="20"/>
          <w:szCs w:val="20"/>
        </w:rPr>
        <w:t xml:space="preserve">se hranijo v informacijskem sistemu kulturne dediščine trajno in se lahko javno objavijo le, če je </w:t>
      </w:r>
      <w:r w:rsidRPr="00656FBB">
        <w:rPr>
          <w:rFonts w:ascii="Arial" w:hAnsi="Arial" w:cs="Arial"/>
          <w:sz w:val="20"/>
          <w:szCs w:val="20"/>
        </w:rPr>
        <w:t>posameznik</w:t>
      </w:r>
      <w:r w:rsidR="00320822" w:rsidRPr="00656FBB">
        <w:rPr>
          <w:rFonts w:ascii="Arial" w:hAnsi="Arial" w:cs="Arial"/>
          <w:sz w:val="20"/>
          <w:szCs w:val="20"/>
        </w:rPr>
        <w:t>, na kater</w:t>
      </w:r>
      <w:r w:rsidRPr="00656FBB">
        <w:rPr>
          <w:rFonts w:ascii="Arial" w:hAnsi="Arial" w:cs="Arial"/>
          <w:sz w:val="20"/>
          <w:szCs w:val="20"/>
        </w:rPr>
        <w:t>ega</w:t>
      </w:r>
      <w:r w:rsidR="00320822" w:rsidRPr="00656FBB">
        <w:rPr>
          <w:rFonts w:ascii="Arial" w:hAnsi="Arial" w:cs="Arial"/>
          <w:sz w:val="20"/>
          <w:szCs w:val="20"/>
        </w:rPr>
        <w:t xml:space="preserve"> se nanašajo podatki, dal privolitev za javno objavo svojih osebnih podatkov. </w:t>
      </w:r>
    </w:p>
    <w:p w14:paraId="522CFDD3" w14:textId="77777777" w:rsidR="00320822" w:rsidRPr="00656FBB" w:rsidRDefault="00320822" w:rsidP="00656FBB">
      <w:pPr>
        <w:jc w:val="both"/>
        <w:rPr>
          <w:rFonts w:ascii="Arial" w:hAnsi="Arial" w:cs="Arial"/>
          <w:sz w:val="20"/>
          <w:szCs w:val="20"/>
        </w:rPr>
      </w:pPr>
    </w:p>
    <w:p w14:paraId="231268D6" w14:textId="04A73585"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w:t>
      </w:r>
      <w:r w:rsidR="008E0FEA" w:rsidRPr="00656FBB">
        <w:rPr>
          <w:rFonts w:ascii="Arial" w:hAnsi="Arial" w:cs="Arial"/>
          <w:sz w:val="20"/>
          <w:szCs w:val="20"/>
        </w:rPr>
        <w:t>4</w:t>
      </w:r>
      <w:r w:rsidRPr="00656FBB">
        <w:rPr>
          <w:rFonts w:ascii="Arial" w:hAnsi="Arial" w:cs="Arial"/>
          <w:sz w:val="20"/>
          <w:szCs w:val="20"/>
        </w:rPr>
        <w:t>) Pravico do vpogleda in uporabe podatkov iz prvega odstavka tega člena imajo ministrstvo, služba in pristojna organizacija v okviru svojih pristojnosti</w:t>
      </w:r>
      <w:r w:rsidR="008E0FEA" w:rsidRPr="00656FBB">
        <w:rPr>
          <w:rFonts w:ascii="Arial" w:hAnsi="Arial" w:cs="Arial"/>
          <w:sz w:val="20"/>
          <w:szCs w:val="20"/>
        </w:rPr>
        <w:t xml:space="preserve"> in</w:t>
      </w:r>
      <w:r w:rsidRPr="00656FBB">
        <w:rPr>
          <w:rFonts w:ascii="Arial" w:hAnsi="Arial" w:cs="Arial"/>
          <w:sz w:val="20"/>
          <w:szCs w:val="20"/>
        </w:rPr>
        <w:t xml:space="preserve"> za namen iz prvega odstavka tega člena.</w:t>
      </w:r>
    </w:p>
    <w:p w14:paraId="144CA3C6" w14:textId="77777777" w:rsidR="00320822" w:rsidRPr="00656FBB" w:rsidRDefault="00320822" w:rsidP="00656FBB">
      <w:pPr>
        <w:rPr>
          <w:rFonts w:ascii="Arial" w:hAnsi="Arial" w:cs="Arial"/>
          <w:sz w:val="20"/>
          <w:szCs w:val="20"/>
        </w:rPr>
      </w:pPr>
    </w:p>
    <w:p w14:paraId="1753D222" w14:textId="5ED721C4" w:rsidR="008E0FEA" w:rsidRPr="00656FBB" w:rsidRDefault="008E0FEA" w:rsidP="00656FBB">
      <w:pPr>
        <w:jc w:val="center"/>
        <w:rPr>
          <w:rFonts w:ascii="Arial" w:hAnsi="Arial" w:cs="Arial"/>
          <w:b/>
          <w:bCs/>
          <w:sz w:val="20"/>
          <w:szCs w:val="20"/>
        </w:rPr>
      </w:pPr>
      <w:r w:rsidRPr="00656FBB">
        <w:rPr>
          <w:rFonts w:ascii="Arial" w:hAnsi="Arial" w:cs="Arial"/>
          <w:b/>
          <w:bCs/>
          <w:sz w:val="20"/>
          <w:szCs w:val="20"/>
        </w:rPr>
        <w:t>174. člen</w:t>
      </w:r>
    </w:p>
    <w:p w14:paraId="2BEF5E51" w14:textId="7838D7CF" w:rsidR="008E0FEA" w:rsidRPr="00656FBB" w:rsidRDefault="008E0FEA" w:rsidP="00656FBB">
      <w:pPr>
        <w:jc w:val="center"/>
        <w:rPr>
          <w:rFonts w:ascii="Arial" w:hAnsi="Arial" w:cs="Arial"/>
          <w:b/>
          <w:bCs/>
          <w:sz w:val="20"/>
          <w:szCs w:val="20"/>
        </w:rPr>
      </w:pPr>
      <w:r w:rsidRPr="00656FBB">
        <w:rPr>
          <w:rFonts w:ascii="Arial" w:hAnsi="Arial" w:cs="Arial"/>
          <w:b/>
          <w:bCs/>
          <w:sz w:val="20"/>
          <w:szCs w:val="20"/>
        </w:rPr>
        <w:t>(osebni podatki uporabnikov informacijskega sistema)</w:t>
      </w:r>
    </w:p>
    <w:p w14:paraId="7629317A" w14:textId="77777777" w:rsidR="008E0FEA" w:rsidRPr="00656FBB" w:rsidRDefault="008E0FEA" w:rsidP="00656FBB">
      <w:pPr>
        <w:rPr>
          <w:rFonts w:ascii="Arial" w:hAnsi="Arial" w:cs="Arial"/>
          <w:sz w:val="20"/>
          <w:szCs w:val="20"/>
        </w:rPr>
      </w:pPr>
    </w:p>
    <w:p w14:paraId="0278FC74" w14:textId="612D8BC4" w:rsidR="008E0FEA" w:rsidRPr="00656FBB" w:rsidRDefault="008E0FEA" w:rsidP="00656FBB">
      <w:pPr>
        <w:ind w:firstLine="708"/>
        <w:jc w:val="both"/>
        <w:rPr>
          <w:rFonts w:ascii="Arial" w:hAnsi="Arial" w:cs="Arial"/>
          <w:sz w:val="20"/>
          <w:szCs w:val="20"/>
        </w:rPr>
      </w:pPr>
      <w:r w:rsidRPr="00656FBB">
        <w:rPr>
          <w:rFonts w:ascii="Arial" w:hAnsi="Arial" w:cs="Arial"/>
          <w:sz w:val="20"/>
          <w:szCs w:val="20"/>
        </w:rPr>
        <w:t xml:space="preserve">(1) Ministrstvo obdeluje osebne podatke uporabnikov informacijskega sistema iz </w:t>
      </w:r>
      <w:r w:rsidR="00CA154F">
        <w:rPr>
          <w:rFonts w:ascii="Arial" w:hAnsi="Arial" w:cs="Arial"/>
          <w:sz w:val="20"/>
          <w:szCs w:val="20"/>
        </w:rPr>
        <w:t>156</w:t>
      </w:r>
      <w:r w:rsidR="00CA154F" w:rsidRPr="00656FBB">
        <w:rPr>
          <w:rFonts w:ascii="Arial" w:hAnsi="Arial" w:cs="Arial"/>
          <w:sz w:val="20"/>
          <w:szCs w:val="20"/>
        </w:rPr>
        <w:t xml:space="preserve">. </w:t>
      </w:r>
      <w:r w:rsidRPr="00656FBB">
        <w:rPr>
          <w:rFonts w:ascii="Arial" w:hAnsi="Arial" w:cs="Arial"/>
          <w:sz w:val="20"/>
          <w:szCs w:val="20"/>
        </w:rPr>
        <w:t xml:space="preserve">člena tega zakona za namen elektronske identifikacije, </w:t>
      </w:r>
      <w:proofErr w:type="spellStart"/>
      <w:r w:rsidRPr="00656FBB">
        <w:rPr>
          <w:rFonts w:ascii="Arial" w:hAnsi="Arial" w:cs="Arial"/>
          <w:sz w:val="20"/>
          <w:szCs w:val="20"/>
        </w:rPr>
        <w:t>avtentikacije</w:t>
      </w:r>
      <w:proofErr w:type="spellEnd"/>
      <w:r w:rsidRPr="00656FBB">
        <w:rPr>
          <w:rFonts w:ascii="Arial" w:hAnsi="Arial" w:cs="Arial"/>
          <w:sz w:val="20"/>
          <w:szCs w:val="20"/>
        </w:rPr>
        <w:t xml:space="preserve"> ali preverjanja njihovih identifikacijskih podatkov pri uporabi informacijskega sistema.</w:t>
      </w:r>
    </w:p>
    <w:p w14:paraId="76798CC9" w14:textId="77777777" w:rsidR="008E0FEA" w:rsidRPr="00656FBB" w:rsidRDefault="008E0FEA" w:rsidP="00656FBB">
      <w:pPr>
        <w:ind w:firstLine="708"/>
        <w:jc w:val="both"/>
        <w:rPr>
          <w:rFonts w:ascii="Arial" w:hAnsi="Arial" w:cs="Arial"/>
          <w:sz w:val="20"/>
          <w:szCs w:val="20"/>
        </w:rPr>
      </w:pPr>
    </w:p>
    <w:p w14:paraId="301AE007" w14:textId="492454E8" w:rsidR="008E0FEA" w:rsidRPr="00656FBB" w:rsidRDefault="008E0FEA" w:rsidP="00656FBB">
      <w:pPr>
        <w:ind w:firstLine="708"/>
        <w:jc w:val="both"/>
        <w:rPr>
          <w:rFonts w:ascii="Arial" w:hAnsi="Arial" w:cs="Arial"/>
          <w:sz w:val="20"/>
          <w:szCs w:val="20"/>
        </w:rPr>
      </w:pPr>
      <w:r w:rsidRPr="00656FBB">
        <w:rPr>
          <w:rFonts w:ascii="Arial" w:hAnsi="Arial" w:cs="Arial"/>
          <w:sz w:val="20"/>
          <w:szCs w:val="20"/>
        </w:rPr>
        <w:t>(2) Ministrstvo za namen iz prejšnjega odstavka obdeluje osebno ime, funkcijo, elektronski naslov in telefonsko številko uporabnika, podatek o uporabniških pravicah uporabnika ter ime organizacije, v imenu katere uporabnik uporablja informacijski sistem.</w:t>
      </w:r>
    </w:p>
    <w:p w14:paraId="12113168" w14:textId="77777777" w:rsidR="008E0FEA" w:rsidRPr="00656FBB" w:rsidRDefault="008E0FEA" w:rsidP="00656FBB">
      <w:pPr>
        <w:ind w:firstLine="708"/>
        <w:jc w:val="both"/>
        <w:rPr>
          <w:rFonts w:ascii="Arial" w:hAnsi="Arial" w:cs="Arial"/>
          <w:sz w:val="20"/>
          <w:szCs w:val="20"/>
        </w:rPr>
      </w:pPr>
    </w:p>
    <w:p w14:paraId="38A1137C" w14:textId="2B57CB3A" w:rsidR="008E0FEA" w:rsidRPr="00656FBB" w:rsidRDefault="008E0FEA" w:rsidP="00656FBB">
      <w:pPr>
        <w:ind w:firstLine="708"/>
        <w:jc w:val="both"/>
        <w:rPr>
          <w:rFonts w:ascii="Arial" w:hAnsi="Arial" w:cs="Arial"/>
          <w:sz w:val="20"/>
          <w:szCs w:val="20"/>
        </w:rPr>
      </w:pPr>
      <w:r w:rsidRPr="00656FBB">
        <w:rPr>
          <w:rFonts w:ascii="Arial" w:hAnsi="Arial" w:cs="Arial"/>
          <w:sz w:val="20"/>
          <w:szCs w:val="20"/>
        </w:rPr>
        <w:t xml:space="preserve">(3) Podatki iz prejšnjega odstavka se v informacijskem sistemu iz </w:t>
      </w:r>
      <w:r w:rsidR="00CA154F">
        <w:rPr>
          <w:rFonts w:ascii="Arial" w:hAnsi="Arial" w:cs="Arial"/>
          <w:sz w:val="20"/>
          <w:szCs w:val="20"/>
        </w:rPr>
        <w:t>156</w:t>
      </w:r>
      <w:r w:rsidR="00CA154F" w:rsidRPr="00656FBB">
        <w:rPr>
          <w:rFonts w:ascii="Arial" w:hAnsi="Arial" w:cs="Arial"/>
          <w:sz w:val="20"/>
          <w:szCs w:val="20"/>
        </w:rPr>
        <w:t xml:space="preserve">. </w:t>
      </w:r>
      <w:r w:rsidRPr="00656FBB">
        <w:rPr>
          <w:rFonts w:ascii="Arial" w:hAnsi="Arial" w:cs="Arial"/>
          <w:sz w:val="20"/>
          <w:szCs w:val="20"/>
        </w:rPr>
        <w:t xml:space="preserve">člena tega zakona prenesejo iz centralne varnostne sheme ob registraciji uporabnika v informacijski sistem in ob vsaki spremembi navedenih podatkov, ki jo uporabnik izvede na ravni centralne varnostne sheme. </w:t>
      </w:r>
    </w:p>
    <w:p w14:paraId="16755870" w14:textId="77777777" w:rsidR="008E0FEA" w:rsidRPr="00656FBB" w:rsidRDefault="008E0FEA" w:rsidP="00656FBB">
      <w:pPr>
        <w:ind w:firstLine="708"/>
        <w:jc w:val="both"/>
        <w:rPr>
          <w:rFonts w:ascii="Arial" w:hAnsi="Arial" w:cs="Arial"/>
          <w:sz w:val="20"/>
          <w:szCs w:val="20"/>
        </w:rPr>
      </w:pPr>
    </w:p>
    <w:p w14:paraId="2ECE72BE" w14:textId="621C2E8F" w:rsidR="008E0FEA" w:rsidRPr="00656FBB" w:rsidRDefault="008E0FEA" w:rsidP="00656FBB">
      <w:pPr>
        <w:ind w:firstLine="708"/>
        <w:jc w:val="both"/>
        <w:rPr>
          <w:rFonts w:ascii="Arial" w:hAnsi="Arial" w:cs="Arial"/>
          <w:sz w:val="20"/>
          <w:szCs w:val="20"/>
        </w:rPr>
      </w:pPr>
      <w:r w:rsidRPr="00656FBB">
        <w:rPr>
          <w:rFonts w:ascii="Arial" w:hAnsi="Arial" w:cs="Arial"/>
          <w:sz w:val="20"/>
          <w:szCs w:val="20"/>
        </w:rPr>
        <w:t xml:space="preserve">(4) Podatki iz drugega odstavka tega člena se hranijo pet let po izteku koledarskega leta, v katerem je uporabnik zadnjič dostopal do informacijskega sistema iz </w:t>
      </w:r>
      <w:r w:rsidR="00CA154F">
        <w:rPr>
          <w:rFonts w:ascii="Arial" w:hAnsi="Arial" w:cs="Arial"/>
          <w:sz w:val="20"/>
          <w:szCs w:val="20"/>
        </w:rPr>
        <w:t>156</w:t>
      </w:r>
      <w:r w:rsidRPr="00656FBB">
        <w:rPr>
          <w:rFonts w:ascii="Arial" w:hAnsi="Arial" w:cs="Arial"/>
          <w:sz w:val="20"/>
          <w:szCs w:val="20"/>
        </w:rPr>
        <w:t>. člena tega zakona.</w:t>
      </w:r>
    </w:p>
    <w:p w14:paraId="4114A363" w14:textId="77777777" w:rsidR="008E0FEA" w:rsidRPr="00656FBB" w:rsidRDefault="008E0FEA" w:rsidP="00656FBB">
      <w:pPr>
        <w:ind w:firstLine="708"/>
        <w:jc w:val="both"/>
        <w:rPr>
          <w:rFonts w:ascii="Arial" w:hAnsi="Arial" w:cs="Arial"/>
          <w:sz w:val="20"/>
          <w:szCs w:val="20"/>
        </w:rPr>
      </w:pPr>
    </w:p>
    <w:p w14:paraId="4FCCE7ED" w14:textId="6E331085" w:rsidR="008E0FEA" w:rsidRPr="00656FBB" w:rsidRDefault="008E0FEA" w:rsidP="00656FBB">
      <w:pPr>
        <w:ind w:firstLine="708"/>
        <w:jc w:val="both"/>
        <w:rPr>
          <w:rFonts w:ascii="Arial" w:hAnsi="Arial" w:cs="Arial"/>
          <w:sz w:val="20"/>
          <w:szCs w:val="20"/>
        </w:rPr>
      </w:pPr>
      <w:r w:rsidRPr="00656FBB">
        <w:rPr>
          <w:rFonts w:ascii="Arial" w:hAnsi="Arial" w:cs="Arial"/>
          <w:sz w:val="20"/>
          <w:szCs w:val="20"/>
        </w:rPr>
        <w:t xml:space="preserve">(5) Ne glede na prejšnji odstavek se tisti podatki iz drugega odstavka tega člena, ki so ob uporabi informacijskega sistema postali sestavni del verzije zapisov oziroma </w:t>
      </w:r>
      <w:proofErr w:type="spellStart"/>
      <w:r w:rsidRPr="00656FBB">
        <w:rPr>
          <w:rFonts w:ascii="Arial" w:hAnsi="Arial" w:cs="Arial"/>
          <w:sz w:val="20"/>
          <w:szCs w:val="20"/>
        </w:rPr>
        <w:t>časovnice</w:t>
      </w:r>
      <w:proofErr w:type="spellEnd"/>
      <w:r w:rsidRPr="00656FBB">
        <w:rPr>
          <w:rFonts w:ascii="Arial" w:hAnsi="Arial" w:cs="Arial"/>
          <w:sz w:val="20"/>
          <w:szCs w:val="20"/>
        </w:rPr>
        <w:t xml:space="preserve"> ali dokumentov, ki so bili ustvarjeni v informacijskem sistemu iz </w:t>
      </w:r>
      <w:r w:rsidR="00CA154F">
        <w:rPr>
          <w:rFonts w:ascii="Arial" w:hAnsi="Arial" w:cs="Arial"/>
          <w:sz w:val="20"/>
          <w:szCs w:val="20"/>
        </w:rPr>
        <w:t>156</w:t>
      </w:r>
      <w:r w:rsidR="00CA154F" w:rsidRPr="00656FBB">
        <w:rPr>
          <w:rFonts w:ascii="Arial" w:hAnsi="Arial" w:cs="Arial"/>
          <w:sz w:val="20"/>
          <w:szCs w:val="20"/>
        </w:rPr>
        <w:t xml:space="preserve">. </w:t>
      </w:r>
      <w:r w:rsidRPr="00656FBB">
        <w:rPr>
          <w:rFonts w:ascii="Arial" w:hAnsi="Arial" w:cs="Arial"/>
          <w:sz w:val="20"/>
          <w:szCs w:val="20"/>
        </w:rPr>
        <w:t>člena tega zakona ali vanje predloženi, hranijo trajno, dokumenti, v katerih so ti podatki vsebovani, pa se hranijo v skladu s predpisi, ki urejajo varstvo dokumentarnega in arhivskega gradiva.</w:t>
      </w:r>
    </w:p>
    <w:p w14:paraId="1CC9BD89" w14:textId="77777777" w:rsidR="008E0FEA" w:rsidRPr="00656FBB" w:rsidRDefault="008E0FEA" w:rsidP="00656FBB">
      <w:pPr>
        <w:jc w:val="center"/>
        <w:rPr>
          <w:rFonts w:ascii="Arial" w:hAnsi="Arial" w:cs="Arial"/>
          <w:sz w:val="20"/>
          <w:szCs w:val="20"/>
        </w:rPr>
      </w:pPr>
    </w:p>
    <w:p w14:paraId="5B33A816"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6. oddelek</w:t>
      </w:r>
    </w:p>
    <w:p w14:paraId="67C446EE"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lastRenderedPageBreak/>
        <w:t>Dokumentiranje dediščine</w:t>
      </w:r>
    </w:p>
    <w:p w14:paraId="6FE20AB9" w14:textId="77777777" w:rsidR="00320822" w:rsidRPr="00656FBB" w:rsidRDefault="00320822" w:rsidP="00656FBB">
      <w:pPr>
        <w:jc w:val="both"/>
        <w:rPr>
          <w:rFonts w:ascii="Arial" w:hAnsi="Arial" w:cs="Arial"/>
          <w:sz w:val="20"/>
          <w:szCs w:val="20"/>
        </w:rPr>
      </w:pPr>
    </w:p>
    <w:p w14:paraId="4DC25B7C" w14:textId="1DC0401E"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17</w:t>
      </w:r>
      <w:r w:rsidR="008E0FEA" w:rsidRPr="00656FBB">
        <w:rPr>
          <w:rFonts w:ascii="Arial" w:hAnsi="Arial" w:cs="Arial"/>
          <w:b/>
          <w:bCs/>
          <w:sz w:val="20"/>
          <w:szCs w:val="20"/>
        </w:rPr>
        <w:t>5</w:t>
      </w:r>
      <w:r w:rsidRPr="00656FBB">
        <w:rPr>
          <w:rFonts w:ascii="Arial" w:hAnsi="Arial" w:cs="Arial"/>
          <w:b/>
          <w:bCs/>
          <w:sz w:val="20"/>
          <w:szCs w:val="20"/>
        </w:rPr>
        <w:t>. člen</w:t>
      </w:r>
    </w:p>
    <w:p w14:paraId="343C7CB0"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(dokumentiranje dediščine)</w:t>
      </w:r>
    </w:p>
    <w:p w14:paraId="0F884136" w14:textId="77777777" w:rsidR="00320822" w:rsidRPr="00656FBB" w:rsidRDefault="00320822" w:rsidP="00656FBB">
      <w:pPr>
        <w:jc w:val="both"/>
        <w:rPr>
          <w:rFonts w:ascii="Arial" w:hAnsi="Arial" w:cs="Arial"/>
          <w:sz w:val="20"/>
          <w:szCs w:val="20"/>
        </w:rPr>
      </w:pPr>
    </w:p>
    <w:p w14:paraId="793A5CDA" w14:textId="380D9FB9"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 Sestavni del informacijske podpore izvajanju varstva je tudi dokumentiranje dediščine.</w:t>
      </w:r>
    </w:p>
    <w:p w14:paraId="4F0905CA" w14:textId="77777777" w:rsidR="00320822" w:rsidRPr="00656FBB" w:rsidRDefault="00320822" w:rsidP="00656FBB">
      <w:pPr>
        <w:jc w:val="both"/>
        <w:rPr>
          <w:rFonts w:ascii="Arial" w:hAnsi="Arial" w:cs="Arial"/>
          <w:sz w:val="20"/>
          <w:szCs w:val="20"/>
        </w:rPr>
      </w:pPr>
    </w:p>
    <w:p w14:paraId="282FF41F" w14:textId="01B3C440"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(2) Dokumentiranje dediščine obsega predvsem evidentiranje gradiva, zbiranje podatkov za inventarizacijo enote dediščine, evidentiranje njenega stanja in stopnje ogroženosti ter dokumentiranje posegov. V primeru premične dediščine obsega tudi podatke o dokumentiranju akcesije in premestitve </w:t>
      </w:r>
      <w:r w:rsidR="009848FD" w:rsidRPr="00656FBB">
        <w:rPr>
          <w:rFonts w:ascii="Arial" w:hAnsi="Arial" w:cs="Arial"/>
          <w:sz w:val="20"/>
          <w:szCs w:val="20"/>
        </w:rPr>
        <w:t>te dediščine</w:t>
      </w:r>
      <w:r w:rsidRPr="00656FBB">
        <w:rPr>
          <w:rFonts w:ascii="Arial" w:hAnsi="Arial" w:cs="Arial"/>
          <w:sz w:val="20"/>
          <w:szCs w:val="20"/>
        </w:rPr>
        <w:t>.</w:t>
      </w:r>
    </w:p>
    <w:p w14:paraId="52B505A7" w14:textId="77777777" w:rsidR="00320822" w:rsidRPr="00656FBB" w:rsidRDefault="00320822" w:rsidP="00656FBB">
      <w:pPr>
        <w:jc w:val="both"/>
        <w:rPr>
          <w:rFonts w:ascii="Arial" w:hAnsi="Arial" w:cs="Arial"/>
          <w:sz w:val="20"/>
          <w:szCs w:val="20"/>
        </w:rPr>
      </w:pPr>
    </w:p>
    <w:p w14:paraId="05A6C0F2" w14:textId="61E89642"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w:t>
      </w:r>
      <w:r w:rsidR="008E0FEA" w:rsidRPr="00656FBB">
        <w:rPr>
          <w:rFonts w:ascii="Arial" w:hAnsi="Arial" w:cs="Arial"/>
          <w:b/>
          <w:bCs/>
          <w:sz w:val="20"/>
          <w:szCs w:val="20"/>
        </w:rPr>
        <w:t>76</w:t>
      </w:r>
      <w:r w:rsidRPr="00656FBB">
        <w:rPr>
          <w:rFonts w:ascii="Arial" w:hAnsi="Arial" w:cs="Arial"/>
          <w:b/>
          <w:bCs/>
          <w:sz w:val="20"/>
          <w:szCs w:val="20"/>
        </w:rPr>
        <w:t>. člen</w:t>
      </w:r>
    </w:p>
    <w:p w14:paraId="6944BF41"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(skupna uporaba podatkov)</w:t>
      </w:r>
    </w:p>
    <w:p w14:paraId="0D6A1B6D" w14:textId="77777777" w:rsidR="00320822" w:rsidRPr="00656FBB" w:rsidRDefault="00320822" w:rsidP="00656FBB">
      <w:pPr>
        <w:jc w:val="both"/>
        <w:rPr>
          <w:rFonts w:ascii="Arial" w:hAnsi="Arial" w:cs="Arial"/>
          <w:sz w:val="20"/>
          <w:szCs w:val="20"/>
        </w:rPr>
      </w:pPr>
    </w:p>
    <w:p w14:paraId="3AAACCE9" w14:textId="71C33C90"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 Registriranje in dokumentiranje arhivskega in knjižničnega gradiva, ki po strokovnih merilih in mednarodnih priporočilih predstavlja arhivsko in knjižno dediščino, se izvaja v skladu s posebn</w:t>
      </w:r>
      <w:r w:rsidR="009848FD" w:rsidRPr="00656FBB">
        <w:rPr>
          <w:rFonts w:ascii="Arial" w:hAnsi="Arial" w:cs="Arial"/>
          <w:sz w:val="20"/>
          <w:szCs w:val="20"/>
        </w:rPr>
        <w:t>imi</w:t>
      </w:r>
      <w:r w:rsidRPr="00656FBB">
        <w:rPr>
          <w:rFonts w:ascii="Arial" w:hAnsi="Arial" w:cs="Arial"/>
          <w:sz w:val="20"/>
          <w:szCs w:val="20"/>
        </w:rPr>
        <w:t xml:space="preserve"> </w:t>
      </w:r>
      <w:r w:rsidR="009848FD" w:rsidRPr="00656FBB">
        <w:rPr>
          <w:rFonts w:ascii="Arial" w:hAnsi="Arial" w:cs="Arial"/>
          <w:sz w:val="20"/>
          <w:szCs w:val="20"/>
        </w:rPr>
        <w:t>predpisi</w:t>
      </w:r>
      <w:r w:rsidRPr="00656FBB">
        <w:rPr>
          <w:rFonts w:ascii="Arial" w:hAnsi="Arial" w:cs="Arial"/>
          <w:sz w:val="20"/>
          <w:szCs w:val="20"/>
        </w:rPr>
        <w:t>.</w:t>
      </w:r>
    </w:p>
    <w:p w14:paraId="4583D5D8" w14:textId="77777777" w:rsidR="00320822" w:rsidRPr="00656FBB" w:rsidRDefault="00320822" w:rsidP="00656FBB">
      <w:pPr>
        <w:jc w:val="both"/>
        <w:rPr>
          <w:rFonts w:ascii="Arial" w:hAnsi="Arial" w:cs="Arial"/>
          <w:sz w:val="20"/>
          <w:szCs w:val="20"/>
        </w:rPr>
      </w:pPr>
    </w:p>
    <w:p w14:paraId="04909DC3" w14:textId="00D7E985"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(2) Izvajalci so dolžni voditi register in dokumentira</w:t>
      </w:r>
      <w:r w:rsidR="009848FD" w:rsidRPr="00656FBB">
        <w:rPr>
          <w:rFonts w:ascii="Arial" w:hAnsi="Arial" w:cs="Arial"/>
          <w:sz w:val="20"/>
          <w:szCs w:val="20"/>
        </w:rPr>
        <w:t>ti</w:t>
      </w:r>
      <w:r w:rsidRPr="00656FBB">
        <w:rPr>
          <w:rFonts w:ascii="Arial" w:hAnsi="Arial" w:cs="Arial"/>
          <w:sz w:val="20"/>
          <w:szCs w:val="20"/>
        </w:rPr>
        <w:t xml:space="preserve"> dediščin</w:t>
      </w:r>
      <w:r w:rsidR="009848FD" w:rsidRPr="00656FBB">
        <w:rPr>
          <w:rFonts w:ascii="Arial" w:hAnsi="Arial" w:cs="Arial"/>
          <w:sz w:val="20"/>
          <w:szCs w:val="20"/>
        </w:rPr>
        <w:t>o</w:t>
      </w:r>
      <w:r w:rsidRPr="00656FBB">
        <w:rPr>
          <w:rFonts w:ascii="Arial" w:hAnsi="Arial" w:cs="Arial"/>
          <w:sz w:val="20"/>
          <w:szCs w:val="20"/>
        </w:rPr>
        <w:t>, vključujoč knjižnično in arhivsko gradivo, v obliki in na način, ki omogoča enoten prikaz javnega digitalnega gradiva o dediščini.</w:t>
      </w:r>
    </w:p>
    <w:p w14:paraId="3B01014E" w14:textId="77777777" w:rsidR="00320822" w:rsidRPr="00656FBB" w:rsidRDefault="00320822" w:rsidP="00656FBB">
      <w:pPr>
        <w:rPr>
          <w:rFonts w:ascii="Arial" w:hAnsi="Arial" w:cs="Arial"/>
          <w:sz w:val="20"/>
          <w:szCs w:val="20"/>
        </w:rPr>
      </w:pPr>
    </w:p>
    <w:p w14:paraId="309BE168"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XVIII. POGLAVJE</w:t>
      </w:r>
    </w:p>
    <w:p w14:paraId="672324FA"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NADZORSTVO</w:t>
      </w:r>
    </w:p>
    <w:p w14:paraId="4A4E6EA0" w14:textId="77777777" w:rsidR="00320822" w:rsidRPr="00656FBB" w:rsidRDefault="00320822" w:rsidP="00656FBB">
      <w:pPr>
        <w:jc w:val="center"/>
        <w:rPr>
          <w:rFonts w:ascii="Arial" w:hAnsi="Arial" w:cs="Arial"/>
          <w:sz w:val="20"/>
          <w:szCs w:val="20"/>
        </w:rPr>
      </w:pPr>
    </w:p>
    <w:p w14:paraId="3DF6C7DE"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1. Oddelek</w:t>
      </w:r>
    </w:p>
    <w:p w14:paraId="3F5E5E06"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Splošne določbe glede nadzorstva</w:t>
      </w:r>
    </w:p>
    <w:p w14:paraId="2249E5DF" w14:textId="77777777" w:rsidR="00320822" w:rsidRPr="00656FBB" w:rsidRDefault="00320822" w:rsidP="00656FBB">
      <w:pPr>
        <w:jc w:val="both"/>
        <w:rPr>
          <w:rFonts w:ascii="Arial" w:hAnsi="Arial" w:cs="Arial"/>
          <w:sz w:val="20"/>
          <w:szCs w:val="20"/>
        </w:rPr>
      </w:pPr>
    </w:p>
    <w:p w14:paraId="08045FC0" w14:textId="58C95296"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w:t>
      </w:r>
      <w:r w:rsidR="009848FD" w:rsidRPr="00656FBB">
        <w:rPr>
          <w:rFonts w:ascii="Arial" w:hAnsi="Arial" w:cs="Arial"/>
          <w:b/>
          <w:bCs/>
          <w:sz w:val="20"/>
          <w:szCs w:val="20"/>
        </w:rPr>
        <w:t>77</w:t>
      </w:r>
      <w:r w:rsidRPr="00656FBB">
        <w:rPr>
          <w:rFonts w:ascii="Arial" w:hAnsi="Arial" w:cs="Arial"/>
          <w:b/>
          <w:bCs/>
          <w:sz w:val="20"/>
          <w:szCs w:val="20"/>
        </w:rPr>
        <w:t>. člen</w:t>
      </w:r>
    </w:p>
    <w:p w14:paraId="2ADA0405"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(inšpekcijski nadzor)</w:t>
      </w:r>
    </w:p>
    <w:p w14:paraId="08D9014C" w14:textId="77777777" w:rsidR="00320822" w:rsidRPr="00656FBB" w:rsidRDefault="00320822" w:rsidP="00656FBB">
      <w:pPr>
        <w:jc w:val="both"/>
        <w:rPr>
          <w:rFonts w:ascii="Arial" w:hAnsi="Arial" w:cs="Arial"/>
          <w:sz w:val="20"/>
          <w:szCs w:val="20"/>
        </w:rPr>
      </w:pPr>
    </w:p>
    <w:p w14:paraId="08136D0C"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Nadzor nad izvajanjem določb tega zakona in na njegovi podlagi izdanih predpisov in drugih aktov, ki se nanašajo na varstvo dediščine, opravlja inšpektor. </w:t>
      </w:r>
    </w:p>
    <w:p w14:paraId="6C4B0DD1" w14:textId="77777777" w:rsidR="00320822" w:rsidRPr="00656FBB" w:rsidRDefault="00320822" w:rsidP="00656FBB">
      <w:pPr>
        <w:jc w:val="both"/>
        <w:rPr>
          <w:rFonts w:ascii="Arial" w:hAnsi="Arial" w:cs="Arial"/>
          <w:sz w:val="20"/>
          <w:szCs w:val="20"/>
        </w:rPr>
      </w:pPr>
    </w:p>
    <w:p w14:paraId="165E0E6E" w14:textId="3A811A5F"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w:t>
      </w:r>
      <w:r w:rsidR="009848FD" w:rsidRPr="00656FBB">
        <w:rPr>
          <w:rFonts w:ascii="Arial" w:hAnsi="Arial" w:cs="Arial"/>
          <w:b/>
          <w:bCs/>
          <w:sz w:val="20"/>
          <w:szCs w:val="20"/>
        </w:rPr>
        <w:t>78</w:t>
      </w:r>
      <w:r w:rsidRPr="00656FBB">
        <w:rPr>
          <w:rFonts w:ascii="Arial" w:hAnsi="Arial" w:cs="Arial"/>
          <w:b/>
          <w:bCs/>
          <w:sz w:val="20"/>
          <w:szCs w:val="20"/>
        </w:rPr>
        <w:t>. člen</w:t>
      </w:r>
    </w:p>
    <w:p w14:paraId="315C3D0C"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(pooblastila inšpektorja)</w:t>
      </w:r>
    </w:p>
    <w:p w14:paraId="3A9EB9D8" w14:textId="77777777" w:rsidR="00320822" w:rsidRPr="00656FBB" w:rsidRDefault="00320822" w:rsidP="00656FBB">
      <w:pPr>
        <w:jc w:val="both"/>
        <w:rPr>
          <w:rFonts w:ascii="Arial" w:hAnsi="Arial" w:cs="Arial"/>
          <w:sz w:val="20"/>
          <w:szCs w:val="20"/>
        </w:rPr>
      </w:pPr>
    </w:p>
    <w:p w14:paraId="764C6E0E"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Inšpektor ima poleg pooblastil iz zakona, ki ureja inšpekcijski nadzor, še naslednja pooblastila:</w:t>
      </w:r>
    </w:p>
    <w:p w14:paraId="6D270013" w14:textId="77777777" w:rsidR="00320822" w:rsidRPr="00656FBB" w:rsidRDefault="00320822" w:rsidP="00656FBB">
      <w:pPr>
        <w:pStyle w:val="Odstavekseznama"/>
        <w:numPr>
          <w:ilvl w:val="0"/>
          <w:numId w:val="38"/>
        </w:numPr>
        <w:ind w:left="703" w:hanging="703"/>
        <w:contextualSpacing w:val="0"/>
        <w:jc w:val="both"/>
        <w:rPr>
          <w:rFonts w:ascii="Arial" w:hAnsi="Arial" w:cs="Arial"/>
          <w:sz w:val="20"/>
          <w:szCs w:val="20"/>
        </w:rPr>
      </w:pPr>
      <w:r w:rsidRPr="00656FBB">
        <w:rPr>
          <w:rFonts w:ascii="Arial" w:hAnsi="Arial" w:cs="Arial"/>
          <w:sz w:val="20"/>
          <w:szCs w:val="20"/>
        </w:rPr>
        <w:t>pregledovati nepremično in premično dediščino, knjige in listine v zvezi s pravnim prometom dediščine, posegi ter z ukrepi varstva v izrednih razmerah in</w:t>
      </w:r>
    </w:p>
    <w:p w14:paraId="0C3AD5D0" w14:textId="77777777" w:rsidR="00320822" w:rsidRPr="00656FBB" w:rsidRDefault="00320822" w:rsidP="00656FBB">
      <w:pPr>
        <w:pStyle w:val="Odstavekseznama"/>
        <w:numPr>
          <w:ilvl w:val="0"/>
          <w:numId w:val="38"/>
        </w:numPr>
        <w:ind w:left="703" w:hanging="703"/>
        <w:contextualSpacing w:val="0"/>
        <w:jc w:val="both"/>
        <w:rPr>
          <w:rFonts w:ascii="Arial" w:hAnsi="Arial" w:cs="Arial"/>
          <w:sz w:val="20"/>
          <w:szCs w:val="20"/>
        </w:rPr>
      </w:pPr>
      <w:r w:rsidRPr="00656FBB">
        <w:rPr>
          <w:rFonts w:ascii="Arial" w:hAnsi="Arial" w:cs="Arial"/>
          <w:sz w:val="20"/>
          <w:szCs w:val="20"/>
        </w:rPr>
        <w:t>pregledovati in zahtevati vpogled v dokumentacijo, ki se nanaša na razglašanje spomenikov, izdajanje upravnih odločb lastnikom, izvoz, iznos in uvoz dediščine ter trgovanje z dediščino.</w:t>
      </w:r>
    </w:p>
    <w:p w14:paraId="4829383F" w14:textId="77777777" w:rsidR="00320822" w:rsidRPr="00656FBB" w:rsidRDefault="00320822" w:rsidP="00656FBB">
      <w:pPr>
        <w:ind w:left="360"/>
        <w:jc w:val="both"/>
        <w:rPr>
          <w:rFonts w:ascii="Arial" w:hAnsi="Arial" w:cs="Arial"/>
          <w:sz w:val="20"/>
          <w:szCs w:val="20"/>
        </w:rPr>
      </w:pPr>
    </w:p>
    <w:p w14:paraId="705F9EC0" w14:textId="1DBF2223"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w:t>
      </w:r>
      <w:r w:rsidR="009848FD" w:rsidRPr="00656FBB">
        <w:rPr>
          <w:rFonts w:ascii="Arial" w:hAnsi="Arial" w:cs="Arial"/>
          <w:b/>
          <w:bCs/>
          <w:sz w:val="20"/>
          <w:szCs w:val="20"/>
        </w:rPr>
        <w:t>79</w:t>
      </w:r>
      <w:r w:rsidRPr="00656FBB">
        <w:rPr>
          <w:rFonts w:ascii="Arial" w:hAnsi="Arial" w:cs="Arial"/>
          <w:b/>
          <w:bCs/>
          <w:sz w:val="20"/>
          <w:szCs w:val="20"/>
        </w:rPr>
        <w:t>. člen</w:t>
      </w:r>
    </w:p>
    <w:p w14:paraId="1F5A3219"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(sodelovanje z javno službo varstva)</w:t>
      </w:r>
    </w:p>
    <w:p w14:paraId="6240B6C8" w14:textId="77777777" w:rsidR="00320822" w:rsidRPr="00656FBB" w:rsidRDefault="00320822" w:rsidP="00656FBB">
      <w:pPr>
        <w:jc w:val="both"/>
        <w:rPr>
          <w:rFonts w:ascii="Arial" w:hAnsi="Arial" w:cs="Arial"/>
          <w:sz w:val="20"/>
          <w:szCs w:val="20"/>
        </w:rPr>
      </w:pPr>
    </w:p>
    <w:p w14:paraId="67B0FE5B"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Inšpektor lahko pri vodenju postopkov zahteva sodelovanje državnih in občinskih organov, zlasti v primerih opravljanja ogleda in ustne obravnave, od izvajalcev javne službe pa podajanje strokovnih mnenj.</w:t>
      </w:r>
    </w:p>
    <w:p w14:paraId="0C1AD1E3" w14:textId="77777777" w:rsidR="00320822" w:rsidRPr="00656FBB" w:rsidRDefault="00320822" w:rsidP="00656FBB">
      <w:pPr>
        <w:jc w:val="center"/>
        <w:rPr>
          <w:rFonts w:ascii="Arial" w:hAnsi="Arial" w:cs="Arial"/>
          <w:b/>
          <w:bCs/>
          <w:sz w:val="20"/>
          <w:szCs w:val="20"/>
        </w:rPr>
      </w:pPr>
    </w:p>
    <w:p w14:paraId="7BF2A95C" w14:textId="488D697D"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18</w:t>
      </w:r>
      <w:r w:rsidR="009848FD" w:rsidRPr="00656FBB">
        <w:rPr>
          <w:rFonts w:ascii="Arial" w:hAnsi="Arial" w:cs="Arial"/>
          <w:b/>
          <w:bCs/>
          <w:sz w:val="20"/>
          <w:szCs w:val="20"/>
        </w:rPr>
        <w:t>0</w:t>
      </w:r>
      <w:r w:rsidRPr="00656FBB">
        <w:rPr>
          <w:rFonts w:ascii="Arial" w:hAnsi="Arial" w:cs="Arial"/>
          <w:b/>
          <w:bCs/>
          <w:sz w:val="20"/>
          <w:szCs w:val="20"/>
        </w:rPr>
        <w:t>. člen</w:t>
      </w:r>
    </w:p>
    <w:p w14:paraId="27581B98"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(inšpekcijski zavezanci)</w:t>
      </w:r>
    </w:p>
    <w:p w14:paraId="7A2762B8" w14:textId="77777777" w:rsidR="00320822" w:rsidRPr="00656FBB" w:rsidRDefault="00320822" w:rsidP="00656FBB">
      <w:pPr>
        <w:jc w:val="both"/>
        <w:rPr>
          <w:rFonts w:ascii="Arial" w:hAnsi="Arial" w:cs="Arial"/>
          <w:sz w:val="20"/>
          <w:szCs w:val="20"/>
        </w:rPr>
      </w:pPr>
    </w:p>
    <w:p w14:paraId="54031824"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lastRenderedPageBreak/>
        <w:t>Inšpekcijski zavezanec po tem zakonu je pri:</w:t>
      </w:r>
    </w:p>
    <w:p w14:paraId="15C1FB1E" w14:textId="77777777" w:rsidR="00320822" w:rsidRPr="00656FBB" w:rsidRDefault="00320822" w:rsidP="00656FBB">
      <w:pPr>
        <w:pStyle w:val="Odstavekseznama"/>
        <w:numPr>
          <w:ilvl w:val="0"/>
          <w:numId w:val="39"/>
        </w:numPr>
        <w:ind w:left="703" w:hanging="703"/>
        <w:contextualSpacing w:val="0"/>
        <w:jc w:val="both"/>
        <w:rPr>
          <w:rFonts w:ascii="Arial" w:hAnsi="Arial" w:cs="Arial"/>
          <w:sz w:val="20"/>
          <w:szCs w:val="20"/>
        </w:rPr>
      </w:pPr>
      <w:r w:rsidRPr="00656FBB">
        <w:rPr>
          <w:rFonts w:ascii="Arial" w:hAnsi="Arial" w:cs="Arial"/>
          <w:sz w:val="20"/>
          <w:szCs w:val="20"/>
        </w:rPr>
        <w:t>posegih: investitor posega,</w:t>
      </w:r>
    </w:p>
    <w:p w14:paraId="4DCB5FCD" w14:textId="77777777" w:rsidR="00320822" w:rsidRPr="00656FBB" w:rsidRDefault="00320822" w:rsidP="00656FBB">
      <w:pPr>
        <w:pStyle w:val="Odstavekseznama"/>
        <w:numPr>
          <w:ilvl w:val="0"/>
          <w:numId w:val="39"/>
        </w:numPr>
        <w:ind w:left="703" w:hanging="703"/>
        <w:contextualSpacing w:val="0"/>
        <w:jc w:val="both"/>
        <w:rPr>
          <w:rFonts w:ascii="Arial" w:hAnsi="Arial" w:cs="Arial"/>
          <w:sz w:val="20"/>
          <w:szCs w:val="20"/>
        </w:rPr>
      </w:pPr>
      <w:r w:rsidRPr="00656FBB">
        <w:rPr>
          <w:rFonts w:ascii="Arial" w:hAnsi="Arial" w:cs="Arial"/>
          <w:sz w:val="20"/>
          <w:szCs w:val="20"/>
        </w:rPr>
        <w:t>vzdrževanju in opustitvi vzdrževanja: lastnik,</w:t>
      </w:r>
    </w:p>
    <w:p w14:paraId="0E271444" w14:textId="77777777" w:rsidR="00320822" w:rsidRPr="00656FBB" w:rsidRDefault="00320822" w:rsidP="00656FBB">
      <w:pPr>
        <w:pStyle w:val="Odstavekseznama"/>
        <w:numPr>
          <w:ilvl w:val="0"/>
          <w:numId w:val="39"/>
        </w:numPr>
        <w:ind w:left="703" w:hanging="703"/>
        <w:contextualSpacing w:val="0"/>
        <w:jc w:val="both"/>
        <w:rPr>
          <w:rFonts w:ascii="Arial" w:hAnsi="Arial" w:cs="Arial"/>
          <w:sz w:val="20"/>
          <w:szCs w:val="20"/>
        </w:rPr>
      </w:pPr>
      <w:r w:rsidRPr="00656FBB">
        <w:rPr>
          <w:rFonts w:ascii="Arial" w:hAnsi="Arial" w:cs="Arial"/>
          <w:sz w:val="20"/>
          <w:szCs w:val="20"/>
        </w:rPr>
        <w:t>škodljivih ravnanjih: povzročitelj škode,</w:t>
      </w:r>
    </w:p>
    <w:p w14:paraId="0C41318C" w14:textId="77777777" w:rsidR="00320822" w:rsidRPr="00656FBB" w:rsidRDefault="00320822" w:rsidP="00656FBB">
      <w:pPr>
        <w:pStyle w:val="Odstavekseznama"/>
        <w:numPr>
          <w:ilvl w:val="0"/>
          <w:numId w:val="39"/>
        </w:numPr>
        <w:ind w:left="703" w:hanging="703"/>
        <w:contextualSpacing w:val="0"/>
        <w:jc w:val="both"/>
        <w:rPr>
          <w:rFonts w:ascii="Arial" w:hAnsi="Arial" w:cs="Arial"/>
          <w:sz w:val="20"/>
          <w:szCs w:val="20"/>
        </w:rPr>
      </w:pPr>
      <w:r w:rsidRPr="00656FBB">
        <w:rPr>
          <w:rFonts w:ascii="Arial" w:hAnsi="Arial" w:cs="Arial"/>
          <w:sz w:val="20"/>
          <w:szCs w:val="20"/>
        </w:rPr>
        <w:t>trgovanju z dediščino: trgovec in</w:t>
      </w:r>
    </w:p>
    <w:p w14:paraId="3C168E38" w14:textId="77777777" w:rsidR="00320822" w:rsidRPr="00656FBB" w:rsidRDefault="00320822" w:rsidP="00656FBB">
      <w:pPr>
        <w:pStyle w:val="Odstavekseznama"/>
        <w:numPr>
          <w:ilvl w:val="0"/>
          <w:numId w:val="39"/>
        </w:numPr>
        <w:ind w:left="703" w:hanging="703"/>
        <w:contextualSpacing w:val="0"/>
        <w:jc w:val="both"/>
        <w:rPr>
          <w:rFonts w:ascii="Arial" w:hAnsi="Arial" w:cs="Arial"/>
          <w:sz w:val="20"/>
          <w:szCs w:val="20"/>
        </w:rPr>
      </w:pPr>
      <w:r w:rsidRPr="00656FBB">
        <w:rPr>
          <w:rFonts w:ascii="Arial" w:hAnsi="Arial" w:cs="Arial"/>
          <w:sz w:val="20"/>
          <w:szCs w:val="20"/>
        </w:rPr>
        <w:t>izvozu, iznosu in uvozu: izvoznik oziroma uvoznik.</w:t>
      </w:r>
    </w:p>
    <w:p w14:paraId="485AC353" w14:textId="77777777" w:rsidR="00320822" w:rsidRPr="00656FBB" w:rsidRDefault="00320822" w:rsidP="00656FBB">
      <w:pPr>
        <w:jc w:val="both"/>
        <w:rPr>
          <w:rFonts w:ascii="Arial" w:hAnsi="Arial" w:cs="Arial"/>
          <w:sz w:val="20"/>
          <w:szCs w:val="20"/>
        </w:rPr>
      </w:pPr>
    </w:p>
    <w:p w14:paraId="5D041DD8" w14:textId="7414B2E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18</w:t>
      </w:r>
      <w:r w:rsidR="009848FD" w:rsidRPr="00656FBB">
        <w:rPr>
          <w:rFonts w:ascii="Arial" w:hAnsi="Arial" w:cs="Arial"/>
          <w:b/>
          <w:bCs/>
          <w:sz w:val="20"/>
          <w:szCs w:val="20"/>
        </w:rPr>
        <w:t>1</w:t>
      </w:r>
      <w:r w:rsidRPr="00656FBB">
        <w:rPr>
          <w:rFonts w:ascii="Arial" w:hAnsi="Arial" w:cs="Arial"/>
          <w:b/>
          <w:bCs/>
          <w:sz w:val="20"/>
          <w:szCs w:val="20"/>
        </w:rPr>
        <w:t>. člen</w:t>
      </w:r>
    </w:p>
    <w:p w14:paraId="01F9C762"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(carinski nadzor)</w:t>
      </w:r>
    </w:p>
    <w:p w14:paraId="66629AE5" w14:textId="77777777" w:rsidR="00320822" w:rsidRPr="00656FBB" w:rsidRDefault="00320822" w:rsidP="00656FBB">
      <w:pPr>
        <w:jc w:val="both"/>
        <w:rPr>
          <w:rFonts w:ascii="Arial" w:hAnsi="Arial" w:cs="Arial"/>
          <w:sz w:val="20"/>
          <w:szCs w:val="20"/>
        </w:rPr>
      </w:pPr>
    </w:p>
    <w:p w14:paraId="6FDD280B" w14:textId="46677FD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(1) Carinski organi opravljajo nadzor pri uvozu in vnosu iz </w:t>
      </w:r>
      <w:r w:rsidR="009848FD" w:rsidRPr="00656FBB">
        <w:rPr>
          <w:rFonts w:ascii="Arial" w:hAnsi="Arial" w:cs="Arial"/>
          <w:sz w:val="20"/>
          <w:szCs w:val="20"/>
        </w:rPr>
        <w:t>96</w:t>
      </w:r>
      <w:r w:rsidRPr="00656FBB">
        <w:rPr>
          <w:rFonts w:ascii="Arial" w:hAnsi="Arial" w:cs="Arial"/>
          <w:sz w:val="20"/>
          <w:szCs w:val="20"/>
        </w:rPr>
        <w:t xml:space="preserve">. člena tega zakona ter izvozu in iznosu iz </w:t>
      </w:r>
      <w:r w:rsidR="009848FD" w:rsidRPr="00656FBB">
        <w:rPr>
          <w:rFonts w:ascii="Arial" w:hAnsi="Arial" w:cs="Arial"/>
          <w:sz w:val="20"/>
          <w:szCs w:val="20"/>
        </w:rPr>
        <w:t>97</w:t>
      </w:r>
      <w:r w:rsidRPr="00656FBB">
        <w:rPr>
          <w:rFonts w:ascii="Arial" w:hAnsi="Arial" w:cs="Arial"/>
          <w:sz w:val="20"/>
          <w:szCs w:val="20"/>
        </w:rPr>
        <w:t>. člena tega zakona, pri čemer jim pristojna organizacija in inšpektor zagotavljata strokovno podporo.</w:t>
      </w:r>
    </w:p>
    <w:p w14:paraId="12563193" w14:textId="77777777" w:rsidR="00320822" w:rsidRPr="00656FBB" w:rsidRDefault="00320822" w:rsidP="00656FBB">
      <w:pPr>
        <w:jc w:val="both"/>
        <w:rPr>
          <w:rFonts w:ascii="Arial" w:hAnsi="Arial" w:cs="Arial"/>
          <w:sz w:val="20"/>
          <w:szCs w:val="20"/>
        </w:rPr>
      </w:pPr>
    </w:p>
    <w:p w14:paraId="0FB88662"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(2) Podpora pristojne organizacije je brezplačna.</w:t>
      </w:r>
    </w:p>
    <w:p w14:paraId="350816FF" w14:textId="77777777" w:rsidR="00320822" w:rsidRPr="00656FBB" w:rsidRDefault="00320822" w:rsidP="00656FBB">
      <w:pPr>
        <w:jc w:val="both"/>
        <w:rPr>
          <w:rFonts w:ascii="Arial" w:hAnsi="Arial" w:cs="Arial"/>
          <w:sz w:val="20"/>
          <w:szCs w:val="20"/>
        </w:rPr>
      </w:pPr>
    </w:p>
    <w:p w14:paraId="126713B9"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2. oddelek</w:t>
      </w:r>
    </w:p>
    <w:p w14:paraId="176C66F1"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Inšpekcijski ukrepi</w:t>
      </w:r>
    </w:p>
    <w:p w14:paraId="34B5F103" w14:textId="77777777" w:rsidR="00320822" w:rsidRPr="00656FBB" w:rsidRDefault="00320822" w:rsidP="00656FBB">
      <w:pPr>
        <w:jc w:val="center"/>
        <w:rPr>
          <w:rFonts w:ascii="Arial" w:hAnsi="Arial" w:cs="Arial"/>
          <w:sz w:val="20"/>
          <w:szCs w:val="20"/>
        </w:rPr>
      </w:pPr>
    </w:p>
    <w:p w14:paraId="42EBC22D" w14:textId="0BA02AFC"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18</w:t>
      </w:r>
      <w:r w:rsidR="009848FD" w:rsidRPr="00656FBB">
        <w:rPr>
          <w:rFonts w:ascii="Arial" w:hAnsi="Arial" w:cs="Arial"/>
          <w:b/>
          <w:bCs/>
          <w:sz w:val="20"/>
          <w:szCs w:val="20"/>
        </w:rPr>
        <w:t>2</w:t>
      </w:r>
      <w:r w:rsidRPr="00656FBB">
        <w:rPr>
          <w:rFonts w:ascii="Arial" w:hAnsi="Arial" w:cs="Arial"/>
          <w:b/>
          <w:bCs/>
          <w:sz w:val="20"/>
          <w:szCs w:val="20"/>
        </w:rPr>
        <w:t>. člen</w:t>
      </w:r>
    </w:p>
    <w:p w14:paraId="69851A20"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(splošni inšpekcijski ukrepi)</w:t>
      </w:r>
    </w:p>
    <w:p w14:paraId="32483F67" w14:textId="77777777" w:rsidR="00320822" w:rsidRPr="00656FBB" w:rsidRDefault="00320822" w:rsidP="00656FBB">
      <w:pPr>
        <w:jc w:val="both"/>
        <w:rPr>
          <w:rFonts w:ascii="Arial" w:hAnsi="Arial" w:cs="Arial"/>
          <w:sz w:val="20"/>
          <w:szCs w:val="20"/>
        </w:rPr>
      </w:pPr>
    </w:p>
    <w:p w14:paraId="18B51CF9"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Inšpekcijsko nadzorstvo obsega poleg ukrepov po zakonu, ki ureja inšpekcijski nadzor, tudi posebne ukrepe, določene s tem zakonom.</w:t>
      </w:r>
    </w:p>
    <w:p w14:paraId="77254C07" w14:textId="77777777" w:rsidR="00320822" w:rsidRPr="00656FBB" w:rsidRDefault="00320822" w:rsidP="00656FBB">
      <w:pPr>
        <w:jc w:val="both"/>
        <w:rPr>
          <w:rFonts w:ascii="Arial" w:hAnsi="Arial" w:cs="Arial"/>
          <w:sz w:val="20"/>
          <w:szCs w:val="20"/>
        </w:rPr>
      </w:pPr>
    </w:p>
    <w:p w14:paraId="6CE2A4FF" w14:textId="1A9DAACA"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18</w:t>
      </w:r>
      <w:r w:rsidR="009848FD" w:rsidRPr="00656FBB">
        <w:rPr>
          <w:rFonts w:ascii="Arial" w:hAnsi="Arial" w:cs="Arial"/>
          <w:b/>
          <w:bCs/>
          <w:sz w:val="20"/>
          <w:szCs w:val="20"/>
        </w:rPr>
        <w:t>3</w:t>
      </w:r>
      <w:r w:rsidRPr="00656FBB">
        <w:rPr>
          <w:rFonts w:ascii="Arial" w:hAnsi="Arial" w:cs="Arial"/>
          <w:b/>
          <w:bCs/>
          <w:sz w:val="20"/>
          <w:szCs w:val="20"/>
        </w:rPr>
        <w:t>. člen</w:t>
      </w:r>
    </w:p>
    <w:p w14:paraId="4DE0BF99"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(inšpekcijski ukrepi v primeru nedovoljenih posegov)</w:t>
      </w:r>
    </w:p>
    <w:p w14:paraId="42233F40" w14:textId="77777777" w:rsidR="00320822" w:rsidRPr="00656FBB" w:rsidRDefault="00320822" w:rsidP="00656FBB">
      <w:pPr>
        <w:jc w:val="both"/>
        <w:rPr>
          <w:rFonts w:ascii="Arial" w:hAnsi="Arial" w:cs="Arial"/>
          <w:sz w:val="20"/>
          <w:szCs w:val="20"/>
        </w:rPr>
      </w:pPr>
    </w:p>
    <w:p w14:paraId="5D3E5EF4" w14:textId="403E03BB" w:rsidR="00320822" w:rsidRPr="00656FBB" w:rsidRDefault="009848FD" w:rsidP="00656FBB">
      <w:pPr>
        <w:ind w:firstLine="703"/>
        <w:jc w:val="both"/>
        <w:rPr>
          <w:rFonts w:ascii="Arial" w:hAnsi="Arial" w:cs="Arial"/>
          <w:sz w:val="20"/>
          <w:szCs w:val="20"/>
        </w:rPr>
      </w:pPr>
      <w:r w:rsidRPr="00656FBB">
        <w:rPr>
          <w:rFonts w:ascii="Arial" w:hAnsi="Arial" w:cs="Arial"/>
          <w:sz w:val="20"/>
          <w:szCs w:val="20"/>
        </w:rPr>
        <w:t xml:space="preserve">(1) </w:t>
      </w:r>
      <w:r w:rsidR="00320822" w:rsidRPr="00656FBB">
        <w:rPr>
          <w:rFonts w:ascii="Arial" w:hAnsi="Arial" w:cs="Arial"/>
          <w:sz w:val="20"/>
          <w:szCs w:val="20"/>
        </w:rPr>
        <w:t>Če inšpektor ugotovi, da se izvaja ali se je izvedel nedovoljen poseg, z odločbo odredi enega ali več naslednjih inšpekcijskih ukrepov:</w:t>
      </w:r>
    </w:p>
    <w:p w14:paraId="3CCD9547" w14:textId="77777777" w:rsidR="00320822" w:rsidRPr="00656FBB" w:rsidRDefault="00320822" w:rsidP="00656FBB">
      <w:pPr>
        <w:pStyle w:val="Odstavekseznama"/>
        <w:numPr>
          <w:ilvl w:val="0"/>
          <w:numId w:val="87"/>
        </w:numPr>
        <w:ind w:left="703" w:hanging="703"/>
        <w:contextualSpacing w:val="0"/>
        <w:jc w:val="both"/>
        <w:rPr>
          <w:rFonts w:ascii="Arial" w:hAnsi="Arial" w:cs="Arial"/>
          <w:sz w:val="20"/>
          <w:szCs w:val="20"/>
        </w:rPr>
      </w:pPr>
      <w:r w:rsidRPr="00656FBB">
        <w:rPr>
          <w:rFonts w:ascii="Arial" w:hAnsi="Arial" w:cs="Arial"/>
          <w:sz w:val="20"/>
          <w:szCs w:val="20"/>
        </w:rPr>
        <w:t>ustavitev izvajanja del;</w:t>
      </w:r>
    </w:p>
    <w:p w14:paraId="35E48814" w14:textId="77777777" w:rsidR="00320822" w:rsidRPr="00656FBB" w:rsidRDefault="00320822" w:rsidP="00656FBB">
      <w:pPr>
        <w:pStyle w:val="Odstavekseznama"/>
        <w:numPr>
          <w:ilvl w:val="0"/>
          <w:numId w:val="87"/>
        </w:numPr>
        <w:ind w:left="703" w:hanging="703"/>
        <w:contextualSpacing w:val="0"/>
        <w:jc w:val="both"/>
        <w:rPr>
          <w:rFonts w:ascii="Arial" w:hAnsi="Arial" w:cs="Arial"/>
          <w:sz w:val="20"/>
          <w:szCs w:val="20"/>
        </w:rPr>
      </w:pPr>
      <w:r w:rsidRPr="00656FBB">
        <w:rPr>
          <w:rFonts w:ascii="Arial" w:hAnsi="Arial" w:cs="Arial"/>
          <w:sz w:val="20"/>
          <w:szCs w:val="20"/>
        </w:rPr>
        <w:t xml:space="preserve">pridobitev </w:t>
      </w:r>
      <w:proofErr w:type="spellStart"/>
      <w:r w:rsidRPr="00656FBB">
        <w:rPr>
          <w:rFonts w:ascii="Arial" w:hAnsi="Arial" w:cs="Arial"/>
          <w:sz w:val="20"/>
          <w:szCs w:val="20"/>
        </w:rPr>
        <w:t>kulturnovarstvenih</w:t>
      </w:r>
      <w:proofErr w:type="spellEnd"/>
      <w:r w:rsidRPr="00656FBB">
        <w:rPr>
          <w:rFonts w:ascii="Arial" w:hAnsi="Arial" w:cs="Arial"/>
          <w:sz w:val="20"/>
          <w:szCs w:val="20"/>
        </w:rPr>
        <w:t xml:space="preserve"> pogojev ali </w:t>
      </w:r>
      <w:proofErr w:type="spellStart"/>
      <w:r w:rsidRPr="00656FBB">
        <w:rPr>
          <w:rFonts w:ascii="Arial" w:hAnsi="Arial" w:cs="Arial"/>
          <w:sz w:val="20"/>
          <w:szCs w:val="20"/>
        </w:rPr>
        <w:t>kulturnovarstvenega</w:t>
      </w:r>
      <w:proofErr w:type="spellEnd"/>
      <w:r w:rsidRPr="00656FBB">
        <w:rPr>
          <w:rFonts w:ascii="Arial" w:hAnsi="Arial" w:cs="Arial"/>
          <w:sz w:val="20"/>
          <w:szCs w:val="20"/>
        </w:rPr>
        <w:t xml:space="preserve"> soglasja;</w:t>
      </w:r>
    </w:p>
    <w:p w14:paraId="1B454574" w14:textId="77777777" w:rsidR="00320822" w:rsidRPr="00656FBB" w:rsidRDefault="00320822" w:rsidP="00656FBB">
      <w:pPr>
        <w:pStyle w:val="Odstavekseznama"/>
        <w:numPr>
          <w:ilvl w:val="0"/>
          <w:numId w:val="87"/>
        </w:numPr>
        <w:ind w:left="703" w:hanging="703"/>
        <w:contextualSpacing w:val="0"/>
        <w:jc w:val="both"/>
        <w:rPr>
          <w:rFonts w:ascii="Arial" w:hAnsi="Arial" w:cs="Arial"/>
          <w:sz w:val="20"/>
          <w:szCs w:val="20"/>
        </w:rPr>
      </w:pPr>
      <w:r w:rsidRPr="00656FBB">
        <w:rPr>
          <w:rFonts w:ascii="Arial" w:hAnsi="Arial" w:cs="Arial"/>
          <w:sz w:val="20"/>
          <w:szCs w:val="20"/>
        </w:rPr>
        <w:t xml:space="preserve">pridobitev dovoljenja za raziskavo; </w:t>
      </w:r>
    </w:p>
    <w:p w14:paraId="4B8632FB" w14:textId="77777777" w:rsidR="00320822" w:rsidRPr="00656FBB" w:rsidRDefault="00320822" w:rsidP="00656FBB">
      <w:pPr>
        <w:pStyle w:val="Odstavekseznama"/>
        <w:numPr>
          <w:ilvl w:val="0"/>
          <w:numId w:val="87"/>
        </w:numPr>
        <w:ind w:left="703" w:hanging="703"/>
        <w:contextualSpacing w:val="0"/>
        <w:jc w:val="both"/>
        <w:rPr>
          <w:rFonts w:ascii="Arial" w:hAnsi="Arial" w:cs="Arial"/>
          <w:sz w:val="20"/>
          <w:szCs w:val="20"/>
        </w:rPr>
      </w:pPr>
      <w:r w:rsidRPr="00656FBB">
        <w:rPr>
          <w:rFonts w:ascii="Arial" w:hAnsi="Arial" w:cs="Arial"/>
          <w:sz w:val="20"/>
          <w:szCs w:val="20"/>
        </w:rPr>
        <w:t xml:space="preserve">pridobitev spremenjenih </w:t>
      </w:r>
      <w:proofErr w:type="spellStart"/>
      <w:r w:rsidRPr="00656FBB">
        <w:rPr>
          <w:rFonts w:ascii="Arial" w:hAnsi="Arial" w:cs="Arial"/>
          <w:sz w:val="20"/>
          <w:szCs w:val="20"/>
        </w:rPr>
        <w:t>kulturnovarstvenih</w:t>
      </w:r>
      <w:proofErr w:type="spellEnd"/>
      <w:r w:rsidRPr="00656FBB">
        <w:rPr>
          <w:rFonts w:ascii="Arial" w:hAnsi="Arial" w:cs="Arial"/>
          <w:sz w:val="20"/>
          <w:szCs w:val="20"/>
        </w:rPr>
        <w:t xml:space="preserve"> pogojev oziroma spremenjenega </w:t>
      </w:r>
      <w:proofErr w:type="spellStart"/>
      <w:r w:rsidRPr="00656FBB">
        <w:rPr>
          <w:rFonts w:ascii="Arial" w:hAnsi="Arial" w:cs="Arial"/>
          <w:sz w:val="20"/>
          <w:szCs w:val="20"/>
        </w:rPr>
        <w:t>kulturnovarstvenega</w:t>
      </w:r>
      <w:proofErr w:type="spellEnd"/>
      <w:r w:rsidRPr="00656FBB">
        <w:rPr>
          <w:rFonts w:ascii="Arial" w:hAnsi="Arial" w:cs="Arial"/>
          <w:sz w:val="20"/>
          <w:szCs w:val="20"/>
        </w:rPr>
        <w:t xml:space="preserve"> soglasja, če se poseg izvaja ali je bil izveden v nasprotju z že obstoječimi pogoji oziroma soglasji oziroma so bili ti z izvedenimi deli preseženi;</w:t>
      </w:r>
    </w:p>
    <w:p w14:paraId="765E97BB" w14:textId="77777777" w:rsidR="00320822" w:rsidRPr="00656FBB" w:rsidRDefault="00320822" w:rsidP="00656FBB">
      <w:pPr>
        <w:pStyle w:val="Odstavekseznama"/>
        <w:numPr>
          <w:ilvl w:val="0"/>
          <w:numId w:val="87"/>
        </w:numPr>
        <w:ind w:left="703" w:hanging="703"/>
        <w:contextualSpacing w:val="0"/>
        <w:jc w:val="both"/>
        <w:rPr>
          <w:rFonts w:ascii="Arial" w:hAnsi="Arial" w:cs="Arial"/>
          <w:sz w:val="20"/>
          <w:szCs w:val="20"/>
        </w:rPr>
      </w:pPr>
      <w:r w:rsidRPr="00656FBB">
        <w:rPr>
          <w:rFonts w:ascii="Arial" w:hAnsi="Arial" w:cs="Arial"/>
          <w:sz w:val="20"/>
          <w:szCs w:val="20"/>
        </w:rPr>
        <w:t>sanacijo stanja;</w:t>
      </w:r>
    </w:p>
    <w:p w14:paraId="25EFC4E4" w14:textId="77777777" w:rsidR="00320822" w:rsidRPr="00656FBB" w:rsidRDefault="00320822" w:rsidP="00656FBB">
      <w:pPr>
        <w:pStyle w:val="Odstavekseznama"/>
        <w:numPr>
          <w:ilvl w:val="0"/>
          <w:numId w:val="87"/>
        </w:numPr>
        <w:ind w:left="703" w:hanging="703"/>
        <w:contextualSpacing w:val="0"/>
        <w:jc w:val="both"/>
        <w:rPr>
          <w:rFonts w:ascii="Arial" w:hAnsi="Arial" w:cs="Arial"/>
          <w:sz w:val="20"/>
          <w:szCs w:val="20"/>
        </w:rPr>
      </w:pPr>
      <w:r w:rsidRPr="00656FBB">
        <w:rPr>
          <w:rFonts w:ascii="Arial" w:hAnsi="Arial" w:cs="Arial"/>
          <w:sz w:val="20"/>
          <w:szCs w:val="20"/>
        </w:rPr>
        <w:t>nadomestni ukrep.</w:t>
      </w:r>
    </w:p>
    <w:p w14:paraId="7A611E4A" w14:textId="77777777" w:rsidR="00320822" w:rsidRPr="00656FBB" w:rsidRDefault="00320822" w:rsidP="00656FBB">
      <w:pPr>
        <w:ind w:firstLine="708"/>
        <w:jc w:val="both"/>
        <w:rPr>
          <w:rFonts w:ascii="Arial" w:hAnsi="Arial" w:cs="Arial"/>
          <w:sz w:val="20"/>
          <w:szCs w:val="20"/>
        </w:rPr>
      </w:pPr>
    </w:p>
    <w:p w14:paraId="7AD3F750"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(2) Ukrep ustavitve izvajanja del velja, dokler inšpekcijski zavezanec ne pridobi </w:t>
      </w:r>
      <w:proofErr w:type="spellStart"/>
      <w:r w:rsidRPr="00656FBB">
        <w:rPr>
          <w:rFonts w:ascii="Arial" w:hAnsi="Arial" w:cs="Arial"/>
          <w:sz w:val="20"/>
          <w:szCs w:val="20"/>
        </w:rPr>
        <w:t>kulturnovarstvenega</w:t>
      </w:r>
      <w:proofErr w:type="spellEnd"/>
      <w:r w:rsidRPr="00656FBB">
        <w:rPr>
          <w:rFonts w:ascii="Arial" w:hAnsi="Arial" w:cs="Arial"/>
          <w:sz w:val="20"/>
          <w:szCs w:val="20"/>
        </w:rPr>
        <w:t xml:space="preserve"> soglasja za nameravani poseg.</w:t>
      </w:r>
    </w:p>
    <w:p w14:paraId="30C3B0C6" w14:textId="77777777" w:rsidR="00320822" w:rsidRPr="00656FBB" w:rsidRDefault="00320822" w:rsidP="00656FBB">
      <w:pPr>
        <w:jc w:val="both"/>
        <w:rPr>
          <w:rFonts w:ascii="Arial" w:hAnsi="Arial" w:cs="Arial"/>
          <w:sz w:val="20"/>
          <w:szCs w:val="20"/>
        </w:rPr>
      </w:pPr>
    </w:p>
    <w:p w14:paraId="5E616762"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(3) V primeru nedovoljenega posega v arheološke ostaline velja ustavitev del, dokler zavezanec ne zagotovi izvedbe drugega inšpekcijskega ukrepa, ki ga je z odločbo odredil inšpektor.</w:t>
      </w:r>
    </w:p>
    <w:p w14:paraId="59C7F111" w14:textId="77777777" w:rsidR="00320822" w:rsidRPr="00656FBB" w:rsidRDefault="00320822" w:rsidP="00656FBB">
      <w:pPr>
        <w:jc w:val="both"/>
        <w:rPr>
          <w:rFonts w:ascii="Arial" w:hAnsi="Arial" w:cs="Arial"/>
          <w:sz w:val="20"/>
          <w:szCs w:val="20"/>
        </w:rPr>
      </w:pPr>
    </w:p>
    <w:p w14:paraId="66780A8A"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(4) Ukrep ustavitve izvajanja vseh del se šteje za nujni ukrep v javnem interesu v skladu z določbami zakona, ki ureja splošni upravni postopek, in ga lahko inšpektor odredi v skrajšanem postopku brez zaslišanja strank. Odločba se lahko izda ustno.</w:t>
      </w:r>
    </w:p>
    <w:p w14:paraId="26394985" w14:textId="77777777" w:rsidR="00320822" w:rsidRPr="00656FBB" w:rsidRDefault="00320822" w:rsidP="00656FBB">
      <w:pPr>
        <w:jc w:val="both"/>
        <w:rPr>
          <w:rFonts w:ascii="Arial" w:hAnsi="Arial" w:cs="Arial"/>
          <w:sz w:val="20"/>
          <w:szCs w:val="20"/>
        </w:rPr>
      </w:pPr>
    </w:p>
    <w:p w14:paraId="7EC630AE" w14:textId="7E7BA95B"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(5) Če inšpektor hkrati z ustavitvijo del odredi ukrep iz 2., 3. ali 4. točke prvega odstavka tega člena, mora zavezanec najkasneje v 15 dneh po odreditvi zaprositi za </w:t>
      </w:r>
      <w:proofErr w:type="spellStart"/>
      <w:r w:rsidRPr="00656FBB">
        <w:rPr>
          <w:rFonts w:ascii="Arial" w:hAnsi="Arial" w:cs="Arial"/>
          <w:sz w:val="20"/>
          <w:szCs w:val="20"/>
        </w:rPr>
        <w:t>kulturnovarstvene</w:t>
      </w:r>
      <w:proofErr w:type="spellEnd"/>
      <w:r w:rsidRPr="00656FBB">
        <w:rPr>
          <w:rFonts w:ascii="Arial" w:hAnsi="Arial" w:cs="Arial"/>
          <w:sz w:val="20"/>
          <w:szCs w:val="20"/>
        </w:rPr>
        <w:t xml:space="preserve"> pogoje ali za spremembo </w:t>
      </w:r>
      <w:proofErr w:type="spellStart"/>
      <w:r w:rsidRPr="00656FBB">
        <w:rPr>
          <w:rFonts w:ascii="Arial" w:hAnsi="Arial" w:cs="Arial"/>
          <w:sz w:val="20"/>
          <w:szCs w:val="20"/>
        </w:rPr>
        <w:t>kulturnovarstvenih</w:t>
      </w:r>
      <w:proofErr w:type="spellEnd"/>
      <w:r w:rsidRPr="00656FBB">
        <w:rPr>
          <w:rFonts w:ascii="Arial" w:hAnsi="Arial" w:cs="Arial"/>
          <w:sz w:val="20"/>
          <w:szCs w:val="20"/>
        </w:rPr>
        <w:t xml:space="preserve"> pogojev v skladu z </w:t>
      </w:r>
      <w:r w:rsidR="009848FD" w:rsidRPr="00656FBB">
        <w:rPr>
          <w:rFonts w:ascii="Arial" w:hAnsi="Arial" w:cs="Arial"/>
          <w:sz w:val="20"/>
          <w:szCs w:val="20"/>
        </w:rPr>
        <w:t>86</w:t>
      </w:r>
      <w:r w:rsidRPr="00656FBB">
        <w:rPr>
          <w:rFonts w:ascii="Arial" w:hAnsi="Arial" w:cs="Arial"/>
          <w:sz w:val="20"/>
          <w:szCs w:val="20"/>
        </w:rPr>
        <w:t xml:space="preserve">. členom tega zakona oziroma za </w:t>
      </w:r>
      <w:proofErr w:type="spellStart"/>
      <w:r w:rsidRPr="00656FBB">
        <w:rPr>
          <w:rFonts w:ascii="Arial" w:hAnsi="Arial" w:cs="Arial"/>
          <w:sz w:val="20"/>
          <w:szCs w:val="20"/>
        </w:rPr>
        <w:t>kulturnovarstveno</w:t>
      </w:r>
      <w:proofErr w:type="spellEnd"/>
      <w:r w:rsidRPr="00656FBB">
        <w:rPr>
          <w:rFonts w:ascii="Arial" w:hAnsi="Arial" w:cs="Arial"/>
          <w:sz w:val="20"/>
          <w:szCs w:val="20"/>
        </w:rPr>
        <w:t xml:space="preserve"> soglasje oziroma spremembo </w:t>
      </w:r>
      <w:proofErr w:type="spellStart"/>
      <w:r w:rsidRPr="00656FBB">
        <w:rPr>
          <w:rFonts w:ascii="Arial" w:hAnsi="Arial" w:cs="Arial"/>
          <w:sz w:val="20"/>
          <w:szCs w:val="20"/>
        </w:rPr>
        <w:t>kulturnovarstvenega</w:t>
      </w:r>
      <w:proofErr w:type="spellEnd"/>
      <w:r w:rsidRPr="00656FBB">
        <w:rPr>
          <w:rFonts w:ascii="Arial" w:hAnsi="Arial" w:cs="Arial"/>
          <w:sz w:val="20"/>
          <w:szCs w:val="20"/>
        </w:rPr>
        <w:t xml:space="preserve"> soglasja v skladu s </w:t>
      </w:r>
      <w:r w:rsidR="009848FD" w:rsidRPr="00656FBB">
        <w:rPr>
          <w:rFonts w:ascii="Arial" w:hAnsi="Arial" w:cs="Arial"/>
          <w:sz w:val="20"/>
          <w:szCs w:val="20"/>
        </w:rPr>
        <w:t>85</w:t>
      </w:r>
      <w:r w:rsidRPr="00656FBB">
        <w:rPr>
          <w:rFonts w:ascii="Arial" w:hAnsi="Arial" w:cs="Arial"/>
          <w:sz w:val="20"/>
          <w:szCs w:val="20"/>
        </w:rPr>
        <w:t xml:space="preserve">. členom </w:t>
      </w:r>
      <w:r w:rsidRPr="00656FBB">
        <w:rPr>
          <w:rFonts w:ascii="Arial" w:hAnsi="Arial" w:cs="Arial"/>
          <w:sz w:val="20"/>
          <w:szCs w:val="20"/>
        </w:rPr>
        <w:lastRenderedPageBreak/>
        <w:t xml:space="preserve">tega zakona. Zavezanec mora o vložitvi vloge in pridobitvi </w:t>
      </w:r>
      <w:proofErr w:type="spellStart"/>
      <w:r w:rsidRPr="00656FBB">
        <w:rPr>
          <w:rFonts w:ascii="Arial" w:hAnsi="Arial" w:cs="Arial"/>
          <w:sz w:val="20"/>
          <w:szCs w:val="20"/>
        </w:rPr>
        <w:t>kulturnovarstvenih</w:t>
      </w:r>
      <w:proofErr w:type="spellEnd"/>
      <w:r w:rsidRPr="00656FBB">
        <w:rPr>
          <w:rFonts w:ascii="Arial" w:hAnsi="Arial" w:cs="Arial"/>
          <w:sz w:val="20"/>
          <w:szCs w:val="20"/>
        </w:rPr>
        <w:t xml:space="preserve"> pogojev obvestiti inšpektorja v sedmih dneh po prejemu. Po pridobitvi </w:t>
      </w:r>
      <w:proofErr w:type="spellStart"/>
      <w:r w:rsidRPr="00656FBB">
        <w:rPr>
          <w:rFonts w:ascii="Arial" w:hAnsi="Arial" w:cs="Arial"/>
          <w:sz w:val="20"/>
          <w:szCs w:val="20"/>
        </w:rPr>
        <w:t>kulturnovarstvenih</w:t>
      </w:r>
      <w:proofErr w:type="spellEnd"/>
      <w:r w:rsidRPr="00656FBB">
        <w:rPr>
          <w:rFonts w:ascii="Arial" w:hAnsi="Arial" w:cs="Arial"/>
          <w:sz w:val="20"/>
          <w:szCs w:val="20"/>
        </w:rPr>
        <w:t xml:space="preserve"> pogojev inšpektor določi rok, v katerem mora zavezanec zaprositi za </w:t>
      </w:r>
      <w:proofErr w:type="spellStart"/>
      <w:r w:rsidRPr="00656FBB">
        <w:rPr>
          <w:rFonts w:ascii="Arial" w:hAnsi="Arial" w:cs="Arial"/>
          <w:sz w:val="20"/>
          <w:szCs w:val="20"/>
        </w:rPr>
        <w:t>kulturnovarstveno</w:t>
      </w:r>
      <w:proofErr w:type="spellEnd"/>
      <w:r w:rsidRPr="00656FBB">
        <w:rPr>
          <w:rFonts w:ascii="Arial" w:hAnsi="Arial" w:cs="Arial"/>
          <w:sz w:val="20"/>
          <w:szCs w:val="20"/>
        </w:rPr>
        <w:t xml:space="preserve"> soglasje, zavezanec pa mora o vložitvi vloge in pridobitvi </w:t>
      </w:r>
      <w:proofErr w:type="spellStart"/>
      <w:r w:rsidRPr="00656FBB">
        <w:rPr>
          <w:rFonts w:ascii="Arial" w:hAnsi="Arial" w:cs="Arial"/>
          <w:sz w:val="20"/>
          <w:szCs w:val="20"/>
        </w:rPr>
        <w:t>kulturnovarstvenega</w:t>
      </w:r>
      <w:proofErr w:type="spellEnd"/>
      <w:r w:rsidRPr="00656FBB">
        <w:rPr>
          <w:rFonts w:ascii="Arial" w:hAnsi="Arial" w:cs="Arial"/>
          <w:sz w:val="20"/>
          <w:szCs w:val="20"/>
        </w:rPr>
        <w:t xml:space="preserve"> soglasja obvestiti inšpektorja v sedmih dneh po prejemu.</w:t>
      </w:r>
    </w:p>
    <w:p w14:paraId="14467A5A" w14:textId="77777777" w:rsidR="00320822" w:rsidRPr="00656FBB" w:rsidRDefault="00320822" w:rsidP="00656FBB">
      <w:pPr>
        <w:jc w:val="both"/>
        <w:rPr>
          <w:rFonts w:ascii="Arial" w:hAnsi="Arial" w:cs="Arial"/>
          <w:sz w:val="20"/>
          <w:szCs w:val="20"/>
        </w:rPr>
      </w:pPr>
    </w:p>
    <w:p w14:paraId="6ED07AFA"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(6) Če zavezanec v 15 dneh po odreditvi ne izvede naloženega ukrepa iz 2., 3. ali 4. točke prvega odstavka tega člena oziroma je njegova vloga za pridobitev pravnomočno zavrnjena ali zavržena, inšpektor odredi sanacijo in rok za izvedbo tega ukrepa, pristojna organizacija pa za potrebe izreka sanacije določi potrebna dela in način izvedbe sanacije. Sanacija se izvede pod vodstvom pooblaščene osebe.</w:t>
      </w:r>
    </w:p>
    <w:p w14:paraId="4F0AB012" w14:textId="77777777" w:rsidR="00320822" w:rsidRPr="00656FBB" w:rsidRDefault="00320822" w:rsidP="00656FBB">
      <w:pPr>
        <w:jc w:val="both"/>
        <w:rPr>
          <w:rFonts w:ascii="Arial" w:hAnsi="Arial" w:cs="Arial"/>
          <w:sz w:val="20"/>
          <w:szCs w:val="20"/>
        </w:rPr>
      </w:pPr>
    </w:p>
    <w:p w14:paraId="68118811"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(7) Če inšpekcijski zavezanec v postavljenem roku sanacije ne izvede, inšpektor odredi, da pristojna organizacija izvede dela na stroške zavezanca.</w:t>
      </w:r>
    </w:p>
    <w:p w14:paraId="039DD2BD" w14:textId="77777777" w:rsidR="00320822" w:rsidRPr="00656FBB" w:rsidRDefault="00320822" w:rsidP="00656FBB">
      <w:pPr>
        <w:jc w:val="both"/>
        <w:rPr>
          <w:rFonts w:ascii="Arial" w:hAnsi="Arial" w:cs="Arial"/>
          <w:sz w:val="20"/>
          <w:szCs w:val="20"/>
        </w:rPr>
      </w:pPr>
    </w:p>
    <w:p w14:paraId="58AA58FA"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(8) Če je nedovoljeni poseg že izveden na način, ki pomeni nepovratno odstranitev celote dediščine ali arheoloških ostalin ali njihovega dela in izdaja </w:t>
      </w:r>
      <w:proofErr w:type="spellStart"/>
      <w:r w:rsidRPr="00656FBB">
        <w:rPr>
          <w:rFonts w:ascii="Arial" w:hAnsi="Arial" w:cs="Arial"/>
          <w:sz w:val="20"/>
          <w:szCs w:val="20"/>
        </w:rPr>
        <w:t>kulturnovarstvenih</w:t>
      </w:r>
      <w:proofErr w:type="spellEnd"/>
      <w:r w:rsidRPr="00656FBB">
        <w:rPr>
          <w:rFonts w:ascii="Arial" w:hAnsi="Arial" w:cs="Arial"/>
          <w:sz w:val="20"/>
          <w:szCs w:val="20"/>
        </w:rPr>
        <w:t xml:space="preserve"> pogojev ali </w:t>
      </w:r>
      <w:proofErr w:type="spellStart"/>
      <w:r w:rsidRPr="00656FBB">
        <w:rPr>
          <w:rFonts w:ascii="Arial" w:hAnsi="Arial" w:cs="Arial"/>
          <w:sz w:val="20"/>
          <w:szCs w:val="20"/>
        </w:rPr>
        <w:t>kulturnovarstvenega</w:t>
      </w:r>
      <w:proofErr w:type="spellEnd"/>
      <w:r w:rsidRPr="00656FBB">
        <w:rPr>
          <w:rFonts w:ascii="Arial" w:hAnsi="Arial" w:cs="Arial"/>
          <w:sz w:val="20"/>
          <w:szCs w:val="20"/>
        </w:rPr>
        <w:t xml:space="preserve"> soglasja ni več smiselna oziroma sanacija ni več mogoča, inšpektor odredi nadomestni ukrep.</w:t>
      </w:r>
    </w:p>
    <w:p w14:paraId="1A245121" w14:textId="77777777" w:rsidR="00320822" w:rsidRPr="00656FBB" w:rsidRDefault="00320822" w:rsidP="00656FBB">
      <w:pPr>
        <w:jc w:val="both"/>
        <w:rPr>
          <w:rFonts w:ascii="Arial" w:hAnsi="Arial" w:cs="Arial"/>
          <w:sz w:val="20"/>
          <w:szCs w:val="20"/>
        </w:rPr>
      </w:pPr>
    </w:p>
    <w:p w14:paraId="7E491E73"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(9) Namen nadomestnega ukrepa je izvedba javnega interesa, ki se opravi v okviru javne službe varstva, in sicer pri nedovoljenem posegu v:</w:t>
      </w:r>
    </w:p>
    <w:p w14:paraId="56221C36" w14:textId="77777777" w:rsidR="00320822" w:rsidRPr="00656FBB" w:rsidRDefault="00320822" w:rsidP="00656FBB">
      <w:pPr>
        <w:pStyle w:val="Odstavekseznama"/>
        <w:numPr>
          <w:ilvl w:val="0"/>
          <w:numId w:val="40"/>
        </w:numPr>
        <w:ind w:left="703" w:hanging="703"/>
        <w:contextualSpacing w:val="0"/>
        <w:jc w:val="both"/>
        <w:rPr>
          <w:rFonts w:ascii="Arial" w:hAnsi="Arial" w:cs="Arial"/>
          <w:sz w:val="20"/>
          <w:szCs w:val="20"/>
        </w:rPr>
      </w:pPr>
      <w:r w:rsidRPr="00656FBB">
        <w:rPr>
          <w:rFonts w:ascii="Arial" w:hAnsi="Arial" w:cs="Arial"/>
          <w:sz w:val="20"/>
          <w:szCs w:val="20"/>
        </w:rPr>
        <w:t>arheološke ostaline izvedba ukrepa varstva arheološkega najdišča primerljivega pomena in</w:t>
      </w:r>
    </w:p>
    <w:p w14:paraId="75A115F6" w14:textId="77777777" w:rsidR="00320822" w:rsidRPr="00656FBB" w:rsidRDefault="00320822" w:rsidP="00656FBB">
      <w:pPr>
        <w:pStyle w:val="Odstavekseznama"/>
        <w:numPr>
          <w:ilvl w:val="0"/>
          <w:numId w:val="40"/>
        </w:numPr>
        <w:ind w:left="703" w:hanging="703"/>
        <w:contextualSpacing w:val="0"/>
        <w:jc w:val="both"/>
        <w:rPr>
          <w:rFonts w:ascii="Arial" w:hAnsi="Arial" w:cs="Arial"/>
          <w:sz w:val="20"/>
          <w:szCs w:val="20"/>
        </w:rPr>
      </w:pPr>
      <w:r w:rsidRPr="00656FBB">
        <w:rPr>
          <w:rFonts w:ascii="Arial" w:hAnsi="Arial" w:cs="Arial"/>
          <w:sz w:val="20"/>
          <w:szCs w:val="20"/>
        </w:rPr>
        <w:t>dediščino izvedba posega za ohranitev ali oživitev dediščine primerljivega pomena.</w:t>
      </w:r>
    </w:p>
    <w:p w14:paraId="3FD4701C" w14:textId="77777777" w:rsidR="00320822" w:rsidRPr="00656FBB" w:rsidRDefault="00320822" w:rsidP="00656FBB">
      <w:pPr>
        <w:jc w:val="both"/>
        <w:rPr>
          <w:rFonts w:ascii="Arial" w:hAnsi="Arial" w:cs="Arial"/>
          <w:sz w:val="20"/>
          <w:szCs w:val="20"/>
        </w:rPr>
      </w:pPr>
    </w:p>
    <w:p w14:paraId="53DDB1D2" w14:textId="691D0231"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(10) Denarni znesek, ki je potreben za izvedbo nadomestnega ukrepa iz prve alineje prejšnjega odstavka, se lahko določi največ do višine vrednosti raziskave arheoloških ostalin, ki bi bila potrebna za prevod uničenih arheoloških ostalin v arhiv arheološke</w:t>
      </w:r>
      <w:r w:rsidR="00491496" w:rsidRPr="00656FBB">
        <w:rPr>
          <w:rFonts w:ascii="Arial" w:hAnsi="Arial" w:cs="Arial"/>
          <w:sz w:val="20"/>
          <w:szCs w:val="20"/>
        </w:rPr>
        <w:t xml:space="preserve"> raziskave</w:t>
      </w:r>
      <w:r w:rsidRPr="00656FBB">
        <w:rPr>
          <w:rFonts w:ascii="Arial" w:hAnsi="Arial" w:cs="Arial"/>
          <w:sz w:val="20"/>
          <w:szCs w:val="20"/>
        </w:rPr>
        <w:t>.</w:t>
      </w:r>
    </w:p>
    <w:p w14:paraId="7AFBA259" w14:textId="77777777" w:rsidR="00320822" w:rsidRPr="00656FBB" w:rsidRDefault="00320822" w:rsidP="00656FBB">
      <w:pPr>
        <w:jc w:val="both"/>
        <w:rPr>
          <w:rFonts w:ascii="Arial" w:hAnsi="Arial" w:cs="Arial"/>
          <w:sz w:val="20"/>
          <w:szCs w:val="20"/>
        </w:rPr>
      </w:pPr>
    </w:p>
    <w:p w14:paraId="2290211A"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(11) Denarni znesek, ki je potreben za izvedbo nadomestnega ukrepa iz druge alineje devetega odstavka tega člena, se lahko določi največ do višine vrednosti obnove, ki bi bila potrebna za ohranitev nepovratno odstranjenih delov dediščine.</w:t>
      </w:r>
    </w:p>
    <w:p w14:paraId="0E52A429" w14:textId="77777777" w:rsidR="00320822" w:rsidRPr="00656FBB" w:rsidRDefault="00320822" w:rsidP="00656FBB">
      <w:pPr>
        <w:jc w:val="both"/>
        <w:rPr>
          <w:rFonts w:ascii="Arial" w:hAnsi="Arial" w:cs="Arial"/>
          <w:sz w:val="20"/>
          <w:szCs w:val="20"/>
        </w:rPr>
      </w:pPr>
    </w:p>
    <w:p w14:paraId="137077D6"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(12) Za potrebe izreka nadomestnega ukrepa pristojna organizacija na poziv inšpektorja opredeli namen nadomestnega ukrepa in primerljiv pomen identificiranega arheološkega najdišča ali dediščine ter določi denarni znesek za izvedbo nadomestnega ukrepa, inšpektor pa določi pristojno organizacijo, ki izvede nadomestni ukrep, in rok, v katerem mora inšpekcijski zavezanec izvesti izplačilo denarnega zneska za izvedbo nadomestnega ukrepa.</w:t>
      </w:r>
    </w:p>
    <w:p w14:paraId="5CB21665" w14:textId="77777777" w:rsidR="00320822" w:rsidRPr="00656FBB" w:rsidRDefault="00320822" w:rsidP="00656FBB">
      <w:pPr>
        <w:jc w:val="both"/>
        <w:rPr>
          <w:rFonts w:ascii="Arial" w:hAnsi="Arial" w:cs="Arial"/>
          <w:sz w:val="20"/>
          <w:szCs w:val="20"/>
        </w:rPr>
      </w:pPr>
    </w:p>
    <w:p w14:paraId="37120FBC" w14:textId="7DB55B23"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(13) Če gre za nedovoljen poseg v dediščino, za katerega je treba pridobiti gradbeno dovoljenje, inšpektor z odločbo odredi ustavitev izvajanja vseh del in zadevo odstopi v reševanje inšpek</w:t>
      </w:r>
      <w:r w:rsidR="00B5043D">
        <w:rPr>
          <w:rFonts w:ascii="Arial" w:hAnsi="Arial" w:cs="Arial"/>
          <w:sz w:val="20"/>
          <w:szCs w:val="20"/>
        </w:rPr>
        <w:t>ciji</w:t>
      </w:r>
      <w:r w:rsidRPr="00656FBB">
        <w:rPr>
          <w:rFonts w:ascii="Arial" w:hAnsi="Arial" w:cs="Arial"/>
          <w:sz w:val="20"/>
          <w:szCs w:val="20"/>
        </w:rPr>
        <w:t>, ki je pristojen za</w:t>
      </w:r>
      <w:r w:rsidR="00B5043D">
        <w:rPr>
          <w:rFonts w:ascii="Arial" w:hAnsi="Arial" w:cs="Arial"/>
          <w:sz w:val="20"/>
          <w:szCs w:val="20"/>
        </w:rPr>
        <w:t xml:space="preserve"> nadzor nad</w:t>
      </w:r>
      <w:r w:rsidRPr="00656FBB">
        <w:rPr>
          <w:rFonts w:ascii="Arial" w:hAnsi="Arial" w:cs="Arial"/>
          <w:sz w:val="20"/>
          <w:szCs w:val="20"/>
        </w:rPr>
        <w:t xml:space="preserve"> gradnjo. Ustavitev del velja do odločitve inšpektorja iz prejšnjega stavka.</w:t>
      </w:r>
    </w:p>
    <w:p w14:paraId="4AF2807B" w14:textId="77777777" w:rsidR="00320822" w:rsidRPr="00656FBB" w:rsidRDefault="00320822" w:rsidP="00656FBB">
      <w:pPr>
        <w:jc w:val="both"/>
        <w:rPr>
          <w:rFonts w:ascii="Arial" w:hAnsi="Arial" w:cs="Arial"/>
          <w:sz w:val="20"/>
          <w:szCs w:val="20"/>
        </w:rPr>
      </w:pPr>
    </w:p>
    <w:p w14:paraId="5437B8B6" w14:textId="18E9EEA4"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18</w:t>
      </w:r>
      <w:r w:rsidR="009848FD" w:rsidRPr="00656FBB">
        <w:rPr>
          <w:rFonts w:ascii="Arial" w:hAnsi="Arial" w:cs="Arial"/>
          <w:b/>
          <w:bCs/>
          <w:sz w:val="20"/>
          <w:szCs w:val="20"/>
        </w:rPr>
        <w:t>4</w:t>
      </w:r>
      <w:r w:rsidRPr="00656FBB">
        <w:rPr>
          <w:rFonts w:ascii="Arial" w:hAnsi="Arial" w:cs="Arial"/>
          <w:b/>
          <w:bCs/>
          <w:sz w:val="20"/>
          <w:szCs w:val="20"/>
        </w:rPr>
        <w:t>. člen</w:t>
      </w:r>
    </w:p>
    <w:p w14:paraId="78B609A3" w14:textId="37F71CCF"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(inšpekcijski ukrepi v primeru škode ali neposredne nevarnosti poškodovanja)</w:t>
      </w:r>
    </w:p>
    <w:p w14:paraId="7A9CA527" w14:textId="77777777" w:rsidR="00320822" w:rsidRPr="00656FBB" w:rsidRDefault="00320822" w:rsidP="00656FBB">
      <w:pPr>
        <w:jc w:val="both"/>
        <w:rPr>
          <w:rFonts w:ascii="Arial" w:hAnsi="Arial" w:cs="Arial"/>
          <w:sz w:val="20"/>
          <w:szCs w:val="20"/>
        </w:rPr>
      </w:pPr>
    </w:p>
    <w:p w14:paraId="6678BB95"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 Če inšpektor ugotovi, da obstaja neposredna nevarnost poškodovanja ali je škoda na spomeniku oziroma nacionalnem bogastvu že nastala, odredi rok, v katerem se mora taka nevarnost odpraviti, oziroma sprejme ukrepe za odpravo škode ali za njeno ustrezno zmanjšanje.</w:t>
      </w:r>
    </w:p>
    <w:p w14:paraId="40C12B0E" w14:textId="77777777" w:rsidR="00320822" w:rsidRPr="00656FBB" w:rsidRDefault="00320822" w:rsidP="00656FBB">
      <w:pPr>
        <w:jc w:val="both"/>
        <w:rPr>
          <w:rFonts w:ascii="Arial" w:hAnsi="Arial" w:cs="Arial"/>
          <w:sz w:val="20"/>
          <w:szCs w:val="20"/>
        </w:rPr>
      </w:pPr>
    </w:p>
    <w:p w14:paraId="4D9D8F74"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(2) Če inšpekcijski zavezanec v postavljenem roku ne opravi ustreznih ukrepov ali ne zagotovi potrebnih del, inšpektor odredi, da se dela izvedejo na stroške zavezanca.</w:t>
      </w:r>
    </w:p>
    <w:p w14:paraId="3095270A" w14:textId="77777777" w:rsidR="00320822" w:rsidRPr="00656FBB" w:rsidRDefault="00320822" w:rsidP="00656FBB">
      <w:pPr>
        <w:jc w:val="both"/>
        <w:rPr>
          <w:rFonts w:ascii="Arial" w:hAnsi="Arial" w:cs="Arial"/>
          <w:sz w:val="20"/>
          <w:szCs w:val="20"/>
        </w:rPr>
      </w:pPr>
    </w:p>
    <w:p w14:paraId="65077290"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lastRenderedPageBreak/>
        <w:t>(3) Dela iz prejšnjega odstavka opravi pristojna organizacija na podlagi konservatorskega načrta in pod vodstvom pooblaščene osebe.</w:t>
      </w:r>
    </w:p>
    <w:p w14:paraId="69C2E689" w14:textId="77777777" w:rsidR="00320822" w:rsidRPr="00656FBB" w:rsidRDefault="00320822" w:rsidP="00656FBB">
      <w:pPr>
        <w:jc w:val="both"/>
        <w:rPr>
          <w:rFonts w:ascii="Arial" w:hAnsi="Arial" w:cs="Arial"/>
          <w:sz w:val="20"/>
          <w:szCs w:val="20"/>
        </w:rPr>
      </w:pPr>
    </w:p>
    <w:p w14:paraId="75130902" w14:textId="6174BF13"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18</w:t>
      </w:r>
      <w:r w:rsidR="009848FD" w:rsidRPr="00656FBB">
        <w:rPr>
          <w:rFonts w:ascii="Arial" w:hAnsi="Arial" w:cs="Arial"/>
          <w:b/>
          <w:bCs/>
          <w:sz w:val="20"/>
          <w:szCs w:val="20"/>
        </w:rPr>
        <w:t>5</w:t>
      </w:r>
      <w:r w:rsidRPr="00656FBB">
        <w:rPr>
          <w:rFonts w:ascii="Arial" w:hAnsi="Arial" w:cs="Arial"/>
          <w:b/>
          <w:bCs/>
          <w:sz w:val="20"/>
          <w:szCs w:val="20"/>
        </w:rPr>
        <w:t>. člen</w:t>
      </w:r>
    </w:p>
    <w:p w14:paraId="764D7980"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(inšpekcijski ukrepi v primeru škodljivega ravnanja)</w:t>
      </w:r>
    </w:p>
    <w:p w14:paraId="153B135F" w14:textId="77777777" w:rsidR="00320822" w:rsidRPr="00656FBB" w:rsidRDefault="00320822" w:rsidP="00656FBB">
      <w:pPr>
        <w:jc w:val="both"/>
        <w:rPr>
          <w:rFonts w:ascii="Arial" w:hAnsi="Arial" w:cs="Arial"/>
          <w:sz w:val="20"/>
          <w:szCs w:val="20"/>
        </w:rPr>
      </w:pPr>
    </w:p>
    <w:p w14:paraId="1662DE55"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 Če inšpektor ugotovi, da zaradi nepravilnega vzdrževanja, ravnanja ali rabe spomenika oziroma nacionalnega bogastva ali zaradi opustitve dolžnega vzdrževanja ali ravnanja obstaja nevarnost poškodovanja dediščine, lahko tako ravnanje ali rabo prepove in odredi potrebne ukrepe za zagotovitev varstva dediščine.</w:t>
      </w:r>
    </w:p>
    <w:p w14:paraId="69F82CE8" w14:textId="77777777" w:rsidR="00320822" w:rsidRPr="00656FBB" w:rsidRDefault="00320822" w:rsidP="00656FBB">
      <w:pPr>
        <w:jc w:val="both"/>
        <w:rPr>
          <w:rFonts w:ascii="Arial" w:hAnsi="Arial" w:cs="Arial"/>
          <w:sz w:val="20"/>
          <w:szCs w:val="20"/>
        </w:rPr>
      </w:pPr>
    </w:p>
    <w:p w14:paraId="70DFABCD"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(2) Če je zaradi nepravilnega vzdrževanja, ravnanja, rabe ali opustitve dolžnega vzdrževanja ali ravnanja lastnika ali posestnika oziroma osebe, ki izvaja vzdrževanje, ogroženo nacionalno bogastvo, lahko inšpektor z odločbo začasno odvzame posest in premičnino prepusti v hrambo pristojnemu muzeju do izpolnitve pogojev za vrnitev. Pogoji za vrnitev so izpolnjeni, ko sta zagotovljena ravnanje in raba nacionalnega bogastva v skladu s tem zakonom.</w:t>
      </w:r>
    </w:p>
    <w:p w14:paraId="564C1263" w14:textId="77777777" w:rsidR="00320822" w:rsidRPr="00656FBB" w:rsidRDefault="00320822" w:rsidP="00656FBB">
      <w:pPr>
        <w:jc w:val="both"/>
        <w:rPr>
          <w:rFonts w:ascii="Arial" w:hAnsi="Arial" w:cs="Arial"/>
          <w:sz w:val="20"/>
          <w:szCs w:val="20"/>
        </w:rPr>
      </w:pPr>
    </w:p>
    <w:p w14:paraId="3F6A41BF" w14:textId="56D33044"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w:t>
      </w:r>
      <w:r w:rsidR="009848FD" w:rsidRPr="00656FBB">
        <w:rPr>
          <w:rFonts w:ascii="Arial" w:hAnsi="Arial" w:cs="Arial"/>
          <w:b/>
          <w:bCs/>
          <w:sz w:val="20"/>
          <w:szCs w:val="20"/>
        </w:rPr>
        <w:t>8</w:t>
      </w:r>
      <w:r w:rsidR="00AF1642" w:rsidRPr="00656FBB">
        <w:rPr>
          <w:rFonts w:ascii="Arial" w:hAnsi="Arial" w:cs="Arial"/>
          <w:b/>
          <w:bCs/>
          <w:sz w:val="20"/>
          <w:szCs w:val="20"/>
        </w:rPr>
        <w:t>6</w:t>
      </w:r>
      <w:r w:rsidRPr="00656FBB">
        <w:rPr>
          <w:rFonts w:ascii="Arial" w:hAnsi="Arial" w:cs="Arial"/>
          <w:b/>
          <w:bCs/>
          <w:sz w:val="20"/>
          <w:szCs w:val="20"/>
        </w:rPr>
        <w:t>. člen</w:t>
      </w:r>
    </w:p>
    <w:p w14:paraId="6A6917CC"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(inšpekcijski ukrepi pri opravljanju dejavnosti v nasprotju s predpisi)</w:t>
      </w:r>
    </w:p>
    <w:p w14:paraId="5CC2DE06" w14:textId="77777777" w:rsidR="00320822" w:rsidRPr="00656FBB" w:rsidRDefault="00320822" w:rsidP="00656FBB">
      <w:pPr>
        <w:jc w:val="both"/>
        <w:rPr>
          <w:rFonts w:ascii="Arial" w:hAnsi="Arial" w:cs="Arial"/>
          <w:sz w:val="20"/>
          <w:szCs w:val="20"/>
        </w:rPr>
      </w:pPr>
    </w:p>
    <w:p w14:paraId="3ACC821E"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 Če inšpektor ugotovi, da se hrani nacionalno bogastvo v nasprotju z določbami tega zakona, lahko prepove hrambo nacionalnega bogastva ter določi ukrepe, ki jih je treba zagotoviti za varstvo in roke za izvedbo ukrepov.</w:t>
      </w:r>
    </w:p>
    <w:p w14:paraId="52A88EFD" w14:textId="77777777" w:rsidR="00320822" w:rsidRPr="00656FBB" w:rsidRDefault="00320822" w:rsidP="00656FBB">
      <w:pPr>
        <w:jc w:val="both"/>
        <w:rPr>
          <w:rFonts w:ascii="Arial" w:hAnsi="Arial" w:cs="Arial"/>
          <w:sz w:val="20"/>
          <w:szCs w:val="20"/>
        </w:rPr>
      </w:pPr>
    </w:p>
    <w:p w14:paraId="278274CD" w14:textId="23641903" w:rsidR="00320822" w:rsidRPr="00656FBB" w:rsidRDefault="00320822" w:rsidP="00656FBB">
      <w:pPr>
        <w:ind w:firstLine="708"/>
        <w:jc w:val="both"/>
        <w:rPr>
          <w:rFonts w:ascii="Arial" w:hAnsi="Arial" w:cs="Arial"/>
          <w:sz w:val="20"/>
          <w:szCs w:val="20"/>
        </w:rPr>
      </w:pPr>
      <w:r w:rsidRPr="001B5EBD">
        <w:rPr>
          <w:rFonts w:ascii="Arial" w:hAnsi="Arial" w:cs="Arial"/>
          <w:sz w:val="20"/>
          <w:szCs w:val="20"/>
        </w:rPr>
        <w:t xml:space="preserve">(2) Če inšpektor ugotovi, da se trgovanje z dediščino opravlja v nasprotju z določbami </w:t>
      </w:r>
      <w:r w:rsidR="001B5EBD" w:rsidRPr="001B5EBD">
        <w:rPr>
          <w:rFonts w:ascii="Arial" w:hAnsi="Arial" w:cs="Arial"/>
          <w:sz w:val="20"/>
          <w:szCs w:val="20"/>
        </w:rPr>
        <w:t>95</w:t>
      </w:r>
      <w:r w:rsidRPr="001B5EBD">
        <w:rPr>
          <w:rFonts w:ascii="Arial" w:hAnsi="Arial" w:cs="Arial"/>
          <w:sz w:val="20"/>
          <w:szCs w:val="20"/>
        </w:rPr>
        <w:t>. ali 9</w:t>
      </w:r>
      <w:r w:rsidR="001B5EBD" w:rsidRPr="00996C55">
        <w:rPr>
          <w:rFonts w:ascii="Arial" w:hAnsi="Arial" w:cs="Arial"/>
          <w:sz w:val="20"/>
          <w:szCs w:val="20"/>
        </w:rPr>
        <w:t>6</w:t>
      </w:r>
      <w:r w:rsidRPr="001B5EBD">
        <w:rPr>
          <w:rFonts w:ascii="Arial" w:hAnsi="Arial" w:cs="Arial"/>
          <w:sz w:val="20"/>
          <w:szCs w:val="20"/>
        </w:rPr>
        <w:t>. členom tega zakona, prepove trgovanje z dediščino ter določi ukrepe, ki jih je treba zagotoviti za</w:t>
      </w:r>
      <w:r w:rsidRPr="00656FBB">
        <w:rPr>
          <w:rFonts w:ascii="Arial" w:hAnsi="Arial" w:cs="Arial"/>
          <w:sz w:val="20"/>
          <w:szCs w:val="20"/>
        </w:rPr>
        <w:t xml:space="preserve"> varstvo, in roke za izvedbo ukrepov.</w:t>
      </w:r>
    </w:p>
    <w:p w14:paraId="52C79DBC" w14:textId="77777777" w:rsidR="00320822" w:rsidRPr="00656FBB" w:rsidRDefault="00320822" w:rsidP="00656FBB">
      <w:pPr>
        <w:jc w:val="both"/>
        <w:rPr>
          <w:rFonts w:ascii="Arial" w:hAnsi="Arial" w:cs="Arial"/>
          <w:sz w:val="20"/>
          <w:szCs w:val="20"/>
        </w:rPr>
      </w:pPr>
    </w:p>
    <w:p w14:paraId="4EFB1727" w14:textId="7EEF7DE9"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w:t>
      </w:r>
      <w:r w:rsidR="009848FD" w:rsidRPr="00656FBB">
        <w:rPr>
          <w:rFonts w:ascii="Arial" w:hAnsi="Arial" w:cs="Arial"/>
          <w:b/>
          <w:bCs/>
          <w:sz w:val="20"/>
          <w:szCs w:val="20"/>
        </w:rPr>
        <w:t>8</w:t>
      </w:r>
      <w:r w:rsidR="00AF1642" w:rsidRPr="00656FBB">
        <w:rPr>
          <w:rFonts w:ascii="Arial" w:hAnsi="Arial" w:cs="Arial"/>
          <w:b/>
          <w:bCs/>
          <w:sz w:val="20"/>
          <w:szCs w:val="20"/>
        </w:rPr>
        <w:t>7</w:t>
      </w:r>
      <w:r w:rsidRPr="00656FBB">
        <w:rPr>
          <w:rFonts w:ascii="Arial" w:hAnsi="Arial" w:cs="Arial"/>
          <w:b/>
          <w:bCs/>
          <w:sz w:val="20"/>
          <w:szCs w:val="20"/>
        </w:rPr>
        <w:t>. člen</w:t>
      </w:r>
    </w:p>
    <w:p w14:paraId="11B4158D"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(zadržanje)</w:t>
      </w:r>
    </w:p>
    <w:p w14:paraId="44AB88A8" w14:textId="77777777" w:rsidR="00320822" w:rsidRPr="00656FBB" w:rsidRDefault="00320822" w:rsidP="00656FBB">
      <w:pPr>
        <w:jc w:val="both"/>
        <w:rPr>
          <w:rFonts w:ascii="Arial" w:hAnsi="Arial" w:cs="Arial"/>
          <w:sz w:val="20"/>
          <w:szCs w:val="20"/>
        </w:rPr>
      </w:pPr>
    </w:p>
    <w:p w14:paraId="03A664FC" w14:textId="546A002A"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(1) Če carinski organ pri opravljanju nadzora v skladu s tem zakonom utemeljeno sumi, da obravnavano blago predstavlja premično dediščino, ki se uvaža oziroma vnaša ali izvaža oziroma iznaša v nasprotju z določbami </w:t>
      </w:r>
      <w:r w:rsidR="009848FD" w:rsidRPr="00656FBB">
        <w:rPr>
          <w:rFonts w:ascii="Arial" w:hAnsi="Arial" w:cs="Arial"/>
          <w:sz w:val="20"/>
          <w:szCs w:val="20"/>
        </w:rPr>
        <w:t>96</w:t>
      </w:r>
      <w:r w:rsidRPr="00656FBB">
        <w:rPr>
          <w:rFonts w:ascii="Arial" w:hAnsi="Arial" w:cs="Arial"/>
          <w:sz w:val="20"/>
          <w:szCs w:val="20"/>
        </w:rPr>
        <w:t xml:space="preserve">. oziroma </w:t>
      </w:r>
      <w:r w:rsidR="009848FD" w:rsidRPr="00656FBB">
        <w:rPr>
          <w:rFonts w:ascii="Arial" w:hAnsi="Arial" w:cs="Arial"/>
          <w:sz w:val="20"/>
          <w:szCs w:val="20"/>
        </w:rPr>
        <w:t>97</w:t>
      </w:r>
      <w:r w:rsidRPr="00656FBB">
        <w:rPr>
          <w:rFonts w:ascii="Arial" w:hAnsi="Arial" w:cs="Arial"/>
          <w:sz w:val="20"/>
          <w:szCs w:val="20"/>
        </w:rPr>
        <w:t>. člena tega zakona, lahko takšno blago zadrži in o tem nemudoma obvesti pristojno organizacijo in inšpektorja.</w:t>
      </w:r>
    </w:p>
    <w:p w14:paraId="217CC3C2" w14:textId="77777777" w:rsidR="00320822" w:rsidRPr="00656FBB" w:rsidRDefault="00320822" w:rsidP="00656FBB">
      <w:pPr>
        <w:jc w:val="both"/>
        <w:rPr>
          <w:rFonts w:ascii="Arial" w:hAnsi="Arial" w:cs="Arial"/>
          <w:sz w:val="20"/>
          <w:szCs w:val="20"/>
        </w:rPr>
      </w:pPr>
    </w:p>
    <w:p w14:paraId="4A6EA365" w14:textId="53918CAC"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(2) Pristojna organizacija mora v roku desetih delovnih dni po prejemu obvestila carinskega organa podati mnenje, ali je zadržano blago dediščina, za katero je po določbah tega zakona potrebno dovoljenje za uvoz ali vnos v skladu z </w:t>
      </w:r>
      <w:r w:rsidR="009848FD" w:rsidRPr="00656FBB">
        <w:rPr>
          <w:rFonts w:ascii="Arial" w:hAnsi="Arial" w:cs="Arial"/>
          <w:sz w:val="20"/>
          <w:szCs w:val="20"/>
        </w:rPr>
        <w:t>96</w:t>
      </w:r>
      <w:r w:rsidRPr="00656FBB">
        <w:rPr>
          <w:rFonts w:ascii="Arial" w:hAnsi="Arial" w:cs="Arial"/>
          <w:sz w:val="20"/>
          <w:szCs w:val="20"/>
        </w:rPr>
        <w:t xml:space="preserve">. členom tega zakona oziroma izvoz ali iznos v skladu s </w:t>
      </w:r>
      <w:r w:rsidR="009848FD" w:rsidRPr="00656FBB">
        <w:rPr>
          <w:rFonts w:ascii="Arial" w:hAnsi="Arial" w:cs="Arial"/>
          <w:sz w:val="20"/>
          <w:szCs w:val="20"/>
        </w:rPr>
        <w:t>97</w:t>
      </w:r>
      <w:r w:rsidRPr="00656FBB">
        <w:rPr>
          <w:rFonts w:ascii="Arial" w:hAnsi="Arial" w:cs="Arial"/>
          <w:sz w:val="20"/>
          <w:szCs w:val="20"/>
        </w:rPr>
        <w:t>. členom tega zakona, in o tem nemudoma obvestiti carinski organ.</w:t>
      </w:r>
    </w:p>
    <w:p w14:paraId="117F4332" w14:textId="77777777" w:rsidR="00320822" w:rsidRPr="00656FBB" w:rsidRDefault="00320822" w:rsidP="00656FBB">
      <w:pPr>
        <w:jc w:val="both"/>
        <w:rPr>
          <w:rFonts w:ascii="Arial" w:hAnsi="Arial" w:cs="Arial"/>
          <w:sz w:val="20"/>
          <w:szCs w:val="20"/>
        </w:rPr>
      </w:pPr>
    </w:p>
    <w:p w14:paraId="5A417F0C"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(3) Če pristojna organizacija ne odloči o naravi zadržanega blaga v roku iz prejšnjega odstavka, carinski organ zadržano blago prepusti v izbrano carinsko dovoljeno rabo ali uporabo.</w:t>
      </w:r>
    </w:p>
    <w:p w14:paraId="1DB3DDCE" w14:textId="77777777" w:rsidR="00320822" w:rsidRPr="00656FBB" w:rsidRDefault="00320822" w:rsidP="00656FBB">
      <w:pPr>
        <w:jc w:val="both"/>
        <w:rPr>
          <w:rFonts w:ascii="Arial" w:hAnsi="Arial" w:cs="Arial"/>
          <w:sz w:val="20"/>
          <w:szCs w:val="20"/>
        </w:rPr>
      </w:pPr>
    </w:p>
    <w:p w14:paraId="1850F7A3" w14:textId="3C44999B"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(4) Če pristojna organizacija ugotovi, da je zadržano blago dediščina, za katero je potrebno dovoljenje za uvoz ali vnos v skladu s </w:t>
      </w:r>
      <w:r w:rsidR="009848FD" w:rsidRPr="00656FBB">
        <w:rPr>
          <w:rFonts w:ascii="Arial" w:hAnsi="Arial" w:cs="Arial"/>
          <w:sz w:val="20"/>
          <w:szCs w:val="20"/>
        </w:rPr>
        <w:t>96</w:t>
      </w:r>
      <w:r w:rsidRPr="00656FBB">
        <w:rPr>
          <w:rFonts w:ascii="Arial" w:hAnsi="Arial" w:cs="Arial"/>
          <w:sz w:val="20"/>
          <w:szCs w:val="20"/>
        </w:rPr>
        <w:t xml:space="preserve">. členom tega zakona oziroma izvoz ali iznos v skladu s </w:t>
      </w:r>
      <w:r w:rsidR="009848FD" w:rsidRPr="00656FBB">
        <w:rPr>
          <w:rFonts w:ascii="Arial" w:hAnsi="Arial" w:cs="Arial"/>
          <w:sz w:val="20"/>
          <w:szCs w:val="20"/>
        </w:rPr>
        <w:t>97</w:t>
      </w:r>
      <w:r w:rsidRPr="00656FBB">
        <w:rPr>
          <w:rFonts w:ascii="Arial" w:hAnsi="Arial" w:cs="Arial"/>
          <w:sz w:val="20"/>
          <w:szCs w:val="20"/>
        </w:rPr>
        <w:t>. členom tega zakona, carinski organ zavrne prepustitev blaga v izbrano carinsko dovoljeno rabo ali uporabo.</w:t>
      </w:r>
    </w:p>
    <w:p w14:paraId="7538ECD9" w14:textId="77777777" w:rsidR="00320822" w:rsidRPr="00656FBB" w:rsidRDefault="00320822" w:rsidP="00656FBB">
      <w:pPr>
        <w:ind w:firstLine="708"/>
        <w:jc w:val="both"/>
        <w:rPr>
          <w:rFonts w:ascii="Arial" w:hAnsi="Arial" w:cs="Arial"/>
          <w:sz w:val="20"/>
          <w:szCs w:val="20"/>
        </w:rPr>
      </w:pPr>
    </w:p>
    <w:p w14:paraId="23E3295C" w14:textId="2EC59478"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w:t>
      </w:r>
      <w:r w:rsidR="009848FD" w:rsidRPr="00656FBB">
        <w:rPr>
          <w:rFonts w:ascii="Arial" w:hAnsi="Arial" w:cs="Arial"/>
          <w:b/>
          <w:bCs/>
          <w:sz w:val="20"/>
          <w:szCs w:val="20"/>
        </w:rPr>
        <w:t>8</w:t>
      </w:r>
      <w:r w:rsidR="00AF1642" w:rsidRPr="00656FBB">
        <w:rPr>
          <w:rFonts w:ascii="Arial" w:hAnsi="Arial" w:cs="Arial"/>
          <w:b/>
          <w:bCs/>
          <w:sz w:val="20"/>
          <w:szCs w:val="20"/>
        </w:rPr>
        <w:t>8</w:t>
      </w:r>
      <w:r w:rsidRPr="00656FBB">
        <w:rPr>
          <w:rFonts w:ascii="Arial" w:hAnsi="Arial" w:cs="Arial"/>
          <w:b/>
          <w:bCs/>
          <w:sz w:val="20"/>
          <w:szCs w:val="20"/>
        </w:rPr>
        <w:t>. člen</w:t>
      </w:r>
    </w:p>
    <w:p w14:paraId="5CB670E2"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(skladiščenje zadržanega blaga)</w:t>
      </w:r>
    </w:p>
    <w:p w14:paraId="5E156C5C" w14:textId="77777777" w:rsidR="00320822" w:rsidRPr="00656FBB" w:rsidRDefault="00320822" w:rsidP="00656FBB">
      <w:pPr>
        <w:jc w:val="both"/>
        <w:rPr>
          <w:rFonts w:ascii="Arial" w:hAnsi="Arial" w:cs="Arial"/>
          <w:sz w:val="20"/>
          <w:szCs w:val="20"/>
        </w:rPr>
      </w:pPr>
    </w:p>
    <w:p w14:paraId="76EAF297"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lastRenderedPageBreak/>
        <w:t>(1) Zadržano blago se hrani v skladu s carinskimi predpisi, ki veljajo za carinsko skladiščenje blaga.</w:t>
      </w:r>
    </w:p>
    <w:p w14:paraId="2E697DA6" w14:textId="77777777" w:rsidR="00320822" w:rsidRPr="00656FBB" w:rsidRDefault="00320822" w:rsidP="00656FBB">
      <w:pPr>
        <w:jc w:val="both"/>
        <w:rPr>
          <w:rFonts w:ascii="Arial" w:hAnsi="Arial" w:cs="Arial"/>
          <w:sz w:val="20"/>
          <w:szCs w:val="20"/>
        </w:rPr>
      </w:pPr>
    </w:p>
    <w:p w14:paraId="20060746" w14:textId="503AC174"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(2) Če pristojna organizacija ugotovi, da je zadržano blago dediščina, za katero je potrebno dovoljenje za uvoz ali vnos v skladu s </w:t>
      </w:r>
      <w:r w:rsidR="009848FD" w:rsidRPr="00656FBB">
        <w:rPr>
          <w:rFonts w:ascii="Arial" w:hAnsi="Arial" w:cs="Arial"/>
          <w:sz w:val="20"/>
          <w:szCs w:val="20"/>
        </w:rPr>
        <w:t>96</w:t>
      </w:r>
      <w:r w:rsidRPr="00656FBB">
        <w:rPr>
          <w:rFonts w:ascii="Arial" w:hAnsi="Arial" w:cs="Arial"/>
          <w:sz w:val="20"/>
          <w:szCs w:val="20"/>
        </w:rPr>
        <w:t>. členom tega zakona oziroma izvoz ali iznos v skladu s</w:t>
      </w:r>
      <w:r w:rsidR="009848FD" w:rsidRPr="00656FBB">
        <w:rPr>
          <w:rFonts w:ascii="Arial" w:hAnsi="Arial" w:cs="Arial"/>
          <w:sz w:val="20"/>
          <w:szCs w:val="20"/>
        </w:rPr>
        <w:t>7</w:t>
      </w:r>
      <w:r w:rsidRPr="00656FBB">
        <w:rPr>
          <w:rFonts w:ascii="Arial" w:hAnsi="Arial" w:cs="Arial"/>
          <w:sz w:val="20"/>
          <w:szCs w:val="20"/>
        </w:rPr>
        <w:t>. členom tega zakona, nosi stroške skladiščenja in druge stroške, ki bi utegnili nastati v zvezi z dediščino, oseba, ki je uvažala ali vnašala oziroma izvažala ali iznašala zadevno dediščino, oziroma oseba, za račun katere se je zadevna dediščina uvažala ali vnašala oziroma izvažala ali iznašala v nasprotju z določbami tega zakona.</w:t>
      </w:r>
    </w:p>
    <w:p w14:paraId="2251C439" w14:textId="77777777" w:rsidR="00320822" w:rsidRPr="00656FBB" w:rsidRDefault="00320822" w:rsidP="00656FBB">
      <w:pPr>
        <w:jc w:val="center"/>
        <w:rPr>
          <w:rFonts w:ascii="Arial" w:hAnsi="Arial" w:cs="Arial"/>
          <w:sz w:val="20"/>
          <w:szCs w:val="20"/>
        </w:rPr>
      </w:pPr>
    </w:p>
    <w:p w14:paraId="35E19699"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3. oddelek</w:t>
      </w:r>
    </w:p>
    <w:p w14:paraId="2A5B47E5"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Izvajanje inšpekcijskega nadzora</w:t>
      </w:r>
    </w:p>
    <w:p w14:paraId="0AE1EDA4" w14:textId="77777777" w:rsidR="00320822" w:rsidRPr="00656FBB" w:rsidRDefault="00320822" w:rsidP="00656FBB">
      <w:pPr>
        <w:jc w:val="both"/>
        <w:rPr>
          <w:rFonts w:ascii="Arial" w:hAnsi="Arial" w:cs="Arial"/>
          <w:sz w:val="20"/>
          <w:szCs w:val="20"/>
        </w:rPr>
      </w:pPr>
    </w:p>
    <w:p w14:paraId="18667111" w14:textId="791C5EBF"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w:t>
      </w:r>
      <w:r w:rsidR="00AF1642" w:rsidRPr="00656FBB">
        <w:rPr>
          <w:rFonts w:ascii="Arial" w:hAnsi="Arial" w:cs="Arial"/>
          <w:b/>
          <w:bCs/>
          <w:sz w:val="20"/>
          <w:szCs w:val="20"/>
        </w:rPr>
        <w:t>89</w:t>
      </w:r>
      <w:r w:rsidRPr="00656FBB">
        <w:rPr>
          <w:rFonts w:ascii="Arial" w:hAnsi="Arial" w:cs="Arial"/>
          <w:b/>
          <w:bCs/>
          <w:sz w:val="20"/>
          <w:szCs w:val="20"/>
        </w:rPr>
        <w:t>. člen</w:t>
      </w:r>
    </w:p>
    <w:p w14:paraId="2D0C4D67"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(izvajanje izvršbe s prisilitvijo)</w:t>
      </w:r>
    </w:p>
    <w:p w14:paraId="4C02330C" w14:textId="77777777" w:rsidR="00320822" w:rsidRPr="00656FBB" w:rsidRDefault="00320822" w:rsidP="00656FBB">
      <w:pPr>
        <w:jc w:val="both"/>
        <w:rPr>
          <w:rFonts w:ascii="Arial" w:hAnsi="Arial" w:cs="Arial"/>
          <w:sz w:val="20"/>
          <w:szCs w:val="20"/>
        </w:rPr>
      </w:pPr>
    </w:p>
    <w:p w14:paraId="0B6D29E8"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 Izvršba s prisilitvijo za inšpekcijske ukrepe, izdane v skladu s tem zakonom, se opravlja po določbah zakona, ki ureja upravni postopek, če ni z drugim odstavkom tega člena določeno drugače</w:t>
      </w:r>
    </w:p>
    <w:p w14:paraId="75ED54E3" w14:textId="77777777" w:rsidR="00320822" w:rsidRPr="00656FBB" w:rsidRDefault="00320822" w:rsidP="00656FBB">
      <w:pPr>
        <w:jc w:val="both"/>
        <w:rPr>
          <w:rFonts w:ascii="Arial" w:hAnsi="Arial" w:cs="Arial"/>
          <w:sz w:val="20"/>
          <w:szCs w:val="20"/>
        </w:rPr>
      </w:pPr>
    </w:p>
    <w:p w14:paraId="2CDE7DBB"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(2) Kadar inšpektor določi izvajanje izvršbe s prisilitvijo, znaša denarna kazen za zavezanca pravno osebo največ 30.000 evrov, za zavezanca samostojno podjetnico posameznico ali samostojnega podjetnika posameznika (v nadaljnjem besedilu: samostojni podjetnik) in posameznico ali posameznika, ki samostojno opravlja dejavnost (v nadaljnjem besedilu: posameznik, ki samostojno opravlja dejavnost), pa največ 4.000 evrov.</w:t>
      </w:r>
    </w:p>
    <w:p w14:paraId="6E8A2CBF" w14:textId="77777777" w:rsidR="00320822" w:rsidRPr="00656FBB" w:rsidRDefault="00320822" w:rsidP="00656FBB">
      <w:pPr>
        <w:jc w:val="both"/>
        <w:rPr>
          <w:rFonts w:ascii="Arial" w:hAnsi="Arial" w:cs="Arial"/>
          <w:sz w:val="20"/>
          <w:szCs w:val="20"/>
        </w:rPr>
      </w:pPr>
    </w:p>
    <w:p w14:paraId="45E395F8" w14:textId="506BBCE6"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19</w:t>
      </w:r>
      <w:r w:rsidR="00AF1642" w:rsidRPr="00656FBB">
        <w:rPr>
          <w:rFonts w:ascii="Arial" w:hAnsi="Arial" w:cs="Arial"/>
          <w:b/>
          <w:bCs/>
          <w:sz w:val="20"/>
          <w:szCs w:val="20"/>
        </w:rPr>
        <w:t>0</w:t>
      </w:r>
      <w:r w:rsidRPr="00656FBB">
        <w:rPr>
          <w:rFonts w:ascii="Arial" w:hAnsi="Arial" w:cs="Arial"/>
          <w:b/>
          <w:bCs/>
          <w:sz w:val="20"/>
          <w:szCs w:val="20"/>
        </w:rPr>
        <w:t>. člen</w:t>
      </w:r>
    </w:p>
    <w:p w14:paraId="46FD2B3A"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(obveščanje)</w:t>
      </w:r>
    </w:p>
    <w:p w14:paraId="79702BA1" w14:textId="77777777" w:rsidR="00320822" w:rsidRPr="00656FBB" w:rsidRDefault="00320822" w:rsidP="00656FBB">
      <w:pPr>
        <w:jc w:val="both"/>
        <w:rPr>
          <w:rFonts w:ascii="Arial" w:hAnsi="Arial" w:cs="Arial"/>
          <w:sz w:val="20"/>
          <w:szCs w:val="20"/>
        </w:rPr>
      </w:pPr>
    </w:p>
    <w:p w14:paraId="5F46BE57"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Organ, ki prejme predlog za uvedbo postopka zaradi kaznivega dejanja, mora o svojih ukrepih obvestiti inšpektorja, ki je vložil ovadbo.</w:t>
      </w:r>
    </w:p>
    <w:p w14:paraId="3800FD60" w14:textId="77777777" w:rsidR="00320822" w:rsidRPr="00656FBB" w:rsidRDefault="00320822" w:rsidP="00656FBB">
      <w:pPr>
        <w:jc w:val="both"/>
        <w:rPr>
          <w:rFonts w:ascii="Arial" w:hAnsi="Arial" w:cs="Arial"/>
          <w:sz w:val="20"/>
          <w:szCs w:val="20"/>
        </w:rPr>
      </w:pPr>
    </w:p>
    <w:p w14:paraId="190529B0" w14:textId="503A929A"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19</w:t>
      </w:r>
      <w:r w:rsidR="00AF1642" w:rsidRPr="00656FBB">
        <w:rPr>
          <w:rFonts w:ascii="Arial" w:hAnsi="Arial" w:cs="Arial"/>
          <w:b/>
          <w:bCs/>
          <w:sz w:val="20"/>
          <w:szCs w:val="20"/>
        </w:rPr>
        <w:t>1</w:t>
      </w:r>
      <w:r w:rsidRPr="00656FBB">
        <w:rPr>
          <w:rFonts w:ascii="Arial" w:hAnsi="Arial" w:cs="Arial"/>
          <w:b/>
          <w:bCs/>
          <w:sz w:val="20"/>
          <w:szCs w:val="20"/>
        </w:rPr>
        <w:t>. člen</w:t>
      </w:r>
    </w:p>
    <w:p w14:paraId="761D084C"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(zaseg)</w:t>
      </w:r>
    </w:p>
    <w:p w14:paraId="52D430C3" w14:textId="77777777" w:rsidR="00320822" w:rsidRPr="00656FBB" w:rsidRDefault="00320822" w:rsidP="00656FBB">
      <w:pPr>
        <w:jc w:val="both"/>
        <w:rPr>
          <w:rFonts w:ascii="Arial" w:hAnsi="Arial" w:cs="Arial"/>
          <w:sz w:val="20"/>
          <w:szCs w:val="20"/>
        </w:rPr>
      </w:pPr>
    </w:p>
    <w:p w14:paraId="315F8B12"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 Inšpektor oziroma druga pooblaščena oseba ima pravico zaseči dokumentacijo ali predmete, ki se lahko odvzamejo v postopku o prekršku ali kadar je to potrebno zaradi zavarovanja dokazov.</w:t>
      </w:r>
    </w:p>
    <w:p w14:paraId="39671066" w14:textId="77777777" w:rsidR="00320822" w:rsidRPr="00656FBB" w:rsidRDefault="00320822" w:rsidP="00656FBB">
      <w:pPr>
        <w:jc w:val="both"/>
        <w:rPr>
          <w:rFonts w:ascii="Arial" w:hAnsi="Arial" w:cs="Arial"/>
          <w:sz w:val="20"/>
          <w:szCs w:val="20"/>
        </w:rPr>
      </w:pPr>
    </w:p>
    <w:p w14:paraId="41ECF13F"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(2) Zasežena dokumentacija ali predmeti iz prejšnjega odstavka se do konca inšpekcijskega postopka ali postopka o prekršku hranijo pri ministrstvu.</w:t>
      </w:r>
    </w:p>
    <w:p w14:paraId="39EFCFB6" w14:textId="77777777" w:rsidR="00320822" w:rsidRPr="00656FBB" w:rsidRDefault="00320822" w:rsidP="00656FBB">
      <w:pPr>
        <w:jc w:val="both"/>
        <w:rPr>
          <w:rFonts w:ascii="Arial" w:hAnsi="Arial" w:cs="Arial"/>
          <w:sz w:val="20"/>
          <w:szCs w:val="20"/>
        </w:rPr>
      </w:pPr>
    </w:p>
    <w:p w14:paraId="40003A15"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XIX. POGLAVJE</w:t>
      </w:r>
    </w:p>
    <w:p w14:paraId="63C0FD9C"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KAZENSKE DOLOČBE</w:t>
      </w:r>
    </w:p>
    <w:p w14:paraId="7DCE3C89" w14:textId="77777777" w:rsidR="00320822" w:rsidRPr="00656FBB" w:rsidRDefault="00320822" w:rsidP="00656FBB">
      <w:pPr>
        <w:jc w:val="both"/>
        <w:rPr>
          <w:rFonts w:ascii="Arial" w:hAnsi="Arial" w:cs="Arial"/>
          <w:sz w:val="20"/>
          <w:szCs w:val="20"/>
        </w:rPr>
      </w:pPr>
    </w:p>
    <w:p w14:paraId="6E3449A4" w14:textId="346E9A79" w:rsidR="00AF1642" w:rsidRPr="00656FBB" w:rsidRDefault="00AF1642" w:rsidP="00656FBB">
      <w:pPr>
        <w:jc w:val="center"/>
        <w:rPr>
          <w:rFonts w:ascii="Arial" w:hAnsi="Arial" w:cs="Arial"/>
          <w:b/>
          <w:bCs/>
          <w:sz w:val="20"/>
          <w:szCs w:val="20"/>
        </w:rPr>
      </w:pPr>
      <w:r w:rsidRPr="00656FBB">
        <w:rPr>
          <w:rFonts w:ascii="Arial" w:hAnsi="Arial" w:cs="Arial"/>
          <w:b/>
          <w:bCs/>
          <w:sz w:val="20"/>
          <w:szCs w:val="20"/>
        </w:rPr>
        <w:t>192. člen</w:t>
      </w:r>
    </w:p>
    <w:p w14:paraId="66F9FDCE" w14:textId="77777777" w:rsidR="00AF1642" w:rsidRPr="00656FBB" w:rsidRDefault="00AF1642" w:rsidP="00656FBB">
      <w:pPr>
        <w:jc w:val="center"/>
        <w:rPr>
          <w:rFonts w:ascii="Arial" w:hAnsi="Arial" w:cs="Arial"/>
          <w:b/>
          <w:bCs/>
          <w:sz w:val="20"/>
          <w:szCs w:val="20"/>
        </w:rPr>
      </w:pPr>
      <w:r w:rsidRPr="00656FBB">
        <w:rPr>
          <w:rFonts w:ascii="Arial" w:hAnsi="Arial" w:cs="Arial"/>
          <w:b/>
          <w:bCs/>
          <w:sz w:val="20"/>
          <w:szCs w:val="20"/>
        </w:rPr>
        <w:t>(lažji prekrški)</w:t>
      </w:r>
    </w:p>
    <w:p w14:paraId="1F8AB0F6" w14:textId="77777777" w:rsidR="00AF1642" w:rsidRPr="00656FBB" w:rsidRDefault="00AF1642" w:rsidP="00656FBB">
      <w:pPr>
        <w:jc w:val="both"/>
        <w:rPr>
          <w:rFonts w:ascii="Arial" w:hAnsi="Arial" w:cs="Arial"/>
          <w:sz w:val="20"/>
          <w:szCs w:val="20"/>
        </w:rPr>
      </w:pPr>
    </w:p>
    <w:p w14:paraId="26B3A124" w14:textId="77777777" w:rsidR="00AF1642" w:rsidRPr="00656FBB" w:rsidRDefault="00AF1642" w:rsidP="00656FBB">
      <w:pPr>
        <w:ind w:firstLine="708"/>
        <w:jc w:val="both"/>
        <w:rPr>
          <w:rFonts w:ascii="Arial" w:hAnsi="Arial" w:cs="Arial"/>
          <w:sz w:val="20"/>
          <w:szCs w:val="20"/>
        </w:rPr>
      </w:pPr>
      <w:r w:rsidRPr="00656FBB">
        <w:rPr>
          <w:rFonts w:ascii="Arial" w:hAnsi="Arial" w:cs="Arial"/>
          <w:sz w:val="20"/>
          <w:szCs w:val="20"/>
        </w:rPr>
        <w:t>(1) Z globo od 400 do 4.000 evrov se kaznuje za prekršek pravna oseba, samostojni podjetnik in posameznik, ki samostojno opravlja dejavnost, ki:</w:t>
      </w:r>
    </w:p>
    <w:p w14:paraId="54399866" w14:textId="77777777" w:rsidR="00AF1642" w:rsidRPr="00656FBB" w:rsidRDefault="00AF1642" w:rsidP="00656FBB">
      <w:pPr>
        <w:pStyle w:val="Odstavekseznama"/>
        <w:numPr>
          <w:ilvl w:val="0"/>
          <w:numId w:val="88"/>
        </w:numPr>
        <w:ind w:left="703" w:hanging="703"/>
        <w:contextualSpacing w:val="0"/>
        <w:jc w:val="both"/>
        <w:rPr>
          <w:rFonts w:ascii="Arial" w:hAnsi="Arial" w:cs="Arial"/>
          <w:sz w:val="20"/>
          <w:szCs w:val="20"/>
        </w:rPr>
      </w:pPr>
      <w:r w:rsidRPr="00656FBB">
        <w:rPr>
          <w:rFonts w:ascii="Arial" w:hAnsi="Arial" w:cs="Arial"/>
          <w:sz w:val="20"/>
          <w:szCs w:val="20"/>
        </w:rPr>
        <w:t>ministrstva ne obvesti o spremembi lastništva predmeta ali zbirke posebnega pomena v skladu z desetim odstavkom 35. člena tega zakona;</w:t>
      </w:r>
    </w:p>
    <w:p w14:paraId="40987558" w14:textId="77777777" w:rsidR="00AF1642" w:rsidRPr="00656FBB" w:rsidRDefault="00AF1642" w:rsidP="00656FBB">
      <w:pPr>
        <w:pStyle w:val="Odstavekseznama"/>
        <w:numPr>
          <w:ilvl w:val="0"/>
          <w:numId w:val="88"/>
        </w:numPr>
        <w:ind w:left="703" w:hanging="703"/>
        <w:contextualSpacing w:val="0"/>
        <w:jc w:val="both"/>
        <w:rPr>
          <w:rFonts w:ascii="Arial" w:hAnsi="Arial" w:cs="Arial"/>
          <w:sz w:val="20"/>
          <w:szCs w:val="20"/>
        </w:rPr>
      </w:pPr>
      <w:r w:rsidRPr="00656FBB">
        <w:rPr>
          <w:rFonts w:ascii="Arial" w:hAnsi="Arial" w:cs="Arial"/>
          <w:sz w:val="20"/>
          <w:szCs w:val="20"/>
        </w:rPr>
        <w:t>na poziv pristojne organizacije ne nudi potrebnih podatkov o dediščini oziroma stvari, za katero se domneva, da ima lastnosti dediščine, v skladu s 68. členom tega zakona;</w:t>
      </w:r>
    </w:p>
    <w:p w14:paraId="33DA8736" w14:textId="77777777" w:rsidR="00AF1642" w:rsidRPr="00656FBB" w:rsidRDefault="00AF1642" w:rsidP="00656FBB">
      <w:pPr>
        <w:pStyle w:val="Odstavekseznama"/>
        <w:numPr>
          <w:ilvl w:val="0"/>
          <w:numId w:val="88"/>
        </w:numPr>
        <w:ind w:left="703" w:hanging="703"/>
        <w:contextualSpacing w:val="0"/>
        <w:jc w:val="both"/>
        <w:rPr>
          <w:rFonts w:ascii="Arial" w:hAnsi="Arial" w:cs="Arial"/>
          <w:sz w:val="20"/>
          <w:szCs w:val="20"/>
        </w:rPr>
      </w:pPr>
      <w:r w:rsidRPr="00656FBB">
        <w:rPr>
          <w:rFonts w:ascii="Arial" w:hAnsi="Arial" w:cs="Arial"/>
          <w:sz w:val="20"/>
          <w:szCs w:val="20"/>
        </w:rPr>
        <w:t>ne označi spomenika ali nacionalnega bogastva v skladu s 72. členom tega zakona;</w:t>
      </w:r>
    </w:p>
    <w:p w14:paraId="6181FF14" w14:textId="77777777" w:rsidR="00AF1642" w:rsidRPr="00656FBB" w:rsidRDefault="00AF1642" w:rsidP="00656FBB">
      <w:pPr>
        <w:pStyle w:val="Odstavekseznama"/>
        <w:numPr>
          <w:ilvl w:val="0"/>
          <w:numId w:val="88"/>
        </w:numPr>
        <w:ind w:left="703" w:hanging="703"/>
        <w:contextualSpacing w:val="0"/>
        <w:jc w:val="both"/>
        <w:rPr>
          <w:rFonts w:ascii="Arial" w:hAnsi="Arial" w:cs="Arial"/>
          <w:sz w:val="20"/>
          <w:szCs w:val="20"/>
        </w:rPr>
      </w:pPr>
      <w:r w:rsidRPr="00656FBB">
        <w:rPr>
          <w:rFonts w:ascii="Arial" w:hAnsi="Arial" w:cs="Arial"/>
          <w:sz w:val="20"/>
          <w:szCs w:val="20"/>
        </w:rPr>
        <w:lastRenderedPageBreak/>
        <w:t>javno objavi dokumentacijo raziskave arheološke ostaline ali arhiv arheološke raziskave v nasprotju s četrtim odstavkom 80. člena tega zakona;</w:t>
      </w:r>
    </w:p>
    <w:p w14:paraId="532381A6" w14:textId="77777777" w:rsidR="00AF1642" w:rsidRPr="00656FBB" w:rsidRDefault="00AF1642" w:rsidP="00656FBB">
      <w:pPr>
        <w:pStyle w:val="Odstavekseznama"/>
        <w:numPr>
          <w:ilvl w:val="0"/>
          <w:numId w:val="88"/>
        </w:numPr>
        <w:ind w:left="703" w:hanging="703"/>
        <w:contextualSpacing w:val="0"/>
        <w:jc w:val="both"/>
        <w:rPr>
          <w:rFonts w:ascii="Arial" w:hAnsi="Arial" w:cs="Arial"/>
          <w:sz w:val="20"/>
          <w:szCs w:val="20"/>
        </w:rPr>
      </w:pPr>
      <w:r w:rsidRPr="00656FBB">
        <w:rPr>
          <w:rFonts w:ascii="Arial" w:hAnsi="Arial" w:cs="Arial"/>
          <w:sz w:val="20"/>
          <w:szCs w:val="20"/>
        </w:rPr>
        <w:t>ministra ne seznani o potencialnem konfliktu interesov v skladu z drugim odstavkom 143. člena tega zakona;</w:t>
      </w:r>
    </w:p>
    <w:p w14:paraId="14319FEA" w14:textId="70E882FD" w:rsidR="00AF1642" w:rsidRPr="00656FBB" w:rsidRDefault="00AF1642" w:rsidP="00656FBB">
      <w:pPr>
        <w:pStyle w:val="Odstavekseznama"/>
        <w:numPr>
          <w:ilvl w:val="0"/>
          <w:numId w:val="88"/>
        </w:numPr>
        <w:ind w:left="703" w:hanging="703"/>
        <w:contextualSpacing w:val="0"/>
        <w:jc w:val="both"/>
        <w:rPr>
          <w:rFonts w:ascii="Arial" w:hAnsi="Arial" w:cs="Arial"/>
          <w:sz w:val="20"/>
          <w:szCs w:val="20"/>
        </w:rPr>
      </w:pPr>
      <w:r w:rsidRPr="00656FBB">
        <w:rPr>
          <w:rFonts w:ascii="Arial" w:hAnsi="Arial" w:cs="Arial"/>
          <w:sz w:val="20"/>
          <w:szCs w:val="20"/>
        </w:rPr>
        <w:t>v pob</w:t>
      </w:r>
      <w:r w:rsidR="00656FBB" w:rsidRPr="00656FBB">
        <w:rPr>
          <w:rFonts w:ascii="Arial" w:hAnsi="Arial" w:cs="Arial"/>
          <w:sz w:val="20"/>
          <w:szCs w:val="20"/>
        </w:rPr>
        <w:t>u</w:t>
      </w:r>
      <w:r w:rsidRPr="00656FBB">
        <w:rPr>
          <w:rFonts w:ascii="Arial" w:hAnsi="Arial" w:cs="Arial"/>
          <w:sz w:val="20"/>
          <w:szCs w:val="20"/>
        </w:rPr>
        <w:t>d</w:t>
      </w:r>
      <w:r w:rsidR="00656FBB" w:rsidRPr="00656FBB">
        <w:rPr>
          <w:rFonts w:ascii="Arial" w:hAnsi="Arial" w:cs="Arial"/>
          <w:sz w:val="20"/>
          <w:szCs w:val="20"/>
        </w:rPr>
        <w:t>i</w:t>
      </w:r>
      <w:r w:rsidRPr="00656FBB">
        <w:rPr>
          <w:rFonts w:ascii="Arial" w:hAnsi="Arial" w:cs="Arial"/>
          <w:sz w:val="20"/>
          <w:szCs w:val="20"/>
        </w:rPr>
        <w:t xml:space="preserve"> za vpis nepremičnine v register nepremične dediščine iz petega odstavka </w:t>
      </w:r>
      <w:r w:rsidR="00656FBB" w:rsidRPr="00656FBB">
        <w:rPr>
          <w:rFonts w:ascii="Arial" w:hAnsi="Arial" w:cs="Arial"/>
          <w:sz w:val="20"/>
          <w:szCs w:val="20"/>
        </w:rPr>
        <w:t>160</w:t>
      </w:r>
      <w:r w:rsidRPr="00656FBB">
        <w:rPr>
          <w:rFonts w:ascii="Arial" w:hAnsi="Arial" w:cs="Arial"/>
          <w:sz w:val="20"/>
          <w:szCs w:val="20"/>
        </w:rPr>
        <w:t xml:space="preserve"> člena tega zakona namerno navaja neresnične podatke;</w:t>
      </w:r>
    </w:p>
    <w:p w14:paraId="4ED088FB" w14:textId="0F26603C" w:rsidR="00AF1642" w:rsidRPr="00656FBB" w:rsidRDefault="00AF1642" w:rsidP="00656FBB">
      <w:pPr>
        <w:pStyle w:val="Odstavekseznama"/>
        <w:numPr>
          <w:ilvl w:val="0"/>
          <w:numId w:val="88"/>
        </w:numPr>
        <w:ind w:left="703" w:hanging="703"/>
        <w:contextualSpacing w:val="0"/>
        <w:jc w:val="both"/>
        <w:rPr>
          <w:rFonts w:ascii="Arial" w:hAnsi="Arial" w:cs="Arial"/>
          <w:sz w:val="20"/>
          <w:szCs w:val="20"/>
        </w:rPr>
      </w:pPr>
      <w:r w:rsidRPr="00656FBB">
        <w:rPr>
          <w:rFonts w:ascii="Arial" w:hAnsi="Arial" w:cs="Arial"/>
          <w:sz w:val="20"/>
          <w:szCs w:val="20"/>
        </w:rPr>
        <w:t xml:space="preserve">upravljavca ne obvesti o spremembi podatkov v skladu šestim odstavkom </w:t>
      </w:r>
      <w:r w:rsidR="00656FBB" w:rsidRPr="00656FBB">
        <w:rPr>
          <w:rFonts w:ascii="Arial" w:hAnsi="Arial" w:cs="Arial"/>
          <w:sz w:val="20"/>
          <w:szCs w:val="20"/>
        </w:rPr>
        <w:t>161</w:t>
      </w:r>
      <w:r w:rsidRPr="00656FBB">
        <w:rPr>
          <w:rFonts w:ascii="Arial" w:hAnsi="Arial" w:cs="Arial"/>
          <w:sz w:val="20"/>
          <w:szCs w:val="20"/>
        </w:rPr>
        <w:t>. člena tega zakona;</w:t>
      </w:r>
    </w:p>
    <w:p w14:paraId="3123EF22" w14:textId="6CBCFF54" w:rsidR="00AF1642" w:rsidRPr="00656FBB" w:rsidRDefault="00AF1642" w:rsidP="00656FBB">
      <w:pPr>
        <w:pStyle w:val="Odstavekseznama"/>
        <w:numPr>
          <w:ilvl w:val="0"/>
          <w:numId w:val="88"/>
        </w:numPr>
        <w:ind w:left="703" w:hanging="703"/>
        <w:contextualSpacing w:val="0"/>
        <w:jc w:val="both"/>
        <w:rPr>
          <w:rFonts w:ascii="Arial" w:hAnsi="Arial" w:cs="Arial"/>
          <w:sz w:val="20"/>
          <w:szCs w:val="20"/>
        </w:rPr>
      </w:pPr>
      <w:r w:rsidRPr="00656FBB">
        <w:rPr>
          <w:rFonts w:ascii="Arial" w:hAnsi="Arial" w:cs="Arial"/>
          <w:sz w:val="20"/>
          <w:szCs w:val="20"/>
        </w:rPr>
        <w:t xml:space="preserve">ne navede registra kot vira podatkov v skladu s šestim odstavkom </w:t>
      </w:r>
      <w:r w:rsidR="00656FBB" w:rsidRPr="00656FBB">
        <w:rPr>
          <w:rFonts w:ascii="Arial" w:hAnsi="Arial" w:cs="Arial"/>
          <w:sz w:val="20"/>
          <w:szCs w:val="20"/>
        </w:rPr>
        <w:t>162</w:t>
      </w:r>
      <w:r w:rsidRPr="00656FBB">
        <w:rPr>
          <w:rFonts w:ascii="Arial" w:hAnsi="Arial" w:cs="Arial"/>
          <w:sz w:val="20"/>
          <w:szCs w:val="20"/>
        </w:rPr>
        <w:t>. člena tega zakona.</w:t>
      </w:r>
    </w:p>
    <w:p w14:paraId="4A99BF0C" w14:textId="77777777" w:rsidR="00AF1642" w:rsidRPr="00656FBB" w:rsidRDefault="00AF1642" w:rsidP="00656FBB">
      <w:pPr>
        <w:jc w:val="both"/>
        <w:rPr>
          <w:rFonts w:ascii="Arial" w:hAnsi="Arial" w:cs="Arial"/>
          <w:sz w:val="20"/>
          <w:szCs w:val="20"/>
        </w:rPr>
      </w:pPr>
    </w:p>
    <w:p w14:paraId="07430515" w14:textId="77777777" w:rsidR="00AF1642" w:rsidRPr="00656FBB" w:rsidRDefault="00AF1642" w:rsidP="00656FBB">
      <w:pPr>
        <w:ind w:firstLine="708"/>
        <w:jc w:val="both"/>
        <w:rPr>
          <w:rFonts w:ascii="Arial" w:hAnsi="Arial" w:cs="Arial"/>
          <w:sz w:val="20"/>
          <w:szCs w:val="20"/>
        </w:rPr>
      </w:pPr>
      <w:r w:rsidRPr="00656FBB">
        <w:rPr>
          <w:rFonts w:ascii="Arial" w:hAnsi="Arial" w:cs="Arial"/>
          <w:sz w:val="20"/>
          <w:szCs w:val="20"/>
        </w:rPr>
        <w:t>(2) Z globo od 200 do 2.000 evrov se kaznuje odgovorna oseba pravne osebe, samostojnega podjetnika in državnega ali občinskega organa, ki stori prekršek iz prejšnjega odstavka.</w:t>
      </w:r>
    </w:p>
    <w:p w14:paraId="3126A250" w14:textId="77777777" w:rsidR="00AF1642" w:rsidRPr="00656FBB" w:rsidRDefault="00AF1642" w:rsidP="00656FBB">
      <w:pPr>
        <w:jc w:val="both"/>
        <w:rPr>
          <w:rFonts w:ascii="Arial" w:hAnsi="Arial" w:cs="Arial"/>
          <w:sz w:val="20"/>
          <w:szCs w:val="20"/>
        </w:rPr>
      </w:pPr>
    </w:p>
    <w:p w14:paraId="322DACEE" w14:textId="77777777" w:rsidR="00AF1642" w:rsidRPr="00656FBB" w:rsidRDefault="00AF1642" w:rsidP="00656FBB">
      <w:pPr>
        <w:ind w:firstLine="708"/>
        <w:jc w:val="both"/>
        <w:rPr>
          <w:rFonts w:ascii="Arial" w:hAnsi="Arial" w:cs="Arial"/>
          <w:sz w:val="20"/>
          <w:szCs w:val="20"/>
        </w:rPr>
      </w:pPr>
      <w:r w:rsidRPr="00656FBB">
        <w:rPr>
          <w:rFonts w:ascii="Arial" w:hAnsi="Arial" w:cs="Arial"/>
          <w:sz w:val="20"/>
          <w:szCs w:val="20"/>
        </w:rPr>
        <w:t>(3) Z globo od 100 do 600 evrov se kaznuje za prekršek posameznik, ki stori prekršek iz prvega odstavka tega člena.</w:t>
      </w:r>
    </w:p>
    <w:p w14:paraId="1D500672" w14:textId="77777777" w:rsidR="00AF1642" w:rsidRPr="00656FBB" w:rsidRDefault="00AF1642" w:rsidP="00656FBB">
      <w:pPr>
        <w:jc w:val="both"/>
        <w:rPr>
          <w:rFonts w:ascii="Arial" w:hAnsi="Arial" w:cs="Arial"/>
          <w:sz w:val="20"/>
          <w:szCs w:val="20"/>
        </w:rPr>
      </w:pPr>
    </w:p>
    <w:p w14:paraId="2214110B" w14:textId="0979860A" w:rsidR="00AF1642" w:rsidRPr="00656FBB" w:rsidRDefault="00AF1642" w:rsidP="00656FBB">
      <w:pPr>
        <w:jc w:val="center"/>
        <w:rPr>
          <w:rFonts w:ascii="Arial" w:hAnsi="Arial" w:cs="Arial"/>
          <w:b/>
          <w:bCs/>
          <w:sz w:val="20"/>
          <w:szCs w:val="20"/>
        </w:rPr>
      </w:pPr>
      <w:r w:rsidRPr="00656FBB">
        <w:rPr>
          <w:rFonts w:ascii="Arial" w:hAnsi="Arial" w:cs="Arial"/>
          <w:b/>
          <w:bCs/>
          <w:sz w:val="20"/>
          <w:szCs w:val="20"/>
        </w:rPr>
        <w:t>193. člen</w:t>
      </w:r>
    </w:p>
    <w:p w14:paraId="76DE8D5D" w14:textId="77777777" w:rsidR="00AF1642" w:rsidRPr="00656FBB" w:rsidRDefault="00AF1642" w:rsidP="00656FBB">
      <w:pPr>
        <w:jc w:val="center"/>
        <w:rPr>
          <w:rFonts w:ascii="Arial" w:hAnsi="Arial" w:cs="Arial"/>
          <w:b/>
          <w:bCs/>
          <w:sz w:val="20"/>
          <w:szCs w:val="20"/>
        </w:rPr>
      </w:pPr>
      <w:r w:rsidRPr="00656FBB">
        <w:rPr>
          <w:rFonts w:ascii="Arial" w:hAnsi="Arial" w:cs="Arial"/>
          <w:b/>
          <w:bCs/>
          <w:sz w:val="20"/>
          <w:szCs w:val="20"/>
        </w:rPr>
        <w:t>(prekrški)</w:t>
      </w:r>
    </w:p>
    <w:p w14:paraId="52E215BB" w14:textId="77777777" w:rsidR="00AF1642" w:rsidRPr="00656FBB" w:rsidRDefault="00AF1642" w:rsidP="00656FBB">
      <w:pPr>
        <w:jc w:val="both"/>
        <w:rPr>
          <w:rFonts w:ascii="Arial" w:hAnsi="Arial" w:cs="Arial"/>
          <w:sz w:val="20"/>
          <w:szCs w:val="20"/>
        </w:rPr>
      </w:pPr>
    </w:p>
    <w:p w14:paraId="466884F8" w14:textId="77777777" w:rsidR="00AF1642" w:rsidRPr="00656FBB" w:rsidRDefault="00AF1642" w:rsidP="00656FBB">
      <w:pPr>
        <w:pStyle w:val="Odstavekseznama"/>
        <w:numPr>
          <w:ilvl w:val="0"/>
          <w:numId w:val="114"/>
        </w:numPr>
        <w:jc w:val="both"/>
        <w:rPr>
          <w:rFonts w:ascii="Arial" w:hAnsi="Arial" w:cs="Arial"/>
          <w:sz w:val="20"/>
          <w:szCs w:val="20"/>
        </w:rPr>
      </w:pPr>
      <w:r w:rsidRPr="00656FBB">
        <w:rPr>
          <w:rFonts w:ascii="Arial" w:hAnsi="Arial" w:cs="Arial"/>
          <w:sz w:val="20"/>
          <w:szCs w:val="20"/>
        </w:rPr>
        <w:t>Z globo od 1.000 do 4.000 evrov se kaznuje za prekršek pravna oseba, samostojni podjetnik in posameznik, ki samostojno opravlja dejavnost, ki:</w:t>
      </w:r>
    </w:p>
    <w:p w14:paraId="32C1F65C" w14:textId="77777777" w:rsidR="00AF1642" w:rsidRPr="00656FBB" w:rsidRDefault="00AF1642" w:rsidP="00656FBB">
      <w:pPr>
        <w:pStyle w:val="Odstavekseznama"/>
        <w:numPr>
          <w:ilvl w:val="0"/>
          <w:numId w:val="187"/>
        </w:numPr>
        <w:ind w:left="703" w:hanging="703"/>
        <w:contextualSpacing w:val="0"/>
        <w:jc w:val="both"/>
        <w:rPr>
          <w:rFonts w:ascii="Arial" w:hAnsi="Arial" w:cs="Arial"/>
          <w:sz w:val="20"/>
          <w:szCs w:val="20"/>
        </w:rPr>
      </w:pPr>
      <w:r w:rsidRPr="00656FBB">
        <w:rPr>
          <w:rFonts w:ascii="Arial" w:hAnsi="Arial" w:cs="Arial"/>
          <w:sz w:val="20"/>
          <w:szCs w:val="20"/>
        </w:rPr>
        <w:t xml:space="preserve">vpiše ali izpiše iz inventarne knjige muzejski predmet oziroma muzejsko zbirko v nasprotju s 36. členom tega zakona: </w:t>
      </w:r>
    </w:p>
    <w:p w14:paraId="56150036" w14:textId="77777777" w:rsidR="00AF1642" w:rsidRPr="00656FBB" w:rsidRDefault="00AF1642" w:rsidP="00656FBB">
      <w:pPr>
        <w:pStyle w:val="Odstavekseznama"/>
        <w:numPr>
          <w:ilvl w:val="0"/>
          <w:numId w:val="187"/>
        </w:numPr>
        <w:ind w:left="703" w:hanging="703"/>
        <w:contextualSpacing w:val="0"/>
        <w:jc w:val="both"/>
        <w:rPr>
          <w:rFonts w:ascii="Arial" w:hAnsi="Arial" w:cs="Arial"/>
          <w:sz w:val="20"/>
          <w:szCs w:val="20"/>
        </w:rPr>
      </w:pPr>
      <w:r w:rsidRPr="00656FBB">
        <w:rPr>
          <w:rFonts w:ascii="Arial" w:hAnsi="Arial" w:cs="Arial"/>
          <w:sz w:val="20"/>
          <w:szCs w:val="20"/>
        </w:rPr>
        <w:t>ne obvesti zavoda ali muzeja o odkritju arheološke ostaline v skladu s prvim odstavkom 38. člena tega zakona ali ne poseduje dokazila o izvoru v skladu s prvim odstavkom 79. člena tega zakona;</w:t>
      </w:r>
    </w:p>
    <w:p w14:paraId="7EB5FAD2" w14:textId="77777777" w:rsidR="00AF1642" w:rsidRPr="00656FBB" w:rsidRDefault="00AF1642" w:rsidP="00656FBB">
      <w:pPr>
        <w:pStyle w:val="Odstavekseznama"/>
        <w:numPr>
          <w:ilvl w:val="0"/>
          <w:numId w:val="187"/>
        </w:numPr>
        <w:ind w:left="703" w:hanging="703"/>
        <w:contextualSpacing w:val="0"/>
        <w:jc w:val="both"/>
        <w:rPr>
          <w:rFonts w:ascii="Arial" w:hAnsi="Arial" w:cs="Arial"/>
          <w:sz w:val="20"/>
          <w:szCs w:val="20"/>
        </w:rPr>
      </w:pPr>
      <w:r w:rsidRPr="00656FBB">
        <w:rPr>
          <w:rFonts w:ascii="Arial" w:hAnsi="Arial" w:cs="Arial"/>
          <w:sz w:val="20"/>
          <w:szCs w:val="20"/>
        </w:rPr>
        <w:t>je muzej in o obvestilu o odkritju arheološke ostaline iz prejšnjega odstavka ne obvesti zavoda v skladu s prvim odstavkom 38. člena tega zakona;</w:t>
      </w:r>
    </w:p>
    <w:p w14:paraId="26643703" w14:textId="77777777" w:rsidR="00AF1642" w:rsidRPr="00656FBB" w:rsidRDefault="00AF1642" w:rsidP="00656FBB">
      <w:pPr>
        <w:pStyle w:val="Odstavekseznama"/>
        <w:numPr>
          <w:ilvl w:val="0"/>
          <w:numId w:val="187"/>
        </w:numPr>
        <w:ind w:left="703" w:hanging="703"/>
        <w:contextualSpacing w:val="0"/>
        <w:jc w:val="both"/>
        <w:rPr>
          <w:rFonts w:ascii="Arial" w:hAnsi="Arial" w:cs="Arial"/>
          <w:sz w:val="20"/>
          <w:szCs w:val="20"/>
        </w:rPr>
      </w:pPr>
      <w:r w:rsidRPr="00656FBB">
        <w:rPr>
          <w:rFonts w:ascii="Arial" w:hAnsi="Arial" w:cs="Arial"/>
          <w:sz w:val="20"/>
          <w:szCs w:val="20"/>
        </w:rPr>
        <w:t>ne dopusti dostopa do arheoloških ostalin v skladu s 39. členom tega zakona;</w:t>
      </w:r>
    </w:p>
    <w:p w14:paraId="6D9F3724" w14:textId="77777777" w:rsidR="00AF1642" w:rsidRPr="00656FBB" w:rsidRDefault="00AF1642" w:rsidP="00656FBB">
      <w:pPr>
        <w:pStyle w:val="Odstavekseznama"/>
        <w:numPr>
          <w:ilvl w:val="0"/>
          <w:numId w:val="187"/>
        </w:numPr>
        <w:ind w:left="703" w:hanging="703"/>
        <w:contextualSpacing w:val="0"/>
        <w:jc w:val="both"/>
        <w:rPr>
          <w:rFonts w:ascii="Arial" w:hAnsi="Arial" w:cs="Arial"/>
          <w:sz w:val="20"/>
          <w:szCs w:val="20"/>
        </w:rPr>
      </w:pPr>
      <w:r w:rsidRPr="00656FBB">
        <w:rPr>
          <w:rFonts w:ascii="Arial" w:hAnsi="Arial" w:cs="Arial"/>
          <w:sz w:val="20"/>
          <w:szCs w:val="20"/>
        </w:rPr>
        <w:t>pri prodaji nepremičnine ravna v nasprotju s 63. členom tega zakona;</w:t>
      </w:r>
    </w:p>
    <w:p w14:paraId="1013641B" w14:textId="77777777" w:rsidR="00AF1642" w:rsidRPr="00656FBB" w:rsidRDefault="00AF1642" w:rsidP="00656FBB">
      <w:pPr>
        <w:pStyle w:val="Odstavekseznama"/>
        <w:numPr>
          <w:ilvl w:val="0"/>
          <w:numId w:val="187"/>
        </w:numPr>
        <w:ind w:left="703" w:hanging="703"/>
        <w:contextualSpacing w:val="0"/>
        <w:jc w:val="both"/>
        <w:rPr>
          <w:rFonts w:ascii="Arial" w:hAnsi="Arial" w:cs="Arial"/>
          <w:sz w:val="20"/>
          <w:szCs w:val="20"/>
        </w:rPr>
      </w:pPr>
      <w:r w:rsidRPr="00656FBB">
        <w:rPr>
          <w:rFonts w:ascii="Arial" w:hAnsi="Arial" w:cs="Arial"/>
          <w:sz w:val="20"/>
          <w:szCs w:val="20"/>
        </w:rPr>
        <w:t>pri prodaji nacionalnega bogastva ravna v nasprotju s 64. ali 66. členom tega zakona;</w:t>
      </w:r>
    </w:p>
    <w:p w14:paraId="52F41562" w14:textId="77777777" w:rsidR="00AF1642" w:rsidRPr="00656FBB" w:rsidRDefault="00AF1642" w:rsidP="00656FBB">
      <w:pPr>
        <w:pStyle w:val="Odstavekseznama"/>
        <w:numPr>
          <w:ilvl w:val="0"/>
          <w:numId w:val="187"/>
        </w:numPr>
        <w:ind w:left="703" w:hanging="703"/>
        <w:contextualSpacing w:val="0"/>
        <w:jc w:val="both"/>
        <w:rPr>
          <w:rFonts w:ascii="Arial" w:hAnsi="Arial" w:cs="Arial"/>
          <w:sz w:val="20"/>
          <w:szCs w:val="20"/>
        </w:rPr>
      </w:pPr>
      <w:r w:rsidRPr="00656FBB">
        <w:rPr>
          <w:rFonts w:ascii="Arial" w:hAnsi="Arial" w:cs="Arial"/>
          <w:sz w:val="20"/>
          <w:szCs w:val="20"/>
        </w:rPr>
        <w:t>ne zagotavlja javne dostopnosti spomenika v skladu s 69. členom tega zakona;</w:t>
      </w:r>
    </w:p>
    <w:p w14:paraId="78E52591" w14:textId="77777777" w:rsidR="00AF1642" w:rsidRPr="00656FBB" w:rsidRDefault="00AF1642" w:rsidP="00656FBB">
      <w:pPr>
        <w:pStyle w:val="Odstavekseznama"/>
        <w:numPr>
          <w:ilvl w:val="0"/>
          <w:numId w:val="187"/>
        </w:numPr>
        <w:ind w:left="703" w:hanging="703"/>
        <w:contextualSpacing w:val="0"/>
        <w:jc w:val="both"/>
        <w:rPr>
          <w:rFonts w:ascii="Arial" w:hAnsi="Arial" w:cs="Arial"/>
          <w:sz w:val="20"/>
          <w:szCs w:val="20"/>
        </w:rPr>
      </w:pPr>
      <w:r w:rsidRPr="00656FBB">
        <w:rPr>
          <w:rFonts w:ascii="Arial" w:hAnsi="Arial" w:cs="Arial"/>
          <w:sz w:val="20"/>
          <w:szCs w:val="20"/>
        </w:rPr>
        <w:t>ne dopusti dokumentiranja in proučevanja spomenika v skladu s prvim odstavkom 70. člena tega zakona.</w:t>
      </w:r>
    </w:p>
    <w:p w14:paraId="09DF2B22" w14:textId="77777777" w:rsidR="00AF1642" w:rsidRPr="00656FBB" w:rsidRDefault="00AF1642" w:rsidP="00656FBB">
      <w:pPr>
        <w:pStyle w:val="Odstavekseznama"/>
        <w:numPr>
          <w:ilvl w:val="0"/>
          <w:numId w:val="187"/>
        </w:numPr>
        <w:ind w:left="703" w:hanging="703"/>
        <w:contextualSpacing w:val="0"/>
        <w:jc w:val="both"/>
        <w:rPr>
          <w:rFonts w:ascii="Arial" w:hAnsi="Arial" w:cs="Arial"/>
          <w:sz w:val="20"/>
          <w:szCs w:val="20"/>
        </w:rPr>
      </w:pPr>
      <w:r w:rsidRPr="00656FBB">
        <w:rPr>
          <w:rFonts w:ascii="Arial" w:hAnsi="Arial" w:cs="Arial"/>
          <w:sz w:val="20"/>
          <w:szCs w:val="20"/>
        </w:rPr>
        <w:t>na spomeniku ali v varstvenem območju dediščine javnost obvešča v nasprotju s 73. členom tega zakona;</w:t>
      </w:r>
    </w:p>
    <w:p w14:paraId="518669C7" w14:textId="77777777" w:rsidR="00AF1642" w:rsidRPr="00656FBB" w:rsidRDefault="00AF1642" w:rsidP="00656FBB">
      <w:pPr>
        <w:pStyle w:val="Odstavekseznama"/>
        <w:numPr>
          <w:ilvl w:val="0"/>
          <w:numId w:val="187"/>
        </w:numPr>
        <w:ind w:left="703" w:hanging="703"/>
        <w:contextualSpacing w:val="0"/>
        <w:jc w:val="both"/>
        <w:rPr>
          <w:rFonts w:ascii="Arial" w:hAnsi="Arial" w:cs="Arial"/>
          <w:sz w:val="20"/>
          <w:szCs w:val="20"/>
        </w:rPr>
      </w:pPr>
      <w:r w:rsidRPr="00656FBB">
        <w:rPr>
          <w:rFonts w:ascii="Arial" w:hAnsi="Arial" w:cs="Arial"/>
          <w:sz w:val="20"/>
          <w:szCs w:val="20"/>
        </w:rPr>
        <w:t>odtuji premične arheološke ostaline v nasprotju z osmim odstavkom 76. člena tega zakona;</w:t>
      </w:r>
    </w:p>
    <w:p w14:paraId="2C94DA80" w14:textId="77777777" w:rsidR="00AF1642" w:rsidRPr="00656FBB" w:rsidRDefault="00AF1642" w:rsidP="00656FBB">
      <w:pPr>
        <w:pStyle w:val="Odstavekseznama"/>
        <w:numPr>
          <w:ilvl w:val="0"/>
          <w:numId w:val="187"/>
        </w:numPr>
        <w:ind w:left="703" w:hanging="703"/>
        <w:contextualSpacing w:val="0"/>
        <w:jc w:val="both"/>
        <w:rPr>
          <w:rFonts w:ascii="Arial" w:hAnsi="Arial" w:cs="Arial"/>
          <w:sz w:val="20"/>
          <w:szCs w:val="20"/>
        </w:rPr>
      </w:pPr>
      <w:r w:rsidRPr="00656FBB">
        <w:rPr>
          <w:rFonts w:ascii="Arial" w:hAnsi="Arial" w:cs="Arial"/>
          <w:sz w:val="20"/>
          <w:szCs w:val="20"/>
        </w:rPr>
        <w:t>ne pošlje poročila o poteku in izsledkih raziskave arheološke ostaline v skladu s šestim odstavkom 82. člena tega zakona;</w:t>
      </w:r>
    </w:p>
    <w:p w14:paraId="658F26DB" w14:textId="77777777" w:rsidR="00AF1642" w:rsidRPr="00656FBB" w:rsidRDefault="00AF1642" w:rsidP="00656FBB">
      <w:pPr>
        <w:pStyle w:val="Odstavekseznama"/>
        <w:numPr>
          <w:ilvl w:val="0"/>
          <w:numId w:val="187"/>
        </w:numPr>
        <w:ind w:left="703" w:hanging="703"/>
        <w:contextualSpacing w:val="0"/>
        <w:jc w:val="both"/>
        <w:rPr>
          <w:rFonts w:ascii="Arial" w:hAnsi="Arial" w:cs="Arial"/>
          <w:sz w:val="20"/>
          <w:szCs w:val="20"/>
        </w:rPr>
      </w:pPr>
      <w:r w:rsidRPr="00656FBB">
        <w:rPr>
          <w:rFonts w:ascii="Arial" w:hAnsi="Arial" w:cs="Arial"/>
          <w:sz w:val="20"/>
          <w:szCs w:val="20"/>
        </w:rPr>
        <w:t>ne zagotovi upravljanja spomenika v skladu s prvim odstavkom 89. člena tega zakona;</w:t>
      </w:r>
    </w:p>
    <w:p w14:paraId="3FD28EE7" w14:textId="77777777" w:rsidR="00AF1642" w:rsidRPr="00656FBB" w:rsidRDefault="00AF1642" w:rsidP="00656FBB">
      <w:pPr>
        <w:pStyle w:val="Odstavekseznama"/>
        <w:numPr>
          <w:ilvl w:val="0"/>
          <w:numId w:val="187"/>
        </w:numPr>
        <w:ind w:left="703" w:hanging="703"/>
        <w:contextualSpacing w:val="0"/>
        <w:jc w:val="both"/>
        <w:rPr>
          <w:rFonts w:ascii="Arial" w:hAnsi="Arial" w:cs="Arial"/>
          <w:sz w:val="20"/>
          <w:szCs w:val="20"/>
        </w:rPr>
      </w:pPr>
      <w:r w:rsidRPr="00656FBB">
        <w:rPr>
          <w:rFonts w:ascii="Arial" w:hAnsi="Arial" w:cs="Arial"/>
          <w:sz w:val="20"/>
          <w:szCs w:val="20"/>
        </w:rPr>
        <w:t>ne pripravi načrta upravljanja spomenika v skladu z 90. členom tega zakona;</w:t>
      </w:r>
    </w:p>
    <w:p w14:paraId="0BC10A9D" w14:textId="77777777" w:rsidR="00AF1642" w:rsidRPr="00656FBB" w:rsidRDefault="00AF1642" w:rsidP="00656FBB">
      <w:pPr>
        <w:pStyle w:val="Odstavekseznama"/>
        <w:numPr>
          <w:ilvl w:val="0"/>
          <w:numId w:val="187"/>
        </w:numPr>
        <w:ind w:left="703" w:hanging="703"/>
        <w:contextualSpacing w:val="0"/>
        <w:jc w:val="both"/>
        <w:rPr>
          <w:rFonts w:ascii="Arial" w:hAnsi="Arial" w:cs="Arial"/>
          <w:sz w:val="20"/>
          <w:szCs w:val="20"/>
        </w:rPr>
      </w:pPr>
      <w:r w:rsidRPr="00656FBB">
        <w:rPr>
          <w:rFonts w:ascii="Arial" w:hAnsi="Arial" w:cs="Arial"/>
          <w:sz w:val="20"/>
          <w:szCs w:val="20"/>
        </w:rPr>
        <w:t>ob obstoju konflikta interesov sodeluje v zadevah varstva v nasprotju z drugim odstavkom 143. člena tega zakona;</w:t>
      </w:r>
    </w:p>
    <w:p w14:paraId="07C0E295" w14:textId="2A992EFC" w:rsidR="00AF1642" w:rsidRPr="00656FBB" w:rsidRDefault="00AF1642" w:rsidP="00656FBB">
      <w:pPr>
        <w:pStyle w:val="Odstavekseznama"/>
        <w:numPr>
          <w:ilvl w:val="0"/>
          <w:numId w:val="187"/>
        </w:numPr>
        <w:ind w:left="703" w:hanging="703"/>
        <w:contextualSpacing w:val="0"/>
        <w:jc w:val="both"/>
        <w:rPr>
          <w:rFonts w:ascii="Arial" w:hAnsi="Arial" w:cs="Arial"/>
          <w:sz w:val="20"/>
          <w:szCs w:val="20"/>
        </w:rPr>
      </w:pPr>
      <w:r w:rsidRPr="00656FBB">
        <w:rPr>
          <w:rFonts w:ascii="Arial" w:hAnsi="Arial" w:cs="Arial"/>
          <w:sz w:val="20"/>
          <w:szCs w:val="20"/>
        </w:rPr>
        <w:t xml:space="preserve">evidence nabave in prodaje ter drugih poslov s premično dediščino ob prenehanju opravljanja dejavnosti prometa s predmeti kulturne dediščine ne preda ministrstvu v skladu s šestim odstavkom </w:t>
      </w:r>
      <w:r w:rsidR="00656FBB" w:rsidRPr="00656FBB">
        <w:rPr>
          <w:rFonts w:ascii="Arial" w:hAnsi="Arial" w:cs="Arial"/>
          <w:sz w:val="20"/>
          <w:szCs w:val="20"/>
        </w:rPr>
        <w:t>167</w:t>
      </w:r>
      <w:r w:rsidRPr="00656FBB">
        <w:rPr>
          <w:rFonts w:ascii="Arial" w:hAnsi="Arial" w:cs="Arial"/>
          <w:sz w:val="20"/>
          <w:szCs w:val="20"/>
        </w:rPr>
        <w:t>. člena tega zakona;</w:t>
      </w:r>
    </w:p>
    <w:p w14:paraId="0DC134CA" w14:textId="77777777" w:rsidR="00AF1642" w:rsidRPr="00656FBB" w:rsidRDefault="00AF1642" w:rsidP="00656FBB">
      <w:pPr>
        <w:ind w:firstLine="708"/>
        <w:jc w:val="both"/>
        <w:rPr>
          <w:rFonts w:ascii="Arial" w:hAnsi="Arial" w:cs="Arial"/>
          <w:sz w:val="20"/>
          <w:szCs w:val="20"/>
        </w:rPr>
      </w:pPr>
    </w:p>
    <w:p w14:paraId="4812E7DF" w14:textId="77777777" w:rsidR="00AF1642" w:rsidRPr="00656FBB" w:rsidRDefault="00AF1642" w:rsidP="00656FBB">
      <w:pPr>
        <w:ind w:firstLine="708"/>
        <w:jc w:val="both"/>
        <w:rPr>
          <w:rFonts w:ascii="Arial" w:hAnsi="Arial" w:cs="Arial"/>
          <w:sz w:val="20"/>
          <w:szCs w:val="20"/>
        </w:rPr>
      </w:pPr>
      <w:r w:rsidRPr="00656FBB">
        <w:rPr>
          <w:rFonts w:ascii="Arial" w:hAnsi="Arial" w:cs="Arial"/>
          <w:sz w:val="20"/>
          <w:szCs w:val="20"/>
        </w:rPr>
        <w:t>(2) Z globo od 400 do 4.000 eurov se kaznuje odgovorna oseba pravne osebe, samostojnega podjetnika in državnega ali občinskega organa, ki stori prekršek iz prejšnjega odstavka.</w:t>
      </w:r>
    </w:p>
    <w:p w14:paraId="18564296" w14:textId="77777777" w:rsidR="00AF1642" w:rsidRPr="00656FBB" w:rsidRDefault="00AF1642" w:rsidP="00656FBB">
      <w:pPr>
        <w:jc w:val="both"/>
        <w:rPr>
          <w:rFonts w:ascii="Arial" w:hAnsi="Arial" w:cs="Arial"/>
          <w:sz w:val="20"/>
          <w:szCs w:val="20"/>
        </w:rPr>
      </w:pPr>
    </w:p>
    <w:p w14:paraId="40452F89" w14:textId="77777777" w:rsidR="00AF1642" w:rsidRPr="00656FBB" w:rsidRDefault="00AF1642" w:rsidP="00656FBB">
      <w:pPr>
        <w:ind w:firstLine="708"/>
        <w:jc w:val="both"/>
        <w:rPr>
          <w:rFonts w:ascii="Arial" w:hAnsi="Arial" w:cs="Arial"/>
          <w:sz w:val="20"/>
          <w:szCs w:val="20"/>
        </w:rPr>
      </w:pPr>
      <w:r w:rsidRPr="00656FBB">
        <w:rPr>
          <w:rFonts w:ascii="Arial" w:hAnsi="Arial" w:cs="Arial"/>
          <w:sz w:val="20"/>
          <w:szCs w:val="20"/>
        </w:rPr>
        <w:t>(3) Z globo od 200 do 1.000 eurov se kaznuje za prekršek posameznik, ki stori prekršek iz prvega odstavka tega člena.</w:t>
      </w:r>
    </w:p>
    <w:p w14:paraId="393D79B4" w14:textId="77777777" w:rsidR="00AF1642" w:rsidRPr="00656FBB" w:rsidRDefault="00AF1642" w:rsidP="00656FBB">
      <w:pPr>
        <w:jc w:val="both"/>
        <w:rPr>
          <w:rFonts w:ascii="Arial" w:hAnsi="Arial" w:cs="Arial"/>
          <w:sz w:val="20"/>
          <w:szCs w:val="20"/>
        </w:rPr>
      </w:pPr>
    </w:p>
    <w:p w14:paraId="0672CD8E" w14:textId="07B71999" w:rsidR="00AF1642" w:rsidRPr="00656FBB" w:rsidRDefault="00AF1642" w:rsidP="00656FBB">
      <w:pPr>
        <w:jc w:val="center"/>
        <w:rPr>
          <w:rFonts w:ascii="Arial" w:hAnsi="Arial" w:cs="Arial"/>
          <w:b/>
          <w:bCs/>
          <w:sz w:val="20"/>
          <w:szCs w:val="20"/>
        </w:rPr>
      </w:pPr>
      <w:r w:rsidRPr="00656FBB">
        <w:rPr>
          <w:rFonts w:ascii="Arial" w:hAnsi="Arial" w:cs="Arial"/>
          <w:b/>
          <w:bCs/>
          <w:sz w:val="20"/>
          <w:szCs w:val="20"/>
        </w:rPr>
        <w:lastRenderedPageBreak/>
        <w:t>194. člen</w:t>
      </w:r>
    </w:p>
    <w:p w14:paraId="7D4467EB" w14:textId="77777777" w:rsidR="00AF1642" w:rsidRPr="00656FBB" w:rsidRDefault="00AF1642" w:rsidP="00656FBB">
      <w:pPr>
        <w:jc w:val="center"/>
        <w:rPr>
          <w:rFonts w:ascii="Arial" w:hAnsi="Arial" w:cs="Arial"/>
          <w:b/>
          <w:bCs/>
          <w:sz w:val="20"/>
          <w:szCs w:val="20"/>
        </w:rPr>
      </w:pPr>
      <w:r w:rsidRPr="00656FBB">
        <w:rPr>
          <w:rFonts w:ascii="Arial" w:hAnsi="Arial" w:cs="Arial"/>
          <w:b/>
          <w:bCs/>
          <w:sz w:val="20"/>
          <w:szCs w:val="20"/>
        </w:rPr>
        <w:t>(hujši prekrški)</w:t>
      </w:r>
    </w:p>
    <w:p w14:paraId="4453B06F" w14:textId="77777777" w:rsidR="00AF1642" w:rsidRPr="00656FBB" w:rsidRDefault="00AF1642" w:rsidP="00656FBB">
      <w:pPr>
        <w:jc w:val="both"/>
        <w:rPr>
          <w:rFonts w:ascii="Arial" w:hAnsi="Arial" w:cs="Arial"/>
          <w:sz w:val="20"/>
          <w:szCs w:val="20"/>
        </w:rPr>
      </w:pPr>
    </w:p>
    <w:p w14:paraId="59A47B26" w14:textId="77777777" w:rsidR="00AF1642" w:rsidRPr="00656FBB" w:rsidRDefault="00AF1642" w:rsidP="00656FBB">
      <w:pPr>
        <w:ind w:firstLine="703"/>
        <w:jc w:val="both"/>
        <w:rPr>
          <w:rFonts w:ascii="Arial" w:hAnsi="Arial" w:cs="Arial"/>
          <w:sz w:val="20"/>
          <w:szCs w:val="20"/>
        </w:rPr>
      </w:pPr>
      <w:r w:rsidRPr="00656FBB">
        <w:rPr>
          <w:rFonts w:ascii="Arial" w:hAnsi="Arial" w:cs="Arial"/>
          <w:sz w:val="20"/>
          <w:szCs w:val="20"/>
        </w:rPr>
        <w:t>(1) Z globo od 2.000 do 40.000 evrov se kaznuje za prekršek pravna oseba, samostojni podjetnik in posameznik, ki samostojno opravlja dejavnost, ki:</w:t>
      </w:r>
    </w:p>
    <w:p w14:paraId="16153F11" w14:textId="77777777" w:rsidR="00AF1642" w:rsidRPr="00656FBB" w:rsidRDefault="00AF1642" w:rsidP="00656FBB">
      <w:pPr>
        <w:pStyle w:val="Odstavekseznama"/>
        <w:numPr>
          <w:ilvl w:val="0"/>
          <w:numId w:val="185"/>
        </w:numPr>
        <w:ind w:left="703" w:hanging="703"/>
        <w:contextualSpacing w:val="0"/>
        <w:jc w:val="both"/>
        <w:rPr>
          <w:rFonts w:ascii="Arial" w:hAnsi="Arial" w:cs="Arial"/>
          <w:sz w:val="20"/>
          <w:szCs w:val="20"/>
        </w:rPr>
      </w:pPr>
      <w:r w:rsidRPr="00656FBB">
        <w:rPr>
          <w:rFonts w:ascii="Arial" w:hAnsi="Arial" w:cs="Arial"/>
          <w:sz w:val="20"/>
          <w:szCs w:val="20"/>
        </w:rPr>
        <w:t>posega v kraj najdbe v nasprotju z drugim odstavkom 38. člena tega zakona,</w:t>
      </w:r>
    </w:p>
    <w:p w14:paraId="482135FC" w14:textId="77777777" w:rsidR="00AF1642" w:rsidRPr="00656FBB" w:rsidRDefault="00AF1642" w:rsidP="00656FBB">
      <w:pPr>
        <w:pStyle w:val="Odstavekseznama"/>
        <w:numPr>
          <w:ilvl w:val="0"/>
          <w:numId w:val="185"/>
        </w:numPr>
        <w:ind w:left="703" w:hanging="703"/>
        <w:contextualSpacing w:val="0"/>
        <w:jc w:val="both"/>
        <w:rPr>
          <w:rFonts w:ascii="Arial" w:hAnsi="Arial" w:cs="Arial"/>
          <w:sz w:val="20"/>
          <w:szCs w:val="20"/>
        </w:rPr>
      </w:pPr>
      <w:r w:rsidRPr="00656FBB">
        <w:rPr>
          <w:rFonts w:ascii="Arial" w:hAnsi="Arial" w:cs="Arial"/>
          <w:sz w:val="20"/>
          <w:szCs w:val="20"/>
        </w:rPr>
        <w:t>posega v kraj najdbe v nasprotju z odločbo o arheološkim najdišču iz 43. člena tega zakona;</w:t>
      </w:r>
    </w:p>
    <w:p w14:paraId="3D20D0F9" w14:textId="77777777" w:rsidR="00AF1642" w:rsidRPr="00656FBB" w:rsidRDefault="00AF1642" w:rsidP="00656FBB">
      <w:pPr>
        <w:pStyle w:val="Odstavekseznama"/>
        <w:numPr>
          <w:ilvl w:val="0"/>
          <w:numId w:val="185"/>
        </w:numPr>
        <w:ind w:left="703" w:hanging="703"/>
        <w:contextualSpacing w:val="0"/>
        <w:jc w:val="both"/>
        <w:rPr>
          <w:rFonts w:ascii="Arial" w:hAnsi="Arial" w:cs="Arial"/>
          <w:sz w:val="20"/>
          <w:szCs w:val="20"/>
        </w:rPr>
      </w:pPr>
      <w:r w:rsidRPr="00656FBB">
        <w:rPr>
          <w:rFonts w:ascii="Arial" w:hAnsi="Arial" w:cs="Arial"/>
          <w:sz w:val="20"/>
          <w:szCs w:val="20"/>
        </w:rPr>
        <w:t>uporablja iskalnik kovin ali drugih tehničnih sredstev v nasprotju s prvim odstavkom 40. člena tega zakona;</w:t>
      </w:r>
    </w:p>
    <w:p w14:paraId="2EFDC4CA" w14:textId="77777777" w:rsidR="00AF1642" w:rsidRPr="00656FBB" w:rsidRDefault="00AF1642" w:rsidP="00656FBB">
      <w:pPr>
        <w:pStyle w:val="Odstavekseznama"/>
        <w:numPr>
          <w:ilvl w:val="0"/>
          <w:numId w:val="185"/>
        </w:numPr>
        <w:ind w:left="703" w:hanging="703"/>
        <w:contextualSpacing w:val="0"/>
        <w:jc w:val="both"/>
        <w:rPr>
          <w:rFonts w:ascii="Arial" w:hAnsi="Arial" w:cs="Arial"/>
          <w:sz w:val="20"/>
          <w:szCs w:val="20"/>
        </w:rPr>
      </w:pPr>
      <w:r w:rsidRPr="00656FBB">
        <w:rPr>
          <w:rFonts w:ascii="Arial" w:hAnsi="Arial" w:cs="Arial"/>
          <w:sz w:val="20"/>
          <w:szCs w:val="20"/>
        </w:rPr>
        <w:t>ravna v nasprotju s 57. členom tega zakona;</w:t>
      </w:r>
    </w:p>
    <w:p w14:paraId="5873352D" w14:textId="77777777" w:rsidR="00AF1642" w:rsidRPr="00656FBB" w:rsidRDefault="00AF1642" w:rsidP="00656FBB">
      <w:pPr>
        <w:pStyle w:val="Odstavekseznama"/>
        <w:numPr>
          <w:ilvl w:val="0"/>
          <w:numId w:val="185"/>
        </w:numPr>
        <w:ind w:left="703" w:hanging="703"/>
        <w:contextualSpacing w:val="0"/>
        <w:jc w:val="both"/>
        <w:rPr>
          <w:rFonts w:ascii="Arial" w:hAnsi="Arial" w:cs="Arial"/>
          <w:sz w:val="20"/>
          <w:szCs w:val="20"/>
        </w:rPr>
      </w:pPr>
      <w:r w:rsidRPr="00656FBB">
        <w:rPr>
          <w:rFonts w:ascii="Arial" w:hAnsi="Arial" w:cs="Arial"/>
          <w:sz w:val="20"/>
          <w:szCs w:val="20"/>
        </w:rPr>
        <w:t>razpolaga s premičnimi arheološkimi ostalinami v nasprotju s tretjim odstavkom 60. člena tega zakona;</w:t>
      </w:r>
    </w:p>
    <w:p w14:paraId="56CBD73D" w14:textId="77777777" w:rsidR="00AF1642" w:rsidRPr="00656FBB" w:rsidRDefault="00AF1642" w:rsidP="00656FBB">
      <w:pPr>
        <w:pStyle w:val="Odstavekseznama"/>
        <w:numPr>
          <w:ilvl w:val="0"/>
          <w:numId w:val="185"/>
        </w:numPr>
        <w:ind w:left="703" w:hanging="703"/>
        <w:contextualSpacing w:val="0"/>
        <w:jc w:val="both"/>
        <w:rPr>
          <w:rFonts w:ascii="Arial" w:hAnsi="Arial" w:cs="Arial"/>
          <w:sz w:val="20"/>
          <w:szCs w:val="20"/>
        </w:rPr>
      </w:pPr>
      <w:r w:rsidRPr="00656FBB">
        <w:rPr>
          <w:rFonts w:ascii="Arial" w:hAnsi="Arial" w:cs="Arial"/>
          <w:sz w:val="20"/>
          <w:szCs w:val="20"/>
        </w:rPr>
        <w:t>ne zagotavlja varstva spomenika v skladu s 71. členom tega zakona;</w:t>
      </w:r>
    </w:p>
    <w:p w14:paraId="650D1B78" w14:textId="77777777" w:rsidR="00AF1642" w:rsidRPr="00656FBB" w:rsidRDefault="00AF1642" w:rsidP="00656FBB">
      <w:pPr>
        <w:pStyle w:val="Odstavekseznama"/>
        <w:numPr>
          <w:ilvl w:val="0"/>
          <w:numId w:val="185"/>
        </w:numPr>
        <w:ind w:left="703" w:hanging="703"/>
        <w:contextualSpacing w:val="0"/>
        <w:jc w:val="both"/>
        <w:rPr>
          <w:rFonts w:ascii="Arial" w:hAnsi="Arial" w:cs="Arial"/>
          <w:sz w:val="20"/>
          <w:szCs w:val="20"/>
        </w:rPr>
      </w:pPr>
      <w:r w:rsidRPr="00656FBB">
        <w:rPr>
          <w:rFonts w:ascii="Arial" w:hAnsi="Arial" w:cs="Arial"/>
          <w:sz w:val="20"/>
          <w:szCs w:val="20"/>
        </w:rPr>
        <w:t>na spomeniku ali v varstvenem območju dediščine oglašuje v nasprotju s 73. členom tega zakona;</w:t>
      </w:r>
    </w:p>
    <w:p w14:paraId="42E3C267" w14:textId="77777777" w:rsidR="00AF1642" w:rsidRPr="00656FBB" w:rsidRDefault="00AF1642" w:rsidP="00656FBB">
      <w:pPr>
        <w:pStyle w:val="Odstavekseznama"/>
        <w:numPr>
          <w:ilvl w:val="0"/>
          <w:numId w:val="185"/>
        </w:numPr>
        <w:ind w:left="703" w:hanging="703"/>
        <w:contextualSpacing w:val="0"/>
        <w:jc w:val="both"/>
        <w:rPr>
          <w:rFonts w:ascii="Arial" w:hAnsi="Arial" w:cs="Arial"/>
          <w:sz w:val="20"/>
          <w:szCs w:val="20"/>
        </w:rPr>
      </w:pPr>
      <w:r w:rsidRPr="00656FBB">
        <w:rPr>
          <w:rFonts w:ascii="Arial" w:hAnsi="Arial" w:cs="Arial"/>
          <w:sz w:val="20"/>
          <w:szCs w:val="20"/>
        </w:rPr>
        <w:t>ne hrani, varuje ali zagotovi varnega prevoza nacionalnega bogastva v skladu s 74. členom tega zakona;</w:t>
      </w:r>
    </w:p>
    <w:p w14:paraId="36A5D444" w14:textId="77777777" w:rsidR="00AF1642" w:rsidRPr="00656FBB" w:rsidRDefault="00AF1642" w:rsidP="00656FBB">
      <w:pPr>
        <w:pStyle w:val="Odstavekseznama"/>
        <w:numPr>
          <w:ilvl w:val="0"/>
          <w:numId w:val="185"/>
        </w:numPr>
        <w:ind w:left="703" w:hanging="703"/>
        <w:contextualSpacing w:val="0"/>
        <w:jc w:val="both"/>
        <w:rPr>
          <w:rFonts w:ascii="Arial" w:hAnsi="Arial" w:cs="Arial"/>
          <w:sz w:val="20"/>
          <w:szCs w:val="20"/>
        </w:rPr>
      </w:pPr>
      <w:r w:rsidRPr="00656FBB">
        <w:rPr>
          <w:rFonts w:ascii="Arial" w:hAnsi="Arial" w:cs="Arial"/>
          <w:sz w:val="20"/>
          <w:szCs w:val="20"/>
        </w:rPr>
        <w:t xml:space="preserve">hrani arheološko ostalino, ne obvesti ministrstva o hranjenju arheološke ostaline ali pooblaščeni osebi pristojnega muzeja ne dopusti dokumentiranja arheološke ostaline v nasprotju s 75. členom tega zakona; </w:t>
      </w:r>
    </w:p>
    <w:p w14:paraId="12CD0F4B" w14:textId="77777777" w:rsidR="00AF1642" w:rsidRPr="00656FBB" w:rsidRDefault="00AF1642" w:rsidP="00656FBB">
      <w:pPr>
        <w:pStyle w:val="Odstavekseznama"/>
        <w:numPr>
          <w:ilvl w:val="0"/>
          <w:numId w:val="185"/>
        </w:numPr>
        <w:ind w:left="703" w:hanging="703"/>
        <w:contextualSpacing w:val="0"/>
        <w:jc w:val="both"/>
        <w:rPr>
          <w:rFonts w:ascii="Arial" w:hAnsi="Arial" w:cs="Arial"/>
          <w:sz w:val="20"/>
          <w:szCs w:val="20"/>
        </w:rPr>
      </w:pPr>
      <w:r w:rsidRPr="00656FBB">
        <w:rPr>
          <w:rFonts w:ascii="Arial" w:hAnsi="Arial" w:cs="Arial"/>
          <w:sz w:val="20"/>
          <w:szCs w:val="20"/>
        </w:rPr>
        <w:t>ne preda celotnega originalnega gradiva arheološke raziskave pristojnemu muzeju v skladu s prvim odstavkom 80. člena tega zakona;</w:t>
      </w:r>
    </w:p>
    <w:p w14:paraId="5FD07AE0" w14:textId="77777777" w:rsidR="00AF1642" w:rsidRPr="00656FBB" w:rsidRDefault="00AF1642" w:rsidP="00656FBB">
      <w:pPr>
        <w:pStyle w:val="Odstavekseznama"/>
        <w:numPr>
          <w:ilvl w:val="0"/>
          <w:numId w:val="185"/>
        </w:numPr>
        <w:ind w:left="703" w:hanging="703"/>
        <w:contextualSpacing w:val="0"/>
        <w:jc w:val="both"/>
        <w:rPr>
          <w:rFonts w:ascii="Arial" w:hAnsi="Arial" w:cs="Arial"/>
          <w:sz w:val="20"/>
          <w:szCs w:val="20"/>
        </w:rPr>
      </w:pPr>
      <w:r w:rsidRPr="00656FBB">
        <w:rPr>
          <w:rFonts w:ascii="Arial" w:hAnsi="Arial" w:cs="Arial"/>
          <w:sz w:val="20"/>
          <w:szCs w:val="20"/>
        </w:rPr>
        <w:t xml:space="preserve">izvaja raziskavo v nasprotju s 82. členom tega zakona; </w:t>
      </w:r>
    </w:p>
    <w:p w14:paraId="5C06B9EA" w14:textId="77777777" w:rsidR="00AF1642" w:rsidRPr="00656FBB" w:rsidRDefault="00AF1642" w:rsidP="00656FBB">
      <w:pPr>
        <w:pStyle w:val="Odstavekseznama"/>
        <w:numPr>
          <w:ilvl w:val="0"/>
          <w:numId w:val="185"/>
        </w:numPr>
        <w:ind w:left="703" w:hanging="703"/>
        <w:contextualSpacing w:val="0"/>
        <w:jc w:val="both"/>
        <w:rPr>
          <w:rFonts w:ascii="Arial" w:hAnsi="Arial" w:cs="Arial"/>
          <w:sz w:val="20"/>
          <w:szCs w:val="20"/>
        </w:rPr>
      </w:pPr>
      <w:r w:rsidRPr="00656FBB">
        <w:rPr>
          <w:rFonts w:ascii="Arial" w:hAnsi="Arial" w:cs="Arial"/>
          <w:sz w:val="20"/>
          <w:szCs w:val="20"/>
        </w:rPr>
        <w:t xml:space="preserve">pred posegom ne pridobi </w:t>
      </w:r>
      <w:proofErr w:type="spellStart"/>
      <w:r w:rsidRPr="00656FBB">
        <w:rPr>
          <w:rFonts w:ascii="Arial" w:hAnsi="Arial" w:cs="Arial"/>
          <w:sz w:val="20"/>
          <w:szCs w:val="20"/>
        </w:rPr>
        <w:t>kulturnovarstvenega</w:t>
      </w:r>
      <w:proofErr w:type="spellEnd"/>
      <w:r w:rsidRPr="00656FBB">
        <w:rPr>
          <w:rFonts w:ascii="Arial" w:hAnsi="Arial" w:cs="Arial"/>
          <w:sz w:val="20"/>
          <w:szCs w:val="20"/>
        </w:rPr>
        <w:t xml:space="preserve"> soglasja v skladu z 84. členom tega zakona ali izvaja poseg v nasprotju z njim;</w:t>
      </w:r>
    </w:p>
    <w:p w14:paraId="09173E59" w14:textId="77777777" w:rsidR="00AF1642" w:rsidRPr="00656FBB" w:rsidRDefault="00AF1642" w:rsidP="00656FBB">
      <w:pPr>
        <w:pStyle w:val="Odstavekseznama"/>
        <w:numPr>
          <w:ilvl w:val="0"/>
          <w:numId w:val="185"/>
        </w:numPr>
        <w:ind w:left="703" w:hanging="703"/>
        <w:contextualSpacing w:val="0"/>
        <w:jc w:val="both"/>
        <w:rPr>
          <w:rFonts w:ascii="Arial" w:hAnsi="Arial" w:cs="Arial"/>
          <w:sz w:val="20"/>
          <w:szCs w:val="20"/>
        </w:rPr>
      </w:pPr>
      <w:r w:rsidRPr="00656FBB">
        <w:rPr>
          <w:rFonts w:ascii="Arial" w:hAnsi="Arial" w:cs="Arial"/>
          <w:sz w:val="20"/>
          <w:szCs w:val="20"/>
        </w:rPr>
        <w:t>nestrokovno odstrani arheološko ostalino in ne izvede izravnalnega ukrepa v skladu z 88. členom tega zakona;</w:t>
      </w:r>
    </w:p>
    <w:p w14:paraId="5BBF84DE" w14:textId="77777777" w:rsidR="00AF1642" w:rsidRPr="00656FBB" w:rsidRDefault="00AF1642" w:rsidP="00656FBB">
      <w:pPr>
        <w:pStyle w:val="Odstavekseznama"/>
        <w:numPr>
          <w:ilvl w:val="0"/>
          <w:numId w:val="185"/>
        </w:numPr>
        <w:ind w:left="703" w:hanging="703"/>
        <w:contextualSpacing w:val="0"/>
        <w:jc w:val="both"/>
        <w:rPr>
          <w:rFonts w:ascii="Arial" w:hAnsi="Arial" w:cs="Arial"/>
          <w:sz w:val="20"/>
          <w:szCs w:val="20"/>
        </w:rPr>
      </w:pPr>
      <w:r w:rsidRPr="00656FBB">
        <w:rPr>
          <w:rFonts w:ascii="Arial" w:hAnsi="Arial" w:cs="Arial"/>
          <w:sz w:val="20"/>
          <w:szCs w:val="20"/>
        </w:rPr>
        <w:t>ni vpisan v razvid trgovcev v skladu s prvim odstavkom 94. člena tega zakona;</w:t>
      </w:r>
    </w:p>
    <w:p w14:paraId="5D591CC0" w14:textId="77777777" w:rsidR="00AF1642" w:rsidRPr="00656FBB" w:rsidRDefault="00AF1642" w:rsidP="00656FBB">
      <w:pPr>
        <w:pStyle w:val="Odstavekseznama"/>
        <w:numPr>
          <w:ilvl w:val="0"/>
          <w:numId w:val="185"/>
        </w:numPr>
        <w:ind w:left="703" w:hanging="703"/>
        <w:contextualSpacing w:val="0"/>
        <w:jc w:val="both"/>
        <w:rPr>
          <w:rFonts w:ascii="Arial" w:hAnsi="Arial" w:cs="Arial"/>
          <w:sz w:val="20"/>
          <w:szCs w:val="20"/>
        </w:rPr>
      </w:pPr>
      <w:r w:rsidRPr="00656FBB">
        <w:rPr>
          <w:rFonts w:ascii="Arial" w:hAnsi="Arial" w:cs="Arial"/>
          <w:sz w:val="20"/>
          <w:szCs w:val="20"/>
        </w:rPr>
        <w:t>ne preverja izvora dediščine ali vodi evidence nabave in prodaje ter drugih poslov v skladu z prvim odstavkom 95. člena tega zakona;</w:t>
      </w:r>
    </w:p>
    <w:p w14:paraId="3EB0E55D" w14:textId="77777777" w:rsidR="00AF1642" w:rsidRPr="00656FBB" w:rsidRDefault="00AF1642" w:rsidP="00656FBB">
      <w:pPr>
        <w:pStyle w:val="Odstavekseznama"/>
        <w:numPr>
          <w:ilvl w:val="0"/>
          <w:numId w:val="185"/>
        </w:numPr>
        <w:ind w:left="703" w:hanging="703"/>
        <w:contextualSpacing w:val="0"/>
        <w:jc w:val="both"/>
        <w:rPr>
          <w:rFonts w:ascii="Arial" w:hAnsi="Arial" w:cs="Arial"/>
          <w:sz w:val="20"/>
          <w:szCs w:val="20"/>
        </w:rPr>
      </w:pPr>
      <w:r w:rsidRPr="00656FBB">
        <w:rPr>
          <w:rFonts w:ascii="Arial" w:hAnsi="Arial" w:cs="Arial"/>
          <w:sz w:val="20"/>
          <w:szCs w:val="20"/>
        </w:rPr>
        <w:t>nima dovoljenja za uvoz oziroma vnos dediščine v skladu s prvim odstavkom 96. člena tega zakona;</w:t>
      </w:r>
    </w:p>
    <w:p w14:paraId="235C050B" w14:textId="77777777" w:rsidR="00AF1642" w:rsidRPr="00656FBB" w:rsidRDefault="00AF1642" w:rsidP="00656FBB">
      <w:pPr>
        <w:pStyle w:val="Odstavekseznama"/>
        <w:numPr>
          <w:ilvl w:val="0"/>
          <w:numId w:val="185"/>
        </w:numPr>
        <w:ind w:left="703" w:hanging="703"/>
        <w:contextualSpacing w:val="0"/>
        <w:jc w:val="both"/>
        <w:rPr>
          <w:rFonts w:ascii="Arial" w:hAnsi="Arial" w:cs="Arial"/>
          <w:sz w:val="20"/>
          <w:szCs w:val="20"/>
        </w:rPr>
      </w:pPr>
      <w:r w:rsidRPr="00656FBB">
        <w:rPr>
          <w:rFonts w:ascii="Arial" w:hAnsi="Arial" w:cs="Arial"/>
          <w:sz w:val="20"/>
          <w:szCs w:val="20"/>
        </w:rPr>
        <w:t>ob izvozu oziroma iznosu ne predloži dovoljenja v skladu s 97. členom tega zakona;</w:t>
      </w:r>
    </w:p>
    <w:p w14:paraId="1C3A2BD3" w14:textId="77777777" w:rsidR="00AF1642" w:rsidRPr="00656FBB" w:rsidRDefault="00AF1642" w:rsidP="00656FBB">
      <w:pPr>
        <w:pStyle w:val="Odstavekseznama"/>
        <w:numPr>
          <w:ilvl w:val="0"/>
          <w:numId w:val="185"/>
        </w:numPr>
        <w:ind w:left="703" w:hanging="703"/>
        <w:contextualSpacing w:val="0"/>
        <w:jc w:val="both"/>
        <w:rPr>
          <w:rFonts w:ascii="Arial" w:hAnsi="Arial" w:cs="Arial"/>
          <w:sz w:val="20"/>
          <w:szCs w:val="20"/>
        </w:rPr>
      </w:pPr>
      <w:r w:rsidRPr="00656FBB">
        <w:rPr>
          <w:rFonts w:ascii="Arial" w:hAnsi="Arial" w:cs="Arial"/>
          <w:sz w:val="20"/>
          <w:szCs w:val="20"/>
        </w:rPr>
        <w:t>muzejsko gradivo ob prenehanju muzeja, vpisanega v razvid, prenese v nasprotju s 138. členom tega zakona;</w:t>
      </w:r>
    </w:p>
    <w:p w14:paraId="7EAFF34C" w14:textId="202FE480" w:rsidR="00AF1642" w:rsidRPr="00656FBB" w:rsidRDefault="00AF1642" w:rsidP="00656FBB">
      <w:pPr>
        <w:pStyle w:val="Odstavekseznama"/>
        <w:numPr>
          <w:ilvl w:val="0"/>
          <w:numId w:val="185"/>
        </w:numPr>
        <w:ind w:left="703" w:hanging="703"/>
        <w:contextualSpacing w:val="0"/>
        <w:jc w:val="both"/>
        <w:rPr>
          <w:rFonts w:ascii="Arial" w:hAnsi="Arial" w:cs="Arial"/>
          <w:sz w:val="20"/>
          <w:szCs w:val="20"/>
        </w:rPr>
      </w:pPr>
      <w:r w:rsidRPr="00656FBB">
        <w:rPr>
          <w:rFonts w:ascii="Arial" w:hAnsi="Arial" w:cs="Arial"/>
          <w:sz w:val="20"/>
          <w:szCs w:val="20"/>
        </w:rPr>
        <w:t xml:space="preserve">ne opravi ustreznih ukrepov ali zagotovi ustreznih del na podlagi ukrepa inšpektorja iz </w:t>
      </w:r>
      <w:r w:rsidR="00656FBB" w:rsidRPr="00656FBB">
        <w:rPr>
          <w:rFonts w:ascii="Arial" w:hAnsi="Arial" w:cs="Arial"/>
          <w:sz w:val="20"/>
          <w:szCs w:val="20"/>
        </w:rPr>
        <w:t>183</w:t>
      </w:r>
      <w:r w:rsidRPr="00656FBB">
        <w:rPr>
          <w:rFonts w:ascii="Arial" w:hAnsi="Arial" w:cs="Arial"/>
          <w:sz w:val="20"/>
          <w:szCs w:val="20"/>
        </w:rPr>
        <w:t>., 18</w:t>
      </w:r>
      <w:r w:rsidR="00656FBB" w:rsidRPr="00656FBB">
        <w:rPr>
          <w:rFonts w:ascii="Arial" w:hAnsi="Arial" w:cs="Arial"/>
          <w:sz w:val="20"/>
          <w:szCs w:val="20"/>
        </w:rPr>
        <w:t>4</w:t>
      </w:r>
      <w:r w:rsidRPr="00656FBB">
        <w:rPr>
          <w:rFonts w:ascii="Arial" w:hAnsi="Arial" w:cs="Arial"/>
          <w:sz w:val="20"/>
          <w:szCs w:val="20"/>
        </w:rPr>
        <w:t>. ali 18</w:t>
      </w:r>
      <w:r w:rsidR="00656FBB" w:rsidRPr="00656FBB">
        <w:rPr>
          <w:rFonts w:ascii="Arial" w:hAnsi="Arial" w:cs="Arial"/>
          <w:sz w:val="20"/>
          <w:szCs w:val="20"/>
        </w:rPr>
        <w:t>5</w:t>
      </w:r>
      <w:r w:rsidRPr="00656FBB">
        <w:rPr>
          <w:rFonts w:ascii="Arial" w:hAnsi="Arial" w:cs="Arial"/>
          <w:sz w:val="20"/>
          <w:szCs w:val="20"/>
        </w:rPr>
        <w:t>. člena tega zakona;</w:t>
      </w:r>
    </w:p>
    <w:p w14:paraId="3F15ACE9" w14:textId="55F2A97E" w:rsidR="00AF1642" w:rsidRPr="00656FBB" w:rsidRDefault="00AF1642" w:rsidP="00656FBB">
      <w:pPr>
        <w:pStyle w:val="Odstavekseznama"/>
        <w:numPr>
          <w:ilvl w:val="0"/>
          <w:numId w:val="185"/>
        </w:numPr>
        <w:ind w:left="703" w:hanging="703"/>
        <w:contextualSpacing w:val="0"/>
        <w:jc w:val="both"/>
        <w:rPr>
          <w:rFonts w:ascii="Arial" w:hAnsi="Arial" w:cs="Arial"/>
          <w:sz w:val="20"/>
          <w:szCs w:val="20"/>
        </w:rPr>
      </w:pPr>
      <w:r w:rsidRPr="00656FBB">
        <w:rPr>
          <w:rFonts w:ascii="Arial" w:hAnsi="Arial" w:cs="Arial"/>
          <w:sz w:val="20"/>
          <w:szCs w:val="20"/>
        </w:rPr>
        <w:t>ravna s spomenikom ali nacionalnim bogastvom v nasprotju z ukrepom inšpektorja iz 1</w:t>
      </w:r>
      <w:r w:rsidR="00656FBB" w:rsidRPr="00656FBB">
        <w:rPr>
          <w:rFonts w:ascii="Arial" w:hAnsi="Arial" w:cs="Arial"/>
          <w:sz w:val="20"/>
          <w:szCs w:val="20"/>
        </w:rPr>
        <w:t>86</w:t>
      </w:r>
      <w:r w:rsidRPr="00656FBB">
        <w:rPr>
          <w:rFonts w:ascii="Arial" w:hAnsi="Arial" w:cs="Arial"/>
          <w:sz w:val="20"/>
          <w:szCs w:val="20"/>
        </w:rPr>
        <w:t>. člena tega zakona.</w:t>
      </w:r>
    </w:p>
    <w:p w14:paraId="3D973BB0" w14:textId="77777777" w:rsidR="00AF1642" w:rsidRPr="00656FBB" w:rsidRDefault="00AF1642" w:rsidP="00656FBB">
      <w:pPr>
        <w:jc w:val="both"/>
        <w:rPr>
          <w:rFonts w:ascii="Arial" w:hAnsi="Arial" w:cs="Arial"/>
          <w:sz w:val="20"/>
          <w:szCs w:val="20"/>
        </w:rPr>
      </w:pPr>
    </w:p>
    <w:p w14:paraId="6DD9AEFE" w14:textId="77777777" w:rsidR="00AF1642" w:rsidRPr="00656FBB" w:rsidRDefault="00AF1642" w:rsidP="00656FBB">
      <w:pPr>
        <w:ind w:firstLine="708"/>
        <w:jc w:val="both"/>
        <w:rPr>
          <w:rFonts w:ascii="Arial" w:hAnsi="Arial" w:cs="Arial"/>
          <w:sz w:val="20"/>
          <w:szCs w:val="20"/>
        </w:rPr>
      </w:pPr>
      <w:r w:rsidRPr="00656FBB">
        <w:rPr>
          <w:rFonts w:ascii="Arial" w:hAnsi="Arial" w:cs="Arial"/>
          <w:sz w:val="20"/>
          <w:szCs w:val="20"/>
        </w:rPr>
        <w:t>(2) Z globo od 800 do 4.000 evrov se kaznuje odgovorna oseba pravne osebe, samostojnega podjetnika in državnega ali občinskega organa, ki stori prekršek iz prejšnjega odstavka.</w:t>
      </w:r>
    </w:p>
    <w:p w14:paraId="531B413B" w14:textId="77777777" w:rsidR="00AF1642" w:rsidRPr="00656FBB" w:rsidRDefault="00AF1642" w:rsidP="00656FBB">
      <w:pPr>
        <w:jc w:val="both"/>
        <w:rPr>
          <w:rFonts w:ascii="Arial" w:hAnsi="Arial" w:cs="Arial"/>
          <w:sz w:val="20"/>
          <w:szCs w:val="20"/>
        </w:rPr>
      </w:pPr>
    </w:p>
    <w:p w14:paraId="57A2511E" w14:textId="77777777" w:rsidR="00AF1642" w:rsidRPr="00656FBB" w:rsidRDefault="00AF1642" w:rsidP="00656FBB">
      <w:pPr>
        <w:ind w:firstLine="708"/>
        <w:jc w:val="both"/>
        <w:rPr>
          <w:rFonts w:ascii="Arial" w:hAnsi="Arial" w:cs="Arial"/>
          <w:sz w:val="20"/>
          <w:szCs w:val="20"/>
        </w:rPr>
      </w:pPr>
      <w:r w:rsidRPr="00656FBB">
        <w:rPr>
          <w:rFonts w:ascii="Arial" w:hAnsi="Arial" w:cs="Arial"/>
          <w:sz w:val="20"/>
          <w:szCs w:val="20"/>
        </w:rPr>
        <w:t>(3) Z globo od 400 do 1.200 eurov se kaznuje za prekršek posameznik, ki stori prekršek iz prvega odstavka tega člena.</w:t>
      </w:r>
    </w:p>
    <w:p w14:paraId="090EE031" w14:textId="77777777" w:rsidR="00AF1642" w:rsidRPr="00656FBB" w:rsidRDefault="00AF1642" w:rsidP="00656FBB">
      <w:pPr>
        <w:ind w:firstLine="708"/>
        <w:jc w:val="both"/>
        <w:rPr>
          <w:rFonts w:ascii="Arial" w:hAnsi="Arial" w:cs="Arial"/>
          <w:sz w:val="20"/>
          <w:szCs w:val="20"/>
        </w:rPr>
      </w:pPr>
    </w:p>
    <w:p w14:paraId="1ABB67AF" w14:textId="77777777" w:rsidR="00AF1642" w:rsidRPr="00656FBB" w:rsidRDefault="00AF1642" w:rsidP="00656FBB">
      <w:pPr>
        <w:ind w:firstLine="708"/>
        <w:jc w:val="both"/>
        <w:rPr>
          <w:rFonts w:ascii="Arial" w:hAnsi="Arial" w:cs="Arial"/>
          <w:sz w:val="20"/>
          <w:szCs w:val="20"/>
        </w:rPr>
      </w:pPr>
      <w:r w:rsidRPr="00656FBB">
        <w:rPr>
          <w:rFonts w:ascii="Arial" w:hAnsi="Arial" w:cs="Arial"/>
          <w:sz w:val="20"/>
          <w:szCs w:val="20"/>
        </w:rPr>
        <w:t>(4) V primerih iz pete točke prvega odstavka tega člena se lahko izreče stranska sankcija odvzema iskalnika kovin ali drugega tehničnega sredstva skupaj z vso opremo, ki se uporablja za iskanje arheoloških ostalin</w:t>
      </w:r>
    </w:p>
    <w:p w14:paraId="22855AAD" w14:textId="77777777" w:rsidR="00AF1642" w:rsidRPr="00656FBB" w:rsidRDefault="00AF1642" w:rsidP="00656FBB">
      <w:pPr>
        <w:jc w:val="both"/>
        <w:rPr>
          <w:rFonts w:ascii="Arial" w:hAnsi="Arial" w:cs="Arial"/>
          <w:sz w:val="20"/>
          <w:szCs w:val="20"/>
        </w:rPr>
      </w:pPr>
    </w:p>
    <w:p w14:paraId="70F457DE" w14:textId="6559946A" w:rsidR="00AF1642" w:rsidRPr="00656FBB" w:rsidRDefault="00AF1642" w:rsidP="00656FBB">
      <w:pPr>
        <w:jc w:val="center"/>
        <w:rPr>
          <w:rFonts w:ascii="Arial" w:hAnsi="Arial" w:cs="Arial"/>
          <w:b/>
          <w:bCs/>
          <w:sz w:val="20"/>
          <w:szCs w:val="20"/>
        </w:rPr>
      </w:pPr>
      <w:r w:rsidRPr="00656FBB">
        <w:rPr>
          <w:rFonts w:ascii="Arial" w:hAnsi="Arial" w:cs="Arial"/>
          <w:b/>
          <w:bCs/>
          <w:sz w:val="20"/>
          <w:szCs w:val="20"/>
        </w:rPr>
        <w:t>195. člen</w:t>
      </w:r>
    </w:p>
    <w:p w14:paraId="68DBC240" w14:textId="77777777" w:rsidR="00AF1642" w:rsidRPr="00656FBB" w:rsidRDefault="00AF1642" w:rsidP="00656FBB">
      <w:pPr>
        <w:jc w:val="center"/>
        <w:rPr>
          <w:rFonts w:ascii="Arial" w:hAnsi="Arial" w:cs="Arial"/>
          <w:b/>
          <w:bCs/>
          <w:sz w:val="20"/>
          <w:szCs w:val="20"/>
        </w:rPr>
      </w:pPr>
      <w:r w:rsidRPr="00656FBB">
        <w:rPr>
          <w:rFonts w:ascii="Arial" w:hAnsi="Arial" w:cs="Arial"/>
          <w:b/>
          <w:bCs/>
          <w:sz w:val="20"/>
          <w:szCs w:val="20"/>
        </w:rPr>
        <w:t>(prekrški javne službe)</w:t>
      </w:r>
    </w:p>
    <w:p w14:paraId="51B812F3" w14:textId="77777777" w:rsidR="00AF1642" w:rsidRPr="00656FBB" w:rsidRDefault="00AF1642" w:rsidP="00656FBB">
      <w:pPr>
        <w:jc w:val="both"/>
        <w:rPr>
          <w:rFonts w:ascii="Arial" w:hAnsi="Arial" w:cs="Arial"/>
          <w:sz w:val="20"/>
          <w:szCs w:val="20"/>
        </w:rPr>
      </w:pPr>
    </w:p>
    <w:p w14:paraId="1DBBDE3A" w14:textId="77777777" w:rsidR="00AF1642" w:rsidRPr="00656FBB" w:rsidRDefault="00AF1642" w:rsidP="00656FBB">
      <w:pPr>
        <w:ind w:firstLine="708"/>
        <w:jc w:val="both"/>
        <w:rPr>
          <w:rFonts w:ascii="Arial" w:hAnsi="Arial" w:cs="Arial"/>
          <w:sz w:val="20"/>
          <w:szCs w:val="20"/>
        </w:rPr>
      </w:pPr>
      <w:r w:rsidRPr="00656FBB">
        <w:rPr>
          <w:rFonts w:ascii="Arial" w:hAnsi="Arial" w:cs="Arial"/>
          <w:sz w:val="20"/>
          <w:szCs w:val="20"/>
        </w:rPr>
        <w:lastRenderedPageBreak/>
        <w:t>(1) Z globo od 400 do 4.000 evrov se kaznuje za prekršek izvajalec javne službe varstva, če:</w:t>
      </w:r>
    </w:p>
    <w:p w14:paraId="4B492AC4" w14:textId="77777777" w:rsidR="00AF1642" w:rsidRPr="00656FBB" w:rsidRDefault="00AF1642" w:rsidP="00656FBB">
      <w:pPr>
        <w:pStyle w:val="Odstavekseznama"/>
        <w:numPr>
          <w:ilvl w:val="0"/>
          <w:numId w:val="186"/>
        </w:numPr>
        <w:ind w:left="703" w:hanging="703"/>
        <w:contextualSpacing w:val="0"/>
        <w:jc w:val="both"/>
        <w:rPr>
          <w:rFonts w:ascii="Arial" w:hAnsi="Arial" w:cs="Arial"/>
          <w:sz w:val="20"/>
          <w:szCs w:val="20"/>
        </w:rPr>
      </w:pPr>
      <w:r w:rsidRPr="00656FBB">
        <w:rPr>
          <w:rFonts w:ascii="Arial" w:hAnsi="Arial" w:cs="Arial"/>
          <w:sz w:val="20"/>
          <w:szCs w:val="20"/>
        </w:rPr>
        <w:t>ne seznani pobudnika o zavrnitvi pobude v skladu z drugim odstavkom 22. člena tega zakona,</w:t>
      </w:r>
    </w:p>
    <w:p w14:paraId="50FA76EC" w14:textId="77777777" w:rsidR="00AF1642" w:rsidRPr="00656FBB" w:rsidRDefault="00AF1642" w:rsidP="00656FBB">
      <w:pPr>
        <w:pStyle w:val="Odstavekseznama"/>
        <w:numPr>
          <w:ilvl w:val="0"/>
          <w:numId w:val="186"/>
        </w:numPr>
        <w:ind w:left="703" w:hanging="703"/>
        <w:contextualSpacing w:val="0"/>
        <w:jc w:val="both"/>
        <w:rPr>
          <w:rFonts w:ascii="Arial" w:hAnsi="Arial" w:cs="Arial"/>
          <w:sz w:val="20"/>
          <w:szCs w:val="20"/>
        </w:rPr>
      </w:pPr>
      <w:r w:rsidRPr="00656FBB">
        <w:rPr>
          <w:rFonts w:ascii="Arial" w:hAnsi="Arial" w:cs="Arial"/>
          <w:sz w:val="20"/>
          <w:szCs w:val="20"/>
        </w:rPr>
        <w:t>ne nudi pojasnil, nasvetov in navodil v skladu s 77. členom tega zakona;</w:t>
      </w:r>
    </w:p>
    <w:p w14:paraId="33B10DC8" w14:textId="77777777" w:rsidR="00AF1642" w:rsidRPr="00656FBB" w:rsidRDefault="00AF1642" w:rsidP="00656FBB">
      <w:pPr>
        <w:pStyle w:val="Odstavekseznama"/>
        <w:numPr>
          <w:ilvl w:val="0"/>
          <w:numId w:val="186"/>
        </w:numPr>
        <w:ind w:left="703" w:hanging="703"/>
        <w:contextualSpacing w:val="0"/>
        <w:jc w:val="both"/>
        <w:rPr>
          <w:rFonts w:ascii="Arial" w:hAnsi="Arial" w:cs="Arial"/>
          <w:sz w:val="20"/>
          <w:szCs w:val="20"/>
        </w:rPr>
      </w:pPr>
      <w:r w:rsidRPr="00656FBB">
        <w:rPr>
          <w:rFonts w:ascii="Arial" w:hAnsi="Arial" w:cs="Arial"/>
          <w:sz w:val="20"/>
          <w:szCs w:val="20"/>
        </w:rPr>
        <w:t>ne zagotavlja dostopnosti in odprtosti javne službe muzejev skladno z drugim, tretjim, četrtim ali petim odstavkom 128. člena tega zakona;</w:t>
      </w:r>
    </w:p>
    <w:p w14:paraId="2A6A8787" w14:textId="77777777" w:rsidR="00AF1642" w:rsidRPr="00656FBB" w:rsidRDefault="00AF1642" w:rsidP="00656FBB">
      <w:pPr>
        <w:pStyle w:val="Odstavekseznama"/>
        <w:numPr>
          <w:ilvl w:val="0"/>
          <w:numId w:val="186"/>
        </w:numPr>
        <w:ind w:left="703" w:hanging="703"/>
        <w:contextualSpacing w:val="0"/>
        <w:jc w:val="both"/>
        <w:rPr>
          <w:rFonts w:ascii="Arial" w:hAnsi="Arial" w:cs="Arial"/>
          <w:sz w:val="20"/>
          <w:szCs w:val="20"/>
        </w:rPr>
      </w:pPr>
      <w:r w:rsidRPr="00656FBB">
        <w:rPr>
          <w:rFonts w:ascii="Arial" w:hAnsi="Arial" w:cs="Arial"/>
          <w:sz w:val="20"/>
          <w:szCs w:val="20"/>
        </w:rPr>
        <w:t>ne izpolnjuje zahtev iz uredbe ali pogodbenih obveznosti in v skladu z osmim odstavkom 129. člena oziroma drugim odstavkom 131. člena tega zakona nepravilnosti ne odpravi v določenem roku;</w:t>
      </w:r>
    </w:p>
    <w:p w14:paraId="06A5EA63" w14:textId="77777777" w:rsidR="00AF1642" w:rsidRPr="00656FBB" w:rsidRDefault="00AF1642" w:rsidP="00656FBB">
      <w:pPr>
        <w:pStyle w:val="Odstavekseznama"/>
        <w:numPr>
          <w:ilvl w:val="0"/>
          <w:numId w:val="186"/>
        </w:numPr>
        <w:ind w:left="703" w:hanging="703"/>
        <w:contextualSpacing w:val="0"/>
        <w:jc w:val="both"/>
        <w:rPr>
          <w:rFonts w:ascii="Arial" w:hAnsi="Arial" w:cs="Arial"/>
          <w:sz w:val="20"/>
          <w:szCs w:val="20"/>
        </w:rPr>
      </w:pPr>
      <w:r w:rsidRPr="00656FBB">
        <w:rPr>
          <w:rFonts w:ascii="Arial" w:hAnsi="Arial" w:cs="Arial"/>
          <w:sz w:val="20"/>
          <w:szCs w:val="20"/>
        </w:rPr>
        <w:t>ne sporoči suma o nezakonitem izvoru premične dediščine v skladu s 137. členom tega zakona;</w:t>
      </w:r>
    </w:p>
    <w:p w14:paraId="261D9256" w14:textId="5220575D" w:rsidR="00AF1642" w:rsidRPr="00656FBB" w:rsidRDefault="00AF1642" w:rsidP="00656FBB">
      <w:pPr>
        <w:pStyle w:val="Odstavekseznama"/>
        <w:numPr>
          <w:ilvl w:val="0"/>
          <w:numId w:val="186"/>
        </w:numPr>
        <w:ind w:left="703" w:hanging="703"/>
        <w:contextualSpacing w:val="0"/>
        <w:jc w:val="both"/>
        <w:rPr>
          <w:rFonts w:ascii="Arial" w:hAnsi="Arial" w:cs="Arial"/>
          <w:sz w:val="20"/>
          <w:szCs w:val="20"/>
        </w:rPr>
      </w:pPr>
      <w:r w:rsidRPr="00656FBB">
        <w:rPr>
          <w:rFonts w:ascii="Arial" w:hAnsi="Arial" w:cs="Arial"/>
          <w:sz w:val="20"/>
          <w:szCs w:val="20"/>
        </w:rPr>
        <w:t xml:space="preserve">inšpektorju v skladu s </w:t>
      </w:r>
      <w:r w:rsidR="00254F54" w:rsidRPr="00656FBB">
        <w:rPr>
          <w:rFonts w:ascii="Arial" w:hAnsi="Arial" w:cs="Arial"/>
          <w:sz w:val="20"/>
          <w:szCs w:val="20"/>
        </w:rPr>
        <w:t>1</w:t>
      </w:r>
      <w:r w:rsidR="00254F54">
        <w:rPr>
          <w:rFonts w:ascii="Arial" w:hAnsi="Arial" w:cs="Arial"/>
          <w:sz w:val="20"/>
          <w:szCs w:val="20"/>
        </w:rPr>
        <w:t>79</w:t>
      </w:r>
      <w:r w:rsidRPr="00656FBB">
        <w:rPr>
          <w:rFonts w:ascii="Arial" w:hAnsi="Arial" w:cs="Arial"/>
          <w:sz w:val="20"/>
          <w:szCs w:val="20"/>
        </w:rPr>
        <w:t>. členom tega zakona na njegovo zahtevo ne poda strokovnega mnenja;</w:t>
      </w:r>
    </w:p>
    <w:p w14:paraId="6365C6AD" w14:textId="2361C700" w:rsidR="00AF1642" w:rsidRPr="00656FBB" w:rsidRDefault="00AF1642" w:rsidP="00656FBB">
      <w:pPr>
        <w:pStyle w:val="Odstavekseznama"/>
        <w:numPr>
          <w:ilvl w:val="0"/>
          <w:numId w:val="186"/>
        </w:numPr>
        <w:ind w:left="703" w:hanging="703"/>
        <w:contextualSpacing w:val="0"/>
        <w:jc w:val="both"/>
        <w:rPr>
          <w:rFonts w:ascii="Arial" w:hAnsi="Arial" w:cs="Arial"/>
          <w:sz w:val="20"/>
          <w:szCs w:val="20"/>
        </w:rPr>
      </w:pPr>
      <w:r w:rsidRPr="00656FBB">
        <w:rPr>
          <w:rFonts w:ascii="Arial" w:hAnsi="Arial" w:cs="Arial"/>
          <w:sz w:val="20"/>
          <w:szCs w:val="20"/>
        </w:rPr>
        <w:t>razmerja s prostovoljcem ne uredi s pogodbo v skladu s 144. členom tega zakona.</w:t>
      </w:r>
    </w:p>
    <w:p w14:paraId="5783B3D3" w14:textId="77777777" w:rsidR="00AF1642" w:rsidRPr="00656FBB" w:rsidRDefault="00AF1642" w:rsidP="00656FBB">
      <w:pPr>
        <w:jc w:val="both"/>
        <w:rPr>
          <w:rFonts w:ascii="Arial" w:hAnsi="Arial" w:cs="Arial"/>
          <w:sz w:val="20"/>
          <w:szCs w:val="20"/>
        </w:rPr>
      </w:pPr>
    </w:p>
    <w:p w14:paraId="72968389" w14:textId="77777777" w:rsidR="00AF1642" w:rsidRPr="00656FBB" w:rsidRDefault="00AF1642" w:rsidP="00656FBB">
      <w:pPr>
        <w:ind w:firstLine="708"/>
        <w:jc w:val="both"/>
        <w:rPr>
          <w:rFonts w:ascii="Arial" w:hAnsi="Arial" w:cs="Arial"/>
          <w:sz w:val="20"/>
          <w:szCs w:val="20"/>
        </w:rPr>
      </w:pPr>
      <w:r w:rsidRPr="00656FBB">
        <w:rPr>
          <w:rFonts w:ascii="Arial" w:hAnsi="Arial" w:cs="Arial"/>
          <w:sz w:val="20"/>
          <w:szCs w:val="20"/>
        </w:rPr>
        <w:t>(2) Z globo od 200 do 1.000 evrov se kaznuje odgovorna oseba izvajalca javne službe, ki stori prekršek iz prejšnjega odstavka.</w:t>
      </w:r>
    </w:p>
    <w:p w14:paraId="13410F77" w14:textId="77777777" w:rsidR="00AF1642" w:rsidRPr="00656FBB" w:rsidRDefault="00AF1642" w:rsidP="00656FBB">
      <w:pPr>
        <w:jc w:val="both"/>
        <w:rPr>
          <w:rFonts w:ascii="Arial" w:hAnsi="Arial" w:cs="Arial"/>
          <w:sz w:val="20"/>
          <w:szCs w:val="20"/>
        </w:rPr>
      </w:pPr>
    </w:p>
    <w:p w14:paraId="41FB02E6" w14:textId="77777777" w:rsidR="00AF1642" w:rsidRPr="00656FBB" w:rsidRDefault="00AF1642" w:rsidP="00656FBB">
      <w:pPr>
        <w:ind w:firstLine="708"/>
        <w:jc w:val="both"/>
        <w:rPr>
          <w:rFonts w:ascii="Arial" w:hAnsi="Arial" w:cs="Arial"/>
          <w:sz w:val="20"/>
          <w:szCs w:val="20"/>
        </w:rPr>
      </w:pPr>
      <w:r w:rsidRPr="00656FBB">
        <w:rPr>
          <w:rFonts w:ascii="Arial" w:hAnsi="Arial" w:cs="Arial"/>
          <w:sz w:val="20"/>
          <w:szCs w:val="20"/>
        </w:rPr>
        <w:t>(3) Določbe tretje alineje prvega odstavka in drugega odstavka tega člena veljajo tudi za druge muzeje, vpisane v razvid muzejev, in odgovorne osebe teh muzejev.</w:t>
      </w:r>
    </w:p>
    <w:p w14:paraId="55C11D26" w14:textId="77777777" w:rsidR="00320822" w:rsidRPr="00656FBB" w:rsidRDefault="00320822" w:rsidP="00656FBB">
      <w:pPr>
        <w:jc w:val="both"/>
        <w:rPr>
          <w:rFonts w:ascii="Arial" w:hAnsi="Arial" w:cs="Arial"/>
          <w:sz w:val="20"/>
          <w:szCs w:val="20"/>
        </w:rPr>
      </w:pPr>
    </w:p>
    <w:p w14:paraId="6C882520"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XX. POGLAVJE</w:t>
      </w:r>
    </w:p>
    <w:p w14:paraId="3E053329" w14:textId="77777777" w:rsidR="00320822" w:rsidRPr="00656FBB" w:rsidRDefault="00320822" w:rsidP="00656FBB">
      <w:pPr>
        <w:jc w:val="center"/>
        <w:rPr>
          <w:rFonts w:ascii="Arial" w:hAnsi="Arial" w:cs="Arial"/>
          <w:sz w:val="20"/>
          <w:szCs w:val="20"/>
        </w:rPr>
      </w:pPr>
      <w:r w:rsidRPr="00656FBB">
        <w:rPr>
          <w:rFonts w:ascii="Arial" w:hAnsi="Arial" w:cs="Arial"/>
          <w:sz w:val="20"/>
          <w:szCs w:val="20"/>
        </w:rPr>
        <w:t>PREHODNE IN KONČNE DOLOČBE</w:t>
      </w:r>
    </w:p>
    <w:p w14:paraId="68889385" w14:textId="77777777" w:rsidR="00320822" w:rsidRPr="00656FBB" w:rsidRDefault="00320822" w:rsidP="00656FBB">
      <w:pPr>
        <w:jc w:val="both"/>
        <w:rPr>
          <w:rFonts w:ascii="Arial" w:hAnsi="Arial" w:cs="Arial"/>
          <w:sz w:val="20"/>
          <w:szCs w:val="20"/>
        </w:rPr>
      </w:pPr>
    </w:p>
    <w:p w14:paraId="5A90372C" w14:textId="1BE24CE2" w:rsidR="00320822" w:rsidRPr="00656FBB" w:rsidRDefault="008826F1" w:rsidP="00656FBB">
      <w:pPr>
        <w:jc w:val="center"/>
        <w:rPr>
          <w:rFonts w:ascii="Arial" w:hAnsi="Arial" w:cs="Arial"/>
          <w:b/>
          <w:bCs/>
          <w:sz w:val="20"/>
          <w:szCs w:val="20"/>
        </w:rPr>
      </w:pPr>
      <w:r>
        <w:rPr>
          <w:rFonts w:ascii="Arial" w:hAnsi="Arial" w:cs="Arial"/>
          <w:b/>
          <w:bCs/>
          <w:sz w:val="20"/>
          <w:szCs w:val="20"/>
        </w:rPr>
        <w:t>196</w:t>
      </w:r>
      <w:r w:rsidR="00320822" w:rsidRPr="00656FBB">
        <w:rPr>
          <w:rFonts w:ascii="Arial" w:hAnsi="Arial" w:cs="Arial"/>
          <w:b/>
          <w:bCs/>
          <w:sz w:val="20"/>
          <w:szCs w:val="20"/>
        </w:rPr>
        <w:t>. člen</w:t>
      </w:r>
    </w:p>
    <w:p w14:paraId="69A1755D"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(registrirana dediščina)</w:t>
      </w:r>
    </w:p>
    <w:p w14:paraId="72205D94" w14:textId="77777777" w:rsidR="00320822" w:rsidRPr="00656FBB" w:rsidRDefault="00320822" w:rsidP="00656FBB">
      <w:pPr>
        <w:jc w:val="center"/>
        <w:rPr>
          <w:rFonts w:ascii="Arial" w:hAnsi="Arial" w:cs="Arial"/>
          <w:b/>
          <w:bCs/>
          <w:sz w:val="20"/>
          <w:szCs w:val="20"/>
        </w:rPr>
      </w:pPr>
    </w:p>
    <w:p w14:paraId="5EB2ED13"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(1) Register nepremične dediščine in register nesnovne dediščine, vzpostavljena na podlagi Zakona o varstvu kulturne dediščine (Uradni list RS, št. 16/08, 123/08, 8/11 – ORZVKD39, 90/12, 111/13, 32/16, 21/18 – </w:t>
      </w:r>
      <w:proofErr w:type="spellStart"/>
      <w:r w:rsidRPr="00656FBB">
        <w:rPr>
          <w:rFonts w:ascii="Arial" w:hAnsi="Arial" w:cs="Arial"/>
          <w:sz w:val="20"/>
          <w:szCs w:val="20"/>
        </w:rPr>
        <w:t>ZNOrg</w:t>
      </w:r>
      <w:proofErr w:type="spellEnd"/>
      <w:r w:rsidRPr="00656FBB">
        <w:rPr>
          <w:rFonts w:ascii="Arial" w:hAnsi="Arial" w:cs="Arial"/>
          <w:sz w:val="20"/>
          <w:szCs w:val="20"/>
        </w:rPr>
        <w:t xml:space="preserve"> in 78/23 – ZUNPEOVE) (v nadaljnjem besedilu: ZVKD-1), se štejeta za register nepremične dediščine in register nesnovne dediščine po tem zakonu.</w:t>
      </w:r>
    </w:p>
    <w:p w14:paraId="113DEAEA" w14:textId="77777777" w:rsidR="00320822" w:rsidRPr="00656FBB" w:rsidRDefault="00320822" w:rsidP="00656FBB">
      <w:pPr>
        <w:jc w:val="both"/>
        <w:rPr>
          <w:rFonts w:ascii="Arial" w:hAnsi="Arial" w:cs="Arial"/>
          <w:sz w:val="20"/>
          <w:szCs w:val="20"/>
        </w:rPr>
      </w:pPr>
    </w:p>
    <w:p w14:paraId="0F69D3E6"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(2) Register premične dediščine po tem zakonu se vzpostavi v enem letu od uveljavitve predpisa iz 163. člena tega zakona. Do vzpostavitve registra premične dediščine po tem zakonu se premična dediščina vpisuje v register premične dediščine iz 9. člena ZVKD-1 v skladu s Pravilnikom o registru kulturne dediščine (Uradni list RS, št. 66/09).</w:t>
      </w:r>
    </w:p>
    <w:p w14:paraId="252AFAAA" w14:textId="77777777" w:rsidR="00320822" w:rsidRPr="00656FBB" w:rsidRDefault="00320822" w:rsidP="00656FBB">
      <w:pPr>
        <w:jc w:val="both"/>
        <w:rPr>
          <w:rFonts w:ascii="Arial" w:hAnsi="Arial" w:cs="Arial"/>
          <w:sz w:val="20"/>
          <w:szCs w:val="20"/>
        </w:rPr>
      </w:pPr>
    </w:p>
    <w:p w14:paraId="7CDF1050" w14:textId="487C24FF" w:rsidR="00320822" w:rsidRPr="00656FBB" w:rsidRDefault="008826F1" w:rsidP="00656FBB">
      <w:pPr>
        <w:jc w:val="center"/>
        <w:rPr>
          <w:rFonts w:ascii="Arial" w:hAnsi="Arial" w:cs="Arial"/>
          <w:b/>
          <w:bCs/>
          <w:sz w:val="20"/>
          <w:szCs w:val="20"/>
        </w:rPr>
      </w:pPr>
      <w:bookmarkStart w:id="62" w:name="_Hlk184214812"/>
      <w:r>
        <w:rPr>
          <w:rFonts w:ascii="Arial" w:hAnsi="Arial" w:cs="Arial"/>
          <w:b/>
          <w:bCs/>
          <w:sz w:val="20"/>
          <w:szCs w:val="20"/>
        </w:rPr>
        <w:t>197</w:t>
      </w:r>
      <w:r w:rsidR="00320822" w:rsidRPr="00656FBB">
        <w:rPr>
          <w:rFonts w:ascii="Arial" w:hAnsi="Arial" w:cs="Arial"/>
          <w:b/>
          <w:bCs/>
          <w:sz w:val="20"/>
          <w:szCs w:val="20"/>
        </w:rPr>
        <w:t>. člen</w:t>
      </w:r>
    </w:p>
    <w:p w14:paraId="1481D4FC" w14:textId="4AB28C88"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w:t>
      </w:r>
      <w:r w:rsidR="00A87452">
        <w:rPr>
          <w:rFonts w:ascii="Arial" w:hAnsi="Arial" w:cs="Arial"/>
          <w:b/>
          <w:bCs/>
          <w:sz w:val="20"/>
          <w:szCs w:val="20"/>
        </w:rPr>
        <w:t xml:space="preserve">podaljšanje veljavnosti </w:t>
      </w:r>
      <w:r w:rsidR="00047170">
        <w:rPr>
          <w:rFonts w:ascii="Arial" w:hAnsi="Arial" w:cs="Arial"/>
          <w:b/>
          <w:bCs/>
          <w:sz w:val="20"/>
          <w:szCs w:val="20"/>
        </w:rPr>
        <w:t xml:space="preserve">pravnega režima </w:t>
      </w:r>
      <w:r w:rsidR="00A87452">
        <w:rPr>
          <w:rFonts w:ascii="Arial" w:hAnsi="Arial" w:cs="Arial"/>
          <w:b/>
          <w:bCs/>
          <w:sz w:val="20"/>
          <w:szCs w:val="20"/>
        </w:rPr>
        <w:t>varstv</w:t>
      </w:r>
      <w:r w:rsidR="00047170">
        <w:rPr>
          <w:rFonts w:ascii="Arial" w:hAnsi="Arial" w:cs="Arial"/>
          <w:b/>
          <w:bCs/>
          <w:sz w:val="20"/>
          <w:szCs w:val="20"/>
        </w:rPr>
        <w:t xml:space="preserve">a </w:t>
      </w:r>
      <w:r w:rsidR="00A87452">
        <w:rPr>
          <w:rFonts w:ascii="Arial" w:hAnsi="Arial" w:cs="Arial"/>
          <w:b/>
          <w:bCs/>
          <w:sz w:val="20"/>
          <w:szCs w:val="20"/>
        </w:rPr>
        <w:t xml:space="preserve">dediščine, vključene v </w:t>
      </w:r>
      <w:r w:rsidRPr="00656FBB">
        <w:rPr>
          <w:rFonts w:ascii="Arial" w:hAnsi="Arial" w:cs="Arial"/>
          <w:b/>
          <w:bCs/>
          <w:sz w:val="20"/>
          <w:szCs w:val="20"/>
        </w:rPr>
        <w:t>prostorsk</w:t>
      </w:r>
      <w:r w:rsidR="00A87452">
        <w:rPr>
          <w:rFonts w:ascii="Arial" w:hAnsi="Arial" w:cs="Arial"/>
          <w:b/>
          <w:bCs/>
          <w:sz w:val="20"/>
          <w:szCs w:val="20"/>
        </w:rPr>
        <w:t>e</w:t>
      </w:r>
      <w:r w:rsidRPr="00656FBB">
        <w:rPr>
          <w:rFonts w:ascii="Arial" w:hAnsi="Arial" w:cs="Arial"/>
          <w:b/>
          <w:bCs/>
          <w:sz w:val="20"/>
          <w:szCs w:val="20"/>
        </w:rPr>
        <w:t xml:space="preserve"> akt</w:t>
      </w:r>
      <w:r w:rsidR="00A87452">
        <w:rPr>
          <w:rFonts w:ascii="Arial" w:hAnsi="Arial" w:cs="Arial"/>
          <w:b/>
          <w:bCs/>
          <w:sz w:val="20"/>
          <w:szCs w:val="20"/>
        </w:rPr>
        <w:t>e)</w:t>
      </w:r>
    </w:p>
    <w:bookmarkEnd w:id="62"/>
    <w:p w14:paraId="53D48E34" w14:textId="77777777" w:rsidR="00320822" w:rsidRPr="00656FBB" w:rsidRDefault="00320822" w:rsidP="00656FBB">
      <w:pPr>
        <w:jc w:val="both"/>
        <w:rPr>
          <w:rFonts w:ascii="Arial" w:hAnsi="Arial" w:cs="Arial"/>
          <w:sz w:val="20"/>
          <w:szCs w:val="20"/>
        </w:rPr>
      </w:pPr>
    </w:p>
    <w:p w14:paraId="7E719F37" w14:textId="710208E7" w:rsidR="005C57DF" w:rsidRPr="009533E6" w:rsidRDefault="009533E6" w:rsidP="009533E6">
      <w:pPr>
        <w:ind w:firstLine="708"/>
        <w:jc w:val="both"/>
        <w:rPr>
          <w:rFonts w:ascii="Arial" w:hAnsi="Arial" w:cs="Arial"/>
          <w:sz w:val="20"/>
          <w:szCs w:val="20"/>
        </w:rPr>
      </w:pPr>
      <w:r w:rsidRPr="009533E6">
        <w:rPr>
          <w:rFonts w:ascii="Arial" w:hAnsi="Arial" w:cs="Arial"/>
          <w:sz w:val="20"/>
          <w:szCs w:val="20"/>
        </w:rPr>
        <w:t xml:space="preserve">(1) </w:t>
      </w:r>
      <w:r w:rsidR="00A87452">
        <w:rPr>
          <w:rFonts w:ascii="Arial" w:hAnsi="Arial" w:cs="Arial"/>
          <w:sz w:val="20"/>
          <w:szCs w:val="20"/>
        </w:rPr>
        <w:t>Ne glede na določbe 49. člena tega zakona, se pri pripravi prostorskih aktov upošteva v</w:t>
      </w:r>
      <w:r w:rsidRPr="009533E6">
        <w:rPr>
          <w:rFonts w:ascii="Arial" w:hAnsi="Arial" w:cs="Arial"/>
          <w:sz w:val="20"/>
          <w:szCs w:val="20"/>
        </w:rPr>
        <w:t xml:space="preserve">arstveni režim ter druga merila in pogoji za izvedbo posegov v prostor </w:t>
      </w:r>
      <w:r w:rsidR="00A87452">
        <w:rPr>
          <w:rFonts w:ascii="Arial" w:hAnsi="Arial" w:cs="Arial"/>
          <w:sz w:val="20"/>
          <w:szCs w:val="20"/>
        </w:rPr>
        <w:t>tudi za dediščino, ki ne uživa posebnega varstva iz 20. člena in je bila vključena v prikaz stanja prostora občinskega prostorskega načrta ali njegovih spremem</w:t>
      </w:r>
      <w:r w:rsidR="00047170">
        <w:rPr>
          <w:rFonts w:ascii="Arial" w:hAnsi="Arial" w:cs="Arial"/>
          <w:sz w:val="20"/>
          <w:szCs w:val="20"/>
        </w:rPr>
        <w:t>b</w:t>
      </w:r>
      <w:r w:rsidR="00A87452">
        <w:rPr>
          <w:rFonts w:ascii="Arial" w:hAnsi="Arial" w:cs="Arial"/>
          <w:sz w:val="20"/>
          <w:szCs w:val="20"/>
        </w:rPr>
        <w:t xml:space="preserve">, sprejetih po uveljavitvi ZVKD-1. </w:t>
      </w:r>
      <w:r w:rsidRPr="009533E6">
        <w:rPr>
          <w:rFonts w:ascii="Arial" w:hAnsi="Arial" w:cs="Arial"/>
          <w:sz w:val="20"/>
          <w:szCs w:val="20"/>
        </w:rPr>
        <w:t xml:space="preserve">Če za območje dediščine </w:t>
      </w:r>
      <w:r w:rsidR="00A87452">
        <w:rPr>
          <w:rFonts w:ascii="Arial" w:hAnsi="Arial" w:cs="Arial"/>
          <w:sz w:val="20"/>
          <w:szCs w:val="20"/>
        </w:rPr>
        <w:t xml:space="preserve">občinski </w:t>
      </w:r>
      <w:r w:rsidRPr="009533E6">
        <w:rPr>
          <w:rFonts w:ascii="Arial" w:hAnsi="Arial" w:cs="Arial"/>
          <w:sz w:val="20"/>
          <w:szCs w:val="20"/>
        </w:rPr>
        <w:t xml:space="preserve">prostorski </w:t>
      </w:r>
      <w:r w:rsidR="00A87452">
        <w:rPr>
          <w:rFonts w:ascii="Arial" w:hAnsi="Arial" w:cs="Arial"/>
          <w:sz w:val="20"/>
          <w:szCs w:val="20"/>
        </w:rPr>
        <w:t>načrt</w:t>
      </w:r>
      <w:r w:rsidR="00A87452" w:rsidRPr="009533E6">
        <w:rPr>
          <w:rFonts w:ascii="Arial" w:hAnsi="Arial" w:cs="Arial"/>
          <w:sz w:val="20"/>
          <w:szCs w:val="20"/>
        </w:rPr>
        <w:t xml:space="preserve"> </w:t>
      </w:r>
      <w:r w:rsidRPr="009533E6">
        <w:rPr>
          <w:rFonts w:ascii="Arial" w:hAnsi="Arial" w:cs="Arial"/>
          <w:sz w:val="20"/>
          <w:szCs w:val="20"/>
        </w:rPr>
        <w:t>po uveljavitvi ZVKD-1 še ni bil sprejet, se upoštevajo varstveni režim ter druga merila in pogoji za izvedbo posegov v prostor za dediščin</w:t>
      </w:r>
      <w:r w:rsidR="00A87452">
        <w:rPr>
          <w:rFonts w:ascii="Arial" w:hAnsi="Arial" w:cs="Arial"/>
          <w:sz w:val="20"/>
          <w:szCs w:val="20"/>
        </w:rPr>
        <w:t>o</w:t>
      </w:r>
      <w:r w:rsidRPr="009533E6">
        <w:rPr>
          <w:rFonts w:ascii="Arial" w:hAnsi="Arial" w:cs="Arial"/>
          <w:sz w:val="20"/>
          <w:szCs w:val="20"/>
        </w:rPr>
        <w:t xml:space="preserve">, </w:t>
      </w:r>
      <w:r w:rsidR="00A87452">
        <w:rPr>
          <w:rFonts w:ascii="Arial" w:hAnsi="Arial" w:cs="Arial"/>
          <w:sz w:val="20"/>
          <w:szCs w:val="20"/>
        </w:rPr>
        <w:t>ki ne uživa posebnega varstva</w:t>
      </w:r>
      <w:r w:rsidR="00047170">
        <w:rPr>
          <w:rFonts w:ascii="Arial" w:hAnsi="Arial" w:cs="Arial"/>
          <w:sz w:val="20"/>
          <w:szCs w:val="20"/>
        </w:rPr>
        <w:t xml:space="preserve"> iz 20. člena in je</w:t>
      </w:r>
      <w:r w:rsidR="00A87452">
        <w:rPr>
          <w:rFonts w:ascii="Arial" w:hAnsi="Arial" w:cs="Arial"/>
          <w:sz w:val="20"/>
          <w:szCs w:val="20"/>
        </w:rPr>
        <w:t xml:space="preserve"> </w:t>
      </w:r>
      <w:r w:rsidRPr="009533E6">
        <w:rPr>
          <w:rFonts w:ascii="Arial" w:hAnsi="Arial" w:cs="Arial"/>
          <w:sz w:val="20"/>
          <w:szCs w:val="20"/>
        </w:rPr>
        <w:t>vključen</w:t>
      </w:r>
      <w:r w:rsidR="00047170">
        <w:rPr>
          <w:rFonts w:ascii="Arial" w:hAnsi="Arial" w:cs="Arial"/>
          <w:sz w:val="20"/>
          <w:szCs w:val="20"/>
        </w:rPr>
        <w:t>a</w:t>
      </w:r>
      <w:r w:rsidRPr="009533E6">
        <w:rPr>
          <w:rFonts w:ascii="Arial" w:hAnsi="Arial" w:cs="Arial"/>
          <w:sz w:val="20"/>
          <w:szCs w:val="20"/>
        </w:rPr>
        <w:t xml:space="preserve"> v strokovne zasnove varstva, ki jih je pripravil zavod za območje obravnave prostorskega akta na podlagi Zakona o varstvu kulturne dediščine (7/99, 110/02 – ZGO-1, 126/03 – ZVPOPKD in 16/08 – ZVKD-1) (v nadaljnjem besedilu: ZVKD).</w:t>
      </w:r>
    </w:p>
    <w:p w14:paraId="30BBDB89" w14:textId="77777777" w:rsidR="009533E6" w:rsidRPr="009533E6" w:rsidRDefault="009533E6" w:rsidP="009533E6">
      <w:pPr>
        <w:jc w:val="both"/>
        <w:rPr>
          <w:rFonts w:ascii="Arial" w:hAnsi="Arial" w:cs="Arial"/>
          <w:sz w:val="20"/>
          <w:szCs w:val="20"/>
        </w:rPr>
      </w:pPr>
    </w:p>
    <w:p w14:paraId="31E1DCD4" w14:textId="3CFC3FE9" w:rsidR="009533E6" w:rsidRDefault="009533E6" w:rsidP="009533E6">
      <w:pPr>
        <w:ind w:firstLine="708"/>
        <w:jc w:val="both"/>
        <w:rPr>
          <w:rFonts w:ascii="Arial" w:hAnsi="Arial" w:cs="Arial"/>
          <w:sz w:val="20"/>
          <w:szCs w:val="20"/>
        </w:rPr>
      </w:pPr>
      <w:r w:rsidRPr="002F1A57">
        <w:rPr>
          <w:rFonts w:ascii="Arial" w:hAnsi="Arial" w:cs="Arial"/>
          <w:sz w:val="20"/>
          <w:szCs w:val="20"/>
        </w:rPr>
        <w:t xml:space="preserve">(2) </w:t>
      </w:r>
      <w:r w:rsidR="00047170">
        <w:rPr>
          <w:rFonts w:ascii="Arial" w:hAnsi="Arial" w:cs="Arial"/>
          <w:sz w:val="20"/>
          <w:szCs w:val="20"/>
        </w:rPr>
        <w:t>Ne glede na določbe 84. in 86. člena tega zakona</w:t>
      </w:r>
      <w:r w:rsidRPr="002F1A57">
        <w:rPr>
          <w:rFonts w:ascii="Arial" w:hAnsi="Arial" w:cs="Arial"/>
          <w:sz w:val="20"/>
          <w:szCs w:val="20"/>
        </w:rPr>
        <w:t xml:space="preserve">, je treba </w:t>
      </w:r>
      <w:proofErr w:type="spellStart"/>
      <w:r w:rsidRPr="002F1A57">
        <w:rPr>
          <w:rFonts w:ascii="Arial" w:hAnsi="Arial" w:cs="Arial"/>
          <w:sz w:val="20"/>
          <w:szCs w:val="20"/>
        </w:rPr>
        <w:t>kulturnovarstveno</w:t>
      </w:r>
      <w:proofErr w:type="spellEnd"/>
      <w:r w:rsidRPr="002F1A57">
        <w:rPr>
          <w:rFonts w:ascii="Arial" w:hAnsi="Arial" w:cs="Arial"/>
          <w:sz w:val="20"/>
          <w:szCs w:val="20"/>
        </w:rPr>
        <w:t xml:space="preserve"> soglasje in </w:t>
      </w:r>
      <w:proofErr w:type="spellStart"/>
      <w:r w:rsidRPr="002F1A57">
        <w:rPr>
          <w:rFonts w:ascii="Arial" w:hAnsi="Arial" w:cs="Arial"/>
          <w:sz w:val="20"/>
          <w:szCs w:val="20"/>
        </w:rPr>
        <w:t>kulturnovarstvene</w:t>
      </w:r>
      <w:proofErr w:type="spellEnd"/>
      <w:r w:rsidRPr="002F1A57">
        <w:rPr>
          <w:rFonts w:ascii="Arial" w:hAnsi="Arial" w:cs="Arial"/>
          <w:sz w:val="20"/>
          <w:szCs w:val="20"/>
        </w:rPr>
        <w:t xml:space="preserve"> pogoje pridobiti tudi za poseg v dediščino, ki uživa varstvo v skladu s prejšnjim odstavkom. Zavod izda </w:t>
      </w:r>
      <w:proofErr w:type="spellStart"/>
      <w:r w:rsidRPr="002F1A57">
        <w:rPr>
          <w:rFonts w:ascii="Arial" w:hAnsi="Arial" w:cs="Arial"/>
          <w:sz w:val="20"/>
          <w:szCs w:val="20"/>
        </w:rPr>
        <w:t>kulturnovarstveno</w:t>
      </w:r>
      <w:proofErr w:type="spellEnd"/>
      <w:r w:rsidRPr="002F1A57">
        <w:rPr>
          <w:rFonts w:ascii="Arial" w:hAnsi="Arial" w:cs="Arial"/>
          <w:sz w:val="20"/>
          <w:szCs w:val="20"/>
        </w:rPr>
        <w:t xml:space="preserve"> soglasje oziroma določi </w:t>
      </w:r>
      <w:proofErr w:type="spellStart"/>
      <w:r w:rsidRPr="002F1A57">
        <w:rPr>
          <w:rFonts w:ascii="Arial" w:hAnsi="Arial" w:cs="Arial"/>
          <w:sz w:val="20"/>
          <w:szCs w:val="20"/>
        </w:rPr>
        <w:t>kulturnovarstvene</w:t>
      </w:r>
      <w:proofErr w:type="spellEnd"/>
      <w:r w:rsidRPr="002F1A57">
        <w:rPr>
          <w:rFonts w:ascii="Arial" w:hAnsi="Arial" w:cs="Arial"/>
          <w:sz w:val="20"/>
          <w:szCs w:val="20"/>
        </w:rPr>
        <w:t xml:space="preserve"> pogoje v skladu z varstvenim režimom in drugimi merili in pogoji za izvedbo posegov v prostor iz prostorskega akta.</w:t>
      </w:r>
    </w:p>
    <w:p w14:paraId="5345A46A" w14:textId="77777777" w:rsidR="00283E83" w:rsidRDefault="00283E83" w:rsidP="009533E6">
      <w:pPr>
        <w:ind w:firstLine="708"/>
        <w:jc w:val="both"/>
        <w:rPr>
          <w:rFonts w:ascii="Arial" w:hAnsi="Arial" w:cs="Arial"/>
          <w:sz w:val="20"/>
          <w:szCs w:val="20"/>
        </w:rPr>
      </w:pPr>
    </w:p>
    <w:p w14:paraId="40E1847C" w14:textId="342C94E7" w:rsidR="009533E6" w:rsidRPr="009533E6" w:rsidRDefault="00283E83" w:rsidP="009533E6">
      <w:pPr>
        <w:ind w:firstLine="708"/>
        <w:jc w:val="both"/>
        <w:rPr>
          <w:rFonts w:ascii="Arial" w:hAnsi="Arial" w:cs="Arial"/>
          <w:sz w:val="20"/>
          <w:szCs w:val="20"/>
        </w:rPr>
      </w:pPr>
      <w:r>
        <w:rPr>
          <w:rFonts w:ascii="Arial" w:hAnsi="Arial" w:cs="Arial"/>
          <w:sz w:val="20"/>
          <w:szCs w:val="20"/>
        </w:rPr>
        <w:lastRenderedPageBreak/>
        <w:t xml:space="preserve">(3) </w:t>
      </w:r>
      <w:r w:rsidR="00047170">
        <w:rPr>
          <w:rFonts w:ascii="Arial" w:hAnsi="Arial" w:cs="Arial"/>
          <w:sz w:val="20"/>
          <w:szCs w:val="20"/>
        </w:rPr>
        <w:t>Dediščina iz prvega odstavka tega člena je del prikaza vrednotenja dediščine v prostoru iz 158. člena tega zakona</w:t>
      </w:r>
      <w:r w:rsidR="001605A3">
        <w:rPr>
          <w:rFonts w:ascii="Arial" w:hAnsi="Arial" w:cs="Arial"/>
          <w:sz w:val="20"/>
          <w:szCs w:val="20"/>
        </w:rPr>
        <w:t>.</w:t>
      </w:r>
    </w:p>
    <w:p w14:paraId="26A4703A" w14:textId="672BAEBC" w:rsidR="009533E6" w:rsidRPr="002F1A57" w:rsidRDefault="009533E6" w:rsidP="009533E6">
      <w:pPr>
        <w:ind w:firstLine="708"/>
        <w:jc w:val="both"/>
        <w:rPr>
          <w:rFonts w:ascii="Arial" w:hAnsi="Arial" w:cs="Arial"/>
          <w:sz w:val="20"/>
          <w:szCs w:val="20"/>
        </w:rPr>
      </w:pPr>
      <w:r w:rsidRPr="009533E6">
        <w:rPr>
          <w:rFonts w:ascii="Arial" w:hAnsi="Arial" w:cs="Arial"/>
          <w:sz w:val="20"/>
          <w:szCs w:val="20"/>
        </w:rPr>
        <w:t>(</w:t>
      </w:r>
      <w:r w:rsidR="001605A3">
        <w:rPr>
          <w:rFonts w:ascii="Arial" w:hAnsi="Arial" w:cs="Arial"/>
          <w:sz w:val="20"/>
          <w:szCs w:val="20"/>
        </w:rPr>
        <w:t>4</w:t>
      </w:r>
      <w:r w:rsidRPr="009533E6">
        <w:rPr>
          <w:rFonts w:ascii="Arial" w:hAnsi="Arial" w:cs="Arial"/>
          <w:sz w:val="20"/>
          <w:szCs w:val="20"/>
        </w:rPr>
        <w:t xml:space="preserve">) </w:t>
      </w:r>
      <w:r w:rsidR="00047170">
        <w:rPr>
          <w:rFonts w:ascii="Arial" w:hAnsi="Arial" w:cs="Arial"/>
          <w:sz w:val="20"/>
          <w:szCs w:val="20"/>
        </w:rPr>
        <w:t>Podaljšanje veljavnosti pravnih režimov varstva dediščine, vključene v prostorske akte velja štiri leta.</w:t>
      </w:r>
    </w:p>
    <w:p w14:paraId="22E38710" w14:textId="77777777" w:rsidR="00320822" w:rsidRPr="00656FBB" w:rsidRDefault="00320822" w:rsidP="00656FBB">
      <w:pPr>
        <w:rPr>
          <w:rFonts w:ascii="Arial" w:hAnsi="Arial" w:cs="Arial"/>
          <w:b/>
          <w:bCs/>
          <w:sz w:val="20"/>
          <w:szCs w:val="20"/>
        </w:rPr>
      </w:pPr>
    </w:p>
    <w:p w14:paraId="0DC129B0" w14:textId="039F7EBF" w:rsidR="00320822" w:rsidRPr="00656FBB" w:rsidRDefault="009533E6" w:rsidP="00656FBB">
      <w:pPr>
        <w:jc w:val="center"/>
        <w:rPr>
          <w:rFonts w:ascii="Arial" w:hAnsi="Arial" w:cs="Arial"/>
          <w:b/>
          <w:bCs/>
          <w:sz w:val="20"/>
          <w:szCs w:val="20"/>
        </w:rPr>
      </w:pPr>
      <w:r>
        <w:rPr>
          <w:rFonts w:ascii="Arial" w:hAnsi="Arial" w:cs="Arial"/>
          <w:b/>
          <w:bCs/>
          <w:sz w:val="20"/>
          <w:szCs w:val="20"/>
        </w:rPr>
        <w:t>198</w:t>
      </w:r>
      <w:r w:rsidR="00320822" w:rsidRPr="00656FBB">
        <w:rPr>
          <w:rFonts w:ascii="Arial" w:hAnsi="Arial" w:cs="Arial"/>
          <w:b/>
          <w:bCs/>
          <w:sz w:val="20"/>
          <w:szCs w:val="20"/>
        </w:rPr>
        <w:t>. člen</w:t>
      </w:r>
    </w:p>
    <w:p w14:paraId="4668F33E" w14:textId="2395FD0D"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 xml:space="preserve">(varstvene usmeritve </w:t>
      </w:r>
      <w:r w:rsidR="001605A3">
        <w:rPr>
          <w:rFonts w:ascii="Arial" w:hAnsi="Arial" w:cs="Arial"/>
          <w:b/>
          <w:bCs/>
          <w:sz w:val="20"/>
          <w:szCs w:val="20"/>
        </w:rPr>
        <w:t xml:space="preserve">za </w:t>
      </w:r>
      <w:r w:rsidRPr="00656FBB">
        <w:rPr>
          <w:rFonts w:ascii="Arial" w:hAnsi="Arial" w:cs="Arial"/>
          <w:b/>
          <w:bCs/>
          <w:sz w:val="20"/>
          <w:szCs w:val="20"/>
        </w:rPr>
        <w:t>dediščin</w:t>
      </w:r>
      <w:r w:rsidR="001605A3">
        <w:rPr>
          <w:rFonts w:ascii="Arial" w:hAnsi="Arial" w:cs="Arial"/>
          <w:b/>
          <w:bCs/>
          <w:sz w:val="20"/>
          <w:szCs w:val="20"/>
        </w:rPr>
        <w:t>o, vključeno v</w:t>
      </w:r>
      <w:r w:rsidRPr="00656FBB">
        <w:rPr>
          <w:rFonts w:ascii="Arial" w:hAnsi="Arial" w:cs="Arial"/>
          <w:b/>
          <w:bCs/>
          <w:sz w:val="20"/>
          <w:szCs w:val="20"/>
        </w:rPr>
        <w:t xml:space="preserve"> prostor</w:t>
      </w:r>
      <w:r w:rsidR="001605A3">
        <w:rPr>
          <w:rFonts w:ascii="Arial" w:hAnsi="Arial" w:cs="Arial"/>
          <w:b/>
          <w:bCs/>
          <w:sz w:val="20"/>
          <w:szCs w:val="20"/>
        </w:rPr>
        <w:t>ske akte</w:t>
      </w:r>
      <w:r w:rsidRPr="00656FBB">
        <w:rPr>
          <w:rFonts w:ascii="Arial" w:hAnsi="Arial" w:cs="Arial"/>
          <w:b/>
          <w:bCs/>
          <w:sz w:val="20"/>
          <w:szCs w:val="20"/>
        </w:rPr>
        <w:t>)</w:t>
      </w:r>
    </w:p>
    <w:p w14:paraId="4348751A" w14:textId="77777777" w:rsidR="00320822" w:rsidRPr="00656FBB" w:rsidRDefault="00320822" w:rsidP="00656FBB">
      <w:pPr>
        <w:jc w:val="both"/>
        <w:rPr>
          <w:rFonts w:ascii="Arial" w:hAnsi="Arial" w:cs="Arial"/>
          <w:sz w:val="20"/>
          <w:szCs w:val="20"/>
        </w:rPr>
      </w:pPr>
    </w:p>
    <w:p w14:paraId="4DC14FA5" w14:textId="59C3A652"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 Če za dediščino</w:t>
      </w:r>
      <w:r w:rsidR="001605A3">
        <w:rPr>
          <w:rFonts w:ascii="Arial" w:hAnsi="Arial" w:cs="Arial"/>
          <w:sz w:val="20"/>
          <w:szCs w:val="20"/>
        </w:rPr>
        <w:t>, ki je vključena v prostorske akte in ni spomenik ali varstveno območje dediščine, ni določeno</w:t>
      </w:r>
      <w:r w:rsidR="001605A3" w:rsidRPr="00656FBB">
        <w:rPr>
          <w:rFonts w:ascii="Arial" w:hAnsi="Arial" w:cs="Arial"/>
          <w:sz w:val="20"/>
          <w:szCs w:val="20"/>
        </w:rPr>
        <w:t xml:space="preserve"> </w:t>
      </w:r>
      <w:r w:rsidRPr="00656FBB">
        <w:rPr>
          <w:rFonts w:ascii="Arial" w:hAnsi="Arial" w:cs="Arial"/>
          <w:sz w:val="20"/>
          <w:szCs w:val="20"/>
        </w:rPr>
        <w:t xml:space="preserve">drugače, se pri posegih, za katere je treba pridobiti </w:t>
      </w:r>
      <w:proofErr w:type="spellStart"/>
      <w:r w:rsidRPr="00656FBB">
        <w:rPr>
          <w:rFonts w:ascii="Arial" w:hAnsi="Arial" w:cs="Arial"/>
          <w:sz w:val="20"/>
          <w:szCs w:val="20"/>
        </w:rPr>
        <w:t>kulturnovarstveno</w:t>
      </w:r>
      <w:proofErr w:type="spellEnd"/>
      <w:r w:rsidRPr="00656FBB">
        <w:rPr>
          <w:rFonts w:ascii="Arial" w:hAnsi="Arial" w:cs="Arial"/>
          <w:sz w:val="20"/>
          <w:szCs w:val="20"/>
        </w:rPr>
        <w:t xml:space="preserve"> soglasje, upoštevajo naslednje varstvene usmeritve za prostorsko načrtovanje in za izdajanje </w:t>
      </w:r>
      <w:proofErr w:type="spellStart"/>
      <w:r w:rsidRPr="00656FBB">
        <w:rPr>
          <w:rFonts w:ascii="Arial" w:hAnsi="Arial" w:cs="Arial"/>
          <w:sz w:val="20"/>
          <w:szCs w:val="20"/>
        </w:rPr>
        <w:t>kulturnovarstvenih</w:t>
      </w:r>
      <w:proofErr w:type="spellEnd"/>
      <w:r w:rsidRPr="00656FBB">
        <w:rPr>
          <w:rFonts w:ascii="Arial" w:hAnsi="Arial" w:cs="Arial"/>
          <w:sz w:val="20"/>
          <w:szCs w:val="20"/>
        </w:rPr>
        <w:t xml:space="preserve"> soglasij:</w:t>
      </w:r>
    </w:p>
    <w:p w14:paraId="0C1947AF" w14:textId="77777777" w:rsidR="00320822" w:rsidRPr="00656FBB" w:rsidRDefault="00320822" w:rsidP="00656FBB">
      <w:pPr>
        <w:pStyle w:val="Odstavekseznama"/>
        <w:numPr>
          <w:ilvl w:val="0"/>
          <w:numId w:val="44"/>
        </w:numPr>
        <w:ind w:left="703" w:hanging="703"/>
        <w:contextualSpacing w:val="0"/>
        <w:jc w:val="both"/>
        <w:rPr>
          <w:rFonts w:ascii="Arial" w:hAnsi="Arial" w:cs="Arial"/>
          <w:sz w:val="20"/>
          <w:szCs w:val="20"/>
        </w:rPr>
      </w:pPr>
      <w:r w:rsidRPr="00656FBB">
        <w:rPr>
          <w:rFonts w:ascii="Arial" w:hAnsi="Arial" w:cs="Arial"/>
          <w:sz w:val="20"/>
          <w:szCs w:val="20"/>
        </w:rPr>
        <w:t>pri posameznih nepremičninah: ohranjajo se njihovi gabariti, zunanjščina, razmerja s sosednjimi nepremičninami in njihova uporaba,</w:t>
      </w:r>
    </w:p>
    <w:p w14:paraId="40DFB6C7" w14:textId="77777777" w:rsidR="00320822" w:rsidRPr="00656FBB" w:rsidRDefault="00320822" w:rsidP="00656FBB">
      <w:pPr>
        <w:pStyle w:val="Odstavekseznama"/>
        <w:numPr>
          <w:ilvl w:val="0"/>
          <w:numId w:val="44"/>
        </w:numPr>
        <w:ind w:left="703" w:hanging="703"/>
        <w:contextualSpacing w:val="0"/>
        <w:jc w:val="both"/>
        <w:rPr>
          <w:rFonts w:ascii="Arial" w:hAnsi="Arial" w:cs="Arial"/>
          <w:sz w:val="20"/>
          <w:szCs w:val="20"/>
        </w:rPr>
      </w:pPr>
      <w:r w:rsidRPr="00656FBB">
        <w:rPr>
          <w:rFonts w:ascii="Arial" w:hAnsi="Arial" w:cs="Arial"/>
          <w:sz w:val="20"/>
          <w:szCs w:val="20"/>
        </w:rPr>
        <w:t>pri območjih naselbinske dediščine: ohranjajo se morfološka zasnova naselja, javni prostori, ulične fasade, oblika streh, gabariti, meje in silhuete naselja,</w:t>
      </w:r>
    </w:p>
    <w:p w14:paraId="6173BE97" w14:textId="77777777" w:rsidR="00320822" w:rsidRPr="00656FBB" w:rsidRDefault="00320822" w:rsidP="00656FBB">
      <w:pPr>
        <w:pStyle w:val="Odstavekseznama"/>
        <w:numPr>
          <w:ilvl w:val="0"/>
          <w:numId w:val="44"/>
        </w:numPr>
        <w:ind w:left="703" w:hanging="703"/>
        <w:contextualSpacing w:val="0"/>
        <w:jc w:val="both"/>
        <w:rPr>
          <w:rFonts w:ascii="Arial" w:hAnsi="Arial" w:cs="Arial"/>
          <w:sz w:val="20"/>
          <w:szCs w:val="20"/>
        </w:rPr>
      </w:pPr>
      <w:r w:rsidRPr="00656FBB">
        <w:rPr>
          <w:rFonts w:ascii="Arial" w:hAnsi="Arial" w:cs="Arial"/>
          <w:sz w:val="20"/>
          <w:szCs w:val="20"/>
        </w:rPr>
        <w:t>pri območjih kulturne krajine: ohranjajo se vzorci poselitve v pokrajini, razmerja med odprtim prostorom in naselji, tradicionalna raba zemljišč in vzorci parcelacije, značilna vegetacija, prostorske dominante in panoramski pogledi, oblike terena, spominska obeležja, grobišča in pokopališča ter ostanki struktur,</w:t>
      </w:r>
    </w:p>
    <w:p w14:paraId="30639FF1" w14:textId="77777777" w:rsidR="00320822" w:rsidRPr="00656FBB" w:rsidRDefault="00320822" w:rsidP="00656FBB">
      <w:pPr>
        <w:pStyle w:val="Odstavekseznama"/>
        <w:numPr>
          <w:ilvl w:val="0"/>
          <w:numId w:val="44"/>
        </w:numPr>
        <w:ind w:left="703" w:hanging="703"/>
        <w:contextualSpacing w:val="0"/>
        <w:jc w:val="both"/>
        <w:rPr>
          <w:rFonts w:ascii="Arial" w:hAnsi="Arial" w:cs="Arial"/>
          <w:sz w:val="20"/>
          <w:szCs w:val="20"/>
        </w:rPr>
      </w:pPr>
      <w:r w:rsidRPr="00656FBB">
        <w:rPr>
          <w:rFonts w:ascii="Arial" w:hAnsi="Arial" w:cs="Arial"/>
          <w:sz w:val="20"/>
          <w:szCs w:val="20"/>
        </w:rPr>
        <w:t xml:space="preserve">pri </w:t>
      </w:r>
      <w:proofErr w:type="spellStart"/>
      <w:r w:rsidRPr="00656FBB">
        <w:rPr>
          <w:rFonts w:ascii="Arial" w:hAnsi="Arial" w:cs="Arial"/>
          <w:sz w:val="20"/>
          <w:szCs w:val="20"/>
        </w:rPr>
        <w:t>vrtnoarhitekturni</w:t>
      </w:r>
      <w:proofErr w:type="spellEnd"/>
      <w:r w:rsidRPr="00656FBB">
        <w:rPr>
          <w:rFonts w:ascii="Arial" w:hAnsi="Arial" w:cs="Arial"/>
          <w:sz w:val="20"/>
          <w:szCs w:val="20"/>
        </w:rPr>
        <w:t xml:space="preserve"> dediščini: ohranjajo se zasnova, oblikovani elementi in pritikline in</w:t>
      </w:r>
    </w:p>
    <w:p w14:paraId="78FBA867" w14:textId="77777777" w:rsidR="00320822" w:rsidRPr="00656FBB" w:rsidRDefault="00320822" w:rsidP="00656FBB">
      <w:pPr>
        <w:pStyle w:val="Odstavekseznama"/>
        <w:numPr>
          <w:ilvl w:val="0"/>
          <w:numId w:val="44"/>
        </w:numPr>
        <w:ind w:left="703" w:hanging="703"/>
        <w:contextualSpacing w:val="0"/>
        <w:jc w:val="both"/>
        <w:rPr>
          <w:rFonts w:ascii="Arial" w:hAnsi="Arial" w:cs="Arial"/>
          <w:sz w:val="20"/>
          <w:szCs w:val="20"/>
        </w:rPr>
      </w:pPr>
      <w:r w:rsidRPr="00656FBB">
        <w:rPr>
          <w:rFonts w:ascii="Arial" w:hAnsi="Arial" w:cs="Arial"/>
          <w:sz w:val="20"/>
          <w:szCs w:val="20"/>
        </w:rPr>
        <w:t>pri arheoloških najdiščih: ohranjajo se ostanki struktur, oblika terena in pojavnost (silhueta) najdišč.</w:t>
      </w:r>
    </w:p>
    <w:p w14:paraId="69787F09" w14:textId="77777777" w:rsidR="00320822" w:rsidRPr="00656FBB" w:rsidRDefault="00320822" w:rsidP="00656FBB">
      <w:pPr>
        <w:ind w:firstLine="708"/>
        <w:jc w:val="both"/>
        <w:rPr>
          <w:rFonts w:ascii="Arial" w:hAnsi="Arial" w:cs="Arial"/>
          <w:sz w:val="20"/>
          <w:szCs w:val="20"/>
        </w:rPr>
      </w:pPr>
    </w:p>
    <w:p w14:paraId="4EAE73C8"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(2) Ne glede na določbe prejšnjega odstavka se </w:t>
      </w:r>
      <w:proofErr w:type="spellStart"/>
      <w:r w:rsidRPr="00656FBB">
        <w:rPr>
          <w:rFonts w:ascii="Arial" w:hAnsi="Arial" w:cs="Arial"/>
          <w:sz w:val="20"/>
          <w:szCs w:val="20"/>
        </w:rPr>
        <w:t>kulturnovarstveno</w:t>
      </w:r>
      <w:proofErr w:type="spellEnd"/>
      <w:r w:rsidRPr="00656FBB">
        <w:rPr>
          <w:rFonts w:ascii="Arial" w:hAnsi="Arial" w:cs="Arial"/>
          <w:sz w:val="20"/>
          <w:szCs w:val="20"/>
        </w:rPr>
        <w:t xml:space="preserve"> soglasje lahko zavrne samo v primeru, da je poseg v neskladju s tem zakonom ali s prostorskim aktom.</w:t>
      </w:r>
    </w:p>
    <w:p w14:paraId="159C8EA2" w14:textId="77777777" w:rsidR="00320822" w:rsidRPr="00656FBB" w:rsidRDefault="00320822" w:rsidP="00656FBB">
      <w:pPr>
        <w:ind w:firstLine="708"/>
        <w:jc w:val="center"/>
        <w:rPr>
          <w:rFonts w:ascii="Arial" w:hAnsi="Arial" w:cs="Arial"/>
          <w:b/>
          <w:bCs/>
          <w:sz w:val="20"/>
          <w:szCs w:val="20"/>
        </w:rPr>
      </w:pPr>
    </w:p>
    <w:p w14:paraId="71784E03" w14:textId="77777777" w:rsidR="00320822" w:rsidRPr="00656FBB" w:rsidRDefault="00320822" w:rsidP="00656FBB">
      <w:pPr>
        <w:jc w:val="both"/>
        <w:rPr>
          <w:rFonts w:ascii="Arial" w:hAnsi="Arial" w:cs="Arial"/>
          <w:sz w:val="20"/>
          <w:szCs w:val="20"/>
        </w:rPr>
      </w:pPr>
    </w:p>
    <w:p w14:paraId="2F55C925" w14:textId="35ED2456" w:rsidR="00320822" w:rsidRPr="00656FBB" w:rsidRDefault="009533E6" w:rsidP="00656FBB">
      <w:pPr>
        <w:jc w:val="center"/>
        <w:rPr>
          <w:rFonts w:ascii="Arial" w:hAnsi="Arial" w:cs="Arial"/>
          <w:b/>
          <w:bCs/>
          <w:sz w:val="20"/>
          <w:szCs w:val="20"/>
        </w:rPr>
      </w:pPr>
      <w:bookmarkStart w:id="63" w:name="_Hlk185506309"/>
      <w:r>
        <w:rPr>
          <w:rFonts w:ascii="Arial" w:hAnsi="Arial" w:cs="Arial"/>
          <w:b/>
          <w:bCs/>
          <w:sz w:val="20"/>
          <w:szCs w:val="20"/>
        </w:rPr>
        <w:t>200</w:t>
      </w:r>
      <w:r w:rsidR="00320822" w:rsidRPr="00656FBB">
        <w:rPr>
          <w:rFonts w:ascii="Arial" w:hAnsi="Arial" w:cs="Arial"/>
          <w:b/>
          <w:bCs/>
          <w:sz w:val="20"/>
          <w:szCs w:val="20"/>
        </w:rPr>
        <w:t>. člen</w:t>
      </w:r>
    </w:p>
    <w:p w14:paraId="09125441"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(kulturni spomeniki)</w:t>
      </w:r>
    </w:p>
    <w:p w14:paraId="1F3703DA" w14:textId="77777777" w:rsidR="00320822" w:rsidRPr="00656FBB" w:rsidRDefault="00320822" w:rsidP="00656FBB">
      <w:pPr>
        <w:jc w:val="both"/>
        <w:rPr>
          <w:rFonts w:ascii="Arial" w:hAnsi="Arial" w:cs="Arial"/>
          <w:sz w:val="20"/>
          <w:szCs w:val="20"/>
        </w:rPr>
      </w:pPr>
    </w:p>
    <w:p w14:paraId="1C9B8B8D"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(1) Akti o razglasitvi  kulturnih spomenikov, ki so bili izdani na podlagi Splošnega zakona o varstvu kulturnih spomenikov in naravnih redkosti (Uradni list FLRJ, št. 81/46), Zakona o varstvu kulturnih spomenikov in prirodnih znamenitosti v Ljudski republiki Sloveniji (Uradni list LRS, št. 23/48), Zakona o varstvu kulturnih spomenikov in naravnih znamenitosti (Uradni list LRS, št. 22/58), Zakona o varstvu kulturnih spomenikov v Ljudski republiki Sloveniji (Uradni list LRS, št. 26/61, in Uradni list SRS, št. 11/65) in vpisi kulturnih spomenikov v registre spomenikov  na podlagi teh zakonov </w:t>
      </w:r>
      <w:bookmarkStart w:id="64" w:name="_Hlk185583319"/>
      <w:r w:rsidRPr="00656FBB">
        <w:rPr>
          <w:rFonts w:ascii="Arial" w:hAnsi="Arial" w:cs="Arial"/>
          <w:sz w:val="20"/>
          <w:szCs w:val="20"/>
        </w:rPr>
        <w:t xml:space="preserve">ter akti o razglasitvi kulturnih spomenikov na podlagi </w:t>
      </w:r>
      <w:bookmarkEnd w:id="64"/>
      <w:r w:rsidRPr="00656FBB">
        <w:rPr>
          <w:rFonts w:ascii="Arial" w:hAnsi="Arial" w:cs="Arial"/>
          <w:sz w:val="20"/>
          <w:szCs w:val="20"/>
        </w:rPr>
        <w:t xml:space="preserve">Zakona o naravni in kulturni dediščini (Uradni list SRS, št. 1/81, 42/86, in Uradni list RS, št. 8/90 in 26/92), ZVKD in ZVKD-1 ostanejo v veljavi do izdaje aktov o razglasitvi na podlagi tega zakona. </w:t>
      </w:r>
    </w:p>
    <w:p w14:paraId="16457365" w14:textId="77777777" w:rsidR="00320822" w:rsidRDefault="00320822" w:rsidP="00656FBB">
      <w:pPr>
        <w:jc w:val="both"/>
        <w:rPr>
          <w:rFonts w:ascii="Arial" w:hAnsi="Arial" w:cs="Arial"/>
          <w:sz w:val="20"/>
          <w:szCs w:val="20"/>
        </w:rPr>
      </w:pPr>
    </w:p>
    <w:p w14:paraId="327D41E7" w14:textId="2A02A460" w:rsidR="009533E6" w:rsidRPr="00656FBB" w:rsidRDefault="009533E6" w:rsidP="002F1A57">
      <w:pPr>
        <w:ind w:firstLine="708"/>
        <w:jc w:val="both"/>
        <w:rPr>
          <w:rFonts w:ascii="Arial" w:hAnsi="Arial" w:cs="Arial"/>
          <w:sz w:val="20"/>
          <w:szCs w:val="20"/>
        </w:rPr>
      </w:pPr>
      <w:r>
        <w:rPr>
          <w:rFonts w:ascii="Arial" w:hAnsi="Arial" w:cs="Arial"/>
          <w:sz w:val="20"/>
          <w:szCs w:val="20"/>
        </w:rPr>
        <w:t>(2) Nepremični kulturni spomeniki, ki so bili razglašeni na podlagi zakonov iz prejšnjega odstavka, so spomeniki po tem zakonu.</w:t>
      </w:r>
    </w:p>
    <w:p w14:paraId="0D57E4BD" w14:textId="77777777" w:rsidR="009533E6" w:rsidRDefault="009533E6" w:rsidP="00656FBB">
      <w:pPr>
        <w:ind w:firstLine="708"/>
        <w:jc w:val="both"/>
        <w:rPr>
          <w:rFonts w:ascii="Arial" w:hAnsi="Arial" w:cs="Arial"/>
          <w:sz w:val="20"/>
          <w:szCs w:val="20"/>
        </w:rPr>
      </w:pPr>
    </w:p>
    <w:p w14:paraId="0168B500" w14:textId="6597D054"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w:t>
      </w:r>
      <w:r w:rsidR="009533E6">
        <w:rPr>
          <w:rFonts w:ascii="Arial" w:hAnsi="Arial" w:cs="Arial"/>
          <w:sz w:val="20"/>
          <w:szCs w:val="20"/>
        </w:rPr>
        <w:t>3</w:t>
      </w:r>
      <w:r w:rsidRPr="00656FBB">
        <w:rPr>
          <w:rFonts w:ascii="Arial" w:hAnsi="Arial" w:cs="Arial"/>
          <w:sz w:val="20"/>
          <w:szCs w:val="20"/>
        </w:rPr>
        <w:t>) Kulturni spomeniki, razglašeni z Zakonom o regijskem parku Škocjanske jame (Uradni list RS, št. 57/96) in Zakonom o Kobilarni Lipica (Uradni list RS, št. </w:t>
      </w:r>
      <w:hyperlink r:id="rId8" w:tgtFrame="_blank" w:tooltip="Zakon o Kobilarni Lipica (ZKL-2)" w:history="1">
        <w:r w:rsidRPr="00656FBB">
          <w:rPr>
            <w:rFonts w:ascii="Arial" w:hAnsi="Arial" w:cs="Arial"/>
            <w:sz w:val="20"/>
            <w:szCs w:val="20"/>
          </w:rPr>
          <w:t>53/24</w:t>
        </w:r>
      </w:hyperlink>
      <w:r w:rsidRPr="00656FBB">
        <w:rPr>
          <w:rFonts w:ascii="Arial" w:hAnsi="Arial" w:cs="Arial"/>
          <w:sz w:val="20"/>
          <w:szCs w:val="20"/>
        </w:rPr>
        <w:t>), so spomeniki po tem zakonu.</w:t>
      </w:r>
    </w:p>
    <w:p w14:paraId="28F4632B" w14:textId="77777777" w:rsidR="00320822" w:rsidRPr="00656FBB" w:rsidRDefault="00320822" w:rsidP="00656FBB">
      <w:pPr>
        <w:ind w:firstLine="708"/>
        <w:rPr>
          <w:rFonts w:ascii="Arial" w:hAnsi="Arial" w:cs="Arial"/>
          <w:sz w:val="20"/>
          <w:szCs w:val="20"/>
        </w:rPr>
      </w:pPr>
    </w:p>
    <w:p w14:paraId="428D3BDE" w14:textId="0C202599"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w:t>
      </w:r>
      <w:r w:rsidR="009533E6">
        <w:rPr>
          <w:rFonts w:ascii="Arial" w:hAnsi="Arial" w:cs="Arial"/>
          <w:sz w:val="20"/>
          <w:szCs w:val="20"/>
        </w:rPr>
        <w:t>4</w:t>
      </w:r>
      <w:r w:rsidRPr="00656FBB">
        <w:rPr>
          <w:rFonts w:ascii="Arial" w:hAnsi="Arial" w:cs="Arial"/>
          <w:sz w:val="20"/>
          <w:szCs w:val="20"/>
        </w:rPr>
        <w:t xml:space="preserve">) Premični kulturni spomeniki, ki so bili razglašeni na podlagi zakonov iz prvega odstavka, se štejejo za predmet ali zbirko posebnega pomena po tem zakonu. </w:t>
      </w:r>
    </w:p>
    <w:bookmarkEnd w:id="63"/>
    <w:p w14:paraId="3F3E916C" w14:textId="77777777" w:rsidR="00320822" w:rsidRPr="00656FBB" w:rsidRDefault="00320822" w:rsidP="00656FBB">
      <w:pPr>
        <w:ind w:firstLine="708"/>
        <w:rPr>
          <w:rFonts w:ascii="Arial" w:hAnsi="Arial" w:cs="Arial"/>
          <w:b/>
          <w:bCs/>
          <w:sz w:val="20"/>
          <w:szCs w:val="20"/>
        </w:rPr>
      </w:pPr>
    </w:p>
    <w:p w14:paraId="5E5DAF41" w14:textId="05BB5463"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20</w:t>
      </w:r>
      <w:r w:rsidR="009533E6">
        <w:rPr>
          <w:rFonts w:ascii="Arial" w:hAnsi="Arial" w:cs="Arial"/>
          <w:b/>
          <w:bCs/>
          <w:sz w:val="20"/>
          <w:szCs w:val="20"/>
        </w:rPr>
        <w:t>1</w:t>
      </w:r>
      <w:r w:rsidRPr="00656FBB">
        <w:rPr>
          <w:rFonts w:ascii="Arial" w:hAnsi="Arial" w:cs="Arial"/>
          <w:b/>
          <w:bCs/>
          <w:sz w:val="20"/>
          <w:szCs w:val="20"/>
        </w:rPr>
        <w:t>. člen</w:t>
      </w:r>
    </w:p>
    <w:p w14:paraId="4B193458"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(varstveni režim obstoječih nepremičnih kulturnih spomenikov)</w:t>
      </w:r>
    </w:p>
    <w:p w14:paraId="20F9E4BE" w14:textId="77777777" w:rsidR="00320822" w:rsidRPr="00656FBB" w:rsidRDefault="00320822" w:rsidP="00656FBB">
      <w:pPr>
        <w:jc w:val="both"/>
        <w:rPr>
          <w:rFonts w:ascii="Arial" w:hAnsi="Arial" w:cs="Arial"/>
          <w:sz w:val="20"/>
          <w:szCs w:val="20"/>
        </w:rPr>
      </w:pPr>
    </w:p>
    <w:p w14:paraId="2DC91F85"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lastRenderedPageBreak/>
        <w:t>(1) Če je v aktu o razglasitvi nepremičnega kulturnega spomenika, ki je začel veljati pred uveljavitvijo tega zakona, varstveni režim določen na način, iz katerega se ne da razbrati njegovega obsega, velja do uveljavitve aktov o razglasitvi na podlagi tega zakona za posamezne zvrsti nepremičnih kulturnih spomenikov naslednji splošni varstveni režim:</w:t>
      </w:r>
    </w:p>
    <w:p w14:paraId="17CB0AA2" w14:textId="77777777" w:rsidR="00320822" w:rsidRPr="00656FBB" w:rsidRDefault="00320822" w:rsidP="00656FBB">
      <w:pPr>
        <w:pStyle w:val="Odstavekseznama"/>
        <w:numPr>
          <w:ilvl w:val="0"/>
          <w:numId w:val="45"/>
        </w:numPr>
        <w:ind w:left="703" w:hanging="703"/>
        <w:contextualSpacing w:val="0"/>
        <w:jc w:val="both"/>
        <w:rPr>
          <w:rFonts w:ascii="Arial" w:hAnsi="Arial" w:cs="Arial"/>
          <w:sz w:val="20"/>
          <w:szCs w:val="20"/>
        </w:rPr>
      </w:pPr>
      <w:r w:rsidRPr="00656FBB">
        <w:rPr>
          <w:rFonts w:ascii="Arial" w:hAnsi="Arial" w:cs="Arial"/>
          <w:sz w:val="20"/>
          <w:szCs w:val="20"/>
        </w:rPr>
        <w:t>posamezni spomeniki: varujejo se vse zunanje značilnosti, kot so gabariti, zasnova pročelij, tlorisni razporedi, značilni naravni in umetni materiali ter konstrukcijske značilnosti, ustrezna namembnost, značilna pojavnost v prostoru, arheološke plasti in razmerja spomenika in posebej njegovo vplivno območje. Če je kot spomenik zavarovan zgodovinski park ali vrt, se varujejo parkovna ali vrtna zasnova, način zasaditve, oblikovani naravni elementi, objekti in pritikline, namenjeni uporabi in olepšanju,</w:t>
      </w:r>
    </w:p>
    <w:p w14:paraId="6363B01B" w14:textId="77777777" w:rsidR="00320822" w:rsidRPr="00656FBB" w:rsidRDefault="00320822" w:rsidP="00656FBB">
      <w:pPr>
        <w:pStyle w:val="Odstavekseznama"/>
        <w:numPr>
          <w:ilvl w:val="0"/>
          <w:numId w:val="45"/>
        </w:numPr>
        <w:ind w:left="703" w:hanging="703"/>
        <w:contextualSpacing w:val="0"/>
        <w:jc w:val="both"/>
        <w:rPr>
          <w:rFonts w:ascii="Arial" w:hAnsi="Arial" w:cs="Arial"/>
          <w:sz w:val="20"/>
          <w:szCs w:val="20"/>
        </w:rPr>
      </w:pPr>
      <w:r w:rsidRPr="00656FBB">
        <w:rPr>
          <w:rFonts w:ascii="Arial" w:hAnsi="Arial" w:cs="Arial"/>
          <w:sz w:val="20"/>
          <w:szCs w:val="20"/>
        </w:rPr>
        <w:t>naselbinski spomeniki: varujejo se morfološka zasnova in parcelacija naselja, javni prostori in njihova oprema, ulične fasade in strehe v njihovi materialni pojavnosti in barvni skladnosti, gabariti, meje in silhuete naselja,</w:t>
      </w:r>
    </w:p>
    <w:p w14:paraId="0267F20D" w14:textId="77777777" w:rsidR="00320822" w:rsidRPr="00656FBB" w:rsidRDefault="00320822" w:rsidP="00656FBB">
      <w:pPr>
        <w:pStyle w:val="Odstavekseznama"/>
        <w:numPr>
          <w:ilvl w:val="0"/>
          <w:numId w:val="45"/>
        </w:numPr>
        <w:ind w:left="703" w:hanging="703"/>
        <w:contextualSpacing w:val="0"/>
        <w:jc w:val="both"/>
        <w:rPr>
          <w:rFonts w:ascii="Arial" w:hAnsi="Arial" w:cs="Arial"/>
          <w:sz w:val="20"/>
          <w:szCs w:val="20"/>
        </w:rPr>
      </w:pPr>
      <w:r w:rsidRPr="00656FBB">
        <w:rPr>
          <w:rFonts w:ascii="Arial" w:hAnsi="Arial" w:cs="Arial"/>
          <w:sz w:val="20"/>
          <w:szCs w:val="20"/>
        </w:rPr>
        <w:t xml:space="preserve">arheološka najdišča: varujejo se pred posegi ali rabo, ki dejansko ali potencialno lahko poškodujejo arheološke plasti, spreminjajo arheološki kontekst ali spreminjajo </w:t>
      </w:r>
      <w:proofErr w:type="spellStart"/>
      <w:r w:rsidRPr="00656FBB">
        <w:rPr>
          <w:rFonts w:ascii="Arial" w:hAnsi="Arial" w:cs="Arial"/>
          <w:sz w:val="20"/>
          <w:szCs w:val="20"/>
        </w:rPr>
        <w:t>okoljske</w:t>
      </w:r>
      <w:proofErr w:type="spellEnd"/>
      <w:r w:rsidRPr="00656FBB">
        <w:rPr>
          <w:rFonts w:ascii="Arial" w:hAnsi="Arial" w:cs="Arial"/>
          <w:sz w:val="20"/>
          <w:szCs w:val="20"/>
        </w:rPr>
        <w:t xml:space="preserve"> dejavnike, pomembne za njihovo ohranitev, in</w:t>
      </w:r>
    </w:p>
    <w:p w14:paraId="68BD81F6" w14:textId="77777777" w:rsidR="00320822" w:rsidRPr="00656FBB" w:rsidRDefault="00320822" w:rsidP="00656FBB">
      <w:pPr>
        <w:pStyle w:val="Odstavekseznama"/>
        <w:numPr>
          <w:ilvl w:val="0"/>
          <w:numId w:val="45"/>
        </w:numPr>
        <w:ind w:left="703" w:hanging="703"/>
        <w:contextualSpacing w:val="0"/>
        <w:jc w:val="both"/>
        <w:rPr>
          <w:rFonts w:ascii="Arial" w:hAnsi="Arial" w:cs="Arial"/>
          <w:sz w:val="20"/>
          <w:szCs w:val="20"/>
        </w:rPr>
      </w:pPr>
      <w:r w:rsidRPr="00656FBB">
        <w:rPr>
          <w:rFonts w:ascii="Arial" w:hAnsi="Arial" w:cs="Arial"/>
          <w:sz w:val="20"/>
          <w:szCs w:val="20"/>
        </w:rPr>
        <w:t>zavarovana kulturna krajina: varujejo se značilna raba zemljišč, parcelacija, značilna vegetacija, prostorske dominante, odnos med poselitvijo in odprtim prostorom, kraji spomina in značilna topografska imena.</w:t>
      </w:r>
    </w:p>
    <w:p w14:paraId="492F9EC6" w14:textId="77777777" w:rsidR="00320822" w:rsidRPr="00656FBB" w:rsidRDefault="00320822" w:rsidP="00656FBB">
      <w:pPr>
        <w:ind w:left="360"/>
        <w:jc w:val="both"/>
        <w:rPr>
          <w:rFonts w:ascii="Arial" w:hAnsi="Arial" w:cs="Arial"/>
          <w:sz w:val="20"/>
          <w:szCs w:val="20"/>
        </w:rPr>
      </w:pPr>
    </w:p>
    <w:p w14:paraId="42EAEBB2"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(2) Varstveni režimi iz prejšnjega odstavka, ki se nanašajo na nepremične kulturne spomenike znotraj območij, varovanih ali zavarovanih po predpisih s področja ohranjanja narave, se ne upoštevajo, če bi njihovo upoštevanje lahko povzročilo ogrožanje naravnih vrednot in biotske raznovrstnosti, kar ugotovi organizacija, pristojna za varstvo narave, v naravovarstvenih smernicah.</w:t>
      </w:r>
    </w:p>
    <w:p w14:paraId="4960D65E" w14:textId="77777777" w:rsidR="00320822" w:rsidRPr="00656FBB" w:rsidRDefault="00320822" w:rsidP="00656FBB">
      <w:pPr>
        <w:jc w:val="both"/>
        <w:rPr>
          <w:rFonts w:ascii="Arial" w:hAnsi="Arial" w:cs="Arial"/>
          <w:sz w:val="20"/>
          <w:szCs w:val="20"/>
        </w:rPr>
      </w:pPr>
    </w:p>
    <w:p w14:paraId="230CB1A9"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(3) Akte o razglasitvi iz prvega odstavka tega člena se glede določitve varstvenih režimov uskladi s tem zakonom v roke enega leta od uveljavitve tega zakona.</w:t>
      </w:r>
    </w:p>
    <w:p w14:paraId="39086E3F" w14:textId="77777777" w:rsidR="00320822" w:rsidRPr="00656FBB" w:rsidRDefault="00320822" w:rsidP="00656FBB">
      <w:pPr>
        <w:jc w:val="center"/>
        <w:rPr>
          <w:rFonts w:ascii="Arial" w:hAnsi="Arial" w:cs="Arial"/>
          <w:b/>
          <w:bCs/>
          <w:sz w:val="20"/>
          <w:szCs w:val="20"/>
        </w:rPr>
      </w:pPr>
    </w:p>
    <w:p w14:paraId="137A362A" w14:textId="7EA101C0"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20</w:t>
      </w:r>
      <w:r w:rsidR="009533E6">
        <w:rPr>
          <w:rFonts w:ascii="Arial" w:hAnsi="Arial" w:cs="Arial"/>
          <w:b/>
          <w:bCs/>
          <w:sz w:val="20"/>
          <w:szCs w:val="20"/>
        </w:rPr>
        <w:t>2</w:t>
      </w:r>
      <w:r w:rsidRPr="00656FBB">
        <w:rPr>
          <w:rFonts w:ascii="Arial" w:hAnsi="Arial" w:cs="Arial"/>
          <w:b/>
          <w:bCs/>
          <w:sz w:val="20"/>
          <w:szCs w:val="20"/>
        </w:rPr>
        <w:t>. člen</w:t>
      </w:r>
    </w:p>
    <w:p w14:paraId="527CA37A"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(nadomestilo za stroške hrambe arheološke najdbe ali zbirke)</w:t>
      </w:r>
    </w:p>
    <w:p w14:paraId="12985E55" w14:textId="77777777" w:rsidR="00320822" w:rsidRPr="00656FBB" w:rsidRDefault="00320822" w:rsidP="00656FBB">
      <w:pPr>
        <w:jc w:val="both"/>
        <w:rPr>
          <w:rFonts w:ascii="Arial" w:hAnsi="Arial" w:cs="Arial"/>
          <w:sz w:val="20"/>
          <w:szCs w:val="20"/>
          <w:highlight w:val="yellow"/>
        </w:rPr>
      </w:pPr>
    </w:p>
    <w:p w14:paraId="7A67A2A4"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 Oseba, ki je v skladu s prvim odstavkom 135. člena ZVKD-1 obvestila državni ali pooblaščeni muzej, da hrani arheološko najdbo ali zbirko arheoloških najdb, za katero je muzej ugotovil, da gre za arheološko najdbo ali zbirko državnega pomena, je upravičena do nadomestila za stroške, ki jih je imela s hrambo arheološke najdbe ali zbirke.</w:t>
      </w:r>
    </w:p>
    <w:p w14:paraId="74D75D85" w14:textId="77777777" w:rsidR="00320822" w:rsidRPr="00656FBB" w:rsidRDefault="00320822" w:rsidP="00656FBB">
      <w:pPr>
        <w:jc w:val="both"/>
        <w:rPr>
          <w:rFonts w:ascii="Arial" w:hAnsi="Arial" w:cs="Arial"/>
          <w:sz w:val="20"/>
          <w:szCs w:val="20"/>
        </w:rPr>
      </w:pPr>
    </w:p>
    <w:p w14:paraId="052B9F8C" w14:textId="77777777" w:rsidR="00320822" w:rsidRPr="00656FBB" w:rsidRDefault="00320822" w:rsidP="00656FBB">
      <w:pPr>
        <w:jc w:val="center"/>
        <w:rPr>
          <w:rFonts w:ascii="Arial" w:hAnsi="Arial" w:cs="Arial"/>
          <w:b/>
          <w:bCs/>
          <w:sz w:val="20"/>
          <w:szCs w:val="20"/>
        </w:rPr>
      </w:pPr>
      <w:r w:rsidRPr="00656FBB">
        <w:rPr>
          <w:rFonts w:ascii="Arial" w:hAnsi="Arial" w:cs="Arial"/>
          <w:sz w:val="20"/>
          <w:szCs w:val="20"/>
        </w:rPr>
        <w:t>(2) O nadomestilu na predlog osebe iz prvega odstavka odloči ministrstvo.</w:t>
      </w:r>
    </w:p>
    <w:p w14:paraId="64E8E25A" w14:textId="77777777" w:rsidR="00320822" w:rsidRPr="00656FBB" w:rsidRDefault="00320822" w:rsidP="002F1A57">
      <w:pPr>
        <w:rPr>
          <w:rFonts w:ascii="Arial" w:hAnsi="Arial" w:cs="Arial"/>
          <w:b/>
          <w:bCs/>
          <w:sz w:val="20"/>
          <w:szCs w:val="20"/>
        </w:rPr>
      </w:pPr>
    </w:p>
    <w:p w14:paraId="55407F25" w14:textId="01CD0DE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20</w:t>
      </w:r>
      <w:r w:rsidR="009533E6">
        <w:rPr>
          <w:rFonts w:ascii="Arial" w:hAnsi="Arial" w:cs="Arial"/>
          <w:b/>
          <w:bCs/>
          <w:sz w:val="20"/>
          <w:szCs w:val="20"/>
        </w:rPr>
        <w:t>3</w:t>
      </w:r>
      <w:r w:rsidRPr="00656FBB">
        <w:rPr>
          <w:rFonts w:ascii="Arial" w:hAnsi="Arial" w:cs="Arial"/>
          <w:b/>
          <w:bCs/>
          <w:sz w:val="20"/>
          <w:szCs w:val="20"/>
        </w:rPr>
        <w:t>. člen</w:t>
      </w:r>
    </w:p>
    <w:p w14:paraId="265A903A"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(Zavod za varstvo kulturne dediščine Slovenije)</w:t>
      </w:r>
    </w:p>
    <w:p w14:paraId="7B5BB61E" w14:textId="77777777" w:rsidR="00320822" w:rsidRPr="00656FBB" w:rsidRDefault="00320822" w:rsidP="00656FBB">
      <w:pPr>
        <w:jc w:val="both"/>
        <w:rPr>
          <w:rFonts w:ascii="Arial" w:hAnsi="Arial" w:cs="Arial"/>
          <w:sz w:val="20"/>
          <w:szCs w:val="20"/>
        </w:rPr>
      </w:pPr>
    </w:p>
    <w:p w14:paraId="08668DD2"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(1) Naloge zavoda opravlja Javni zavod Republike Slovenije za varstvo kulturne dediščine, ustanovljen s Sklepom o ustanovitvi Javnega zavoda Republike Slovenije za varstvo kulturne dediščine (Uradni list RS, št. 65/08, 110/03, </w:t>
      </w:r>
      <w:hyperlink r:id="rId9" w:tgtFrame="_blank" w:tooltip="Sklep o spremembah in dopolnitvah Sklepa o ustanovitvi Javnega zavoda Republike Slovenije za varstvo kulturne dediščine" w:history="1">
        <w:r w:rsidRPr="00656FBB">
          <w:rPr>
            <w:rStyle w:val="Hiperpovezava"/>
            <w:rFonts w:ascii="Arial" w:hAnsi="Arial" w:cs="Arial"/>
            <w:color w:val="auto"/>
            <w:sz w:val="20"/>
            <w:szCs w:val="20"/>
            <w:u w:val="none"/>
          </w:rPr>
          <w:t>54/14</w:t>
        </w:r>
      </w:hyperlink>
      <w:r w:rsidRPr="00656FBB">
        <w:rPr>
          <w:rFonts w:ascii="Arial" w:hAnsi="Arial" w:cs="Arial"/>
          <w:sz w:val="20"/>
          <w:szCs w:val="20"/>
        </w:rPr>
        <w:t xml:space="preserve"> in </w:t>
      </w:r>
      <w:hyperlink r:id="rId10" w:tgtFrame="_blank" w:tooltip="Sklep o spremembah in dopolnitvi Sklepa o ustanovitvi Javnega zavoda Republike Slovenije za varstvo kulturne dediščine" w:history="1">
        <w:r w:rsidRPr="00656FBB">
          <w:rPr>
            <w:rStyle w:val="Hiperpovezava"/>
            <w:rFonts w:ascii="Arial" w:hAnsi="Arial" w:cs="Arial"/>
            <w:color w:val="auto"/>
            <w:sz w:val="20"/>
            <w:szCs w:val="20"/>
            <w:u w:val="none"/>
          </w:rPr>
          <w:t>83/18</w:t>
        </w:r>
      </w:hyperlink>
      <w:r w:rsidRPr="00656FBB">
        <w:rPr>
          <w:rFonts w:ascii="Arial" w:hAnsi="Arial" w:cs="Arial"/>
          <w:sz w:val="20"/>
          <w:szCs w:val="20"/>
        </w:rPr>
        <w:t>).</w:t>
      </w:r>
    </w:p>
    <w:p w14:paraId="615B5A93" w14:textId="77777777" w:rsidR="00320822" w:rsidRPr="00656FBB" w:rsidRDefault="00320822" w:rsidP="00656FBB">
      <w:pPr>
        <w:jc w:val="both"/>
        <w:rPr>
          <w:rFonts w:ascii="Arial" w:hAnsi="Arial" w:cs="Arial"/>
          <w:sz w:val="20"/>
          <w:szCs w:val="20"/>
        </w:rPr>
      </w:pPr>
    </w:p>
    <w:p w14:paraId="08AE9678"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(2) Sklep iz prejšnjega odstavka se v treh mesecih od uveljavitve tega zakona uskladi s tem zakonom.</w:t>
      </w:r>
    </w:p>
    <w:p w14:paraId="2CCF1DA3" w14:textId="329B00CE"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20</w:t>
      </w:r>
      <w:r w:rsidR="009533E6">
        <w:rPr>
          <w:rFonts w:ascii="Arial" w:hAnsi="Arial" w:cs="Arial"/>
          <w:b/>
          <w:bCs/>
          <w:sz w:val="20"/>
          <w:szCs w:val="20"/>
        </w:rPr>
        <w:t>4</w:t>
      </w:r>
      <w:r w:rsidRPr="00656FBB">
        <w:rPr>
          <w:rFonts w:ascii="Arial" w:hAnsi="Arial" w:cs="Arial"/>
          <w:b/>
          <w:bCs/>
          <w:sz w:val="20"/>
          <w:szCs w:val="20"/>
        </w:rPr>
        <w:t>. člen</w:t>
      </w:r>
    </w:p>
    <w:p w14:paraId="20B0B7DB"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(obstoječi državni muzeji)</w:t>
      </w:r>
    </w:p>
    <w:p w14:paraId="368A0488" w14:textId="77777777" w:rsidR="00320822" w:rsidRPr="00656FBB" w:rsidRDefault="00320822" w:rsidP="00656FBB">
      <w:pPr>
        <w:jc w:val="both"/>
        <w:rPr>
          <w:rFonts w:ascii="Arial" w:hAnsi="Arial" w:cs="Arial"/>
          <w:b/>
          <w:bCs/>
          <w:sz w:val="20"/>
          <w:szCs w:val="20"/>
        </w:rPr>
      </w:pPr>
    </w:p>
    <w:p w14:paraId="67DCA32E"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 Muzeji, ki so v ZVKD-1 opredeljeni kot državni muzeji, se štejejo za državne muzeje po tem zakonu.</w:t>
      </w:r>
    </w:p>
    <w:p w14:paraId="166D0A62" w14:textId="77777777" w:rsidR="00320822" w:rsidRPr="00656FBB" w:rsidRDefault="00320822" w:rsidP="00656FBB">
      <w:pPr>
        <w:jc w:val="both"/>
        <w:rPr>
          <w:rFonts w:ascii="Arial" w:hAnsi="Arial" w:cs="Arial"/>
          <w:sz w:val="20"/>
          <w:szCs w:val="20"/>
        </w:rPr>
      </w:pPr>
    </w:p>
    <w:p w14:paraId="70340FF0"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lastRenderedPageBreak/>
        <w:t>(2) Sklepi o ustanovitvi muzejev iz prejšnjega odstavka se uskladijo s tem zakonom v enem letu od njegove uveljavitve.</w:t>
      </w:r>
    </w:p>
    <w:p w14:paraId="18546F30" w14:textId="77777777" w:rsidR="00320822" w:rsidRPr="00656FBB" w:rsidRDefault="00320822" w:rsidP="00656FBB">
      <w:pPr>
        <w:jc w:val="both"/>
        <w:rPr>
          <w:rFonts w:ascii="Arial" w:hAnsi="Arial" w:cs="Arial"/>
          <w:sz w:val="20"/>
          <w:szCs w:val="20"/>
        </w:rPr>
      </w:pPr>
    </w:p>
    <w:p w14:paraId="7A3A47CB" w14:textId="7F7AA6EA"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2</w:t>
      </w:r>
      <w:r w:rsidR="009533E6">
        <w:rPr>
          <w:rFonts w:ascii="Arial" w:hAnsi="Arial" w:cs="Arial"/>
          <w:b/>
          <w:bCs/>
          <w:sz w:val="20"/>
          <w:szCs w:val="20"/>
        </w:rPr>
        <w:t>05</w:t>
      </w:r>
      <w:r w:rsidRPr="00656FBB">
        <w:rPr>
          <w:rFonts w:ascii="Arial" w:hAnsi="Arial" w:cs="Arial"/>
          <w:b/>
          <w:bCs/>
          <w:sz w:val="20"/>
          <w:szCs w:val="20"/>
        </w:rPr>
        <w:t>. člen</w:t>
      </w:r>
    </w:p>
    <w:p w14:paraId="28E14244"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(ureditev položaja občinskih muzejev in muzejev s pooblastilom)</w:t>
      </w:r>
    </w:p>
    <w:p w14:paraId="64B7E692" w14:textId="77777777" w:rsidR="00320822" w:rsidRPr="00656FBB" w:rsidRDefault="00320822" w:rsidP="00656FBB">
      <w:pPr>
        <w:jc w:val="both"/>
        <w:rPr>
          <w:rFonts w:ascii="Arial" w:hAnsi="Arial" w:cs="Arial"/>
          <w:sz w:val="20"/>
          <w:szCs w:val="20"/>
        </w:rPr>
      </w:pPr>
    </w:p>
    <w:p w14:paraId="7E154DE5"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(1) Muzeji in galerije, ki so pridobili pooblastilo za izvajanje državne javne službe muzejev na podlagi ZVKD-1, se financirajo v skladu z določbami ZVKD-1 do ureditve financiranja na podlagi uredbe. </w:t>
      </w:r>
    </w:p>
    <w:p w14:paraId="125A48C0" w14:textId="77777777" w:rsidR="00320822" w:rsidRPr="00656FBB" w:rsidRDefault="00320822" w:rsidP="00656FBB">
      <w:pPr>
        <w:ind w:firstLine="708"/>
        <w:jc w:val="both"/>
        <w:rPr>
          <w:rFonts w:ascii="Arial" w:hAnsi="Arial" w:cs="Arial"/>
          <w:sz w:val="20"/>
          <w:szCs w:val="20"/>
        </w:rPr>
      </w:pPr>
    </w:p>
    <w:p w14:paraId="2CA59949" w14:textId="1F626C2D"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(2) Pooblastilo za opravljanje državne javne službe muzejev iz </w:t>
      </w:r>
      <w:r w:rsidR="00CE7EA9">
        <w:rPr>
          <w:rFonts w:ascii="Arial" w:hAnsi="Arial" w:cs="Arial"/>
          <w:sz w:val="20"/>
          <w:szCs w:val="20"/>
        </w:rPr>
        <w:t>129</w:t>
      </w:r>
      <w:r w:rsidRPr="00656FBB">
        <w:rPr>
          <w:rFonts w:ascii="Arial" w:hAnsi="Arial" w:cs="Arial"/>
          <w:sz w:val="20"/>
          <w:szCs w:val="20"/>
        </w:rPr>
        <w:t>. člena ZVKD-1 ostane v veljavi do njegovega izteka, vendar ne dlje kot deset let.</w:t>
      </w:r>
    </w:p>
    <w:p w14:paraId="58937C3D" w14:textId="77777777" w:rsidR="00320822" w:rsidRPr="00656FBB" w:rsidRDefault="00320822" w:rsidP="00656FBB">
      <w:pPr>
        <w:jc w:val="center"/>
        <w:rPr>
          <w:rFonts w:ascii="Arial" w:hAnsi="Arial" w:cs="Arial"/>
          <w:b/>
          <w:bCs/>
          <w:sz w:val="20"/>
          <w:szCs w:val="20"/>
        </w:rPr>
      </w:pPr>
    </w:p>
    <w:p w14:paraId="2D121816" w14:textId="0328F8D1" w:rsidR="00320822" w:rsidRPr="00656FBB" w:rsidRDefault="009533E6" w:rsidP="00656FBB">
      <w:pPr>
        <w:jc w:val="center"/>
        <w:rPr>
          <w:rFonts w:ascii="Arial" w:hAnsi="Arial" w:cs="Arial"/>
          <w:b/>
          <w:bCs/>
          <w:sz w:val="20"/>
          <w:szCs w:val="20"/>
        </w:rPr>
      </w:pPr>
      <w:r>
        <w:rPr>
          <w:rFonts w:ascii="Arial" w:hAnsi="Arial" w:cs="Arial"/>
          <w:b/>
          <w:bCs/>
          <w:sz w:val="20"/>
          <w:szCs w:val="20"/>
        </w:rPr>
        <w:t>206</w:t>
      </w:r>
      <w:r w:rsidR="00320822" w:rsidRPr="00656FBB">
        <w:rPr>
          <w:rFonts w:ascii="Arial" w:hAnsi="Arial" w:cs="Arial"/>
          <w:b/>
          <w:bCs/>
          <w:sz w:val="20"/>
          <w:szCs w:val="20"/>
        </w:rPr>
        <w:t>. člen</w:t>
      </w:r>
    </w:p>
    <w:p w14:paraId="2A32DB5C" w14:textId="4059FB51"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(razvid muzejev in trgovcev)</w:t>
      </w:r>
    </w:p>
    <w:p w14:paraId="7C162A51" w14:textId="77777777" w:rsidR="00320822" w:rsidRPr="00656FBB" w:rsidRDefault="00320822" w:rsidP="00656FBB">
      <w:pPr>
        <w:jc w:val="both"/>
        <w:rPr>
          <w:rFonts w:ascii="Arial" w:hAnsi="Arial" w:cs="Arial"/>
          <w:sz w:val="20"/>
          <w:szCs w:val="20"/>
        </w:rPr>
      </w:pPr>
    </w:p>
    <w:p w14:paraId="796253B8" w14:textId="55DE0F3D"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(1) Razvid muzejev iz </w:t>
      </w:r>
      <w:r w:rsidR="009533E6">
        <w:rPr>
          <w:rFonts w:ascii="Arial" w:hAnsi="Arial" w:cs="Arial"/>
          <w:sz w:val="20"/>
          <w:szCs w:val="20"/>
        </w:rPr>
        <w:t>83</w:t>
      </w:r>
      <w:r w:rsidRPr="00656FBB">
        <w:rPr>
          <w:rFonts w:ascii="Arial" w:hAnsi="Arial" w:cs="Arial"/>
          <w:sz w:val="20"/>
          <w:szCs w:val="20"/>
        </w:rPr>
        <w:t xml:space="preserve">. člena ZVKD-1 se šteje za razvid muzejev po tem zakonu. </w:t>
      </w:r>
    </w:p>
    <w:p w14:paraId="4C32A212" w14:textId="77777777" w:rsidR="00320822" w:rsidRPr="00656FBB" w:rsidRDefault="00320822" w:rsidP="00656FBB">
      <w:pPr>
        <w:jc w:val="both"/>
        <w:rPr>
          <w:rFonts w:ascii="Arial" w:hAnsi="Arial" w:cs="Arial"/>
          <w:sz w:val="20"/>
          <w:szCs w:val="20"/>
        </w:rPr>
      </w:pPr>
    </w:p>
    <w:p w14:paraId="4D80597D" w14:textId="35C77D72"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w:t>
      </w:r>
      <w:r w:rsidR="00254F54">
        <w:rPr>
          <w:rFonts w:ascii="Arial" w:hAnsi="Arial" w:cs="Arial"/>
          <w:sz w:val="20"/>
          <w:szCs w:val="20"/>
        </w:rPr>
        <w:t>2</w:t>
      </w:r>
      <w:r w:rsidRPr="00656FBB">
        <w:rPr>
          <w:rFonts w:ascii="Arial" w:hAnsi="Arial" w:cs="Arial"/>
          <w:sz w:val="20"/>
          <w:szCs w:val="20"/>
        </w:rPr>
        <w:t xml:space="preserve">) Razvid trgovcev iz </w:t>
      </w:r>
      <w:r w:rsidR="009533E6">
        <w:rPr>
          <w:rFonts w:ascii="Arial" w:hAnsi="Arial" w:cs="Arial"/>
          <w:sz w:val="20"/>
          <w:szCs w:val="20"/>
        </w:rPr>
        <w:t>16</w:t>
      </w:r>
      <w:r w:rsidR="00254F54">
        <w:rPr>
          <w:rFonts w:ascii="Arial" w:hAnsi="Arial" w:cs="Arial"/>
          <w:sz w:val="20"/>
          <w:szCs w:val="20"/>
        </w:rPr>
        <w:t>6</w:t>
      </w:r>
      <w:r w:rsidRPr="00656FBB">
        <w:rPr>
          <w:rFonts w:ascii="Arial" w:hAnsi="Arial" w:cs="Arial"/>
          <w:sz w:val="20"/>
          <w:szCs w:val="20"/>
        </w:rPr>
        <w:t xml:space="preserve">. člena tega zakona se vzpostavi </w:t>
      </w:r>
      <w:proofErr w:type="spellStart"/>
      <w:r w:rsidR="00254F54">
        <w:rPr>
          <w:rFonts w:ascii="Arial" w:hAnsi="Arial" w:cs="Arial"/>
          <w:sz w:val="20"/>
          <w:szCs w:val="20"/>
        </w:rPr>
        <w:t>vdveh</w:t>
      </w:r>
      <w:proofErr w:type="spellEnd"/>
      <w:r w:rsidR="00254F54">
        <w:rPr>
          <w:rFonts w:ascii="Arial" w:hAnsi="Arial" w:cs="Arial"/>
          <w:sz w:val="20"/>
          <w:szCs w:val="20"/>
        </w:rPr>
        <w:t xml:space="preserve"> </w:t>
      </w:r>
      <w:proofErr w:type="spellStart"/>
      <w:r w:rsidR="00254F54">
        <w:rPr>
          <w:rFonts w:ascii="Arial" w:hAnsi="Arial" w:cs="Arial"/>
          <w:sz w:val="20"/>
          <w:szCs w:val="20"/>
        </w:rPr>
        <w:t>letih</w:t>
      </w:r>
      <w:r w:rsidRPr="00656FBB">
        <w:rPr>
          <w:rFonts w:ascii="Arial" w:hAnsi="Arial" w:cs="Arial"/>
          <w:sz w:val="20"/>
          <w:szCs w:val="20"/>
        </w:rPr>
        <w:t>od</w:t>
      </w:r>
      <w:proofErr w:type="spellEnd"/>
      <w:r w:rsidRPr="00656FBB">
        <w:rPr>
          <w:rFonts w:ascii="Arial" w:hAnsi="Arial" w:cs="Arial"/>
          <w:sz w:val="20"/>
          <w:szCs w:val="20"/>
        </w:rPr>
        <w:t xml:space="preserve"> sprejetja tega zakona.</w:t>
      </w:r>
    </w:p>
    <w:p w14:paraId="4FF5FF27" w14:textId="77777777" w:rsidR="00320822" w:rsidRPr="00656FBB" w:rsidRDefault="00320822" w:rsidP="00656FBB">
      <w:pPr>
        <w:jc w:val="both"/>
        <w:rPr>
          <w:rFonts w:ascii="Arial" w:hAnsi="Arial" w:cs="Arial"/>
          <w:sz w:val="20"/>
          <w:szCs w:val="20"/>
        </w:rPr>
      </w:pPr>
    </w:p>
    <w:p w14:paraId="2B4A66D7" w14:textId="2E7C8896" w:rsidR="00320822" w:rsidRPr="00656FBB" w:rsidRDefault="009533E6" w:rsidP="00656FBB">
      <w:pPr>
        <w:jc w:val="center"/>
        <w:rPr>
          <w:rFonts w:ascii="Arial" w:hAnsi="Arial" w:cs="Arial"/>
          <w:b/>
          <w:bCs/>
          <w:sz w:val="20"/>
          <w:szCs w:val="20"/>
        </w:rPr>
      </w:pPr>
      <w:r>
        <w:rPr>
          <w:rFonts w:ascii="Arial" w:hAnsi="Arial" w:cs="Arial"/>
          <w:b/>
          <w:bCs/>
          <w:sz w:val="20"/>
          <w:szCs w:val="20"/>
        </w:rPr>
        <w:t>207</w:t>
      </w:r>
      <w:r w:rsidR="00320822" w:rsidRPr="00656FBB">
        <w:rPr>
          <w:rFonts w:ascii="Arial" w:hAnsi="Arial" w:cs="Arial"/>
          <w:b/>
          <w:bCs/>
          <w:sz w:val="20"/>
          <w:szCs w:val="20"/>
        </w:rPr>
        <w:t>. člen</w:t>
      </w:r>
    </w:p>
    <w:p w14:paraId="6058209E"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(uporaba nacionalnega programa za kulturo)</w:t>
      </w:r>
    </w:p>
    <w:p w14:paraId="2FE8376C" w14:textId="77777777" w:rsidR="00320822" w:rsidRPr="00656FBB" w:rsidRDefault="00320822" w:rsidP="00656FBB">
      <w:pPr>
        <w:jc w:val="both"/>
        <w:rPr>
          <w:rFonts w:ascii="Arial" w:hAnsi="Arial" w:cs="Arial"/>
          <w:sz w:val="20"/>
          <w:szCs w:val="20"/>
        </w:rPr>
      </w:pPr>
    </w:p>
    <w:p w14:paraId="7AA304E5"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Do sprejetja strategije po tem zakonu se kot podlaga za potrebe priprave dokumentov razvojnega načrtovanja in določanja politik iz četrtega odstavka 8. člena tega zakona uporablja nacionalni program za kulturo, sprejet na podlagi zakona, ki ureja uresničevanje javnega interesa za kulturo, če predpisi ne določajo drugače.</w:t>
      </w:r>
    </w:p>
    <w:p w14:paraId="5AFFBD26" w14:textId="77777777" w:rsidR="00320822" w:rsidRPr="00656FBB" w:rsidRDefault="00320822" w:rsidP="00656FBB">
      <w:pPr>
        <w:jc w:val="both"/>
        <w:rPr>
          <w:rFonts w:ascii="Arial" w:hAnsi="Arial" w:cs="Arial"/>
          <w:sz w:val="20"/>
          <w:szCs w:val="20"/>
        </w:rPr>
      </w:pPr>
    </w:p>
    <w:p w14:paraId="200853AB" w14:textId="7A90BC7A" w:rsidR="00320822" w:rsidRPr="00656FBB" w:rsidRDefault="009533E6" w:rsidP="00656FBB">
      <w:pPr>
        <w:jc w:val="center"/>
        <w:rPr>
          <w:rFonts w:ascii="Arial" w:hAnsi="Arial" w:cs="Arial"/>
          <w:b/>
          <w:bCs/>
          <w:sz w:val="20"/>
          <w:szCs w:val="20"/>
        </w:rPr>
      </w:pPr>
      <w:r>
        <w:rPr>
          <w:rFonts w:ascii="Arial" w:hAnsi="Arial" w:cs="Arial"/>
          <w:b/>
          <w:bCs/>
          <w:sz w:val="20"/>
          <w:szCs w:val="20"/>
        </w:rPr>
        <w:t>208</w:t>
      </w:r>
      <w:r w:rsidR="00320822" w:rsidRPr="00656FBB">
        <w:rPr>
          <w:rFonts w:ascii="Arial" w:hAnsi="Arial" w:cs="Arial"/>
          <w:b/>
          <w:bCs/>
          <w:sz w:val="20"/>
          <w:szCs w:val="20"/>
        </w:rPr>
        <w:t>. člen</w:t>
      </w:r>
    </w:p>
    <w:p w14:paraId="7A7E7A12"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(dokončanje postopkov)</w:t>
      </w:r>
    </w:p>
    <w:p w14:paraId="611DF228" w14:textId="77777777" w:rsidR="00320822" w:rsidRPr="00656FBB" w:rsidRDefault="00320822" w:rsidP="00656FBB">
      <w:pPr>
        <w:jc w:val="both"/>
        <w:rPr>
          <w:rFonts w:ascii="Arial" w:hAnsi="Arial" w:cs="Arial"/>
          <w:sz w:val="20"/>
          <w:szCs w:val="20"/>
        </w:rPr>
      </w:pPr>
    </w:p>
    <w:p w14:paraId="54DFDED8"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Postopki za pridobitev kulturnovarstvenih pogojev in kulturnovarstvenih soglasij, inšpekcijski postopki in drugi postopki, določeni v ZVKD-1, ki so se začeli pred uveljavitvijo tega zakona, se dokončajo po določbah ZVKD-1.</w:t>
      </w:r>
    </w:p>
    <w:p w14:paraId="2B74D70B" w14:textId="77777777" w:rsidR="00320822" w:rsidRPr="00656FBB" w:rsidRDefault="00320822" w:rsidP="00656FBB">
      <w:pPr>
        <w:jc w:val="center"/>
        <w:rPr>
          <w:rFonts w:ascii="Arial" w:hAnsi="Arial" w:cs="Arial"/>
          <w:b/>
          <w:bCs/>
          <w:sz w:val="20"/>
          <w:szCs w:val="20"/>
        </w:rPr>
      </w:pPr>
    </w:p>
    <w:p w14:paraId="3C6A7AEB" w14:textId="1D9B9A4B" w:rsidR="00320822" w:rsidRPr="00656FBB" w:rsidRDefault="009533E6" w:rsidP="00656FBB">
      <w:pPr>
        <w:jc w:val="center"/>
        <w:rPr>
          <w:rFonts w:ascii="Arial" w:hAnsi="Arial" w:cs="Arial"/>
          <w:b/>
          <w:bCs/>
          <w:sz w:val="20"/>
          <w:szCs w:val="20"/>
        </w:rPr>
      </w:pPr>
      <w:r>
        <w:rPr>
          <w:rFonts w:ascii="Arial" w:hAnsi="Arial" w:cs="Arial"/>
          <w:b/>
          <w:bCs/>
          <w:sz w:val="20"/>
          <w:szCs w:val="20"/>
        </w:rPr>
        <w:t>209</w:t>
      </w:r>
      <w:r w:rsidR="00320822" w:rsidRPr="00656FBB">
        <w:rPr>
          <w:rFonts w:ascii="Arial" w:hAnsi="Arial" w:cs="Arial"/>
          <w:b/>
          <w:bCs/>
          <w:sz w:val="20"/>
          <w:szCs w:val="20"/>
        </w:rPr>
        <w:t>. člen</w:t>
      </w:r>
    </w:p>
    <w:p w14:paraId="5BFA4C81"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(izvršilni predpisi)</w:t>
      </w:r>
    </w:p>
    <w:p w14:paraId="2C55E77A" w14:textId="77777777" w:rsidR="00320822" w:rsidRPr="00656FBB" w:rsidRDefault="00320822" w:rsidP="00656FBB">
      <w:pPr>
        <w:jc w:val="both"/>
        <w:rPr>
          <w:rFonts w:ascii="Arial" w:hAnsi="Arial" w:cs="Arial"/>
          <w:sz w:val="20"/>
          <w:szCs w:val="20"/>
        </w:rPr>
      </w:pPr>
    </w:p>
    <w:p w14:paraId="769DFB66"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 Minister izda predpise na podlagi tega zakona v enem letu od njegove uveljavitve.</w:t>
      </w:r>
    </w:p>
    <w:p w14:paraId="25C26E38" w14:textId="77777777" w:rsidR="00320822" w:rsidRPr="00656FBB" w:rsidRDefault="00320822" w:rsidP="00656FBB">
      <w:pPr>
        <w:rPr>
          <w:rFonts w:ascii="Arial" w:hAnsi="Arial" w:cs="Arial"/>
          <w:b/>
          <w:bCs/>
          <w:sz w:val="20"/>
          <w:szCs w:val="20"/>
        </w:rPr>
      </w:pPr>
    </w:p>
    <w:p w14:paraId="2F0B1F0E" w14:textId="757B0064" w:rsidR="00320822" w:rsidRPr="00656FBB" w:rsidRDefault="00320822" w:rsidP="00656FBB">
      <w:pPr>
        <w:ind w:firstLine="708"/>
        <w:rPr>
          <w:rFonts w:ascii="Arial" w:hAnsi="Arial" w:cs="Arial"/>
          <w:sz w:val="20"/>
          <w:szCs w:val="20"/>
        </w:rPr>
      </w:pPr>
      <w:r w:rsidRPr="00656FBB">
        <w:rPr>
          <w:rFonts w:ascii="Arial" w:hAnsi="Arial" w:cs="Arial"/>
          <w:sz w:val="20"/>
          <w:szCs w:val="20"/>
        </w:rPr>
        <w:t xml:space="preserve">(2) Vlada sprejme uredbo iz </w:t>
      </w:r>
      <w:r w:rsidR="009533E6">
        <w:rPr>
          <w:rFonts w:ascii="Arial" w:hAnsi="Arial" w:cs="Arial"/>
          <w:sz w:val="20"/>
          <w:szCs w:val="20"/>
        </w:rPr>
        <w:t>126</w:t>
      </w:r>
      <w:r w:rsidRPr="00656FBB">
        <w:rPr>
          <w:rFonts w:ascii="Arial" w:hAnsi="Arial" w:cs="Arial"/>
          <w:sz w:val="20"/>
          <w:szCs w:val="20"/>
        </w:rPr>
        <w:t xml:space="preserve">. člena tega zakona v enem letu od uveljavitve tega zakona. </w:t>
      </w:r>
    </w:p>
    <w:p w14:paraId="58B32537" w14:textId="77777777" w:rsidR="00320822" w:rsidRPr="00656FBB" w:rsidRDefault="00320822" w:rsidP="00656FBB">
      <w:pPr>
        <w:ind w:firstLine="708"/>
        <w:rPr>
          <w:rFonts w:ascii="Arial" w:hAnsi="Arial" w:cs="Arial"/>
          <w:sz w:val="20"/>
          <w:szCs w:val="20"/>
        </w:rPr>
      </w:pPr>
    </w:p>
    <w:p w14:paraId="6BA7939B" w14:textId="0ACAF1AB" w:rsidR="00320822" w:rsidRPr="00656FBB" w:rsidRDefault="009533E6" w:rsidP="00656FBB">
      <w:pPr>
        <w:jc w:val="center"/>
        <w:rPr>
          <w:rFonts w:ascii="Arial" w:hAnsi="Arial" w:cs="Arial"/>
          <w:b/>
          <w:bCs/>
          <w:sz w:val="20"/>
          <w:szCs w:val="20"/>
        </w:rPr>
      </w:pPr>
      <w:r>
        <w:rPr>
          <w:rFonts w:ascii="Arial" w:hAnsi="Arial" w:cs="Arial"/>
          <w:b/>
          <w:bCs/>
          <w:sz w:val="20"/>
          <w:szCs w:val="20"/>
        </w:rPr>
        <w:t>210</w:t>
      </w:r>
      <w:r w:rsidR="00320822" w:rsidRPr="00656FBB">
        <w:rPr>
          <w:rFonts w:ascii="Arial" w:hAnsi="Arial" w:cs="Arial"/>
          <w:b/>
          <w:bCs/>
          <w:sz w:val="20"/>
          <w:szCs w:val="20"/>
        </w:rPr>
        <w:t>. člen</w:t>
      </w:r>
    </w:p>
    <w:p w14:paraId="16D69F57"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(prenehanje veljavnosti izvršilnih predpisov)</w:t>
      </w:r>
    </w:p>
    <w:p w14:paraId="42AB942A" w14:textId="77777777" w:rsidR="00320822" w:rsidRPr="00656FBB" w:rsidRDefault="00320822" w:rsidP="00656FBB">
      <w:pPr>
        <w:jc w:val="both"/>
        <w:rPr>
          <w:rFonts w:ascii="Arial" w:hAnsi="Arial" w:cs="Arial"/>
          <w:sz w:val="20"/>
          <w:szCs w:val="20"/>
        </w:rPr>
      </w:pPr>
    </w:p>
    <w:p w14:paraId="4B5FD4A4"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(1) Z dnem uveljavitve tega zakona prenehajo veljati naslednji predpisi, ki se uporabljajo do uveljavitve predpisov, izdanih na podlagi tega zakona:</w:t>
      </w:r>
    </w:p>
    <w:p w14:paraId="366D7910" w14:textId="77777777" w:rsidR="00320822" w:rsidRPr="00656FBB" w:rsidRDefault="00320822" w:rsidP="00656FBB">
      <w:pPr>
        <w:pStyle w:val="Odstavekseznama"/>
        <w:numPr>
          <w:ilvl w:val="0"/>
          <w:numId w:val="89"/>
        </w:numPr>
        <w:ind w:left="703" w:hanging="703"/>
        <w:contextualSpacing w:val="0"/>
        <w:jc w:val="both"/>
        <w:rPr>
          <w:rFonts w:ascii="Arial" w:hAnsi="Arial" w:cs="Arial"/>
          <w:sz w:val="20"/>
          <w:szCs w:val="20"/>
        </w:rPr>
      </w:pPr>
      <w:r w:rsidRPr="00656FBB">
        <w:rPr>
          <w:rFonts w:ascii="Arial" w:hAnsi="Arial" w:cs="Arial"/>
          <w:sz w:val="20"/>
          <w:szCs w:val="20"/>
        </w:rPr>
        <w:t>Pravilnik o strokovnih izpitih na področju varstva kulturne dediščine (Uradni list RS, št. 32/18);</w:t>
      </w:r>
    </w:p>
    <w:p w14:paraId="20CA1A5B" w14:textId="77777777" w:rsidR="00320822" w:rsidRPr="00656FBB" w:rsidRDefault="00320822" w:rsidP="00656FBB">
      <w:pPr>
        <w:pStyle w:val="Odstavekseznama"/>
        <w:numPr>
          <w:ilvl w:val="0"/>
          <w:numId w:val="89"/>
        </w:numPr>
        <w:ind w:left="703" w:hanging="703"/>
        <w:contextualSpacing w:val="0"/>
        <w:jc w:val="both"/>
        <w:rPr>
          <w:rFonts w:ascii="Arial" w:hAnsi="Arial" w:cs="Arial"/>
          <w:sz w:val="20"/>
          <w:szCs w:val="20"/>
        </w:rPr>
      </w:pPr>
      <w:r w:rsidRPr="00656FBB">
        <w:rPr>
          <w:rFonts w:ascii="Arial" w:hAnsi="Arial" w:cs="Arial"/>
          <w:sz w:val="20"/>
          <w:szCs w:val="20"/>
        </w:rPr>
        <w:t>Pravilnik o pridobivanju nazivov v dejavnostih varstva kulturne dediščine (Uradni list RS, št. 47/18);</w:t>
      </w:r>
    </w:p>
    <w:p w14:paraId="0461C9BD" w14:textId="77777777" w:rsidR="00320822" w:rsidRPr="00656FBB" w:rsidRDefault="00320822" w:rsidP="00656FBB">
      <w:pPr>
        <w:pStyle w:val="Odstavekseznama"/>
        <w:numPr>
          <w:ilvl w:val="0"/>
          <w:numId w:val="89"/>
        </w:numPr>
        <w:ind w:left="703" w:hanging="703"/>
        <w:contextualSpacing w:val="0"/>
        <w:jc w:val="both"/>
        <w:rPr>
          <w:rFonts w:ascii="Arial" w:hAnsi="Arial" w:cs="Arial"/>
          <w:sz w:val="20"/>
          <w:szCs w:val="20"/>
        </w:rPr>
      </w:pPr>
      <w:r w:rsidRPr="00656FBB">
        <w:rPr>
          <w:rFonts w:ascii="Arial" w:hAnsi="Arial" w:cs="Arial"/>
          <w:sz w:val="20"/>
          <w:szCs w:val="20"/>
        </w:rPr>
        <w:t>Pravilnik o varovanju in hranjenju nacionalnega bogastva in muzejskega gradiva, o vpisu v razvid muzejev in o podelitvi pooblastila za opravljanje državne javne službe muzejev (Uradni list RS, št. 47/12);</w:t>
      </w:r>
    </w:p>
    <w:p w14:paraId="3684FF60" w14:textId="77777777" w:rsidR="00320822" w:rsidRPr="00656FBB" w:rsidRDefault="00320822" w:rsidP="00656FBB">
      <w:pPr>
        <w:pStyle w:val="Odstavekseznama"/>
        <w:numPr>
          <w:ilvl w:val="0"/>
          <w:numId w:val="89"/>
        </w:numPr>
        <w:ind w:left="703" w:hanging="703"/>
        <w:contextualSpacing w:val="0"/>
        <w:jc w:val="both"/>
        <w:rPr>
          <w:rFonts w:ascii="Arial" w:hAnsi="Arial" w:cs="Arial"/>
          <w:sz w:val="20"/>
          <w:szCs w:val="20"/>
        </w:rPr>
      </w:pPr>
      <w:r w:rsidRPr="00656FBB">
        <w:rPr>
          <w:rFonts w:ascii="Arial" w:hAnsi="Arial" w:cs="Arial"/>
          <w:sz w:val="20"/>
          <w:szCs w:val="20"/>
        </w:rPr>
        <w:lastRenderedPageBreak/>
        <w:t>Pravilnik o postopku izdaje dovoljenj za izvoz in iznos predmetov kulturne dediščine (Uradni list RS, št. 26/11);</w:t>
      </w:r>
    </w:p>
    <w:p w14:paraId="2745C3B1" w14:textId="77777777" w:rsidR="00320822" w:rsidRPr="00656FBB" w:rsidRDefault="00320822" w:rsidP="00656FBB">
      <w:pPr>
        <w:pStyle w:val="Odstavekseznama"/>
        <w:numPr>
          <w:ilvl w:val="0"/>
          <w:numId w:val="89"/>
        </w:numPr>
        <w:ind w:left="703" w:hanging="703"/>
        <w:contextualSpacing w:val="0"/>
        <w:jc w:val="both"/>
        <w:rPr>
          <w:rFonts w:ascii="Arial" w:hAnsi="Arial" w:cs="Arial"/>
          <w:sz w:val="20"/>
          <w:szCs w:val="20"/>
        </w:rPr>
      </w:pPr>
      <w:r w:rsidRPr="00656FBB">
        <w:rPr>
          <w:rFonts w:ascii="Arial" w:hAnsi="Arial" w:cs="Arial"/>
          <w:sz w:val="20"/>
          <w:szCs w:val="20"/>
        </w:rPr>
        <w:t>Pravilnik o konservatorskem načrtu za prenovo (Uradni list RS, št. </w:t>
      </w:r>
      <w:hyperlink r:id="rId11" w:tgtFrame="_blank" w:tooltip="Pravilnik o konservatorskem načrtu za prenovo" w:history="1">
        <w:r w:rsidRPr="00656FBB">
          <w:rPr>
            <w:rFonts w:ascii="Arial" w:hAnsi="Arial" w:cs="Arial"/>
            <w:sz w:val="20"/>
            <w:szCs w:val="20"/>
          </w:rPr>
          <w:t>76/10</w:t>
        </w:r>
      </w:hyperlink>
      <w:r w:rsidRPr="00656FBB">
        <w:rPr>
          <w:rFonts w:ascii="Arial" w:hAnsi="Arial" w:cs="Arial"/>
          <w:sz w:val="20"/>
          <w:szCs w:val="20"/>
        </w:rPr>
        <w:t>);</w:t>
      </w:r>
    </w:p>
    <w:p w14:paraId="23859B74" w14:textId="77777777" w:rsidR="00320822" w:rsidRPr="00656FBB" w:rsidRDefault="00320822" w:rsidP="00656FBB">
      <w:pPr>
        <w:pStyle w:val="Odstavekseznama"/>
        <w:numPr>
          <w:ilvl w:val="0"/>
          <w:numId w:val="89"/>
        </w:numPr>
        <w:ind w:left="703" w:hanging="703"/>
        <w:contextualSpacing w:val="0"/>
        <w:jc w:val="both"/>
        <w:rPr>
          <w:rFonts w:ascii="Arial" w:hAnsi="Arial" w:cs="Arial"/>
          <w:sz w:val="20"/>
          <w:szCs w:val="20"/>
        </w:rPr>
      </w:pPr>
      <w:r w:rsidRPr="00656FBB">
        <w:rPr>
          <w:rFonts w:ascii="Arial" w:hAnsi="Arial" w:cs="Arial"/>
          <w:sz w:val="20"/>
          <w:szCs w:val="20"/>
        </w:rPr>
        <w:t>Pravilnik o seznamih zvrsti dediščine in varstvenih usmeritvah (Uradni list RS, št. </w:t>
      </w:r>
      <w:hyperlink r:id="rId12" w:tgtFrame="_blank" w:tooltip="Pravilnik o seznamih zvrsti dediščine in varstvenih usmeritvah" w:history="1">
        <w:r w:rsidRPr="00656FBB">
          <w:rPr>
            <w:rFonts w:ascii="Arial" w:hAnsi="Arial" w:cs="Arial"/>
            <w:sz w:val="20"/>
            <w:szCs w:val="20"/>
          </w:rPr>
          <w:t>102/10</w:t>
        </w:r>
      </w:hyperlink>
      <w:r w:rsidRPr="00656FBB">
        <w:rPr>
          <w:rFonts w:ascii="Arial" w:hAnsi="Arial" w:cs="Arial"/>
          <w:sz w:val="20"/>
          <w:szCs w:val="20"/>
        </w:rPr>
        <w:t>);</w:t>
      </w:r>
    </w:p>
    <w:p w14:paraId="57A96657" w14:textId="77777777" w:rsidR="00320822" w:rsidRPr="00656FBB" w:rsidRDefault="00320822" w:rsidP="00656FBB">
      <w:pPr>
        <w:pStyle w:val="Odstavekseznama"/>
        <w:numPr>
          <w:ilvl w:val="0"/>
          <w:numId w:val="89"/>
        </w:numPr>
        <w:ind w:left="703" w:hanging="703"/>
        <w:contextualSpacing w:val="0"/>
        <w:jc w:val="both"/>
        <w:rPr>
          <w:rFonts w:ascii="Arial" w:hAnsi="Arial" w:cs="Arial"/>
          <w:sz w:val="20"/>
          <w:szCs w:val="20"/>
        </w:rPr>
      </w:pPr>
      <w:r w:rsidRPr="00656FBB">
        <w:rPr>
          <w:rFonts w:ascii="Arial" w:hAnsi="Arial" w:cs="Arial"/>
          <w:sz w:val="20"/>
          <w:szCs w:val="20"/>
        </w:rPr>
        <w:t>Pravilnik o označevanju kulturnih spomenikov (Uradni list RS, št. </w:t>
      </w:r>
      <w:hyperlink r:id="rId13" w:tgtFrame="_blank" w:tooltip="Pravilnik o označevanju kulturnih spomenikov" w:history="1">
        <w:r w:rsidRPr="00656FBB">
          <w:rPr>
            <w:rFonts w:ascii="Arial" w:hAnsi="Arial" w:cs="Arial"/>
            <w:sz w:val="20"/>
            <w:szCs w:val="20"/>
          </w:rPr>
          <w:t>94/21</w:t>
        </w:r>
      </w:hyperlink>
      <w:r w:rsidRPr="00656FBB">
        <w:rPr>
          <w:rFonts w:ascii="Arial" w:hAnsi="Arial" w:cs="Arial"/>
          <w:sz w:val="20"/>
          <w:szCs w:val="20"/>
        </w:rPr>
        <w:t>);</w:t>
      </w:r>
    </w:p>
    <w:p w14:paraId="18C7F019" w14:textId="77777777" w:rsidR="00320822" w:rsidRPr="00656FBB" w:rsidRDefault="00000000" w:rsidP="00656FBB">
      <w:pPr>
        <w:pStyle w:val="Odstavekseznama"/>
        <w:numPr>
          <w:ilvl w:val="0"/>
          <w:numId w:val="89"/>
        </w:numPr>
        <w:ind w:left="703" w:hanging="703"/>
        <w:contextualSpacing w:val="0"/>
        <w:jc w:val="both"/>
        <w:rPr>
          <w:rFonts w:ascii="Arial" w:hAnsi="Arial" w:cs="Arial"/>
          <w:sz w:val="20"/>
          <w:szCs w:val="20"/>
        </w:rPr>
      </w:pPr>
      <w:hyperlink r:id="rId14" w:history="1">
        <w:r w:rsidR="00320822" w:rsidRPr="00656FBB">
          <w:rPr>
            <w:rFonts w:ascii="Arial" w:hAnsi="Arial" w:cs="Arial"/>
            <w:sz w:val="20"/>
            <w:szCs w:val="20"/>
          </w:rPr>
          <w:t>Pravilnik o arheoloških raziskavah </w:t>
        </w:r>
      </w:hyperlink>
      <w:r w:rsidR="00320822" w:rsidRPr="00656FBB">
        <w:rPr>
          <w:rFonts w:ascii="Arial" w:hAnsi="Arial" w:cs="Arial"/>
          <w:sz w:val="20"/>
          <w:szCs w:val="20"/>
        </w:rPr>
        <w:t>(Uradni list RS, št. </w:t>
      </w:r>
      <w:hyperlink r:id="rId15" w:tgtFrame="_blank" w:tooltip="Pravilnik o arheoloških raziskavah" w:history="1">
        <w:r w:rsidR="00320822" w:rsidRPr="00656FBB">
          <w:rPr>
            <w:rFonts w:ascii="Arial" w:hAnsi="Arial" w:cs="Arial"/>
            <w:sz w:val="20"/>
            <w:szCs w:val="20"/>
          </w:rPr>
          <w:t>3/13</w:t>
        </w:r>
      </w:hyperlink>
      <w:r w:rsidR="00320822" w:rsidRPr="00656FBB">
        <w:rPr>
          <w:rFonts w:ascii="Arial" w:hAnsi="Arial" w:cs="Arial"/>
          <w:sz w:val="20"/>
          <w:szCs w:val="20"/>
        </w:rPr>
        <w:t> in </w:t>
      </w:r>
      <w:hyperlink r:id="rId16" w:tgtFrame="_blank" w:tooltip="Pravilnik o spremembah in dopolnitvah Pravilnika o arheoloških raziskavah" w:history="1">
        <w:r w:rsidR="00320822" w:rsidRPr="00656FBB">
          <w:rPr>
            <w:rFonts w:ascii="Arial" w:hAnsi="Arial" w:cs="Arial"/>
            <w:sz w:val="20"/>
            <w:szCs w:val="20"/>
          </w:rPr>
          <w:t>56/22</w:t>
        </w:r>
      </w:hyperlink>
      <w:r w:rsidR="00320822" w:rsidRPr="00656FBB">
        <w:rPr>
          <w:rFonts w:ascii="Arial" w:hAnsi="Arial" w:cs="Arial"/>
          <w:sz w:val="20"/>
          <w:szCs w:val="20"/>
        </w:rPr>
        <w:t>);</w:t>
      </w:r>
    </w:p>
    <w:p w14:paraId="4952B66A" w14:textId="77777777" w:rsidR="00320822" w:rsidRPr="00656FBB" w:rsidRDefault="00000000" w:rsidP="00656FBB">
      <w:pPr>
        <w:pStyle w:val="Odstavekseznama"/>
        <w:numPr>
          <w:ilvl w:val="0"/>
          <w:numId w:val="89"/>
        </w:numPr>
        <w:ind w:left="703" w:hanging="703"/>
        <w:contextualSpacing w:val="0"/>
        <w:jc w:val="both"/>
        <w:rPr>
          <w:rFonts w:ascii="Arial" w:hAnsi="Arial" w:cs="Arial"/>
          <w:sz w:val="20"/>
          <w:szCs w:val="20"/>
        </w:rPr>
      </w:pPr>
      <w:hyperlink r:id="rId17" w:history="1">
        <w:r w:rsidR="00320822" w:rsidRPr="00656FBB">
          <w:rPr>
            <w:rFonts w:ascii="Arial" w:hAnsi="Arial" w:cs="Arial"/>
            <w:sz w:val="20"/>
            <w:szCs w:val="20"/>
          </w:rPr>
          <w:t>Pravilnik o iskanju arheoloških ostalin in uporabi tehničnih sredstev za te namene </w:t>
        </w:r>
      </w:hyperlink>
      <w:r w:rsidR="00320822" w:rsidRPr="00656FBB">
        <w:rPr>
          <w:rFonts w:ascii="Arial" w:hAnsi="Arial" w:cs="Arial"/>
          <w:sz w:val="20"/>
          <w:szCs w:val="20"/>
        </w:rPr>
        <w:t>(Uradni list RS, št. </w:t>
      </w:r>
      <w:hyperlink r:id="rId18" w:tgtFrame="_blank" w:tooltip="Pravilnik o iskanju arheoloških ostalin in uporabi tehničnih sredstev za te namene" w:history="1">
        <w:r w:rsidR="00320822" w:rsidRPr="00656FBB">
          <w:rPr>
            <w:rFonts w:ascii="Arial" w:hAnsi="Arial" w:cs="Arial"/>
            <w:sz w:val="20"/>
            <w:szCs w:val="20"/>
          </w:rPr>
          <w:t>49/14</w:t>
        </w:r>
      </w:hyperlink>
      <w:r w:rsidR="00320822" w:rsidRPr="00656FBB">
        <w:rPr>
          <w:rFonts w:ascii="Arial" w:hAnsi="Arial" w:cs="Arial"/>
          <w:sz w:val="20"/>
          <w:szCs w:val="20"/>
        </w:rPr>
        <w:t>);</w:t>
      </w:r>
    </w:p>
    <w:p w14:paraId="052CD75B" w14:textId="77777777" w:rsidR="00320822" w:rsidRPr="00656FBB" w:rsidRDefault="00000000" w:rsidP="00656FBB">
      <w:pPr>
        <w:pStyle w:val="Odstavekseznama"/>
        <w:numPr>
          <w:ilvl w:val="0"/>
          <w:numId w:val="89"/>
        </w:numPr>
        <w:ind w:left="703" w:hanging="703"/>
        <w:contextualSpacing w:val="0"/>
        <w:jc w:val="both"/>
        <w:rPr>
          <w:rFonts w:ascii="Arial" w:hAnsi="Arial" w:cs="Arial"/>
          <w:sz w:val="20"/>
          <w:szCs w:val="20"/>
        </w:rPr>
      </w:pPr>
      <w:hyperlink r:id="rId19" w:history="1">
        <w:r w:rsidR="00320822" w:rsidRPr="00656FBB">
          <w:rPr>
            <w:rFonts w:ascii="Arial" w:hAnsi="Arial" w:cs="Arial"/>
            <w:sz w:val="20"/>
            <w:szCs w:val="20"/>
          </w:rPr>
          <w:t>Pravilnik o vlaganju in reševanju zahtevkov za financiranje predhodnih arheoloških raziskav iz državnega proračuna</w:t>
        </w:r>
      </w:hyperlink>
      <w:r w:rsidR="00320822" w:rsidRPr="00656FBB">
        <w:rPr>
          <w:rFonts w:ascii="Arial" w:hAnsi="Arial" w:cs="Arial"/>
          <w:sz w:val="20"/>
          <w:szCs w:val="20"/>
        </w:rPr>
        <w:t xml:space="preserve"> (Uradni list RS, št. </w:t>
      </w:r>
      <w:hyperlink r:id="rId20" w:tgtFrame="_blank" w:tooltip="Pravilnik o vlaganju in reševanju zahtevkov za financiranje predhodnih arheoloških raziskav iz državnega proračuna" w:history="1">
        <w:r w:rsidR="00320822" w:rsidRPr="00656FBB">
          <w:rPr>
            <w:rFonts w:ascii="Arial" w:hAnsi="Arial" w:cs="Arial"/>
            <w:sz w:val="20"/>
            <w:szCs w:val="20"/>
          </w:rPr>
          <w:t>93/14</w:t>
        </w:r>
      </w:hyperlink>
      <w:r w:rsidR="00320822" w:rsidRPr="00656FBB">
        <w:rPr>
          <w:rFonts w:ascii="Arial" w:hAnsi="Arial" w:cs="Arial"/>
          <w:sz w:val="20"/>
          <w:szCs w:val="20"/>
        </w:rPr>
        <w:t xml:space="preserve"> in </w:t>
      </w:r>
      <w:hyperlink r:id="rId21" w:tgtFrame="_blank" w:tooltip="Pravilnik o spremembah in dopolnitvah Pravilnika o vlaganju in reševanju zahtevkov za financiranje predhodnih arheoloških raziskav iz državnega proračuna" w:history="1">
        <w:r w:rsidR="00320822" w:rsidRPr="00656FBB">
          <w:rPr>
            <w:rFonts w:ascii="Arial" w:hAnsi="Arial" w:cs="Arial"/>
            <w:sz w:val="20"/>
            <w:szCs w:val="20"/>
          </w:rPr>
          <w:t>73/16</w:t>
        </w:r>
      </w:hyperlink>
      <w:r w:rsidR="00320822" w:rsidRPr="00656FBB">
        <w:rPr>
          <w:rFonts w:ascii="Arial" w:hAnsi="Arial" w:cs="Arial"/>
          <w:sz w:val="20"/>
          <w:szCs w:val="20"/>
        </w:rPr>
        <w:t>);</w:t>
      </w:r>
    </w:p>
    <w:p w14:paraId="244E5F2E" w14:textId="77777777" w:rsidR="00320822" w:rsidRPr="00656FBB" w:rsidRDefault="00320822" w:rsidP="00656FBB">
      <w:pPr>
        <w:pStyle w:val="Odstavekseznama"/>
        <w:numPr>
          <w:ilvl w:val="0"/>
          <w:numId w:val="89"/>
        </w:numPr>
        <w:ind w:left="703" w:hanging="703"/>
        <w:contextualSpacing w:val="0"/>
        <w:jc w:val="both"/>
        <w:rPr>
          <w:rFonts w:ascii="Arial" w:hAnsi="Arial" w:cs="Arial"/>
          <w:sz w:val="20"/>
          <w:szCs w:val="20"/>
        </w:rPr>
      </w:pPr>
      <w:r w:rsidRPr="00656FBB">
        <w:rPr>
          <w:rFonts w:ascii="Arial" w:hAnsi="Arial" w:cs="Arial"/>
          <w:sz w:val="20"/>
          <w:szCs w:val="20"/>
        </w:rPr>
        <w:t>Pravilnik o konservatorskem načrtu (Uradni list RS, št. </w:t>
      </w:r>
      <w:hyperlink r:id="rId22" w:tgtFrame="_blank" w:tooltip="Pravilnik o konservatorskem načrtu" w:history="1">
        <w:r w:rsidRPr="00656FBB">
          <w:rPr>
            <w:rFonts w:ascii="Arial" w:hAnsi="Arial" w:cs="Arial"/>
            <w:sz w:val="20"/>
            <w:szCs w:val="20"/>
          </w:rPr>
          <w:t>66/09</w:t>
        </w:r>
      </w:hyperlink>
      <w:r w:rsidRPr="00656FBB">
        <w:rPr>
          <w:rFonts w:ascii="Arial" w:hAnsi="Arial" w:cs="Arial"/>
          <w:sz w:val="20"/>
          <w:szCs w:val="20"/>
        </w:rPr>
        <w:t>);</w:t>
      </w:r>
    </w:p>
    <w:p w14:paraId="6DA62620" w14:textId="77777777" w:rsidR="00320822" w:rsidRPr="00656FBB" w:rsidRDefault="00320822" w:rsidP="00656FBB">
      <w:pPr>
        <w:ind w:firstLine="708"/>
        <w:jc w:val="both"/>
        <w:rPr>
          <w:rFonts w:ascii="Arial" w:hAnsi="Arial" w:cs="Arial"/>
          <w:sz w:val="20"/>
          <w:szCs w:val="20"/>
        </w:rPr>
      </w:pPr>
    </w:p>
    <w:p w14:paraId="1A117F3B"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(2) Predpisi iz prejšnjega odstavka se uporabljajo, če niso v nasprotju s tem zakonom.</w:t>
      </w:r>
    </w:p>
    <w:p w14:paraId="2C4AB99A" w14:textId="77777777" w:rsidR="00320822" w:rsidRPr="00656FBB" w:rsidRDefault="00320822" w:rsidP="00656FBB">
      <w:pPr>
        <w:jc w:val="both"/>
        <w:rPr>
          <w:rFonts w:ascii="Arial" w:hAnsi="Arial" w:cs="Arial"/>
          <w:sz w:val="20"/>
          <w:szCs w:val="20"/>
        </w:rPr>
      </w:pPr>
    </w:p>
    <w:p w14:paraId="49BF0124" w14:textId="47410140"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21</w:t>
      </w:r>
      <w:r w:rsidR="009533E6">
        <w:rPr>
          <w:rFonts w:ascii="Arial" w:hAnsi="Arial" w:cs="Arial"/>
          <w:b/>
          <w:bCs/>
          <w:sz w:val="20"/>
          <w:szCs w:val="20"/>
        </w:rPr>
        <w:t>1</w:t>
      </w:r>
      <w:r w:rsidRPr="00656FBB">
        <w:rPr>
          <w:rFonts w:ascii="Arial" w:hAnsi="Arial" w:cs="Arial"/>
          <w:b/>
          <w:bCs/>
          <w:sz w:val="20"/>
          <w:szCs w:val="20"/>
        </w:rPr>
        <w:t>. člen</w:t>
      </w:r>
    </w:p>
    <w:p w14:paraId="3F9BA4C2" w14:textId="77777777" w:rsidR="00320822" w:rsidRPr="00656FBB" w:rsidRDefault="00320822" w:rsidP="00656FBB">
      <w:pPr>
        <w:jc w:val="center"/>
        <w:rPr>
          <w:rFonts w:ascii="Arial" w:hAnsi="Arial" w:cs="Arial"/>
          <w:b/>
          <w:bCs/>
          <w:sz w:val="20"/>
          <w:szCs w:val="20"/>
        </w:rPr>
      </w:pPr>
      <w:bookmarkStart w:id="65" w:name="_Hlk185589645"/>
      <w:r w:rsidRPr="00656FBB">
        <w:rPr>
          <w:rFonts w:ascii="Arial" w:hAnsi="Arial" w:cs="Arial"/>
          <w:b/>
          <w:bCs/>
          <w:sz w:val="20"/>
          <w:szCs w:val="20"/>
        </w:rPr>
        <w:t>(pravilnik o registru)</w:t>
      </w:r>
    </w:p>
    <w:bookmarkEnd w:id="65"/>
    <w:p w14:paraId="510C88C8" w14:textId="77777777" w:rsidR="00320822" w:rsidRPr="00656FBB" w:rsidRDefault="00320822" w:rsidP="00656FBB">
      <w:pPr>
        <w:shd w:val="clear" w:color="auto" w:fill="FFFFFF"/>
        <w:jc w:val="center"/>
        <w:rPr>
          <w:rFonts w:ascii="Arial" w:eastAsia="Times New Roman" w:hAnsi="Arial" w:cs="Arial"/>
          <w:b/>
          <w:bCs/>
          <w:color w:val="292B2C"/>
          <w:kern w:val="0"/>
          <w:sz w:val="20"/>
          <w:szCs w:val="20"/>
          <w:lang w:eastAsia="sl-SI"/>
          <w14:ligatures w14:val="none"/>
        </w:rPr>
      </w:pPr>
    </w:p>
    <w:p w14:paraId="68E8467B" w14:textId="41243D6E" w:rsidR="00320822" w:rsidRPr="00656FBB" w:rsidRDefault="00320822" w:rsidP="00656FBB">
      <w:pPr>
        <w:jc w:val="both"/>
        <w:rPr>
          <w:rFonts w:ascii="Arial" w:hAnsi="Arial" w:cs="Arial"/>
          <w:sz w:val="20"/>
          <w:szCs w:val="20"/>
        </w:rPr>
      </w:pPr>
      <w:bookmarkStart w:id="66" w:name="_Hlk185589683"/>
      <w:r w:rsidRPr="00656FBB">
        <w:rPr>
          <w:rFonts w:ascii="Arial" w:hAnsi="Arial" w:cs="Arial"/>
          <w:sz w:val="20"/>
          <w:szCs w:val="20"/>
        </w:rPr>
        <w:t>Pravilnik o registru kulturne dediščine (Uradni list RS, št. 66/09) še naprej velja kot predpis</w:t>
      </w:r>
      <w:bookmarkEnd w:id="66"/>
      <w:r w:rsidRPr="00656FBB">
        <w:rPr>
          <w:rFonts w:ascii="Arial" w:hAnsi="Arial" w:cs="Arial"/>
          <w:sz w:val="20"/>
          <w:szCs w:val="20"/>
        </w:rPr>
        <w:t xml:space="preserve">, izdan na podlagi prvega odstavka </w:t>
      </w:r>
      <w:r w:rsidR="00254F54">
        <w:rPr>
          <w:rFonts w:ascii="Arial" w:hAnsi="Arial" w:cs="Arial"/>
          <w:sz w:val="20"/>
          <w:szCs w:val="20"/>
        </w:rPr>
        <w:t>155</w:t>
      </w:r>
      <w:r w:rsidRPr="00656FBB">
        <w:rPr>
          <w:rFonts w:ascii="Arial" w:hAnsi="Arial" w:cs="Arial"/>
          <w:sz w:val="20"/>
          <w:szCs w:val="20"/>
        </w:rPr>
        <w:t>. člena tega zakona.</w:t>
      </w:r>
    </w:p>
    <w:p w14:paraId="0AC8B887" w14:textId="77777777" w:rsidR="00320822" w:rsidRPr="00656FBB" w:rsidRDefault="00320822" w:rsidP="00656FBB">
      <w:pPr>
        <w:jc w:val="both"/>
        <w:rPr>
          <w:rFonts w:ascii="Arial" w:hAnsi="Arial" w:cs="Arial"/>
          <w:sz w:val="20"/>
          <w:szCs w:val="20"/>
        </w:rPr>
      </w:pPr>
    </w:p>
    <w:p w14:paraId="515BC46C" w14:textId="7625D5A1"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21</w:t>
      </w:r>
      <w:r w:rsidR="009533E6">
        <w:rPr>
          <w:rFonts w:ascii="Arial" w:hAnsi="Arial" w:cs="Arial"/>
          <w:b/>
          <w:bCs/>
          <w:sz w:val="20"/>
          <w:szCs w:val="20"/>
        </w:rPr>
        <w:t>2</w:t>
      </w:r>
      <w:r w:rsidRPr="00656FBB">
        <w:rPr>
          <w:rFonts w:ascii="Arial" w:hAnsi="Arial" w:cs="Arial"/>
          <w:b/>
          <w:bCs/>
          <w:sz w:val="20"/>
          <w:szCs w:val="20"/>
        </w:rPr>
        <w:t>. člen</w:t>
      </w:r>
    </w:p>
    <w:p w14:paraId="488B319C"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(uredba o varstvenih območjih dediščine)</w:t>
      </w:r>
    </w:p>
    <w:p w14:paraId="1EFB075D" w14:textId="77777777" w:rsidR="00320822" w:rsidRPr="00656FBB" w:rsidRDefault="00320822" w:rsidP="00656FBB">
      <w:pPr>
        <w:shd w:val="clear" w:color="auto" w:fill="FFFFFF"/>
        <w:jc w:val="center"/>
        <w:rPr>
          <w:rFonts w:ascii="Arial" w:eastAsia="Times New Roman" w:hAnsi="Arial" w:cs="Arial"/>
          <w:b/>
          <w:bCs/>
          <w:color w:val="292B2C"/>
          <w:kern w:val="0"/>
          <w:sz w:val="20"/>
          <w:szCs w:val="20"/>
          <w:lang w:eastAsia="sl-SI"/>
          <w14:ligatures w14:val="none"/>
        </w:rPr>
      </w:pPr>
    </w:p>
    <w:p w14:paraId="1F563E86" w14:textId="24816838"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Uredba o varstvenih območjih dediščine (Uradni list RS, št. </w:t>
      </w:r>
      <w:hyperlink r:id="rId23" w:tgtFrame="_blank" w:tooltip="Uredba o varstvenih območjih dediščine" w:history="1">
        <w:r w:rsidRPr="00656FBB">
          <w:rPr>
            <w:rFonts w:ascii="Arial" w:hAnsi="Arial" w:cs="Arial"/>
            <w:sz w:val="20"/>
            <w:szCs w:val="20"/>
          </w:rPr>
          <w:t>69/22</w:t>
        </w:r>
      </w:hyperlink>
      <w:r w:rsidRPr="00656FBB">
        <w:rPr>
          <w:rFonts w:ascii="Arial" w:hAnsi="Arial" w:cs="Arial"/>
          <w:sz w:val="20"/>
          <w:szCs w:val="20"/>
        </w:rPr>
        <w:t xml:space="preserve">) še naprej velja kot predpis, izdan na podlagi tretjega odstavka </w:t>
      </w:r>
      <w:r w:rsidR="009533E6">
        <w:rPr>
          <w:rFonts w:ascii="Arial" w:hAnsi="Arial" w:cs="Arial"/>
          <w:sz w:val="20"/>
          <w:szCs w:val="20"/>
        </w:rPr>
        <w:t>29</w:t>
      </w:r>
      <w:r w:rsidRPr="00656FBB">
        <w:rPr>
          <w:rFonts w:ascii="Arial" w:hAnsi="Arial" w:cs="Arial"/>
          <w:sz w:val="20"/>
          <w:szCs w:val="20"/>
        </w:rPr>
        <w:t>. člena tega zakona.</w:t>
      </w:r>
    </w:p>
    <w:p w14:paraId="4AA955F3" w14:textId="77777777" w:rsidR="00320822" w:rsidRPr="00656FBB" w:rsidRDefault="00320822" w:rsidP="00656FBB">
      <w:pPr>
        <w:jc w:val="center"/>
        <w:rPr>
          <w:rFonts w:ascii="Arial" w:hAnsi="Arial" w:cs="Arial"/>
          <w:b/>
          <w:bCs/>
          <w:sz w:val="20"/>
          <w:szCs w:val="20"/>
        </w:rPr>
      </w:pPr>
    </w:p>
    <w:p w14:paraId="5D5318C0" w14:textId="1387E105"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21</w:t>
      </w:r>
      <w:r w:rsidR="009533E6">
        <w:rPr>
          <w:rFonts w:ascii="Arial" w:hAnsi="Arial" w:cs="Arial"/>
          <w:b/>
          <w:bCs/>
          <w:sz w:val="20"/>
          <w:szCs w:val="20"/>
        </w:rPr>
        <w:t>3</w:t>
      </w:r>
      <w:r w:rsidRPr="00656FBB">
        <w:rPr>
          <w:rFonts w:ascii="Arial" w:hAnsi="Arial" w:cs="Arial"/>
          <w:b/>
          <w:bCs/>
          <w:sz w:val="20"/>
          <w:szCs w:val="20"/>
        </w:rPr>
        <w:t>. člen</w:t>
      </w:r>
    </w:p>
    <w:p w14:paraId="57E976E8"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(druge prehodne določbe)</w:t>
      </w:r>
    </w:p>
    <w:p w14:paraId="32839778" w14:textId="77777777" w:rsidR="00320822" w:rsidRPr="00656FBB" w:rsidRDefault="00320822" w:rsidP="00656FBB">
      <w:pPr>
        <w:jc w:val="both"/>
        <w:rPr>
          <w:rFonts w:ascii="Arial" w:hAnsi="Arial" w:cs="Arial"/>
          <w:sz w:val="20"/>
          <w:szCs w:val="20"/>
        </w:rPr>
      </w:pPr>
    </w:p>
    <w:p w14:paraId="7D56B3BA" w14:textId="26557596"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(1) Enoten prikaz javnega digitalnega gradiva o dediščini se vzpostavi v dveh letih od uveljavitve predpisa iz </w:t>
      </w:r>
      <w:r w:rsidR="00EB76DD">
        <w:rPr>
          <w:rFonts w:ascii="Arial" w:hAnsi="Arial" w:cs="Arial"/>
          <w:sz w:val="20"/>
          <w:szCs w:val="20"/>
        </w:rPr>
        <w:t>155</w:t>
      </w:r>
      <w:r w:rsidRPr="00656FBB">
        <w:rPr>
          <w:rFonts w:ascii="Arial" w:hAnsi="Arial" w:cs="Arial"/>
          <w:sz w:val="20"/>
          <w:szCs w:val="20"/>
        </w:rPr>
        <w:t>. člena tega zakona.</w:t>
      </w:r>
    </w:p>
    <w:p w14:paraId="0239DE4F" w14:textId="77777777" w:rsidR="00320822" w:rsidRPr="00656FBB" w:rsidRDefault="00320822" w:rsidP="00656FBB">
      <w:pPr>
        <w:jc w:val="both"/>
        <w:rPr>
          <w:rFonts w:ascii="Arial" w:hAnsi="Arial" w:cs="Arial"/>
          <w:sz w:val="20"/>
          <w:szCs w:val="20"/>
        </w:rPr>
      </w:pPr>
    </w:p>
    <w:p w14:paraId="01123A5F" w14:textId="378CC00D"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 xml:space="preserve">(2) Muzej uskladi vpise dediščine v inventarni knjigi </w:t>
      </w:r>
      <w:r w:rsidR="00EB76DD">
        <w:rPr>
          <w:rFonts w:ascii="Arial" w:hAnsi="Arial" w:cs="Arial"/>
          <w:sz w:val="20"/>
          <w:szCs w:val="20"/>
        </w:rPr>
        <w:t>i</w:t>
      </w:r>
      <w:r w:rsidRPr="00656FBB">
        <w:rPr>
          <w:rFonts w:ascii="Arial" w:hAnsi="Arial" w:cs="Arial"/>
          <w:sz w:val="20"/>
          <w:szCs w:val="20"/>
        </w:rPr>
        <w:t xml:space="preserve">z </w:t>
      </w:r>
      <w:r w:rsidR="009533E6">
        <w:rPr>
          <w:rFonts w:ascii="Arial" w:hAnsi="Arial" w:cs="Arial"/>
          <w:sz w:val="20"/>
          <w:szCs w:val="20"/>
        </w:rPr>
        <w:t>36</w:t>
      </w:r>
      <w:r w:rsidRPr="00656FBB">
        <w:rPr>
          <w:rFonts w:ascii="Arial" w:hAnsi="Arial" w:cs="Arial"/>
          <w:sz w:val="20"/>
          <w:szCs w:val="20"/>
        </w:rPr>
        <w:t xml:space="preserve">. členom tega zakona v enem letu od uveljavitve predpisa iz </w:t>
      </w:r>
      <w:r w:rsidR="00EB76DD">
        <w:rPr>
          <w:rFonts w:ascii="Arial" w:hAnsi="Arial" w:cs="Arial"/>
          <w:sz w:val="20"/>
          <w:szCs w:val="20"/>
        </w:rPr>
        <w:t>petega</w:t>
      </w:r>
      <w:r w:rsidR="00EB76DD" w:rsidRPr="00656FBB">
        <w:rPr>
          <w:rFonts w:ascii="Arial" w:hAnsi="Arial" w:cs="Arial"/>
          <w:sz w:val="20"/>
          <w:szCs w:val="20"/>
        </w:rPr>
        <w:t xml:space="preserve"> </w:t>
      </w:r>
      <w:r w:rsidRPr="00656FBB">
        <w:rPr>
          <w:rFonts w:ascii="Arial" w:hAnsi="Arial" w:cs="Arial"/>
          <w:sz w:val="20"/>
          <w:szCs w:val="20"/>
        </w:rPr>
        <w:t>odstavka 3</w:t>
      </w:r>
      <w:r w:rsidR="009533E6">
        <w:rPr>
          <w:rFonts w:ascii="Arial" w:hAnsi="Arial" w:cs="Arial"/>
          <w:sz w:val="20"/>
          <w:szCs w:val="20"/>
        </w:rPr>
        <w:t>6</w:t>
      </w:r>
      <w:r w:rsidRPr="00656FBB">
        <w:rPr>
          <w:rFonts w:ascii="Arial" w:hAnsi="Arial" w:cs="Arial"/>
          <w:sz w:val="20"/>
          <w:szCs w:val="20"/>
        </w:rPr>
        <w:t>. člena tega zakona.</w:t>
      </w:r>
    </w:p>
    <w:p w14:paraId="3355EE6F" w14:textId="77777777" w:rsidR="00320822" w:rsidRDefault="00320822" w:rsidP="00656FBB">
      <w:pPr>
        <w:jc w:val="center"/>
        <w:rPr>
          <w:rFonts w:ascii="Arial" w:hAnsi="Arial" w:cs="Arial"/>
          <w:b/>
          <w:bCs/>
          <w:sz w:val="20"/>
          <w:szCs w:val="20"/>
        </w:rPr>
      </w:pPr>
    </w:p>
    <w:p w14:paraId="040E7E49" w14:textId="2BC3A6A6" w:rsidR="00CE7EA9" w:rsidRDefault="00CE7EA9" w:rsidP="00656FBB">
      <w:pPr>
        <w:jc w:val="center"/>
        <w:rPr>
          <w:rFonts w:ascii="Arial" w:hAnsi="Arial" w:cs="Arial"/>
          <w:b/>
          <w:bCs/>
          <w:sz w:val="20"/>
          <w:szCs w:val="20"/>
        </w:rPr>
      </w:pPr>
      <w:r>
        <w:rPr>
          <w:rFonts w:ascii="Arial" w:hAnsi="Arial" w:cs="Arial"/>
          <w:b/>
          <w:bCs/>
          <w:sz w:val="20"/>
          <w:szCs w:val="20"/>
        </w:rPr>
        <w:t>214. člen</w:t>
      </w:r>
    </w:p>
    <w:p w14:paraId="4EC5E7B5" w14:textId="0464644D" w:rsidR="00CE7EA9" w:rsidRDefault="00CE7EA9" w:rsidP="00656FBB">
      <w:pPr>
        <w:jc w:val="center"/>
        <w:rPr>
          <w:rFonts w:ascii="Arial" w:hAnsi="Arial" w:cs="Arial"/>
          <w:b/>
          <w:bCs/>
          <w:sz w:val="20"/>
          <w:szCs w:val="20"/>
        </w:rPr>
      </w:pPr>
      <w:r>
        <w:rPr>
          <w:rFonts w:ascii="Arial" w:hAnsi="Arial" w:cs="Arial"/>
          <w:b/>
          <w:bCs/>
          <w:sz w:val="20"/>
          <w:szCs w:val="20"/>
        </w:rPr>
        <w:t>(uskladitev drugih zakonov)</w:t>
      </w:r>
    </w:p>
    <w:p w14:paraId="736D5477" w14:textId="77777777" w:rsidR="00CE7EA9" w:rsidRDefault="00CE7EA9" w:rsidP="00CE7EA9">
      <w:pPr>
        <w:rPr>
          <w:rFonts w:ascii="Arial" w:hAnsi="Arial" w:cs="Arial"/>
          <w:b/>
          <w:bCs/>
          <w:sz w:val="20"/>
          <w:szCs w:val="20"/>
        </w:rPr>
      </w:pPr>
    </w:p>
    <w:p w14:paraId="55DA3A37" w14:textId="13F97A83" w:rsidR="00CE7EA9" w:rsidRDefault="00CE7EA9" w:rsidP="002F1A57">
      <w:pPr>
        <w:ind w:firstLine="708"/>
        <w:jc w:val="both"/>
        <w:rPr>
          <w:rFonts w:ascii="Arial" w:hAnsi="Arial" w:cs="Arial"/>
          <w:sz w:val="20"/>
          <w:szCs w:val="20"/>
        </w:rPr>
      </w:pPr>
      <w:r>
        <w:rPr>
          <w:rFonts w:ascii="Arial" w:hAnsi="Arial" w:cs="Arial"/>
          <w:sz w:val="20"/>
          <w:szCs w:val="20"/>
        </w:rPr>
        <w:t xml:space="preserve">(1) </w:t>
      </w:r>
      <w:r w:rsidRPr="002F1A57">
        <w:rPr>
          <w:rFonts w:ascii="Arial" w:hAnsi="Arial" w:cs="Arial"/>
          <w:sz w:val="20"/>
          <w:szCs w:val="20"/>
        </w:rPr>
        <w:t xml:space="preserve">V Zakonu o knjižničarstvu </w:t>
      </w:r>
      <w:r>
        <w:rPr>
          <w:rFonts w:ascii="Arial" w:hAnsi="Arial" w:cs="Arial"/>
          <w:sz w:val="20"/>
          <w:szCs w:val="20"/>
        </w:rPr>
        <w:t>(</w:t>
      </w:r>
      <w:r w:rsidRPr="002F1A57">
        <w:rPr>
          <w:rFonts w:ascii="Arial" w:hAnsi="Arial" w:cs="Arial"/>
          <w:sz w:val="20"/>
          <w:szCs w:val="20"/>
        </w:rPr>
        <w:t>Uradni list RS, št. 87/01, 96/02 – ZUJIK in 92/15</w:t>
      </w:r>
      <w:r>
        <w:rPr>
          <w:rFonts w:ascii="Arial" w:hAnsi="Arial" w:cs="Arial"/>
          <w:sz w:val="20"/>
          <w:szCs w:val="20"/>
        </w:rPr>
        <w:t>) se v:</w:t>
      </w:r>
    </w:p>
    <w:p w14:paraId="521B66F1" w14:textId="48F2DF4F" w:rsidR="00CE7EA9" w:rsidRDefault="00CE7EA9" w:rsidP="002F1A57">
      <w:pPr>
        <w:pStyle w:val="Odstavekseznama"/>
        <w:numPr>
          <w:ilvl w:val="0"/>
          <w:numId w:val="45"/>
        </w:numPr>
        <w:ind w:left="703" w:hanging="703"/>
        <w:jc w:val="both"/>
        <w:rPr>
          <w:rFonts w:ascii="Arial" w:hAnsi="Arial" w:cs="Arial"/>
          <w:sz w:val="20"/>
          <w:szCs w:val="20"/>
        </w:rPr>
      </w:pPr>
      <w:r>
        <w:rPr>
          <w:rFonts w:ascii="Arial" w:hAnsi="Arial" w:cs="Arial"/>
          <w:sz w:val="20"/>
          <w:szCs w:val="20"/>
        </w:rPr>
        <w:t xml:space="preserve">osmi alineji prvega odstavka 2. člena, naslovu ter prvem drugem in četrtem odstavku 5. člena, 13. členu in prvi alineji prvega odstavka 58. člena besedilo »kulturni spomenik« nadomesti z besedilom »nacionalno bogastvo« in </w:t>
      </w:r>
    </w:p>
    <w:p w14:paraId="06F5A301" w14:textId="744872C8" w:rsidR="00CE7EA9" w:rsidRDefault="00CE7EA9" w:rsidP="00CE7EA9">
      <w:pPr>
        <w:pStyle w:val="Odstavekseznama"/>
        <w:numPr>
          <w:ilvl w:val="0"/>
          <w:numId w:val="45"/>
        </w:numPr>
        <w:ind w:left="703" w:hanging="703"/>
        <w:jc w:val="both"/>
        <w:rPr>
          <w:rFonts w:ascii="Arial" w:hAnsi="Arial" w:cs="Arial"/>
          <w:sz w:val="20"/>
          <w:szCs w:val="20"/>
        </w:rPr>
      </w:pPr>
      <w:r>
        <w:rPr>
          <w:rFonts w:ascii="Arial" w:hAnsi="Arial" w:cs="Arial"/>
          <w:sz w:val="20"/>
          <w:szCs w:val="20"/>
        </w:rPr>
        <w:t>v prvem odstavku 5. člena in naslovu 13. člena besedilo »kulturnega spomenika« nadomesti z besedilom »nacionalnega bogastva«.</w:t>
      </w:r>
    </w:p>
    <w:p w14:paraId="6CE82863" w14:textId="77777777" w:rsidR="00CE7EA9" w:rsidRDefault="00CE7EA9" w:rsidP="00CE7EA9">
      <w:pPr>
        <w:jc w:val="both"/>
        <w:rPr>
          <w:rFonts w:ascii="Arial" w:hAnsi="Arial" w:cs="Arial"/>
          <w:sz w:val="20"/>
          <w:szCs w:val="20"/>
        </w:rPr>
      </w:pPr>
    </w:p>
    <w:p w14:paraId="5447C50A" w14:textId="5339A52E" w:rsidR="00CE7EA9" w:rsidRDefault="00CE7EA9" w:rsidP="00CE7EA9">
      <w:pPr>
        <w:ind w:firstLine="703"/>
        <w:jc w:val="both"/>
        <w:rPr>
          <w:rFonts w:ascii="Arial" w:hAnsi="Arial" w:cs="Arial"/>
          <w:sz w:val="20"/>
          <w:szCs w:val="20"/>
        </w:rPr>
      </w:pPr>
      <w:r>
        <w:rPr>
          <w:rFonts w:ascii="Arial" w:hAnsi="Arial" w:cs="Arial"/>
          <w:sz w:val="20"/>
          <w:szCs w:val="20"/>
        </w:rPr>
        <w:t xml:space="preserve">(2) V </w:t>
      </w:r>
      <w:r w:rsidRPr="00CE7EA9">
        <w:rPr>
          <w:rFonts w:ascii="Arial" w:hAnsi="Arial" w:cs="Arial"/>
          <w:sz w:val="20"/>
          <w:szCs w:val="20"/>
        </w:rPr>
        <w:t>Zakon o varstvu dokumentarnega in arhivskega gradiva ter arhivih</w:t>
      </w:r>
      <w:r>
        <w:rPr>
          <w:rFonts w:ascii="Arial" w:hAnsi="Arial" w:cs="Arial"/>
          <w:sz w:val="20"/>
          <w:szCs w:val="20"/>
        </w:rPr>
        <w:t xml:space="preserve"> (</w:t>
      </w:r>
      <w:r w:rsidRPr="00CE7EA9">
        <w:rPr>
          <w:rFonts w:ascii="Arial" w:hAnsi="Arial" w:cs="Arial"/>
          <w:sz w:val="20"/>
          <w:szCs w:val="20"/>
        </w:rPr>
        <w:t>Uradni list RS, št. 30/06 in 51/14</w:t>
      </w:r>
      <w:r>
        <w:rPr>
          <w:rFonts w:ascii="Arial" w:hAnsi="Arial" w:cs="Arial"/>
          <w:sz w:val="20"/>
          <w:szCs w:val="20"/>
        </w:rPr>
        <w:t>) se v:</w:t>
      </w:r>
    </w:p>
    <w:p w14:paraId="6EB4F460" w14:textId="533FB538" w:rsidR="00CE7EA9" w:rsidRDefault="00CE7EA9" w:rsidP="002F1A57">
      <w:pPr>
        <w:pStyle w:val="Odstavekseznama"/>
        <w:numPr>
          <w:ilvl w:val="0"/>
          <w:numId w:val="45"/>
        </w:numPr>
        <w:ind w:left="703" w:hanging="703"/>
        <w:jc w:val="both"/>
        <w:rPr>
          <w:rFonts w:ascii="Arial" w:hAnsi="Arial" w:cs="Arial"/>
          <w:sz w:val="20"/>
          <w:szCs w:val="20"/>
        </w:rPr>
      </w:pPr>
      <w:r>
        <w:rPr>
          <w:rFonts w:ascii="Arial" w:hAnsi="Arial" w:cs="Arial"/>
          <w:sz w:val="20"/>
          <w:szCs w:val="20"/>
        </w:rPr>
        <w:t>1. členu in naslovu 7. člena besedilo »kulturnega spomenika« nadomesti z besedilom »nacionalnega bogastva« in</w:t>
      </w:r>
    </w:p>
    <w:p w14:paraId="6811D341" w14:textId="52AE7FAB" w:rsidR="00CE7EA9" w:rsidRDefault="00CE7EA9" w:rsidP="002F1A57">
      <w:pPr>
        <w:pStyle w:val="Odstavekseznama"/>
        <w:numPr>
          <w:ilvl w:val="0"/>
          <w:numId w:val="45"/>
        </w:numPr>
        <w:ind w:left="703" w:hanging="703"/>
        <w:jc w:val="both"/>
        <w:rPr>
          <w:rFonts w:ascii="Arial" w:hAnsi="Arial" w:cs="Arial"/>
          <w:sz w:val="20"/>
          <w:szCs w:val="20"/>
        </w:rPr>
      </w:pPr>
      <w:r>
        <w:rPr>
          <w:rFonts w:ascii="Arial" w:hAnsi="Arial" w:cs="Arial"/>
          <w:sz w:val="20"/>
          <w:szCs w:val="20"/>
        </w:rPr>
        <w:t>osmi alineji 2. člena in 7. členu besedilo »kulturni spomenik« nadomesti z besedilom »nacionalno bogastvo«</w:t>
      </w:r>
    </w:p>
    <w:p w14:paraId="4F7BAAB1" w14:textId="77777777" w:rsidR="00CE7EA9" w:rsidRPr="002F1A57" w:rsidRDefault="00CE7EA9" w:rsidP="002F1A57">
      <w:pPr>
        <w:rPr>
          <w:rFonts w:ascii="Arial" w:hAnsi="Arial" w:cs="Arial"/>
          <w:sz w:val="20"/>
          <w:szCs w:val="20"/>
        </w:rPr>
      </w:pPr>
    </w:p>
    <w:p w14:paraId="02A8F156" w14:textId="33A490EC" w:rsidR="00320822" w:rsidRPr="00656FBB" w:rsidRDefault="009533E6" w:rsidP="00656FBB">
      <w:pPr>
        <w:jc w:val="center"/>
        <w:rPr>
          <w:rFonts w:ascii="Arial" w:hAnsi="Arial" w:cs="Arial"/>
          <w:b/>
          <w:bCs/>
          <w:sz w:val="20"/>
          <w:szCs w:val="20"/>
        </w:rPr>
      </w:pPr>
      <w:r>
        <w:rPr>
          <w:rFonts w:ascii="Arial" w:hAnsi="Arial" w:cs="Arial"/>
          <w:b/>
          <w:bCs/>
          <w:sz w:val="20"/>
          <w:szCs w:val="20"/>
        </w:rPr>
        <w:t>21</w:t>
      </w:r>
      <w:r w:rsidR="00CE7EA9">
        <w:rPr>
          <w:rFonts w:ascii="Arial" w:hAnsi="Arial" w:cs="Arial"/>
          <w:b/>
          <w:bCs/>
          <w:sz w:val="20"/>
          <w:szCs w:val="20"/>
        </w:rPr>
        <w:t>5</w:t>
      </w:r>
      <w:r w:rsidR="00320822" w:rsidRPr="00656FBB">
        <w:rPr>
          <w:rFonts w:ascii="Arial" w:hAnsi="Arial" w:cs="Arial"/>
          <w:b/>
          <w:bCs/>
          <w:sz w:val="20"/>
          <w:szCs w:val="20"/>
        </w:rPr>
        <w:t>. člen</w:t>
      </w:r>
    </w:p>
    <w:p w14:paraId="263F2ED9"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lastRenderedPageBreak/>
        <w:t>(prenehanje veljavnosti zakona)</w:t>
      </w:r>
    </w:p>
    <w:p w14:paraId="60F4F850" w14:textId="77777777" w:rsidR="00320822" w:rsidRPr="00656FBB" w:rsidRDefault="00320822" w:rsidP="00656FBB">
      <w:pPr>
        <w:jc w:val="both"/>
        <w:rPr>
          <w:rFonts w:ascii="Arial" w:hAnsi="Arial" w:cs="Arial"/>
          <w:sz w:val="20"/>
          <w:szCs w:val="20"/>
        </w:rPr>
      </w:pPr>
    </w:p>
    <w:p w14:paraId="30E6F41C"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Z dnem uveljavitve tega zakona preneha veljati ZVKD-1.</w:t>
      </w:r>
    </w:p>
    <w:p w14:paraId="272FACA4" w14:textId="77777777" w:rsidR="00320822" w:rsidRPr="00656FBB" w:rsidRDefault="00320822" w:rsidP="00656FBB">
      <w:pPr>
        <w:jc w:val="both"/>
        <w:rPr>
          <w:rFonts w:ascii="Arial" w:hAnsi="Arial" w:cs="Arial"/>
          <w:sz w:val="20"/>
          <w:szCs w:val="20"/>
        </w:rPr>
      </w:pPr>
    </w:p>
    <w:p w14:paraId="6AFEDA94" w14:textId="4B588639" w:rsidR="00320822" w:rsidRPr="00656FBB" w:rsidRDefault="009533E6" w:rsidP="00656FBB">
      <w:pPr>
        <w:jc w:val="center"/>
        <w:rPr>
          <w:rFonts w:ascii="Arial" w:hAnsi="Arial" w:cs="Arial"/>
          <w:b/>
          <w:bCs/>
          <w:sz w:val="20"/>
          <w:szCs w:val="20"/>
        </w:rPr>
      </w:pPr>
      <w:r>
        <w:rPr>
          <w:rFonts w:ascii="Arial" w:hAnsi="Arial" w:cs="Arial"/>
          <w:b/>
          <w:bCs/>
          <w:sz w:val="20"/>
          <w:szCs w:val="20"/>
        </w:rPr>
        <w:t>21</w:t>
      </w:r>
      <w:r w:rsidR="00CE7EA9">
        <w:rPr>
          <w:rFonts w:ascii="Arial" w:hAnsi="Arial" w:cs="Arial"/>
          <w:b/>
          <w:bCs/>
          <w:sz w:val="20"/>
          <w:szCs w:val="20"/>
        </w:rPr>
        <w:t>6</w:t>
      </w:r>
      <w:r w:rsidR="00320822" w:rsidRPr="00656FBB">
        <w:rPr>
          <w:rFonts w:ascii="Arial" w:hAnsi="Arial" w:cs="Arial"/>
          <w:b/>
          <w:bCs/>
          <w:sz w:val="20"/>
          <w:szCs w:val="20"/>
        </w:rPr>
        <w:t>. člen</w:t>
      </w:r>
    </w:p>
    <w:p w14:paraId="4E145926" w14:textId="77777777" w:rsidR="00320822" w:rsidRPr="00656FBB" w:rsidRDefault="00320822" w:rsidP="00656FBB">
      <w:pPr>
        <w:jc w:val="center"/>
        <w:rPr>
          <w:rFonts w:ascii="Arial" w:hAnsi="Arial" w:cs="Arial"/>
          <w:b/>
          <w:bCs/>
          <w:sz w:val="20"/>
          <w:szCs w:val="20"/>
        </w:rPr>
      </w:pPr>
      <w:r w:rsidRPr="00656FBB">
        <w:rPr>
          <w:rFonts w:ascii="Arial" w:hAnsi="Arial" w:cs="Arial"/>
          <w:b/>
          <w:bCs/>
          <w:sz w:val="20"/>
          <w:szCs w:val="20"/>
        </w:rPr>
        <w:t>(začetek veljavnosti)</w:t>
      </w:r>
    </w:p>
    <w:p w14:paraId="7DACEA88" w14:textId="77777777" w:rsidR="00320822" w:rsidRPr="00656FBB" w:rsidRDefault="00320822" w:rsidP="00656FBB">
      <w:pPr>
        <w:jc w:val="both"/>
        <w:rPr>
          <w:rFonts w:ascii="Arial" w:hAnsi="Arial" w:cs="Arial"/>
          <w:sz w:val="20"/>
          <w:szCs w:val="20"/>
        </w:rPr>
      </w:pPr>
    </w:p>
    <w:p w14:paraId="6DAE5A8A" w14:textId="77777777" w:rsidR="00320822" w:rsidRPr="00656FBB" w:rsidRDefault="00320822" w:rsidP="00656FBB">
      <w:pPr>
        <w:ind w:firstLine="708"/>
        <w:jc w:val="both"/>
        <w:rPr>
          <w:rFonts w:ascii="Arial" w:hAnsi="Arial" w:cs="Arial"/>
          <w:sz w:val="20"/>
          <w:szCs w:val="20"/>
        </w:rPr>
      </w:pPr>
      <w:r w:rsidRPr="00656FBB">
        <w:rPr>
          <w:rFonts w:ascii="Arial" w:hAnsi="Arial" w:cs="Arial"/>
          <w:sz w:val="20"/>
          <w:szCs w:val="20"/>
        </w:rPr>
        <w:t>Ta zakon začne veljati petnajsti dan po objavi v Uradnem listu Republike Slovenije.</w:t>
      </w:r>
    </w:p>
    <w:p w14:paraId="54D45924" w14:textId="77777777" w:rsidR="00320822" w:rsidRPr="00656FBB" w:rsidRDefault="00320822" w:rsidP="00656FBB">
      <w:pPr>
        <w:jc w:val="both"/>
        <w:rPr>
          <w:rFonts w:ascii="Arial" w:hAnsi="Arial" w:cs="Arial"/>
          <w:sz w:val="20"/>
          <w:szCs w:val="20"/>
        </w:rPr>
      </w:pPr>
    </w:p>
    <w:p w14:paraId="11D2316C" w14:textId="7DD804F8" w:rsidR="00320822" w:rsidRPr="00656FBB" w:rsidRDefault="00320822" w:rsidP="00656FBB">
      <w:pPr>
        <w:rPr>
          <w:rFonts w:ascii="Arial" w:hAnsi="Arial" w:cs="Arial"/>
          <w:b/>
          <w:bCs/>
          <w:sz w:val="20"/>
          <w:szCs w:val="20"/>
        </w:rPr>
      </w:pPr>
    </w:p>
    <w:sectPr w:rsidR="00320822" w:rsidRPr="00656FBB">
      <w:headerReference w:type="even" r:id="rId24"/>
      <w:footerReference w:type="default" r:id="rId25"/>
      <w:headerReference w:type="first" r:id="rId2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00110F" w14:textId="77777777" w:rsidR="003D1E32" w:rsidRDefault="003D1E32" w:rsidP="007F0D9B">
      <w:pPr>
        <w:spacing w:line="240" w:lineRule="auto"/>
      </w:pPr>
      <w:r>
        <w:separator/>
      </w:r>
    </w:p>
  </w:endnote>
  <w:endnote w:type="continuationSeparator" w:id="0">
    <w:p w14:paraId="5EF08413" w14:textId="77777777" w:rsidR="003D1E32" w:rsidRDefault="003D1E32" w:rsidP="007F0D9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Garamond">
    <w:panose1 w:val="02020404030301010803"/>
    <w:charset w:val="EE"/>
    <w:family w:val="roman"/>
    <w:pitch w:val="variable"/>
    <w:sig w:usb0="00000287" w:usb1="00000000" w:usb2="00000000" w:usb3="00000000" w:csb0="0000009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Nunito Sans">
    <w:charset w:val="EE"/>
    <w:family w:val="auto"/>
    <w:pitch w:val="variable"/>
    <w:sig w:usb0="A00002FF" w:usb1="5000204B" w:usb2="00000000" w:usb3="00000000" w:csb0="00000197"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16"/>
        <w:szCs w:val="16"/>
      </w:rPr>
      <w:id w:val="909657349"/>
      <w:docPartObj>
        <w:docPartGallery w:val="Page Numbers (Bottom of Page)"/>
        <w:docPartUnique/>
      </w:docPartObj>
    </w:sdtPr>
    <w:sdtContent>
      <w:p w14:paraId="1BF36E45" w14:textId="584F4521" w:rsidR="007322E0" w:rsidRPr="00E13F75" w:rsidRDefault="007322E0">
        <w:pPr>
          <w:pStyle w:val="Noga"/>
          <w:jc w:val="center"/>
          <w:rPr>
            <w:rFonts w:ascii="Arial" w:hAnsi="Arial" w:cs="Arial"/>
            <w:sz w:val="16"/>
            <w:szCs w:val="16"/>
          </w:rPr>
        </w:pPr>
        <w:r w:rsidRPr="00E13F75">
          <w:rPr>
            <w:rFonts w:ascii="Arial" w:hAnsi="Arial" w:cs="Arial"/>
            <w:sz w:val="16"/>
            <w:szCs w:val="16"/>
          </w:rPr>
          <w:fldChar w:fldCharType="begin"/>
        </w:r>
        <w:r w:rsidRPr="00E13F75">
          <w:rPr>
            <w:rFonts w:ascii="Arial" w:hAnsi="Arial" w:cs="Arial"/>
            <w:sz w:val="16"/>
            <w:szCs w:val="16"/>
          </w:rPr>
          <w:instrText>PAGE   \* MERGEFORMAT</w:instrText>
        </w:r>
        <w:r w:rsidRPr="00E13F75">
          <w:rPr>
            <w:rFonts w:ascii="Arial" w:hAnsi="Arial" w:cs="Arial"/>
            <w:sz w:val="16"/>
            <w:szCs w:val="16"/>
          </w:rPr>
          <w:fldChar w:fldCharType="separate"/>
        </w:r>
        <w:r w:rsidRPr="00E13F75">
          <w:rPr>
            <w:rFonts w:ascii="Arial" w:hAnsi="Arial" w:cs="Arial"/>
            <w:sz w:val="16"/>
            <w:szCs w:val="16"/>
          </w:rPr>
          <w:t>2</w:t>
        </w:r>
        <w:r w:rsidRPr="00E13F75">
          <w:rPr>
            <w:rFonts w:ascii="Arial" w:hAnsi="Arial" w:cs="Arial"/>
            <w:sz w:val="16"/>
            <w:szCs w:val="16"/>
          </w:rPr>
          <w:fldChar w:fldCharType="end"/>
        </w:r>
      </w:p>
    </w:sdtContent>
  </w:sdt>
  <w:p w14:paraId="745DB7B4" w14:textId="77777777" w:rsidR="007F0D9B" w:rsidRPr="00E13F75" w:rsidRDefault="007F0D9B" w:rsidP="007322E0">
    <w:pPr>
      <w:pStyle w:val="Noga"/>
      <w:rPr>
        <w:rFonts w:ascii="Arial" w:hAnsi="Arial" w:cs="Arial"/>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E38F8" w14:textId="77777777" w:rsidR="003D1E32" w:rsidRDefault="003D1E32" w:rsidP="007F0D9B">
      <w:pPr>
        <w:spacing w:line="240" w:lineRule="auto"/>
      </w:pPr>
      <w:r>
        <w:separator/>
      </w:r>
    </w:p>
  </w:footnote>
  <w:footnote w:type="continuationSeparator" w:id="0">
    <w:p w14:paraId="7F3364C3" w14:textId="77777777" w:rsidR="003D1E32" w:rsidRDefault="003D1E32" w:rsidP="007F0D9B">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53A61F" w14:textId="675C3523" w:rsidR="007F0D9B" w:rsidRDefault="00000000">
    <w:pPr>
      <w:pStyle w:val="Glava"/>
    </w:pPr>
    <w:r>
      <w:rPr>
        <w:noProof/>
      </w:rPr>
      <w:pict w14:anchorId="43ADC3A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5274141" o:spid="_x0000_s1026" type="#_x0000_t136" alt="" style="position:absolute;margin-left:0;margin-top:0;width:523.25pt;height:116.25pt;rotation:315;z-index:-251655168;mso-wrap-edited:f;mso-width-percent:0;mso-height-percent:0;mso-position-horizontal:center;mso-position-horizontal-relative:margin;mso-position-vertical:center;mso-position-vertical-relative:margin;mso-width-percent:0;mso-height-percent:0" o:allowincell="f" fillcolor="silver" stroked="f">
          <v:fill opacity=".5"/>
          <v:textpath style="font-family:&quot;Verdana&quot;;font-size:1pt" string="OSNUTEK"/>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573110" w14:textId="49EBC8B0" w:rsidR="007F0D9B" w:rsidRDefault="00000000">
    <w:pPr>
      <w:pStyle w:val="Glava"/>
    </w:pPr>
    <w:r>
      <w:rPr>
        <w:noProof/>
      </w:rPr>
      <w:pict w14:anchorId="4431F01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5274140" o:spid="_x0000_s1025" type="#_x0000_t136" alt="" style="position:absolute;margin-left:0;margin-top:0;width:523.25pt;height:116.25pt;rotation:315;z-index:-251657216;mso-wrap-edited:f;mso-width-percent:0;mso-height-percent:0;mso-position-horizontal:center;mso-position-horizontal-relative:margin;mso-position-vertical:center;mso-position-vertical-relative:margin;mso-width-percent:0;mso-height-percent:0" o:allowincell="f" fillcolor="silver" stroked="f">
          <v:fill opacity=".5"/>
          <v:textpath style="font-family:&quot;Verdana&quot;;font-size:1pt" string="OSNUTEK"/>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F4541"/>
    <w:multiLevelType w:val="hybridMultilevel"/>
    <w:tmpl w:val="181ADBE8"/>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3153F3"/>
    <w:multiLevelType w:val="hybridMultilevel"/>
    <w:tmpl w:val="70247282"/>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 w15:restartNumberingAfterBreak="0">
    <w:nsid w:val="01490E76"/>
    <w:multiLevelType w:val="hybridMultilevel"/>
    <w:tmpl w:val="D354B842"/>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1EE2860"/>
    <w:multiLevelType w:val="hybridMultilevel"/>
    <w:tmpl w:val="80C46BA0"/>
    <w:lvl w:ilvl="0" w:tplc="FFFFFFF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1F536C9"/>
    <w:multiLevelType w:val="hybridMultilevel"/>
    <w:tmpl w:val="E2928C92"/>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04490EB1"/>
    <w:multiLevelType w:val="hybridMultilevel"/>
    <w:tmpl w:val="80C46BA0"/>
    <w:lvl w:ilvl="0" w:tplc="FFFFFFF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06482640"/>
    <w:multiLevelType w:val="hybridMultilevel"/>
    <w:tmpl w:val="593CB08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0695284E"/>
    <w:multiLevelType w:val="hybridMultilevel"/>
    <w:tmpl w:val="80C46BA0"/>
    <w:lvl w:ilvl="0" w:tplc="FFFFFFF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070A47F1"/>
    <w:multiLevelType w:val="hybridMultilevel"/>
    <w:tmpl w:val="F97E2014"/>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074A4445"/>
    <w:multiLevelType w:val="hybridMultilevel"/>
    <w:tmpl w:val="DC32139E"/>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08CA5D41"/>
    <w:multiLevelType w:val="hybridMultilevel"/>
    <w:tmpl w:val="1BD06A08"/>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08E4349C"/>
    <w:multiLevelType w:val="hybridMultilevel"/>
    <w:tmpl w:val="1B12EA66"/>
    <w:lvl w:ilvl="0" w:tplc="6AD4A090">
      <w:start w:val="1"/>
      <w:numFmt w:val="bullet"/>
      <w:lvlText w:val="-"/>
      <w:lvlJc w:val="left"/>
      <w:pPr>
        <w:ind w:left="720" w:hanging="360"/>
      </w:pPr>
      <w:rPr>
        <w:rFonts w:ascii="Aptos" w:hAnsi="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09082B8D"/>
    <w:multiLevelType w:val="hybridMultilevel"/>
    <w:tmpl w:val="F508D0DA"/>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09287791"/>
    <w:multiLevelType w:val="hybridMultilevel"/>
    <w:tmpl w:val="88D008B2"/>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0BE15BDD"/>
    <w:multiLevelType w:val="hybridMultilevel"/>
    <w:tmpl w:val="F54C17EE"/>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0BF73921"/>
    <w:multiLevelType w:val="hybridMultilevel"/>
    <w:tmpl w:val="9DBCCCB8"/>
    <w:lvl w:ilvl="0" w:tplc="3D68478C">
      <w:start w:val="1"/>
      <w:numFmt w:val="decimal"/>
      <w:lvlText w:val="1.%1."/>
      <w:lvlJc w:val="center"/>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6" w15:restartNumberingAfterBreak="0">
    <w:nsid w:val="0CD46579"/>
    <w:multiLevelType w:val="hybridMultilevel"/>
    <w:tmpl w:val="4D98443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0CD56D7D"/>
    <w:multiLevelType w:val="hybridMultilevel"/>
    <w:tmpl w:val="AFB2F536"/>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0EDA7AF2"/>
    <w:multiLevelType w:val="hybridMultilevel"/>
    <w:tmpl w:val="80C46BA0"/>
    <w:lvl w:ilvl="0" w:tplc="FFFFFFF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0FEB6128"/>
    <w:multiLevelType w:val="hybridMultilevel"/>
    <w:tmpl w:val="ECCAA4F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10681E64"/>
    <w:multiLevelType w:val="hybridMultilevel"/>
    <w:tmpl w:val="2C9A89F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1078073C"/>
    <w:multiLevelType w:val="hybridMultilevel"/>
    <w:tmpl w:val="4F6A0218"/>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10A83301"/>
    <w:multiLevelType w:val="hybridMultilevel"/>
    <w:tmpl w:val="DD48D5E4"/>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11760FA0"/>
    <w:multiLevelType w:val="hybridMultilevel"/>
    <w:tmpl w:val="3B1862B6"/>
    <w:lvl w:ilvl="0" w:tplc="621677DA">
      <w:numFmt w:val="bullet"/>
      <w:lvlText w:val="-"/>
      <w:lvlJc w:val="left"/>
      <w:pPr>
        <w:ind w:left="720" w:hanging="360"/>
      </w:pPr>
      <w:rPr>
        <w:rFonts w:ascii="Garamond" w:eastAsia="Calibri" w:hAnsi="Garamond"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120158C5"/>
    <w:multiLevelType w:val="hybridMultilevel"/>
    <w:tmpl w:val="9DE6F90A"/>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129509AA"/>
    <w:multiLevelType w:val="hybridMultilevel"/>
    <w:tmpl w:val="80C46BA0"/>
    <w:lvl w:ilvl="0" w:tplc="FFFFFFF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129E59BF"/>
    <w:multiLevelType w:val="hybridMultilevel"/>
    <w:tmpl w:val="A1F6CC1E"/>
    <w:lvl w:ilvl="0" w:tplc="6AD4A090">
      <w:start w:val="1"/>
      <w:numFmt w:val="bullet"/>
      <w:lvlText w:val="-"/>
      <w:lvlJc w:val="left"/>
      <w:pPr>
        <w:ind w:left="720" w:hanging="360"/>
      </w:pPr>
      <w:rPr>
        <w:rFonts w:ascii="Aptos" w:hAnsi="Apto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12AB516C"/>
    <w:multiLevelType w:val="hybridMultilevel"/>
    <w:tmpl w:val="C06093C0"/>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13AF67DA"/>
    <w:multiLevelType w:val="hybridMultilevel"/>
    <w:tmpl w:val="AA0631DC"/>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9" w15:restartNumberingAfterBreak="0">
    <w:nsid w:val="156213AF"/>
    <w:multiLevelType w:val="hybridMultilevel"/>
    <w:tmpl w:val="8D2AFBD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158A1045"/>
    <w:multiLevelType w:val="hybridMultilevel"/>
    <w:tmpl w:val="80C46BA0"/>
    <w:lvl w:ilvl="0" w:tplc="FFFFFFF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16D939BD"/>
    <w:multiLevelType w:val="hybridMultilevel"/>
    <w:tmpl w:val="37B0C2CC"/>
    <w:lvl w:ilvl="0" w:tplc="621677DA">
      <w:numFmt w:val="bullet"/>
      <w:lvlText w:val="-"/>
      <w:lvlJc w:val="left"/>
      <w:pPr>
        <w:ind w:left="720" w:hanging="360"/>
      </w:pPr>
      <w:rPr>
        <w:rFonts w:ascii="Garamond" w:eastAsia="Calibri" w:hAnsi="Garamond"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 w15:restartNumberingAfterBreak="0">
    <w:nsid w:val="17AB2796"/>
    <w:multiLevelType w:val="hybridMultilevel"/>
    <w:tmpl w:val="1E5066F2"/>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 w15:restartNumberingAfterBreak="0">
    <w:nsid w:val="18716769"/>
    <w:multiLevelType w:val="hybridMultilevel"/>
    <w:tmpl w:val="D85AB5D8"/>
    <w:lvl w:ilvl="0" w:tplc="6AD4A090">
      <w:start w:val="1"/>
      <w:numFmt w:val="bullet"/>
      <w:lvlText w:val="-"/>
      <w:lvlJc w:val="left"/>
      <w:pPr>
        <w:ind w:left="720" w:hanging="360"/>
      </w:pPr>
      <w:rPr>
        <w:rFonts w:ascii="Aptos" w:hAnsi="Apto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4" w15:restartNumberingAfterBreak="0">
    <w:nsid w:val="18AD6CC6"/>
    <w:multiLevelType w:val="hybridMultilevel"/>
    <w:tmpl w:val="8132D2F6"/>
    <w:lvl w:ilvl="0" w:tplc="6AD4A090">
      <w:start w:val="1"/>
      <w:numFmt w:val="bullet"/>
      <w:lvlText w:val="-"/>
      <w:lvlJc w:val="left"/>
      <w:pPr>
        <w:ind w:left="720" w:hanging="360"/>
      </w:pPr>
      <w:rPr>
        <w:rFonts w:ascii="Aptos" w:hAnsi="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19F57087"/>
    <w:multiLevelType w:val="hybridMultilevel"/>
    <w:tmpl w:val="5114C102"/>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1C312BBE"/>
    <w:multiLevelType w:val="hybridMultilevel"/>
    <w:tmpl w:val="9B72CACA"/>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1C4A047B"/>
    <w:multiLevelType w:val="hybridMultilevel"/>
    <w:tmpl w:val="7916CC00"/>
    <w:lvl w:ilvl="0" w:tplc="BFD28282">
      <w:numFmt w:val="bullet"/>
      <w:lvlText w:val="-"/>
      <w:lvlJc w:val="left"/>
      <w:pPr>
        <w:ind w:left="720" w:hanging="360"/>
      </w:pPr>
      <w:rPr>
        <w:rFonts w:ascii="Calibri" w:eastAsia="Calibri" w:hAnsi="Calibri" w:cs="Calibri"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1D68542C"/>
    <w:multiLevelType w:val="hybridMultilevel"/>
    <w:tmpl w:val="DBBAF546"/>
    <w:lvl w:ilvl="0" w:tplc="5B0C6736">
      <w:numFmt w:val="bullet"/>
      <w:lvlText w:val="-"/>
      <w:lvlJc w:val="left"/>
      <w:pPr>
        <w:ind w:left="720" w:hanging="360"/>
      </w:pPr>
      <w:rPr>
        <w:rFonts w:ascii="Verdana" w:eastAsiaTheme="minorHAnsi" w:hAnsi="Verdana"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1E444120"/>
    <w:multiLevelType w:val="hybridMultilevel"/>
    <w:tmpl w:val="80C46BA0"/>
    <w:lvl w:ilvl="0" w:tplc="FFFFFFF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1F7179BD"/>
    <w:multiLevelType w:val="hybridMultilevel"/>
    <w:tmpl w:val="1EDAF95A"/>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1F775160"/>
    <w:multiLevelType w:val="hybridMultilevel"/>
    <w:tmpl w:val="4ACABDB2"/>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200E748A"/>
    <w:multiLevelType w:val="hybridMultilevel"/>
    <w:tmpl w:val="29F28A7A"/>
    <w:lvl w:ilvl="0" w:tplc="6AD4A090">
      <w:start w:val="1"/>
      <w:numFmt w:val="bullet"/>
      <w:lvlText w:val="-"/>
      <w:lvlJc w:val="left"/>
      <w:pPr>
        <w:ind w:left="720" w:hanging="360"/>
      </w:pPr>
      <w:rPr>
        <w:rFonts w:ascii="Aptos" w:hAnsi="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207C5D13"/>
    <w:multiLevelType w:val="hybridMultilevel"/>
    <w:tmpl w:val="F7C02BE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21C25645"/>
    <w:multiLevelType w:val="hybridMultilevel"/>
    <w:tmpl w:val="A022B120"/>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5" w15:restartNumberingAfterBreak="0">
    <w:nsid w:val="233A261C"/>
    <w:multiLevelType w:val="hybridMultilevel"/>
    <w:tmpl w:val="72966BA6"/>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6" w15:restartNumberingAfterBreak="0">
    <w:nsid w:val="242A0EC4"/>
    <w:multiLevelType w:val="multilevel"/>
    <w:tmpl w:val="7C6CBC4C"/>
    <w:lvl w:ilvl="0">
      <w:numFmt w:val="bullet"/>
      <w:lvlText w:val="-"/>
      <w:lvlJc w:val="left"/>
      <w:pPr>
        <w:tabs>
          <w:tab w:val="num" w:pos="720"/>
        </w:tabs>
        <w:ind w:left="720" w:hanging="360"/>
      </w:pPr>
      <w:rPr>
        <w:rFonts w:ascii="Calibri" w:eastAsia="Calibri" w:hAnsi="Calibri" w:cs="Calibri"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281C623A"/>
    <w:multiLevelType w:val="hybridMultilevel"/>
    <w:tmpl w:val="3B848B74"/>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288C47A7"/>
    <w:multiLevelType w:val="hybridMultilevel"/>
    <w:tmpl w:val="4D98443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9" w15:restartNumberingAfterBreak="0">
    <w:nsid w:val="2ABE640E"/>
    <w:multiLevelType w:val="hybridMultilevel"/>
    <w:tmpl w:val="5A3E618C"/>
    <w:lvl w:ilvl="0" w:tplc="5CE8B236">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15:restartNumberingAfterBreak="0">
    <w:nsid w:val="2AC166CE"/>
    <w:multiLevelType w:val="hybridMultilevel"/>
    <w:tmpl w:val="87F08964"/>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2B272239"/>
    <w:multiLevelType w:val="hybridMultilevel"/>
    <w:tmpl w:val="4FFCFB5C"/>
    <w:lvl w:ilvl="0" w:tplc="6AD4A090">
      <w:start w:val="1"/>
      <w:numFmt w:val="bullet"/>
      <w:lvlText w:val="-"/>
      <w:lvlJc w:val="left"/>
      <w:pPr>
        <w:ind w:left="720" w:hanging="360"/>
      </w:pPr>
      <w:rPr>
        <w:rFonts w:ascii="Aptos" w:hAnsi="Apto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2" w15:restartNumberingAfterBreak="0">
    <w:nsid w:val="2BAC1854"/>
    <w:multiLevelType w:val="hybridMultilevel"/>
    <w:tmpl w:val="ED7C55E2"/>
    <w:lvl w:ilvl="0" w:tplc="621677DA">
      <w:numFmt w:val="bullet"/>
      <w:lvlText w:val="-"/>
      <w:lvlJc w:val="left"/>
      <w:pPr>
        <w:ind w:left="720" w:hanging="360"/>
      </w:pPr>
      <w:rPr>
        <w:rFonts w:ascii="Garamond" w:eastAsia="Calibri" w:hAnsi="Garamond"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2C2D0251"/>
    <w:multiLevelType w:val="hybridMultilevel"/>
    <w:tmpl w:val="FF306666"/>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2CBA0ED2"/>
    <w:multiLevelType w:val="hybridMultilevel"/>
    <w:tmpl w:val="D102ED06"/>
    <w:lvl w:ilvl="0" w:tplc="FFFFFFFF">
      <w:start w:val="1"/>
      <w:numFmt w:val="decimal"/>
      <w:lvlText w:val="%1."/>
      <w:lvlJc w:val="left"/>
      <w:pPr>
        <w:ind w:left="36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15:restartNumberingAfterBreak="0">
    <w:nsid w:val="2CC77CCF"/>
    <w:multiLevelType w:val="hybridMultilevel"/>
    <w:tmpl w:val="B03C70F6"/>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2CE34A32"/>
    <w:multiLevelType w:val="hybridMultilevel"/>
    <w:tmpl w:val="3A6A55E8"/>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 w15:restartNumberingAfterBreak="0">
    <w:nsid w:val="2D140E80"/>
    <w:multiLevelType w:val="hybridMultilevel"/>
    <w:tmpl w:val="03BE08AA"/>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8" w15:restartNumberingAfterBreak="0">
    <w:nsid w:val="2D3056C0"/>
    <w:multiLevelType w:val="hybridMultilevel"/>
    <w:tmpl w:val="96CE0988"/>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9" w15:restartNumberingAfterBreak="0">
    <w:nsid w:val="2D501374"/>
    <w:multiLevelType w:val="hybridMultilevel"/>
    <w:tmpl w:val="09289B3A"/>
    <w:lvl w:ilvl="0" w:tplc="C1A67E98">
      <w:start w:val="1"/>
      <w:numFmt w:val="bullet"/>
      <w:lvlText w:val="-"/>
      <w:lvlJc w:val="left"/>
      <w:pPr>
        <w:ind w:left="720" w:hanging="360"/>
      </w:pPr>
      <w:rPr>
        <w:rFonts w:ascii="Verdana" w:eastAsiaTheme="minorHAnsi" w:hAnsi="Verdana"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0" w15:restartNumberingAfterBreak="0">
    <w:nsid w:val="2E77537C"/>
    <w:multiLevelType w:val="hybridMultilevel"/>
    <w:tmpl w:val="FC864A76"/>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61" w15:restartNumberingAfterBreak="0">
    <w:nsid w:val="2EF809F2"/>
    <w:multiLevelType w:val="hybridMultilevel"/>
    <w:tmpl w:val="5A282FA0"/>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2" w15:restartNumberingAfterBreak="0">
    <w:nsid w:val="2F045B9B"/>
    <w:multiLevelType w:val="hybridMultilevel"/>
    <w:tmpl w:val="47B6968E"/>
    <w:lvl w:ilvl="0" w:tplc="6AD4A090">
      <w:start w:val="1"/>
      <w:numFmt w:val="bullet"/>
      <w:lvlText w:val="-"/>
      <w:lvlJc w:val="left"/>
      <w:pPr>
        <w:ind w:left="720" w:hanging="360"/>
      </w:pPr>
      <w:rPr>
        <w:rFonts w:ascii="Aptos" w:hAnsi="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3" w15:restartNumberingAfterBreak="0">
    <w:nsid w:val="2F173732"/>
    <w:multiLevelType w:val="hybridMultilevel"/>
    <w:tmpl w:val="C93CB83C"/>
    <w:lvl w:ilvl="0" w:tplc="6AD4A090">
      <w:start w:val="1"/>
      <w:numFmt w:val="bullet"/>
      <w:lvlText w:val="-"/>
      <w:lvlJc w:val="left"/>
      <w:pPr>
        <w:ind w:left="720" w:hanging="360"/>
      </w:pPr>
      <w:rPr>
        <w:rFonts w:ascii="Aptos" w:hAnsi="Apto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4" w15:restartNumberingAfterBreak="0">
    <w:nsid w:val="2F5218F8"/>
    <w:multiLevelType w:val="hybridMultilevel"/>
    <w:tmpl w:val="EB76C542"/>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5" w15:restartNumberingAfterBreak="0">
    <w:nsid w:val="2F575B7C"/>
    <w:multiLevelType w:val="hybridMultilevel"/>
    <w:tmpl w:val="FB243B30"/>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6" w15:restartNumberingAfterBreak="0">
    <w:nsid w:val="2F841B07"/>
    <w:multiLevelType w:val="hybridMultilevel"/>
    <w:tmpl w:val="2EACF1A4"/>
    <w:lvl w:ilvl="0" w:tplc="0424000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7" w15:restartNumberingAfterBreak="0">
    <w:nsid w:val="300D205D"/>
    <w:multiLevelType w:val="hybridMultilevel"/>
    <w:tmpl w:val="870AFF28"/>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8" w15:restartNumberingAfterBreak="0">
    <w:nsid w:val="302952A0"/>
    <w:multiLevelType w:val="hybridMultilevel"/>
    <w:tmpl w:val="1FC8ADF4"/>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9" w15:restartNumberingAfterBreak="0">
    <w:nsid w:val="31832510"/>
    <w:multiLevelType w:val="hybridMultilevel"/>
    <w:tmpl w:val="2DC8BAEC"/>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0" w15:restartNumberingAfterBreak="0">
    <w:nsid w:val="31CD5257"/>
    <w:multiLevelType w:val="hybridMultilevel"/>
    <w:tmpl w:val="4DE4AD5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1" w15:restartNumberingAfterBreak="0">
    <w:nsid w:val="33655488"/>
    <w:multiLevelType w:val="hybridMultilevel"/>
    <w:tmpl w:val="7024728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2" w15:restartNumberingAfterBreak="0">
    <w:nsid w:val="33CE3369"/>
    <w:multiLevelType w:val="hybridMultilevel"/>
    <w:tmpl w:val="538C8AC6"/>
    <w:lvl w:ilvl="0" w:tplc="6AD4A090">
      <w:start w:val="1"/>
      <w:numFmt w:val="bullet"/>
      <w:lvlText w:val="-"/>
      <w:lvlJc w:val="left"/>
      <w:pPr>
        <w:ind w:left="720" w:hanging="360"/>
      </w:pPr>
      <w:rPr>
        <w:rFonts w:ascii="Aptos" w:hAnsi="Apto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3" w15:restartNumberingAfterBreak="0">
    <w:nsid w:val="34403E46"/>
    <w:multiLevelType w:val="hybridMultilevel"/>
    <w:tmpl w:val="672ECD00"/>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74" w15:restartNumberingAfterBreak="0">
    <w:nsid w:val="351F2B27"/>
    <w:multiLevelType w:val="hybridMultilevel"/>
    <w:tmpl w:val="4D98443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5" w15:restartNumberingAfterBreak="0">
    <w:nsid w:val="35303694"/>
    <w:multiLevelType w:val="hybridMultilevel"/>
    <w:tmpl w:val="B02C3270"/>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6" w15:restartNumberingAfterBreak="0">
    <w:nsid w:val="35D15CEB"/>
    <w:multiLevelType w:val="hybridMultilevel"/>
    <w:tmpl w:val="F6E08F46"/>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7" w15:restartNumberingAfterBreak="0">
    <w:nsid w:val="36006B4F"/>
    <w:multiLevelType w:val="hybridMultilevel"/>
    <w:tmpl w:val="FFDAF268"/>
    <w:lvl w:ilvl="0" w:tplc="52AE441A">
      <w:start w:val="1"/>
      <w:numFmt w:val="decimal"/>
      <w:lvlText w:val="(%1)"/>
      <w:lvlJc w:val="left"/>
      <w:pPr>
        <w:ind w:left="1068" w:hanging="360"/>
      </w:pPr>
      <w:rPr>
        <w:rFonts w:hint="default"/>
      </w:rPr>
    </w:lvl>
    <w:lvl w:ilvl="1" w:tplc="08090019" w:tentative="1">
      <w:start w:val="1"/>
      <w:numFmt w:val="lowerLetter"/>
      <w:lvlText w:val="%2."/>
      <w:lvlJc w:val="left"/>
      <w:pPr>
        <w:ind w:left="1788" w:hanging="360"/>
      </w:pPr>
    </w:lvl>
    <w:lvl w:ilvl="2" w:tplc="0809001B" w:tentative="1">
      <w:start w:val="1"/>
      <w:numFmt w:val="lowerRoman"/>
      <w:lvlText w:val="%3."/>
      <w:lvlJc w:val="right"/>
      <w:pPr>
        <w:ind w:left="2508" w:hanging="180"/>
      </w:pPr>
    </w:lvl>
    <w:lvl w:ilvl="3" w:tplc="0809000F" w:tentative="1">
      <w:start w:val="1"/>
      <w:numFmt w:val="decimal"/>
      <w:lvlText w:val="%4."/>
      <w:lvlJc w:val="left"/>
      <w:pPr>
        <w:ind w:left="3228" w:hanging="360"/>
      </w:pPr>
    </w:lvl>
    <w:lvl w:ilvl="4" w:tplc="08090019" w:tentative="1">
      <w:start w:val="1"/>
      <w:numFmt w:val="lowerLetter"/>
      <w:lvlText w:val="%5."/>
      <w:lvlJc w:val="left"/>
      <w:pPr>
        <w:ind w:left="3948" w:hanging="360"/>
      </w:pPr>
    </w:lvl>
    <w:lvl w:ilvl="5" w:tplc="0809001B" w:tentative="1">
      <w:start w:val="1"/>
      <w:numFmt w:val="lowerRoman"/>
      <w:lvlText w:val="%6."/>
      <w:lvlJc w:val="right"/>
      <w:pPr>
        <w:ind w:left="4668" w:hanging="180"/>
      </w:pPr>
    </w:lvl>
    <w:lvl w:ilvl="6" w:tplc="0809000F" w:tentative="1">
      <w:start w:val="1"/>
      <w:numFmt w:val="decimal"/>
      <w:lvlText w:val="%7."/>
      <w:lvlJc w:val="left"/>
      <w:pPr>
        <w:ind w:left="5388" w:hanging="360"/>
      </w:pPr>
    </w:lvl>
    <w:lvl w:ilvl="7" w:tplc="08090019" w:tentative="1">
      <w:start w:val="1"/>
      <w:numFmt w:val="lowerLetter"/>
      <w:lvlText w:val="%8."/>
      <w:lvlJc w:val="left"/>
      <w:pPr>
        <w:ind w:left="6108" w:hanging="360"/>
      </w:pPr>
    </w:lvl>
    <w:lvl w:ilvl="8" w:tplc="0809001B" w:tentative="1">
      <w:start w:val="1"/>
      <w:numFmt w:val="lowerRoman"/>
      <w:lvlText w:val="%9."/>
      <w:lvlJc w:val="right"/>
      <w:pPr>
        <w:ind w:left="6828" w:hanging="180"/>
      </w:pPr>
    </w:lvl>
  </w:abstractNum>
  <w:abstractNum w:abstractNumId="78" w15:restartNumberingAfterBreak="0">
    <w:nsid w:val="36AC20ED"/>
    <w:multiLevelType w:val="multilevel"/>
    <w:tmpl w:val="CBAC16D2"/>
    <w:lvl w:ilvl="0">
      <w:start w:val="6"/>
      <w:numFmt w:val="decimal"/>
      <w:pStyle w:val="Alineazaodstavkom"/>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79" w15:restartNumberingAfterBreak="0">
    <w:nsid w:val="38D34852"/>
    <w:multiLevelType w:val="hybridMultilevel"/>
    <w:tmpl w:val="78E0B0B8"/>
    <w:lvl w:ilvl="0" w:tplc="DCDA22FC">
      <w:start w:val="1"/>
      <w:numFmt w:val="decimal"/>
      <w:lvlText w:val="(%1)"/>
      <w:lvlJc w:val="left"/>
      <w:pPr>
        <w:ind w:left="1098" w:hanging="39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80" w15:restartNumberingAfterBreak="0">
    <w:nsid w:val="3B112C32"/>
    <w:multiLevelType w:val="hybridMultilevel"/>
    <w:tmpl w:val="E052691E"/>
    <w:lvl w:ilvl="0" w:tplc="0424000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1" w15:restartNumberingAfterBreak="0">
    <w:nsid w:val="3B463A15"/>
    <w:multiLevelType w:val="hybridMultilevel"/>
    <w:tmpl w:val="D9CAAF54"/>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2" w15:restartNumberingAfterBreak="0">
    <w:nsid w:val="3C03754E"/>
    <w:multiLevelType w:val="hybridMultilevel"/>
    <w:tmpl w:val="30605AEC"/>
    <w:lvl w:ilvl="0" w:tplc="FFFFFFFF">
      <w:start w:val="18"/>
      <w:numFmt w:val="lowerLetter"/>
      <w:lvlText w:val="%1)"/>
      <w:lvlJc w:val="left"/>
      <w:pPr>
        <w:ind w:left="720" w:hanging="360"/>
      </w:pPr>
      <w:rPr>
        <w:rFonts w:hint="default"/>
        <w:u w:val="non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3" w15:restartNumberingAfterBreak="0">
    <w:nsid w:val="3C152882"/>
    <w:multiLevelType w:val="hybridMultilevel"/>
    <w:tmpl w:val="96A4888E"/>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4" w15:restartNumberingAfterBreak="0">
    <w:nsid w:val="3D17509E"/>
    <w:multiLevelType w:val="hybridMultilevel"/>
    <w:tmpl w:val="5486F9A4"/>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5" w15:restartNumberingAfterBreak="0">
    <w:nsid w:val="3D3A1D00"/>
    <w:multiLevelType w:val="hybridMultilevel"/>
    <w:tmpl w:val="36582BEA"/>
    <w:lvl w:ilvl="0" w:tplc="F580DDB0">
      <w:start w:val="1"/>
      <w:numFmt w:val="decimal"/>
      <w:lvlText w:val="%1."/>
      <w:lvlJc w:val="left"/>
      <w:pPr>
        <w:ind w:left="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338CE96A">
      <w:start w:val="161"/>
      <w:numFmt w:val="decimal"/>
      <w:lvlText w:val="%2."/>
      <w:lvlJc w:val="left"/>
      <w:pPr>
        <w:ind w:left="492"/>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2" w:tplc="407E9A7A">
      <w:start w:val="1"/>
      <w:numFmt w:val="lowerRoman"/>
      <w:lvlText w:val="%3"/>
      <w:lvlJc w:val="left"/>
      <w:pPr>
        <w:ind w:left="515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3" w:tplc="B4B2B74C">
      <w:start w:val="1"/>
      <w:numFmt w:val="decimal"/>
      <w:lvlText w:val="%4"/>
      <w:lvlJc w:val="left"/>
      <w:pPr>
        <w:ind w:left="587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4" w:tplc="4CF817DE">
      <w:start w:val="1"/>
      <w:numFmt w:val="lowerLetter"/>
      <w:lvlText w:val="%5"/>
      <w:lvlJc w:val="left"/>
      <w:pPr>
        <w:ind w:left="659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5" w:tplc="2066424E">
      <w:start w:val="1"/>
      <w:numFmt w:val="lowerRoman"/>
      <w:lvlText w:val="%6"/>
      <w:lvlJc w:val="left"/>
      <w:pPr>
        <w:ind w:left="731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6" w:tplc="0B8C3AB6">
      <w:start w:val="1"/>
      <w:numFmt w:val="decimal"/>
      <w:lvlText w:val="%7"/>
      <w:lvlJc w:val="left"/>
      <w:pPr>
        <w:ind w:left="803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7" w:tplc="C436C8F4">
      <w:start w:val="1"/>
      <w:numFmt w:val="lowerLetter"/>
      <w:lvlText w:val="%8"/>
      <w:lvlJc w:val="left"/>
      <w:pPr>
        <w:ind w:left="875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8" w:tplc="F76C798A">
      <w:start w:val="1"/>
      <w:numFmt w:val="lowerRoman"/>
      <w:lvlText w:val="%9"/>
      <w:lvlJc w:val="left"/>
      <w:pPr>
        <w:ind w:left="947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abstractNum>
  <w:abstractNum w:abstractNumId="86" w15:restartNumberingAfterBreak="0">
    <w:nsid w:val="3DC5758C"/>
    <w:multiLevelType w:val="hybridMultilevel"/>
    <w:tmpl w:val="8EF61D40"/>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7" w15:restartNumberingAfterBreak="0">
    <w:nsid w:val="3E812984"/>
    <w:multiLevelType w:val="hybridMultilevel"/>
    <w:tmpl w:val="BD8055D0"/>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8" w15:restartNumberingAfterBreak="0">
    <w:nsid w:val="3FD33060"/>
    <w:multiLevelType w:val="hybridMultilevel"/>
    <w:tmpl w:val="1CBA76A4"/>
    <w:lvl w:ilvl="0" w:tplc="6AD4A090">
      <w:start w:val="1"/>
      <w:numFmt w:val="bullet"/>
      <w:lvlText w:val="-"/>
      <w:lvlJc w:val="left"/>
      <w:pPr>
        <w:ind w:left="720" w:hanging="360"/>
      </w:pPr>
      <w:rPr>
        <w:rFonts w:ascii="Aptos" w:hAnsi="Apto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9" w15:restartNumberingAfterBreak="0">
    <w:nsid w:val="3FE61DB8"/>
    <w:multiLevelType w:val="hybridMultilevel"/>
    <w:tmpl w:val="E05E0F94"/>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0" w15:restartNumberingAfterBreak="0">
    <w:nsid w:val="40FA672C"/>
    <w:multiLevelType w:val="hybridMultilevel"/>
    <w:tmpl w:val="203A92D6"/>
    <w:lvl w:ilvl="0" w:tplc="621677DA">
      <w:numFmt w:val="bullet"/>
      <w:lvlText w:val="-"/>
      <w:lvlJc w:val="left"/>
      <w:pPr>
        <w:ind w:left="720" w:hanging="360"/>
      </w:pPr>
      <w:rPr>
        <w:rFonts w:ascii="Garamond" w:eastAsia="Calibri" w:hAnsi="Garamond"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1" w15:restartNumberingAfterBreak="0">
    <w:nsid w:val="41935A14"/>
    <w:multiLevelType w:val="hybridMultilevel"/>
    <w:tmpl w:val="D3B41B88"/>
    <w:lvl w:ilvl="0" w:tplc="6AD4A090">
      <w:start w:val="1"/>
      <w:numFmt w:val="bullet"/>
      <w:lvlText w:val="-"/>
      <w:lvlJc w:val="left"/>
      <w:pPr>
        <w:ind w:left="720" w:hanging="360"/>
      </w:pPr>
      <w:rPr>
        <w:rFonts w:ascii="Aptos" w:hAnsi="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2" w15:restartNumberingAfterBreak="0">
    <w:nsid w:val="44D016DA"/>
    <w:multiLevelType w:val="hybridMultilevel"/>
    <w:tmpl w:val="70247282"/>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93" w15:restartNumberingAfterBreak="0">
    <w:nsid w:val="44D02A29"/>
    <w:multiLevelType w:val="hybridMultilevel"/>
    <w:tmpl w:val="3E302FA0"/>
    <w:lvl w:ilvl="0" w:tplc="6AD4A090">
      <w:start w:val="1"/>
      <w:numFmt w:val="bullet"/>
      <w:lvlText w:val="-"/>
      <w:lvlJc w:val="left"/>
      <w:pPr>
        <w:ind w:left="720" w:hanging="360"/>
      </w:pPr>
      <w:rPr>
        <w:rFonts w:ascii="Aptos" w:hAnsi="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4" w15:restartNumberingAfterBreak="0">
    <w:nsid w:val="44EB3F32"/>
    <w:multiLevelType w:val="hybridMultilevel"/>
    <w:tmpl w:val="1F7C2A68"/>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5" w15:restartNumberingAfterBreak="0">
    <w:nsid w:val="450C2F6D"/>
    <w:multiLevelType w:val="multilevel"/>
    <w:tmpl w:val="C666EDD6"/>
    <w:lvl w:ilvl="0">
      <w:start w:val="4"/>
      <w:numFmt w:val="decimal"/>
      <w:lvlText w:val="%1"/>
      <w:lvlJc w:val="left"/>
      <w:pPr>
        <w:ind w:left="396" w:hanging="396"/>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96" w15:restartNumberingAfterBreak="0">
    <w:nsid w:val="453C50FB"/>
    <w:multiLevelType w:val="hybridMultilevel"/>
    <w:tmpl w:val="C5889D58"/>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7" w15:restartNumberingAfterBreak="0">
    <w:nsid w:val="458A0A82"/>
    <w:multiLevelType w:val="hybridMultilevel"/>
    <w:tmpl w:val="80C46BA0"/>
    <w:lvl w:ilvl="0" w:tplc="FFFFFFF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8" w15:restartNumberingAfterBreak="0">
    <w:nsid w:val="458B34E9"/>
    <w:multiLevelType w:val="hybridMultilevel"/>
    <w:tmpl w:val="CF24578E"/>
    <w:lvl w:ilvl="0" w:tplc="EFBA586E">
      <w:start w:val="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9" w15:restartNumberingAfterBreak="0">
    <w:nsid w:val="46E210E0"/>
    <w:multiLevelType w:val="hybridMultilevel"/>
    <w:tmpl w:val="1D5463E8"/>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0" w15:restartNumberingAfterBreak="0">
    <w:nsid w:val="470D1388"/>
    <w:multiLevelType w:val="hybridMultilevel"/>
    <w:tmpl w:val="EF7C302E"/>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1" w15:restartNumberingAfterBreak="0">
    <w:nsid w:val="47B11A60"/>
    <w:multiLevelType w:val="hybridMultilevel"/>
    <w:tmpl w:val="80C46BA0"/>
    <w:lvl w:ilvl="0" w:tplc="FFFFFFF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2" w15:restartNumberingAfterBreak="0">
    <w:nsid w:val="48E52C6D"/>
    <w:multiLevelType w:val="hybridMultilevel"/>
    <w:tmpl w:val="095A02E8"/>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3" w15:restartNumberingAfterBreak="0">
    <w:nsid w:val="490629A4"/>
    <w:multiLevelType w:val="hybridMultilevel"/>
    <w:tmpl w:val="3B0463BC"/>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4" w15:restartNumberingAfterBreak="0">
    <w:nsid w:val="495A3C6F"/>
    <w:multiLevelType w:val="hybridMultilevel"/>
    <w:tmpl w:val="4D98443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5" w15:restartNumberingAfterBreak="0">
    <w:nsid w:val="49976FF0"/>
    <w:multiLevelType w:val="hybridMultilevel"/>
    <w:tmpl w:val="2C5ACF96"/>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6" w15:restartNumberingAfterBreak="0">
    <w:nsid w:val="49CD104D"/>
    <w:multiLevelType w:val="hybridMultilevel"/>
    <w:tmpl w:val="AD6A4148"/>
    <w:lvl w:ilvl="0" w:tplc="515E06BC">
      <w:start w:val="1"/>
      <w:numFmt w:val="decimal"/>
      <w:lvlText w:val="%1."/>
      <w:lvlJc w:val="left"/>
      <w:pPr>
        <w:ind w:left="1065" w:hanging="70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7" w15:restartNumberingAfterBreak="0">
    <w:nsid w:val="4AF738BA"/>
    <w:multiLevelType w:val="hybridMultilevel"/>
    <w:tmpl w:val="0204D21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8" w15:restartNumberingAfterBreak="0">
    <w:nsid w:val="4BDB654A"/>
    <w:multiLevelType w:val="hybridMultilevel"/>
    <w:tmpl w:val="4E6031B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9" w15:restartNumberingAfterBreak="0">
    <w:nsid w:val="4C8957B2"/>
    <w:multiLevelType w:val="hybridMultilevel"/>
    <w:tmpl w:val="2A90421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0" w15:restartNumberingAfterBreak="0">
    <w:nsid w:val="4CC9713E"/>
    <w:multiLevelType w:val="multilevel"/>
    <w:tmpl w:val="CA9EAE54"/>
    <w:lvl w:ilvl="0">
      <w:start w:val="4"/>
      <w:numFmt w:val="decimal"/>
      <w:lvlText w:val="%1."/>
      <w:lvlJc w:val="left"/>
      <w:pPr>
        <w:ind w:left="480" w:hanging="480"/>
      </w:pPr>
      <w:rPr>
        <w:rFonts w:hint="default"/>
      </w:rPr>
    </w:lvl>
    <w:lvl w:ilvl="1">
      <w:start w:val="1"/>
      <w:numFmt w:val="decimal"/>
      <w:lvlText w:val="5.%2"/>
      <w:lvlJc w:val="left"/>
      <w:pPr>
        <w:ind w:left="927" w:hanging="360"/>
      </w:pPr>
      <w:rPr>
        <w:rFonts w:hint="default"/>
      </w:rPr>
    </w:lvl>
    <w:lvl w:ilvl="2">
      <w:start w:val="1"/>
      <w:numFmt w:val="decimal"/>
      <w:lvlText w:val="%1.%2.%3."/>
      <w:lvlJc w:val="left"/>
      <w:pPr>
        <w:ind w:left="3240" w:hanging="108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7200" w:hanging="1800"/>
      </w:pPr>
      <w:rPr>
        <w:rFonts w:hint="default"/>
      </w:rPr>
    </w:lvl>
    <w:lvl w:ilvl="6">
      <w:start w:val="1"/>
      <w:numFmt w:val="decimal"/>
      <w:lvlText w:val="%1.%2.%3.%4.%5.%6.%7."/>
      <w:lvlJc w:val="left"/>
      <w:pPr>
        <w:ind w:left="8640" w:hanging="2160"/>
      </w:pPr>
      <w:rPr>
        <w:rFonts w:hint="default"/>
      </w:rPr>
    </w:lvl>
    <w:lvl w:ilvl="7">
      <w:start w:val="1"/>
      <w:numFmt w:val="decimal"/>
      <w:lvlText w:val="%1.%2.%3.%4.%5.%6.%7.%8."/>
      <w:lvlJc w:val="left"/>
      <w:pPr>
        <w:ind w:left="9720" w:hanging="2160"/>
      </w:pPr>
      <w:rPr>
        <w:rFonts w:hint="default"/>
      </w:rPr>
    </w:lvl>
    <w:lvl w:ilvl="8">
      <w:start w:val="1"/>
      <w:numFmt w:val="decimal"/>
      <w:lvlText w:val="%1.%2.%3.%4.%5.%6.%7.%8.%9."/>
      <w:lvlJc w:val="left"/>
      <w:pPr>
        <w:ind w:left="11160" w:hanging="2520"/>
      </w:pPr>
      <w:rPr>
        <w:rFonts w:hint="default"/>
      </w:rPr>
    </w:lvl>
  </w:abstractNum>
  <w:abstractNum w:abstractNumId="111" w15:restartNumberingAfterBreak="0">
    <w:nsid w:val="4E1F3A2F"/>
    <w:multiLevelType w:val="hybridMultilevel"/>
    <w:tmpl w:val="CEC63842"/>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2" w15:restartNumberingAfterBreak="0">
    <w:nsid w:val="4F3E312E"/>
    <w:multiLevelType w:val="hybridMultilevel"/>
    <w:tmpl w:val="3E90ADF2"/>
    <w:lvl w:ilvl="0" w:tplc="FFFFFFFF">
      <w:start w:val="1"/>
      <w:numFmt w:val="decimal"/>
      <w:lvlText w:val="%1."/>
      <w:lvlJc w:val="left"/>
      <w:pPr>
        <w:ind w:left="70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FFFFFFFF">
      <w:start w:val="3"/>
      <w:numFmt w:val="decimal"/>
      <w:lvlText w:val="(%2)"/>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FFFFFFFF">
      <w:start w:val="1"/>
      <w:numFmt w:val="lowerRoman"/>
      <w:lvlText w:val="%3"/>
      <w:lvlJc w:val="left"/>
      <w:pPr>
        <w:ind w:left="178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FFFFFFFF">
      <w:start w:val="1"/>
      <w:numFmt w:val="decimal"/>
      <w:lvlText w:val="%4"/>
      <w:lvlJc w:val="left"/>
      <w:pPr>
        <w:ind w:left="250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FFFFFFFF">
      <w:start w:val="1"/>
      <w:numFmt w:val="lowerLetter"/>
      <w:lvlText w:val="%5"/>
      <w:lvlJc w:val="left"/>
      <w:pPr>
        <w:ind w:left="322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FFFFFFFF">
      <w:start w:val="1"/>
      <w:numFmt w:val="lowerRoman"/>
      <w:lvlText w:val="%6"/>
      <w:lvlJc w:val="left"/>
      <w:pPr>
        <w:ind w:left="394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FFFFFFFF">
      <w:start w:val="1"/>
      <w:numFmt w:val="decimal"/>
      <w:lvlText w:val="%7"/>
      <w:lvlJc w:val="left"/>
      <w:pPr>
        <w:ind w:left="466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FFFFFFF">
      <w:start w:val="1"/>
      <w:numFmt w:val="lowerLetter"/>
      <w:lvlText w:val="%8"/>
      <w:lvlJc w:val="left"/>
      <w:pPr>
        <w:ind w:left="538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FFFFFFFF">
      <w:start w:val="1"/>
      <w:numFmt w:val="lowerRoman"/>
      <w:lvlText w:val="%9"/>
      <w:lvlJc w:val="left"/>
      <w:pPr>
        <w:ind w:left="610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13" w15:restartNumberingAfterBreak="0">
    <w:nsid w:val="4F55407A"/>
    <w:multiLevelType w:val="hybridMultilevel"/>
    <w:tmpl w:val="9A8C68AE"/>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4" w15:restartNumberingAfterBreak="0">
    <w:nsid w:val="4F5C3568"/>
    <w:multiLevelType w:val="hybridMultilevel"/>
    <w:tmpl w:val="01B6F21A"/>
    <w:lvl w:ilvl="0" w:tplc="34E22DEC">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15" w15:restartNumberingAfterBreak="0">
    <w:nsid w:val="4FC61C48"/>
    <w:multiLevelType w:val="hybridMultilevel"/>
    <w:tmpl w:val="396E843A"/>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6" w15:restartNumberingAfterBreak="0">
    <w:nsid w:val="50396DEB"/>
    <w:multiLevelType w:val="hybridMultilevel"/>
    <w:tmpl w:val="5B80BFDA"/>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7" w15:restartNumberingAfterBreak="0">
    <w:nsid w:val="50854C7E"/>
    <w:multiLevelType w:val="hybridMultilevel"/>
    <w:tmpl w:val="8B801E48"/>
    <w:lvl w:ilvl="0" w:tplc="6AD4A090">
      <w:start w:val="1"/>
      <w:numFmt w:val="bullet"/>
      <w:lvlText w:val="-"/>
      <w:lvlJc w:val="left"/>
      <w:pPr>
        <w:ind w:left="720" w:hanging="360"/>
      </w:pPr>
      <w:rPr>
        <w:rFonts w:ascii="Aptos" w:hAnsi="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8" w15:restartNumberingAfterBreak="0">
    <w:nsid w:val="50A926A7"/>
    <w:multiLevelType w:val="hybridMultilevel"/>
    <w:tmpl w:val="C2269CEE"/>
    <w:lvl w:ilvl="0" w:tplc="6AD4A090">
      <w:start w:val="1"/>
      <w:numFmt w:val="bullet"/>
      <w:lvlText w:val="-"/>
      <w:lvlJc w:val="left"/>
      <w:pPr>
        <w:ind w:left="720" w:hanging="360"/>
      </w:pPr>
      <w:rPr>
        <w:rFonts w:ascii="Aptos" w:hAnsi="Apto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9" w15:restartNumberingAfterBreak="0">
    <w:nsid w:val="50BD2813"/>
    <w:multiLevelType w:val="hybridMultilevel"/>
    <w:tmpl w:val="2F02CBD6"/>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0" w15:restartNumberingAfterBreak="0">
    <w:nsid w:val="52A711AB"/>
    <w:multiLevelType w:val="hybridMultilevel"/>
    <w:tmpl w:val="B8981910"/>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1" w15:restartNumberingAfterBreak="0">
    <w:nsid w:val="544C40C2"/>
    <w:multiLevelType w:val="hybridMultilevel"/>
    <w:tmpl w:val="857E998C"/>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2" w15:restartNumberingAfterBreak="0">
    <w:nsid w:val="54C8359D"/>
    <w:multiLevelType w:val="hybridMultilevel"/>
    <w:tmpl w:val="8C90F832"/>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3" w15:restartNumberingAfterBreak="0">
    <w:nsid w:val="554A4A8D"/>
    <w:multiLevelType w:val="hybridMultilevel"/>
    <w:tmpl w:val="30605AEC"/>
    <w:lvl w:ilvl="0" w:tplc="644C1ACC">
      <w:start w:val="18"/>
      <w:numFmt w:val="lowerLetter"/>
      <w:lvlText w:val="%1)"/>
      <w:lvlJc w:val="left"/>
      <w:pPr>
        <w:ind w:left="720" w:hanging="360"/>
      </w:pPr>
      <w:rPr>
        <w:rFonts w:hint="default"/>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4" w15:restartNumberingAfterBreak="0">
    <w:nsid w:val="568E59E9"/>
    <w:multiLevelType w:val="hybridMultilevel"/>
    <w:tmpl w:val="19DEBAA6"/>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5" w15:restartNumberingAfterBreak="0">
    <w:nsid w:val="56AF498A"/>
    <w:multiLevelType w:val="hybridMultilevel"/>
    <w:tmpl w:val="CF6C0F06"/>
    <w:lvl w:ilvl="0" w:tplc="0424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6" w15:restartNumberingAfterBreak="0">
    <w:nsid w:val="57EB178E"/>
    <w:multiLevelType w:val="hybridMultilevel"/>
    <w:tmpl w:val="95DCB314"/>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7" w15:restartNumberingAfterBreak="0">
    <w:nsid w:val="583952CB"/>
    <w:multiLevelType w:val="hybridMultilevel"/>
    <w:tmpl w:val="002269DE"/>
    <w:lvl w:ilvl="0" w:tplc="D3E44DF0">
      <w:start w:val="1"/>
      <w:numFmt w:val="decimal"/>
      <w:lvlText w:val="2.%1."/>
      <w:lvlJc w:val="center"/>
      <w:pPr>
        <w:ind w:left="1080" w:hanging="360"/>
      </w:pPr>
      <w:rPr>
        <w:rFonts w:hint="default"/>
      </w:rPr>
    </w:lvl>
    <w:lvl w:ilvl="1" w:tplc="B7EC53D0">
      <w:start w:val="1"/>
      <w:numFmt w:val="decimal"/>
      <w:lvlText w:val="%2."/>
      <w:lvlJc w:val="left"/>
      <w:pPr>
        <w:ind w:left="2190" w:hanging="750"/>
      </w:pPr>
      <w:rPr>
        <w:rFonts w:hint="default"/>
      </w:r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28" w15:restartNumberingAfterBreak="0">
    <w:nsid w:val="59567274"/>
    <w:multiLevelType w:val="hybridMultilevel"/>
    <w:tmpl w:val="CCE86DB6"/>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9" w15:restartNumberingAfterBreak="0">
    <w:nsid w:val="5B4C3E25"/>
    <w:multiLevelType w:val="hybridMultilevel"/>
    <w:tmpl w:val="76C4A972"/>
    <w:lvl w:ilvl="0" w:tplc="0424000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0" w15:restartNumberingAfterBreak="0">
    <w:nsid w:val="5C5B4F67"/>
    <w:multiLevelType w:val="hybridMultilevel"/>
    <w:tmpl w:val="C1A0B284"/>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1" w15:restartNumberingAfterBreak="0">
    <w:nsid w:val="5C784270"/>
    <w:multiLevelType w:val="hybridMultilevel"/>
    <w:tmpl w:val="1BDE6D6A"/>
    <w:lvl w:ilvl="0" w:tplc="FFFFFFFF">
      <w:start w:val="1"/>
      <w:numFmt w:val="decimal"/>
      <w:lvlText w:val="%1."/>
      <w:lvlJc w:val="left"/>
      <w:pPr>
        <w:ind w:left="36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2" w15:restartNumberingAfterBreak="0">
    <w:nsid w:val="5CF0270D"/>
    <w:multiLevelType w:val="hybridMultilevel"/>
    <w:tmpl w:val="3F2E4C38"/>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3" w15:restartNumberingAfterBreak="0">
    <w:nsid w:val="5D4F6A69"/>
    <w:multiLevelType w:val="hybridMultilevel"/>
    <w:tmpl w:val="FFA059FA"/>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4" w15:restartNumberingAfterBreak="0">
    <w:nsid w:val="5E901334"/>
    <w:multiLevelType w:val="hybridMultilevel"/>
    <w:tmpl w:val="E0ACAC40"/>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5" w15:restartNumberingAfterBreak="0">
    <w:nsid w:val="5F532C56"/>
    <w:multiLevelType w:val="hybridMultilevel"/>
    <w:tmpl w:val="EB7E08E6"/>
    <w:lvl w:ilvl="0" w:tplc="0424000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6" w15:restartNumberingAfterBreak="0">
    <w:nsid w:val="5F6740D5"/>
    <w:multiLevelType w:val="hybridMultilevel"/>
    <w:tmpl w:val="80C46BA0"/>
    <w:lvl w:ilvl="0" w:tplc="FFFFFFF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7" w15:restartNumberingAfterBreak="0">
    <w:nsid w:val="5FD7123E"/>
    <w:multiLevelType w:val="hybridMultilevel"/>
    <w:tmpl w:val="1D48DC1E"/>
    <w:lvl w:ilvl="0" w:tplc="6AD4A090">
      <w:start w:val="1"/>
      <w:numFmt w:val="bullet"/>
      <w:lvlText w:val="-"/>
      <w:lvlJc w:val="left"/>
      <w:pPr>
        <w:ind w:left="720" w:hanging="360"/>
      </w:pPr>
      <w:rPr>
        <w:rFonts w:ascii="Aptos" w:hAnsi="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8" w15:restartNumberingAfterBreak="0">
    <w:nsid w:val="612E5A0D"/>
    <w:multiLevelType w:val="hybridMultilevel"/>
    <w:tmpl w:val="2F120E08"/>
    <w:lvl w:ilvl="0" w:tplc="3A842FDA">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39" w15:restartNumberingAfterBreak="0">
    <w:nsid w:val="62117629"/>
    <w:multiLevelType w:val="hybridMultilevel"/>
    <w:tmpl w:val="C4E646C8"/>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0" w15:restartNumberingAfterBreak="0">
    <w:nsid w:val="6227402A"/>
    <w:multiLevelType w:val="hybridMultilevel"/>
    <w:tmpl w:val="AF7001B6"/>
    <w:lvl w:ilvl="0" w:tplc="6AD4A090">
      <w:start w:val="1"/>
      <w:numFmt w:val="bullet"/>
      <w:lvlText w:val="-"/>
      <w:lvlJc w:val="left"/>
      <w:pPr>
        <w:ind w:left="720" w:hanging="360"/>
      </w:pPr>
      <w:rPr>
        <w:rFonts w:ascii="Aptos" w:hAnsi="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1" w15:restartNumberingAfterBreak="0">
    <w:nsid w:val="62367EFA"/>
    <w:multiLevelType w:val="hybridMultilevel"/>
    <w:tmpl w:val="C0E83346"/>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2" w15:restartNumberingAfterBreak="0">
    <w:nsid w:val="62425199"/>
    <w:multiLevelType w:val="hybridMultilevel"/>
    <w:tmpl w:val="8508F964"/>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3" w15:restartNumberingAfterBreak="0">
    <w:nsid w:val="62581856"/>
    <w:multiLevelType w:val="hybridMultilevel"/>
    <w:tmpl w:val="97F070C8"/>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4" w15:restartNumberingAfterBreak="0">
    <w:nsid w:val="626D396A"/>
    <w:multiLevelType w:val="hybridMultilevel"/>
    <w:tmpl w:val="516E81A0"/>
    <w:lvl w:ilvl="0" w:tplc="0424000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5" w15:restartNumberingAfterBreak="0">
    <w:nsid w:val="63004498"/>
    <w:multiLevelType w:val="hybridMultilevel"/>
    <w:tmpl w:val="8D50D822"/>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6" w15:restartNumberingAfterBreak="0">
    <w:nsid w:val="63161531"/>
    <w:multiLevelType w:val="hybridMultilevel"/>
    <w:tmpl w:val="49444C26"/>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7" w15:restartNumberingAfterBreak="0">
    <w:nsid w:val="63657030"/>
    <w:multiLevelType w:val="hybridMultilevel"/>
    <w:tmpl w:val="DCA89392"/>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8" w15:restartNumberingAfterBreak="0">
    <w:nsid w:val="63EF22B1"/>
    <w:multiLevelType w:val="hybridMultilevel"/>
    <w:tmpl w:val="8AB02158"/>
    <w:lvl w:ilvl="0" w:tplc="6AD4A090">
      <w:start w:val="1"/>
      <w:numFmt w:val="bullet"/>
      <w:lvlText w:val="-"/>
      <w:lvlJc w:val="left"/>
      <w:pPr>
        <w:ind w:left="720" w:hanging="360"/>
      </w:pPr>
      <w:rPr>
        <w:rFonts w:ascii="Aptos" w:hAnsi="Apto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9" w15:restartNumberingAfterBreak="0">
    <w:nsid w:val="64347412"/>
    <w:multiLevelType w:val="hybridMultilevel"/>
    <w:tmpl w:val="3A3C9BA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0" w15:restartNumberingAfterBreak="0">
    <w:nsid w:val="64567AA6"/>
    <w:multiLevelType w:val="hybridMultilevel"/>
    <w:tmpl w:val="034CF406"/>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1" w15:restartNumberingAfterBreak="0">
    <w:nsid w:val="6471163B"/>
    <w:multiLevelType w:val="hybridMultilevel"/>
    <w:tmpl w:val="A54AAB82"/>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2" w15:restartNumberingAfterBreak="0">
    <w:nsid w:val="64D05BA4"/>
    <w:multiLevelType w:val="hybridMultilevel"/>
    <w:tmpl w:val="C0FE6830"/>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3" w15:restartNumberingAfterBreak="0">
    <w:nsid w:val="654A1F26"/>
    <w:multiLevelType w:val="hybridMultilevel"/>
    <w:tmpl w:val="D4B0EB54"/>
    <w:lvl w:ilvl="0" w:tplc="F342AF76">
      <w:start w:val="1"/>
      <w:numFmt w:val="lowerLetter"/>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4" w15:restartNumberingAfterBreak="0">
    <w:nsid w:val="66C61393"/>
    <w:multiLevelType w:val="hybridMultilevel"/>
    <w:tmpl w:val="0322785C"/>
    <w:lvl w:ilvl="0" w:tplc="FFFFFFFF">
      <w:start w:val="1"/>
      <w:numFmt w:val="decimal"/>
      <w:lvlText w:val="%1."/>
      <w:lvlJc w:val="left"/>
      <w:pPr>
        <w:ind w:left="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FFFFFFFF">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FFFFFFFF">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FFFFFFFF">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FFFFFFFF">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FFFFFFFF">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FFFFFFFF">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FFFFFFF">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FFFFFFFF">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55" w15:restartNumberingAfterBreak="0">
    <w:nsid w:val="66D5500B"/>
    <w:multiLevelType w:val="hybridMultilevel"/>
    <w:tmpl w:val="FA0A0BAE"/>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6" w15:restartNumberingAfterBreak="0">
    <w:nsid w:val="66F2267D"/>
    <w:multiLevelType w:val="hybridMultilevel"/>
    <w:tmpl w:val="29BC9F24"/>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7" w15:restartNumberingAfterBreak="0">
    <w:nsid w:val="68D90B02"/>
    <w:multiLevelType w:val="hybridMultilevel"/>
    <w:tmpl w:val="0F929F6E"/>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8" w15:restartNumberingAfterBreak="0">
    <w:nsid w:val="69C462DD"/>
    <w:multiLevelType w:val="hybridMultilevel"/>
    <w:tmpl w:val="6A6AFBB0"/>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9" w15:restartNumberingAfterBreak="0">
    <w:nsid w:val="6A2434FD"/>
    <w:multiLevelType w:val="hybridMultilevel"/>
    <w:tmpl w:val="0A164BA0"/>
    <w:lvl w:ilvl="0" w:tplc="6AD4A090">
      <w:start w:val="1"/>
      <w:numFmt w:val="bullet"/>
      <w:lvlText w:val="-"/>
      <w:lvlJc w:val="left"/>
      <w:pPr>
        <w:ind w:left="720" w:hanging="360"/>
      </w:pPr>
      <w:rPr>
        <w:rFonts w:ascii="Aptos" w:hAnsi="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0" w15:restartNumberingAfterBreak="0">
    <w:nsid w:val="6C6D50A1"/>
    <w:multiLevelType w:val="hybridMultilevel"/>
    <w:tmpl w:val="80C46BA0"/>
    <w:lvl w:ilvl="0" w:tplc="FFFFFFF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1" w15:restartNumberingAfterBreak="0">
    <w:nsid w:val="6CEB4B14"/>
    <w:multiLevelType w:val="hybridMultilevel"/>
    <w:tmpl w:val="1C02D43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2" w15:restartNumberingAfterBreak="0">
    <w:nsid w:val="6DB058D2"/>
    <w:multiLevelType w:val="hybridMultilevel"/>
    <w:tmpl w:val="8B388AD4"/>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3" w15:restartNumberingAfterBreak="0">
    <w:nsid w:val="6E1029FF"/>
    <w:multiLevelType w:val="hybridMultilevel"/>
    <w:tmpl w:val="9DA2B5C8"/>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4" w15:restartNumberingAfterBreak="0">
    <w:nsid w:val="6E47785A"/>
    <w:multiLevelType w:val="hybridMultilevel"/>
    <w:tmpl w:val="424CE28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5" w15:restartNumberingAfterBreak="0">
    <w:nsid w:val="6F1B4066"/>
    <w:multiLevelType w:val="hybridMultilevel"/>
    <w:tmpl w:val="94F4CCF8"/>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6" w15:restartNumberingAfterBreak="0">
    <w:nsid w:val="70A5461A"/>
    <w:multiLevelType w:val="hybridMultilevel"/>
    <w:tmpl w:val="0B4000B8"/>
    <w:lvl w:ilvl="0" w:tplc="6AD4A090">
      <w:start w:val="1"/>
      <w:numFmt w:val="bullet"/>
      <w:lvlText w:val="-"/>
      <w:lvlJc w:val="left"/>
      <w:pPr>
        <w:ind w:left="720" w:hanging="360"/>
      </w:pPr>
      <w:rPr>
        <w:rFonts w:ascii="Aptos" w:hAnsi="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7" w15:restartNumberingAfterBreak="0">
    <w:nsid w:val="71047B42"/>
    <w:multiLevelType w:val="hybridMultilevel"/>
    <w:tmpl w:val="F028EFE6"/>
    <w:lvl w:ilvl="0" w:tplc="6AD4A090">
      <w:start w:val="1"/>
      <w:numFmt w:val="bullet"/>
      <w:lvlText w:val="-"/>
      <w:lvlJc w:val="left"/>
      <w:pPr>
        <w:ind w:left="720" w:hanging="360"/>
      </w:pPr>
      <w:rPr>
        <w:rFonts w:ascii="Aptos" w:hAnsi="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8" w15:restartNumberingAfterBreak="0">
    <w:nsid w:val="71923F18"/>
    <w:multiLevelType w:val="hybridMultilevel"/>
    <w:tmpl w:val="E23248AE"/>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9" w15:restartNumberingAfterBreak="0">
    <w:nsid w:val="71A760CF"/>
    <w:multiLevelType w:val="hybridMultilevel"/>
    <w:tmpl w:val="7B804FAA"/>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0" w15:restartNumberingAfterBreak="0">
    <w:nsid w:val="72BE2D41"/>
    <w:multiLevelType w:val="hybridMultilevel"/>
    <w:tmpl w:val="C664852C"/>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1" w15:restartNumberingAfterBreak="0">
    <w:nsid w:val="73252C08"/>
    <w:multiLevelType w:val="hybridMultilevel"/>
    <w:tmpl w:val="10DA0172"/>
    <w:lvl w:ilvl="0" w:tplc="FFFFFFFF">
      <w:start w:val="1"/>
      <w:numFmt w:val="lowerLetter"/>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2" w15:restartNumberingAfterBreak="0">
    <w:nsid w:val="740535E8"/>
    <w:multiLevelType w:val="hybridMultilevel"/>
    <w:tmpl w:val="F9BC4108"/>
    <w:lvl w:ilvl="0" w:tplc="6AD4A090">
      <w:start w:val="1"/>
      <w:numFmt w:val="bullet"/>
      <w:lvlText w:val="-"/>
      <w:lvlJc w:val="left"/>
      <w:pPr>
        <w:ind w:left="720" w:hanging="360"/>
      </w:pPr>
      <w:rPr>
        <w:rFonts w:ascii="Aptos" w:hAnsi="Apto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3" w15:restartNumberingAfterBreak="0">
    <w:nsid w:val="756A368F"/>
    <w:multiLevelType w:val="hybridMultilevel"/>
    <w:tmpl w:val="A8880ACC"/>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4" w15:restartNumberingAfterBreak="0">
    <w:nsid w:val="76114EE9"/>
    <w:multiLevelType w:val="hybridMultilevel"/>
    <w:tmpl w:val="0DA033EA"/>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5" w15:restartNumberingAfterBreak="0">
    <w:nsid w:val="771F3139"/>
    <w:multiLevelType w:val="hybridMultilevel"/>
    <w:tmpl w:val="4934B890"/>
    <w:lvl w:ilvl="0" w:tplc="6AD4A090">
      <w:start w:val="1"/>
      <w:numFmt w:val="bullet"/>
      <w:lvlText w:val="-"/>
      <w:lvlJc w:val="left"/>
      <w:pPr>
        <w:ind w:left="720" w:hanging="360"/>
      </w:pPr>
      <w:rPr>
        <w:rFonts w:ascii="Aptos" w:hAnsi="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6" w15:restartNumberingAfterBreak="0">
    <w:nsid w:val="775C47C2"/>
    <w:multiLevelType w:val="hybridMultilevel"/>
    <w:tmpl w:val="359E54EA"/>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7" w15:restartNumberingAfterBreak="0">
    <w:nsid w:val="7768221D"/>
    <w:multiLevelType w:val="hybridMultilevel"/>
    <w:tmpl w:val="E6A4D4BA"/>
    <w:lvl w:ilvl="0" w:tplc="DE840E7C">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78" w15:restartNumberingAfterBreak="0">
    <w:nsid w:val="77A42A95"/>
    <w:multiLevelType w:val="hybridMultilevel"/>
    <w:tmpl w:val="B44C6104"/>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9" w15:restartNumberingAfterBreak="0">
    <w:nsid w:val="785F19C1"/>
    <w:multiLevelType w:val="hybridMultilevel"/>
    <w:tmpl w:val="7F84708E"/>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0" w15:restartNumberingAfterBreak="0">
    <w:nsid w:val="78BE64C3"/>
    <w:multiLevelType w:val="hybridMultilevel"/>
    <w:tmpl w:val="01E29122"/>
    <w:lvl w:ilvl="0" w:tplc="16A2893A">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81" w15:restartNumberingAfterBreak="0">
    <w:nsid w:val="78C57A57"/>
    <w:multiLevelType w:val="hybridMultilevel"/>
    <w:tmpl w:val="80C46BA0"/>
    <w:lvl w:ilvl="0" w:tplc="FFFFFFF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2" w15:restartNumberingAfterBreak="0">
    <w:nsid w:val="79E63B01"/>
    <w:multiLevelType w:val="hybridMultilevel"/>
    <w:tmpl w:val="2D6CEEE8"/>
    <w:lvl w:ilvl="0" w:tplc="3084B674">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83" w15:restartNumberingAfterBreak="0">
    <w:nsid w:val="7B623A9A"/>
    <w:multiLevelType w:val="hybridMultilevel"/>
    <w:tmpl w:val="0322785C"/>
    <w:lvl w:ilvl="0" w:tplc="FFFFFFFF">
      <w:start w:val="1"/>
      <w:numFmt w:val="decimal"/>
      <w:lvlText w:val="%1."/>
      <w:lvlJc w:val="left"/>
      <w:pPr>
        <w:ind w:left="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FFFFFFFF">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FFFFFFFF">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FFFFFFFF">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FFFFFFFF">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FFFFFFFF">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FFFFFFFF">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FFFFFFF">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FFFFFFFF">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84" w15:restartNumberingAfterBreak="0">
    <w:nsid w:val="7B8A215B"/>
    <w:multiLevelType w:val="hybridMultilevel"/>
    <w:tmpl w:val="B0149DE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5" w15:restartNumberingAfterBreak="0">
    <w:nsid w:val="7BA661A0"/>
    <w:multiLevelType w:val="hybridMultilevel"/>
    <w:tmpl w:val="80C46BA0"/>
    <w:lvl w:ilvl="0" w:tplc="FFFFFFF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6" w15:restartNumberingAfterBreak="0">
    <w:nsid w:val="7C645804"/>
    <w:multiLevelType w:val="hybridMultilevel"/>
    <w:tmpl w:val="99FE1412"/>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7" w15:restartNumberingAfterBreak="0">
    <w:nsid w:val="7FB21DBB"/>
    <w:multiLevelType w:val="hybridMultilevel"/>
    <w:tmpl w:val="E0AE1E2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829053601">
    <w:abstractNumId w:val="49"/>
  </w:num>
  <w:num w:numId="2" w16cid:durableId="165172268">
    <w:abstractNumId w:val="145"/>
  </w:num>
  <w:num w:numId="3" w16cid:durableId="1987858711">
    <w:abstractNumId w:val="72"/>
  </w:num>
  <w:num w:numId="4" w16cid:durableId="842670954">
    <w:abstractNumId w:val="63"/>
  </w:num>
  <w:num w:numId="5" w16cid:durableId="1481653008">
    <w:abstractNumId w:val="132"/>
  </w:num>
  <w:num w:numId="6" w16cid:durableId="713188744">
    <w:abstractNumId w:val="147"/>
  </w:num>
  <w:num w:numId="7" w16cid:durableId="332489438">
    <w:abstractNumId w:val="84"/>
  </w:num>
  <w:num w:numId="8" w16cid:durableId="1408917835">
    <w:abstractNumId w:val="44"/>
  </w:num>
  <w:num w:numId="9" w16cid:durableId="210850856">
    <w:abstractNumId w:val="151"/>
  </w:num>
  <w:num w:numId="10" w16cid:durableId="1781215134">
    <w:abstractNumId w:val="76"/>
  </w:num>
  <w:num w:numId="11" w16cid:durableId="452600418">
    <w:abstractNumId w:val="121"/>
  </w:num>
  <w:num w:numId="12" w16cid:durableId="351884408">
    <w:abstractNumId w:val="142"/>
  </w:num>
  <w:num w:numId="13" w16cid:durableId="14120000">
    <w:abstractNumId w:val="36"/>
  </w:num>
  <w:num w:numId="14" w16cid:durableId="582375137">
    <w:abstractNumId w:val="87"/>
  </w:num>
  <w:num w:numId="15" w16cid:durableId="1911501255">
    <w:abstractNumId w:val="28"/>
  </w:num>
  <w:num w:numId="16" w16cid:durableId="310063179">
    <w:abstractNumId w:val="17"/>
  </w:num>
  <w:num w:numId="17" w16cid:durableId="272858729">
    <w:abstractNumId w:val="122"/>
  </w:num>
  <w:num w:numId="18" w16cid:durableId="1142385175">
    <w:abstractNumId w:val="173"/>
  </w:num>
  <w:num w:numId="19" w16cid:durableId="225461967">
    <w:abstractNumId w:val="158"/>
  </w:num>
  <w:num w:numId="20" w16cid:durableId="764301573">
    <w:abstractNumId w:val="128"/>
  </w:num>
  <w:num w:numId="21" w16cid:durableId="385491151">
    <w:abstractNumId w:val="165"/>
  </w:num>
  <w:num w:numId="22" w16cid:durableId="860631842">
    <w:abstractNumId w:val="126"/>
  </w:num>
  <w:num w:numId="23" w16cid:durableId="2075740226">
    <w:abstractNumId w:val="143"/>
  </w:num>
  <w:num w:numId="24" w16cid:durableId="802626236">
    <w:abstractNumId w:val="26"/>
  </w:num>
  <w:num w:numId="25" w16cid:durableId="1149596260">
    <w:abstractNumId w:val="62"/>
  </w:num>
  <w:num w:numId="26" w16cid:durableId="28914139">
    <w:abstractNumId w:val="130"/>
  </w:num>
  <w:num w:numId="27" w16cid:durableId="479082708">
    <w:abstractNumId w:val="163"/>
  </w:num>
  <w:num w:numId="28" w16cid:durableId="1855419044">
    <w:abstractNumId w:val="99"/>
  </w:num>
  <w:num w:numId="29" w16cid:durableId="574244976">
    <w:abstractNumId w:val="55"/>
  </w:num>
  <w:num w:numId="30" w16cid:durableId="1445228524">
    <w:abstractNumId w:val="15"/>
  </w:num>
  <w:num w:numId="31" w16cid:durableId="148982072">
    <w:abstractNumId w:val="127"/>
  </w:num>
  <w:num w:numId="32" w16cid:durableId="350107871">
    <w:abstractNumId w:val="187"/>
  </w:num>
  <w:num w:numId="33" w16cid:durableId="917059718">
    <w:abstractNumId w:val="153"/>
  </w:num>
  <w:num w:numId="34" w16cid:durableId="1921525948">
    <w:abstractNumId w:val="171"/>
  </w:num>
  <w:num w:numId="35" w16cid:durableId="1847330040">
    <w:abstractNumId w:val="125"/>
  </w:num>
  <w:num w:numId="36" w16cid:durableId="213469057">
    <w:abstractNumId w:val="95"/>
  </w:num>
  <w:num w:numId="37" w16cid:durableId="31080824">
    <w:abstractNumId w:val="120"/>
  </w:num>
  <w:num w:numId="38" w16cid:durableId="542447368">
    <w:abstractNumId w:val="94"/>
  </w:num>
  <w:num w:numId="39" w16cid:durableId="988439525">
    <w:abstractNumId w:val="40"/>
  </w:num>
  <w:num w:numId="40" w16cid:durableId="766147683">
    <w:abstractNumId w:val="65"/>
  </w:num>
  <w:num w:numId="41" w16cid:durableId="1795949090">
    <w:abstractNumId w:val="27"/>
  </w:num>
  <w:num w:numId="42" w16cid:durableId="751312623">
    <w:abstractNumId w:val="134"/>
  </w:num>
  <w:num w:numId="43" w16cid:durableId="741684810">
    <w:abstractNumId w:val="139"/>
  </w:num>
  <w:num w:numId="44" w16cid:durableId="38937728">
    <w:abstractNumId w:val="162"/>
  </w:num>
  <w:num w:numId="45" w16cid:durableId="903949081">
    <w:abstractNumId w:val="35"/>
  </w:num>
  <w:num w:numId="46" w16cid:durableId="1487627070">
    <w:abstractNumId w:val="2"/>
  </w:num>
  <w:num w:numId="47" w16cid:durableId="1446345480">
    <w:abstractNumId w:val="46"/>
  </w:num>
  <w:num w:numId="48" w16cid:durableId="35787612">
    <w:abstractNumId w:val="118"/>
  </w:num>
  <w:num w:numId="49" w16cid:durableId="89357629">
    <w:abstractNumId w:val="33"/>
  </w:num>
  <w:num w:numId="50" w16cid:durableId="1337339726">
    <w:abstractNumId w:val="172"/>
  </w:num>
  <w:num w:numId="51" w16cid:durableId="245311477">
    <w:abstractNumId w:val="51"/>
  </w:num>
  <w:num w:numId="52" w16cid:durableId="425659217">
    <w:abstractNumId w:val="148"/>
  </w:num>
  <w:num w:numId="53" w16cid:durableId="102773935">
    <w:abstractNumId w:val="75"/>
  </w:num>
  <w:num w:numId="54" w16cid:durableId="272438363">
    <w:abstractNumId w:val="69"/>
  </w:num>
  <w:num w:numId="55" w16cid:durableId="842932849">
    <w:abstractNumId w:val="168"/>
  </w:num>
  <w:num w:numId="56" w16cid:durableId="186021688">
    <w:abstractNumId w:val="4"/>
  </w:num>
  <w:num w:numId="57" w16cid:durableId="1629047322">
    <w:abstractNumId w:val="10"/>
  </w:num>
  <w:num w:numId="58" w16cid:durableId="1504738067">
    <w:abstractNumId w:val="9"/>
  </w:num>
  <w:num w:numId="59" w16cid:durableId="1713924696">
    <w:abstractNumId w:val="89"/>
  </w:num>
  <w:num w:numId="60" w16cid:durableId="437869156">
    <w:abstractNumId w:val="8"/>
  </w:num>
  <w:num w:numId="61" w16cid:durableId="1795098397">
    <w:abstractNumId w:val="32"/>
  </w:num>
  <w:num w:numId="62" w16cid:durableId="61951323">
    <w:abstractNumId w:val="141"/>
  </w:num>
  <w:num w:numId="63" w16cid:durableId="198593372">
    <w:abstractNumId w:val="133"/>
  </w:num>
  <w:num w:numId="64" w16cid:durableId="1077826065">
    <w:abstractNumId w:val="56"/>
  </w:num>
  <w:num w:numId="65" w16cid:durableId="639579000">
    <w:abstractNumId w:val="29"/>
  </w:num>
  <w:num w:numId="66" w16cid:durableId="1551265414">
    <w:abstractNumId w:val="123"/>
  </w:num>
  <w:num w:numId="67" w16cid:durableId="717824293">
    <w:abstractNumId w:val="110"/>
  </w:num>
  <w:num w:numId="68" w16cid:durableId="1930969039">
    <w:abstractNumId w:val="82"/>
  </w:num>
  <w:num w:numId="69" w16cid:durableId="565071577">
    <w:abstractNumId w:val="64"/>
  </w:num>
  <w:num w:numId="70" w16cid:durableId="885799526">
    <w:abstractNumId w:val="52"/>
  </w:num>
  <w:num w:numId="71" w16cid:durableId="710108637">
    <w:abstractNumId w:val="23"/>
  </w:num>
  <w:num w:numId="72" w16cid:durableId="1550141841">
    <w:abstractNumId w:val="90"/>
  </w:num>
  <w:num w:numId="73" w16cid:durableId="1294100016">
    <w:abstractNumId w:val="31"/>
  </w:num>
  <w:num w:numId="74" w16cid:durableId="1878393593">
    <w:abstractNumId w:val="78"/>
  </w:num>
  <w:num w:numId="75" w16cid:durableId="830101570">
    <w:abstractNumId w:val="68"/>
  </w:num>
  <w:num w:numId="76" w16cid:durableId="1542551339">
    <w:abstractNumId w:val="170"/>
  </w:num>
  <w:num w:numId="77" w16cid:durableId="270209670">
    <w:abstractNumId w:val="59"/>
  </w:num>
  <w:num w:numId="78" w16cid:durableId="1404453684">
    <w:abstractNumId w:val="124"/>
  </w:num>
  <w:num w:numId="79" w16cid:durableId="279144575">
    <w:abstractNumId w:val="38"/>
  </w:num>
  <w:num w:numId="80" w16cid:durableId="403575711">
    <w:abstractNumId w:val="39"/>
  </w:num>
  <w:num w:numId="81" w16cid:durableId="848179198">
    <w:abstractNumId w:val="181"/>
  </w:num>
  <w:num w:numId="82" w16cid:durableId="237178559">
    <w:abstractNumId w:val="185"/>
  </w:num>
  <w:num w:numId="83" w16cid:durableId="1524397347">
    <w:abstractNumId w:val="18"/>
  </w:num>
  <w:num w:numId="84" w16cid:durableId="1485967976">
    <w:abstractNumId w:val="5"/>
  </w:num>
  <w:num w:numId="85" w16cid:durableId="456263516">
    <w:abstractNumId w:val="3"/>
  </w:num>
  <w:num w:numId="86" w16cid:durableId="1806702174">
    <w:abstractNumId w:val="136"/>
  </w:num>
  <w:num w:numId="87" w16cid:durableId="1763062393">
    <w:abstractNumId w:val="7"/>
  </w:num>
  <w:num w:numId="88" w16cid:durableId="1445885829">
    <w:abstractNumId w:val="30"/>
  </w:num>
  <w:num w:numId="89" w16cid:durableId="114100321">
    <w:abstractNumId w:val="160"/>
  </w:num>
  <w:num w:numId="90" w16cid:durableId="312294029">
    <w:abstractNumId w:val="149"/>
  </w:num>
  <w:num w:numId="91" w16cid:durableId="845289063">
    <w:abstractNumId w:val="19"/>
  </w:num>
  <w:num w:numId="92" w16cid:durableId="1432236315">
    <w:abstractNumId w:val="144"/>
  </w:num>
  <w:num w:numId="93" w16cid:durableId="1299722501">
    <w:abstractNumId w:val="129"/>
  </w:num>
  <w:num w:numId="94" w16cid:durableId="506485913">
    <w:abstractNumId w:val="66"/>
  </w:num>
  <w:num w:numId="95" w16cid:durableId="2141722893">
    <w:abstractNumId w:val="70"/>
  </w:num>
  <w:num w:numId="96" w16cid:durableId="737872148">
    <w:abstractNumId w:val="135"/>
  </w:num>
  <w:num w:numId="97" w16cid:durableId="1114058101">
    <w:abstractNumId w:val="20"/>
  </w:num>
  <w:num w:numId="98" w16cid:durableId="723917194">
    <w:abstractNumId w:val="80"/>
  </w:num>
  <w:num w:numId="99" w16cid:durableId="983895953">
    <w:abstractNumId w:val="164"/>
  </w:num>
  <w:num w:numId="100" w16cid:durableId="1056851030">
    <w:abstractNumId w:val="107"/>
  </w:num>
  <w:num w:numId="101" w16cid:durableId="1940746683">
    <w:abstractNumId w:val="161"/>
  </w:num>
  <w:num w:numId="102" w16cid:durableId="2054648492">
    <w:abstractNumId w:val="184"/>
  </w:num>
  <w:num w:numId="103" w16cid:durableId="997659860">
    <w:abstractNumId w:val="108"/>
  </w:num>
  <w:num w:numId="104" w16cid:durableId="686252880">
    <w:abstractNumId w:val="109"/>
  </w:num>
  <w:num w:numId="105" w16cid:durableId="1805149277">
    <w:abstractNumId w:val="6"/>
  </w:num>
  <w:num w:numId="106" w16cid:durableId="287979894">
    <w:abstractNumId w:val="73"/>
  </w:num>
  <w:num w:numId="107" w16cid:durableId="285738178">
    <w:abstractNumId w:val="71"/>
  </w:num>
  <w:num w:numId="108" w16cid:durableId="1514874893">
    <w:abstractNumId w:val="92"/>
  </w:num>
  <w:num w:numId="109" w16cid:durableId="1515611143">
    <w:abstractNumId w:val="1"/>
  </w:num>
  <w:num w:numId="110" w16cid:durableId="1238590456">
    <w:abstractNumId w:val="131"/>
  </w:num>
  <w:num w:numId="111" w16cid:durableId="1833520127">
    <w:abstractNumId w:val="54"/>
  </w:num>
  <w:num w:numId="112" w16cid:durableId="1093472391">
    <w:abstractNumId w:val="60"/>
  </w:num>
  <w:num w:numId="113" w16cid:durableId="540749034">
    <w:abstractNumId w:val="37"/>
  </w:num>
  <w:num w:numId="114" w16cid:durableId="872688536">
    <w:abstractNumId w:val="138"/>
  </w:num>
  <w:num w:numId="115" w16cid:durableId="47189379">
    <w:abstractNumId w:val="182"/>
  </w:num>
  <w:num w:numId="116" w16cid:durableId="804398602">
    <w:abstractNumId w:val="180"/>
  </w:num>
  <w:num w:numId="117" w16cid:durableId="589503682">
    <w:abstractNumId w:val="79"/>
  </w:num>
  <w:num w:numId="118" w16cid:durableId="2046173973">
    <w:abstractNumId w:val="114"/>
  </w:num>
  <w:num w:numId="119" w16cid:durableId="1479568793">
    <w:abstractNumId w:val="104"/>
  </w:num>
  <w:num w:numId="120" w16cid:durableId="527571870">
    <w:abstractNumId w:val="42"/>
  </w:num>
  <w:num w:numId="121" w16cid:durableId="1645770812">
    <w:abstractNumId w:val="166"/>
  </w:num>
  <w:num w:numId="122" w16cid:durableId="450132041">
    <w:abstractNumId w:val="111"/>
  </w:num>
  <w:num w:numId="123" w16cid:durableId="948857019">
    <w:abstractNumId w:val="156"/>
  </w:num>
  <w:num w:numId="124" w16cid:durableId="1015033792">
    <w:abstractNumId w:val="13"/>
  </w:num>
  <w:num w:numId="125" w16cid:durableId="1243027216">
    <w:abstractNumId w:val="150"/>
  </w:num>
  <w:num w:numId="126" w16cid:durableId="584731378">
    <w:abstractNumId w:val="146"/>
  </w:num>
  <w:num w:numId="127" w16cid:durableId="1613197418">
    <w:abstractNumId w:val="116"/>
  </w:num>
  <w:num w:numId="128" w16cid:durableId="2117015553">
    <w:abstractNumId w:val="88"/>
  </w:num>
  <w:num w:numId="129" w16cid:durableId="1505129599">
    <w:abstractNumId w:val="11"/>
  </w:num>
  <w:num w:numId="130" w16cid:durableId="2117671196">
    <w:abstractNumId w:val="159"/>
  </w:num>
  <w:num w:numId="131" w16cid:durableId="144590779">
    <w:abstractNumId w:val="34"/>
  </w:num>
  <w:num w:numId="132" w16cid:durableId="2115249369">
    <w:abstractNumId w:val="93"/>
  </w:num>
  <w:num w:numId="133" w16cid:durableId="406460742">
    <w:abstractNumId w:val="91"/>
  </w:num>
  <w:num w:numId="134" w16cid:durableId="294793718">
    <w:abstractNumId w:val="167"/>
  </w:num>
  <w:num w:numId="135" w16cid:durableId="1685591997">
    <w:abstractNumId w:val="140"/>
  </w:num>
  <w:num w:numId="136" w16cid:durableId="786239167">
    <w:abstractNumId w:val="137"/>
  </w:num>
  <w:num w:numId="137" w16cid:durableId="1091312644">
    <w:abstractNumId w:val="175"/>
  </w:num>
  <w:num w:numId="138" w16cid:durableId="1209368172">
    <w:abstractNumId w:val="117"/>
  </w:num>
  <w:num w:numId="139" w16cid:durableId="2095127062">
    <w:abstractNumId w:val="81"/>
  </w:num>
  <w:num w:numId="140" w16cid:durableId="725026343">
    <w:abstractNumId w:val="45"/>
  </w:num>
  <w:num w:numId="141" w16cid:durableId="537014471">
    <w:abstractNumId w:val="179"/>
  </w:num>
  <w:num w:numId="142" w16cid:durableId="1504130357">
    <w:abstractNumId w:val="186"/>
  </w:num>
  <w:num w:numId="143" w16cid:durableId="1805731020">
    <w:abstractNumId w:val="24"/>
  </w:num>
  <w:num w:numId="144" w16cid:durableId="1772355868">
    <w:abstractNumId w:val="61"/>
  </w:num>
  <w:num w:numId="145" w16cid:durableId="1336806991">
    <w:abstractNumId w:val="53"/>
  </w:num>
  <w:num w:numId="146" w16cid:durableId="701396966">
    <w:abstractNumId w:val="12"/>
  </w:num>
  <w:num w:numId="147" w16cid:durableId="1797407488">
    <w:abstractNumId w:val="157"/>
  </w:num>
  <w:num w:numId="148" w16cid:durableId="1460565890">
    <w:abstractNumId w:val="174"/>
  </w:num>
  <w:num w:numId="149" w16cid:durableId="1880507679">
    <w:abstractNumId w:val="14"/>
  </w:num>
  <w:num w:numId="150" w16cid:durableId="1292243608">
    <w:abstractNumId w:val="178"/>
  </w:num>
  <w:num w:numId="151" w16cid:durableId="88814225">
    <w:abstractNumId w:val="67"/>
  </w:num>
  <w:num w:numId="152" w16cid:durableId="1871912764">
    <w:abstractNumId w:val="169"/>
  </w:num>
  <w:num w:numId="153" w16cid:durableId="754089460">
    <w:abstractNumId w:val="83"/>
  </w:num>
  <w:num w:numId="154" w16cid:durableId="136339407">
    <w:abstractNumId w:val="115"/>
  </w:num>
  <w:num w:numId="155" w16cid:durableId="988244330">
    <w:abstractNumId w:val="96"/>
  </w:num>
  <w:num w:numId="156" w16cid:durableId="569193060">
    <w:abstractNumId w:val="119"/>
  </w:num>
  <w:num w:numId="157" w16cid:durableId="2088114159">
    <w:abstractNumId w:val="152"/>
  </w:num>
  <w:num w:numId="158" w16cid:durableId="1228615450">
    <w:abstractNumId w:val="47"/>
  </w:num>
  <w:num w:numId="159" w16cid:durableId="1790663870">
    <w:abstractNumId w:val="86"/>
  </w:num>
  <w:num w:numId="160" w16cid:durableId="574122505">
    <w:abstractNumId w:val="103"/>
  </w:num>
  <w:num w:numId="161" w16cid:durableId="979922461">
    <w:abstractNumId w:val="22"/>
  </w:num>
  <w:num w:numId="162" w16cid:durableId="2091347736">
    <w:abstractNumId w:val="102"/>
  </w:num>
  <w:num w:numId="163" w16cid:durableId="356471">
    <w:abstractNumId w:val="105"/>
  </w:num>
  <w:num w:numId="164" w16cid:durableId="211499641">
    <w:abstractNumId w:val="176"/>
  </w:num>
  <w:num w:numId="165" w16cid:durableId="95102315">
    <w:abstractNumId w:val="50"/>
  </w:num>
  <w:num w:numId="166" w16cid:durableId="1843470346">
    <w:abstractNumId w:val="113"/>
  </w:num>
  <w:num w:numId="167" w16cid:durableId="1697727199">
    <w:abstractNumId w:val="57"/>
  </w:num>
  <w:num w:numId="168" w16cid:durableId="1844389628">
    <w:abstractNumId w:val="100"/>
  </w:num>
  <w:num w:numId="169" w16cid:durableId="516040541">
    <w:abstractNumId w:val="155"/>
  </w:num>
  <w:num w:numId="170" w16cid:durableId="1507787552">
    <w:abstractNumId w:val="41"/>
  </w:num>
  <w:num w:numId="171" w16cid:durableId="1534422703">
    <w:abstractNumId w:val="21"/>
  </w:num>
  <w:num w:numId="172" w16cid:durableId="1473133484">
    <w:abstractNumId w:val="0"/>
  </w:num>
  <w:num w:numId="173" w16cid:durableId="1350832748">
    <w:abstractNumId w:val="98"/>
  </w:num>
  <w:num w:numId="174" w16cid:durableId="401950198">
    <w:abstractNumId w:val="106"/>
  </w:num>
  <w:num w:numId="175" w16cid:durableId="699742166">
    <w:abstractNumId w:val="16"/>
  </w:num>
  <w:num w:numId="176" w16cid:durableId="930354930">
    <w:abstractNumId w:val="74"/>
  </w:num>
  <w:num w:numId="177" w16cid:durableId="374156504">
    <w:abstractNumId w:val="48"/>
  </w:num>
  <w:num w:numId="178" w16cid:durableId="883715743">
    <w:abstractNumId w:val="77"/>
  </w:num>
  <w:num w:numId="179" w16cid:durableId="244995605">
    <w:abstractNumId w:val="43"/>
  </w:num>
  <w:num w:numId="180" w16cid:durableId="1693995719">
    <w:abstractNumId w:val="177"/>
  </w:num>
  <w:num w:numId="181" w16cid:durableId="1802770136">
    <w:abstractNumId w:val="85"/>
  </w:num>
  <w:num w:numId="182" w16cid:durableId="784469290">
    <w:abstractNumId w:val="154"/>
  </w:num>
  <w:num w:numId="183" w16cid:durableId="1579973776">
    <w:abstractNumId w:val="183"/>
  </w:num>
  <w:num w:numId="184" w16cid:durableId="2033413111">
    <w:abstractNumId w:val="112"/>
  </w:num>
  <w:num w:numId="185" w16cid:durableId="1641416841">
    <w:abstractNumId w:val="25"/>
  </w:num>
  <w:num w:numId="186" w16cid:durableId="1297488114">
    <w:abstractNumId w:val="97"/>
  </w:num>
  <w:num w:numId="187" w16cid:durableId="2082016513">
    <w:abstractNumId w:val="101"/>
  </w:num>
  <w:num w:numId="188" w16cid:durableId="961036624">
    <w:abstractNumId w:val="58"/>
  </w:num>
  <w:numIdMacAtCleanup w:val="18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9"/>
  <w:proofState w:spelling="clean"/>
  <w:defaultTabStop w:val="708"/>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63E9"/>
    <w:rsid w:val="00000D33"/>
    <w:rsid w:val="00001693"/>
    <w:rsid w:val="00001C4B"/>
    <w:rsid w:val="000044FB"/>
    <w:rsid w:val="00004B8D"/>
    <w:rsid w:val="00012E5B"/>
    <w:rsid w:val="00013559"/>
    <w:rsid w:val="00013C88"/>
    <w:rsid w:val="0001462B"/>
    <w:rsid w:val="000215ED"/>
    <w:rsid w:val="00022325"/>
    <w:rsid w:val="00031778"/>
    <w:rsid w:val="0003591A"/>
    <w:rsid w:val="00036E58"/>
    <w:rsid w:val="00041D0B"/>
    <w:rsid w:val="00041D69"/>
    <w:rsid w:val="0004214A"/>
    <w:rsid w:val="0004274D"/>
    <w:rsid w:val="00047170"/>
    <w:rsid w:val="00053007"/>
    <w:rsid w:val="0005543E"/>
    <w:rsid w:val="0005703E"/>
    <w:rsid w:val="000616D7"/>
    <w:rsid w:val="00061FE8"/>
    <w:rsid w:val="00062119"/>
    <w:rsid w:val="00065AB8"/>
    <w:rsid w:val="00066036"/>
    <w:rsid w:val="00067346"/>
    <w:rsid w:val="000709E5"/>
    <w:rsid w:val="000725AD"/>
    <w:rsid w:val="00072D8F"/>
    <w:rsid w:val="00083C18"/>
    <w:rsid w:val="000856A3"/>
    <w:rsid w:val="00092854"/>
    <w:rsid w:val="000A0EBA"/>
    <w:rsid w:val="000A11B8"/>
    <w:rsid w:val="000A1CB2"/>
    <w:rsid w:val="000A2C54"/>
    <w:rsid w:val="000A3550"/>
    <w:rsid w:val="000A5187"/>
    <w:rsid w:val="000B4FC8"/>
    <w:rsid w:val="000C2A22"/>
    <w:rsid w:val="000C40E2"/>
    <w:rsid w:val="000C7D43"/>
    <w:rsid w:val="000D0582"/>
    <w:rsid w:val="000D43C0"/>
    <w:rsid w:val="000E0B0E"/>
    <w:rsid w:val="000F0897"/>
    <w:rsid w:val="000F08EB"/>
    <w:rsid w:val="000F1898"/>
    <w:rsid w:val="000F2790"/>
    <w:rsid w:val="000F4AC4"/>
    <w:rsid w:val="000F5ABB"/>
    <w:rsid w:val="000F5E66"/>
    <w:rsid w:val="00100A30"/>
    <w:rsid w:val="00101100"/>
    <w:rsid w:val="00105371"/>
    <w:rsid w:val="00106967"/>
    <w:rsid w:val="00106A9B"/>
    <w:rsid w:val="0011226B"/>
    <w:rsid w:val="001135C9"/>
    <w:rsid w:val="00120468"/>
    <w:rsid w:val="00122D9A"/>
    <w:rsid w:val="00122E65"/>
    <w:rsid w:val="00130DF8"/>
    <w:rsid w:val="00133B01"/>
    <w:rsid w:val="00136206"/>
    <w:rsid w:val="0013BACA"/>
    <w:rsid w:val="00140749"/>
    <w:rsid w:val="00147E30"/>
    <w:rsid w:val="00150AFE"/>
    <w:rsid w:val="0015201D"/>
    <w:rsid w:val="0015425A"/>
    <w:rsid w:val="0015590E"/>
    <w:rsid w:val="00157B19"/>
    <w:rsid w:val="00157D6E"/>
    <w:rsid w:val="001605A3"/>
    <w:rsid w:val="00161589"/>
    <w:rsid w:val="001676D8"/>
    <w:rsid w:val="00174D75"/>
    <w:rsid w:val="00177B88"/>
    <w:rsid w:val="00180269"/>
    <w:rsid w:val="00181F9A"/>
    <w:rsid w:val="0018251F"/>
    <w:rsid w:val="001858D0"/>
    <w:rsid w:val="001957D1"/>
    <w:rsid w:val="001A1B81"/>
    <w:rsid w:val="001A3CA6"/>
    <w:rsid w:val="001A5578"/>
    <w:rsid w:val="001B0951"/>
    <w:rsid w:val="001B2203"/>
    <w:rsid w:val="001B22A5"/>
    <w:rsid w:val="001B5EBD"/>
    <w:rsid w:val="001B614C"/>
    <w:rsid w:val="001C0A3D"/>
    <w:rsid w:val="001C1DE7"/>
    <w:rsid w:val="001D1D9A"/>
    <w:rsid w:val="001D2060"/>
    <w:rsid w:val="001D214A"/>
    <w:rsid w:val="001D4407"/>
    <w:rsid w:val="001D6BAA"/>
    <w:rsid w:val="001E09CB"/>
    <w:rsid w:val="001E1252"/>
    <w:rsid w:val="001E45D5"/>
    <w:rsid w:val="001E5250"/>
    <w:rsid w:val="001E56D0"/>
    <w:rsid w:val="001E5BDA"/>
    <w:rsid w:val="001F19E2"/>
    <w:rsid w:val="001F2816"/>
    <w:rsid w:val="001F4E12"/>
    <w:rsid w:val="001F51A2"/>
    <w:rsid w:val="001F5B6A"/>
    <w:rsid w:val="001F78BF"/>
    <w:rsid w:val="001F7BC5"/>
    <w:rsid w:val="00203E79"/>
    <w:rsid w:val="0020583C"/>
    <w:rsid w:val="00207111"/>
    <w:rsid w:val="00211FD5"/>
    <w:rsid w:val="0021424C"/>
    <w:rsid w:val="00215308"/>
    <w:rsid w:val="00220AA5"/>
    <w:rsid w:val="00220AAA"/>
    <w:rsid w:val="00221916"/>
    <w:rsid w:val="00223376"/>
    <w:rsid w:val="00224A54"/>
    <w:rsid w:val="0022757A"/>
    <w:rsid w:val="002304B1"/>
    <w:rsid w:val="002305B5"/>
    <w:rsid w:val="00230985"/>
    <w:rsid w:val="00236B6A"/>
    <w:rsid w:val="002412C8"/>
    <w:rsid w:val="00241BE0"/>
    <w:rsid w:val="00242D8A"/>
    <w:rsid w:val="002444AC"/>
    <w:rsid w:val="0024529F"/>
    <w:rsid w:val="00251F83"/>
    <w:rsid w:val="00252D17"/>
    <w:rsid w:val="00254F54"/>
    <w:rsid w:val="0025695F"/>
    <w:rsid w:val="00257A07"/>
    <w:rsid w:val="0026425C"/>
    <w:rsid w:val="00265CAE"/>
    <w:rsid w:val="00267B6E"/>
    <w:rsid w:val="00270313"/>
    <w:rsid w:val="002723AC"/>
    <w:rsid w:val="00274023"/>
    <w:rsid w:val="002740B6"/>
    <w:rsid w:val="002775D9"/>
    <w:rsid w:val="002801EE"/>
    <w:rsid w:val="00280B28"/>
    <w:rsid w:val="0028265B"/>
    <w:rsid w:val="00283E83"/>
    <w:rsid w:val="00285304"/>
    <w:rsid w:val="002857E0"/>
    <w:rsid w:val="00286466"/>
    <w:rsid w:val="002872E3"/>
    <w:rsid w:val="0029298D"/>
    <w:rsid w:val="00293462"/>
    <w:rsid w:val="00294639"/>
    <w:rsid w:val="002A0449"/>
    <w:rsid w:val="002A5D88"/>
    <w:rsid w:val="002B0896"/>
    <w:rsid w:val="002B0D15"/>
    <w:rsid w:val="002B0F70"/>
    <w:rsid w:val="002B21D4"/>
    <w:rsid w:val="002B7630"/>
    <w:rsid w:val="002C054D"/>
    <w:rsid w:val="002C2650"/>
    <w:rsid w:val="002C2F2D"/>
    <w:rsid w:val="002C4146"/>
    <w:rsid w:val="002C5D97"/>
    <w:rsid w:val="002D045C"/>
    <w:rsid w:val="002D04CB"/>
    <w:rsid w:val="002D6A6C"/>
    <w:rsid w:val="002E0512"/>
    <w:rsid w:val="002E1E29"/>
    <w:rsid w:val="002E2BE6"/>
    <w:rsid w:val="002E3BAA"/>
    <w:rsid w:val="002F0956"/>
    <w:rsid w:val="002F1A57"/>
    <w:rsid w:val="002F2F4B"/>
    <w:rsid w:val="002F34C2"/>
    <w:rsid w:val="00300A16"/>
    <w:rsid w:val="003057E8"/>
    <w:rsid w:val="00305A69"/>
    <w:rsid w:val="003060EC"/>
    <w:rsid w:val="00315FD9"/>
    <w:rsid w:val="00320822"/>
    <w:rsid w:val="00324EC2"/>
    <w:rsid w:val="00325029"/>
    <w:rsid w:val="003263E0"/>
    <w:rsid w:val="00327D16"/>
    <w:rsid w:val="003348E0"/>
    <w:rsid w:val="003353C1"/>
    <w:rsid w:val="00335DBC"/>
    <w:rsid w:val="00336158"/>
    <w:rsid w:val="003366EB"/>
    <w:rsid w:val="0034199F"/>
    <w:rsid w:val="00346500"/>
    <w:rsid w:val="00346A2C"/>
    <w:rsid w:val="00346C36"/>
    <w:rsid w:val="00360F69"/>
    <w:rsid w:val="00362765"/>
    <w:rsid w:val="00367002"/>
    <w:rsid w:val="003674EE"/>
    <w:rsid w:val="0037176B"/>
    <w:rsid w:val="00373CC5"/>
    <w:rsid w:val="00375305"/>
    <w:rsid w:val="00376997"/>
    <w:rsid w:val="0037708B"/>
    <w:rsid w:val="003776A2"/>
    <w:rsid w:val="003817FB"/>
    <w:rsid w:val="00386DB1"/>
    <w:rsid w:val="0038764B"/>
    <w:rsid w:val="00390B5D"/>
    <w:rsid w:val="00393489"/>
    <w:rsid w:val="00394ECF"/>
    <w:rsid w:val="00396009"/>
    <w:rsid w:val="003A0024"/>
    <w:rsid w:val="003A7244"/>
    <w:rsid w:val="003B2499"/>
    <w:rsid w:val="003B3887"/>
    <w:rsid w:val="003B45B6"/>
    <w:rsid w:val="003B5880"/>
    <w:rsid w:val="003C2317"/>
    <w:rsid w:val="003C277A"/>
    <w:rsid w:val="003D1BD2"/>
    <w:rsid w:val="003D1E32"/>
    <w:rsid w:val="003E3589"/>
    <w:rsid w:val="003E7136"/>
    <w:rsid w:val="003E7197"/>
    <w:rsid w:val="003F1670"/>
    <w:rsid w:val="003F53F4"/>
    <w:rsid w:val="003F5A4A"/>
    <w:rsid w:val="003F5F26"/>
    <w:rsid w:val="003F799F"/>
    <w:rsid w:val="004004CB"/>
    <w:rsid w:val="00402CAB"/>
    <w:rsid w:val="004046F1"/>
    <w:rsid w:val="00406178"/>
    <w:rsid w:val="00411245"/>
    <w:rsid w:val="004122C7"/>
    <w:rsid w:val="00412E41"/>
    <w:rsid w:val="00417114"/>
    <w:rsid w:val="004211A0"/>
    <w:rsid w:val="00423DE2"/>
    <w:rsid w:val="0043114E"/>
    <w:rsid w:val="00434622"/>
    <w:rsid w:val="004357C5"/>
    <w:rsid w:val="0043796D"/>
    <w:rsid w:val="004452E5"/>
    <w:rsid w:val="00447561"/>
    <w:rsid w:val="004475A9"/>
    <w:rsid w:val="00452B1E"/>
    <w:rsid w:val="004563E6"/>
    <w:rsid w:val="00460F49"/>
    <w:rsid w:val="004617AD"/>
    <w:rsid w:val="004635A6"/>
    <w:rsid w:val="00464D50"/>
    <w:rsid w:val="0046532D"/>
    <w:rsid w:val="00470B96"/>
    <w:rsid w:val="00477AFB"/>
    <w:rsid w:val="0048028A"/>
    <w:rsid w:val="00482350"/>
    <w:rsid w:val="00483629"/>
    <w:rsid w:val="00483AC6"/>
    <w:rsid w:val="00485CD3"/>
    <w:rsid w:val="00486127"/>
    <w:rsid w:val="0048612A"/>
    <w:rsid w:val="00486943"/>
    <w:rsid w:val="00490797"/>
    <w:rsid w:val="00490799"/>
    <w:rsid w:val="00491496"/>
    <w:rsid w:val="004940FE"/>
    <w:rsid w:val="004943F0"/>
    <w:rsid w:val="00495C35"/>
    <w:rsid w:val="004A407A"/>
    <w:rsid w:val="004A497A"/>
    <w:rsid w:val="004A6899"/>
    <w:rsid w:val="004A74D5"/>
    <w:rsid w:val="004B6023"/>
    <w:rsid w:val="004B6729"/>
    <w:rsid w:val="004B7415"/>
    <w:rsid w:val="004C0A90"/>
    <w:rsid w:val="004C6B1B"/>
    <w:rsid w:val="004D0BC1"/>
    <w:rsid w:val="004D20A8"/>
    <w:rsid w:val="004D78C6"/>
    <w:rsid w:val="004E1A22"/>
    <w:rsid w:val="004E6083"/>
    <w:rsid w:val="004E65E6"/>
    <w:rsid w:val="004E6758"/>
    <w:rsid w:val="004E7167"/>
    <w:rsid w:val="004F0870"/>
    <w:rsid w:val="004F0C58"/>
    <w:rsid w:val="004F3F11"/>
    <w:rsid w:val="004F5229"/>
    <w:rsid w:val="00500DC8"/>
    <w:rsid w:val="0050198E"/>
    <w:rsid w:val="005033A4"/>
    <w:rsid w:val="00503EF7"/>
    <w:rsid w:val="005040AF"/>
    <w:rsid w:val="00504CFE"/>
    <w:rsid w:val="00510414"/>
    <w:rsid w:val="00510FE2"/>
    <w:rsid w:val="0051352F"/>
    <w:rsid w:val="0052530A"/>
    <w:rsid w:val="005266AC"/>
    <w:rsid w:val="00535D20"/>
    <w:rsid w:val="005362C8"/>
    <w:rsid w:val="00537229"/>
    <w:rsid w:val="00541051"/>
    <w:rsid w:val="00544E97"/>
    <w:rsid w:val="00551280"/>
    <w:rsid w:val="005538C9"/>
    <w:rsid w:val="00553E64"/>
    <w:rsid w:val="005544F0"/>
    <w:rsid w:val="005638F3"/>
    <w:rsid w:val="00570ED8"/>
    <w:rsid w:val="005717DA"/>
    <w:rsid w:val="00571978"/>
    <w:rsid w:val="00571B6F"/>
    <w:rsid w:val="005775BA"/>
    <w:rsid w:val="0057769A"/>
    <w:rsid w:val="00577C81"/>
    <w:rsid w:val="005803CA"/>
    <w:rsid w:val="005857C5"/>
    <w:rsid w:val="00590797"/>
    <w:rsid w:val="00590A3D"/>
    <w:rsid w:val="00590F35"/>
    <w:rsid w:val="005910DE"/>
    <w:rsid w:val="00595489"/>
    <w:rsid w:val="005961BC"/>
    <w:rsid w:val="005A098E"/>
    <w:rsid w:val="005A4F3A"/>
    <w:rsid w:val="005B48A1"/>
    <w:rsid w:val="005B4E3B"/>
    <w:rsid w:val="005B5900"/>
    <w:rsid w:val="005B5A71"/>
    <w:rsid w:val="005B6FBF"/>
    <w:rsid w:val="005C242C"/>
    <w:rsid w:val="005C41A9"/>
    <w:rsid w:val="005C57DF"/>
    <w:rsid w:val="005C61E8"/>
    <w:rsid w:val="005D1DFC"/>
    <w:rsid w:val="005D20AA"/>
    <w:rsid w:val="005D5461"/>
    <w:rsid w:val="005D648A"/>
    <w:rsid w:val="005E03FC"/>
    <w:rsid w:val="005E5DA8"/>
    <w:rsid w:val="005E6713"/>
    <w:rsid w:val="005E7B79"/>
    <w:rsid w:val="005F28BB"/>
    <w:rsid w:val="005F4C3C"/>
    <w:rsid w:val="005F687C"/>
    <w:rsid w:val="00600302"/>
    <w:rsid w:val="00602173"/>
    <w:rsid w:val="00602B92"/>
    <w:rsid w:val="006043FA"/>
    <w:rsid w:val="006057E4"/>
    <w:rsid w:val="00606279"/>
    <w:rsid w:val="0060741E"/>
    <w:rsid w:val="0060775D"/>
    <w:rsid w:val="00607B20"/>
    <w:rsid w:val="00615947"/>
    <w:rsid w:val="00615E17"/>
    <w:rsid w:val="0062068F"/>
    <w:rsid w:val="00620FE5"/>
    <w:rsid w:val="006226E0"/>
    <w:rsid w:val="00625875"/>
    <w:rsid w:val="006340C1"/>
    <w:rsid w:val="006344D8"/>
    <w:rsid w:val="00636F3B"/>
    <w:rsid w:val="00637566"/>
    <w:rsid w:val="00642BDE"/>
    <w:rsid w:val="00644775"/>
    <w:rsid w:val="00646881"/>
    <w:rsid w:val="00647064"/>
    <w:rsid w:val="006504B5"/>
    <w:rsid w:val="00651698"/>
    <w:rsid w:val="0065323A"/>
    <w:rsid w:val="006562E4"/>
    <w:rsid w:val="00656FBB"/>
    <w:rsid w:val="0066286E"/>
    <w:rsid w:val="006679F7"/>
    <w:rsid w:val="00670086"/>
    <w:rsid w:val="00682ECE"/>
    <w:rsid w:val="00684774"/>
    <w:rsid w:val="006856D1"/>
    <w:rsid w:val="0068696D"/>
    <w:rsid w:val="00687285"/>
    <w:rsid w:val="006906F6"/>
    <w:rsid w:val="006927D1"/>
    <w:rsid w:val="006941D3"/>
    <w:rsid w:val="006944D1"/>
    <w:rsid w:val="0069552F"/>
    <w:rsid w:val="006A0335"/>
    <w:rsid w:val="006A3CB6"/>
    <w:rsid w:val="006A42B3"/>
    <w:rsid w:val="006A5E50"/>
    <w:rsid w:val="006A7D68"/>
    <w:rsid w:val="006B1A55"/>
    <w:rsid w:val="006B41E0"/>
    <w:rsid w:val="006B4783"/>
    <w:rsid w:val="006B73DE"/>
    <w:rsid w:val="006B7CDA"/>
    <w:rsid w:val="006C0F2E"/>
    <w:rsid w:val="006C19FC"/>
    <w:rsid w:val="006C2F91"/>
    <w:rsid w:val="006C3007"/>
    <w:rsid w:val="006C463F"/>
    <w:rsid w:val="006C4D87"/>
    <w:rsid w:val="006D04DA"/>
    <w:rsid w:val="006D07C2"/>
    <w:rsid w:val="006D2B0A"/>
    <w:rsid w:val="006D2EF2"/>
    <w:rsid w:val="006D6AD0"/>
    <w:rsid w:val="006D7E92"/>
    <w:rsid w:val="006E2A6D"/>
    <w:rsid w:val="006E3579"/>
    <w:rsid w:val="006E51E7"/>
    <w:rsid w:val="006E7C19"/>
    <w:rsid w:val="006F1338"/>
    <w:rsid w:val="006F3133"/>
    <w:rsid w:val="006F3BC1"/>
    <w:rsid w:val="006F3D52"/>
    <w:rsid w:val="006F50B7"/>
    <w:rsid w:val="006F5A66"/>
    <w:rsid w:val="006F60E5"/>
    <w:rsid w:val="006F7BA6"/>
    <w:rsid w:val="00701CCA"/>
    <w:rsid w:val="00704324"/>
    <w:rsid w:val="007059AA"/>
    <w:rsid w:val="00707119"/>
    <w:rsid w:val="00707151"/>
    <w:rsid w:val="0071474C"/>
    <w:rsid w:val="00716947"/>
    <w:rsid w:val="00717D7E"/>
    <w:rsid w:val="00722900"/>
    <w:rsid w:val="00722D03"/>
    <w:rsid w:val="00723E4A"/>
    <w:rsid w:val="00726CB7"/>
    <w:rsid w:val="00727911"/>
    <w:rsid w:val="007314EC"/>
    <w:rsid w:val="007322E0"/>
    <w:rsid w:val="00732C3B"/>
    <w:rsid w:val="00732F05"/>
    <w:rsid w:val="0073D856"/>
    <w:rsid w:val="00746672"/>
    <w:rsid w:val="007544C8"/>
    <w:rsid w:val="00757A11"/>
    <w:rsid w:val="00760051"/>
    <w:rsid w:val="00760212"/>
    <w:rsid w:val="00764AC8"/>
    <w:rsid w:val="00765A82"/>
    <w:rsid w:val="00766B2A"/>
    <w:rsid w:val="007706F7"/>
    <w:rsid w:val="00772410"/>
    <w:rsid w:val="00772EEA"/>
    <w:rsid w:val="00774813"/>
    <w:rsid w:val="007765EE"/>
    <w:rsid w:val="00782171"/>
    <w:rsid w:val="0078270E"/>
    <w:rsid w:val="00787F2C"/>
    <w:rsid w:val="00792F37"/>
    <w:rsid w:val="00793331"/>
    <w:rsid w:val="00796550"/>
    <w:rsid w:val="007971F4"/>
    <w:rsid w:val="007974A5"/>
    <w:rsid w:val="00797B20"/>
    <w:rsid w:val="007A0365"/>
    <w:rsid w:val="007A551E"/>
    <w:rsid w:val="007A6836"/>
    <w:rsid w:val="007B0BB6"/>
    <w:rsid w:val="007B3EB6"/>
    <w:rsid w:val="007B46BF"/>
    <w:rsid w:val="007B62ED"/>
    <w:rsid w:val="007B7CA8"/>
    <w:rsid w:val="007C1382"/>
    <w:rsid w:val="007C3B0D"/>
    <w:rsid w:val="007C4A84"/>
    <w:rsid w:val="007C57E2"/>
    <w:rsid w:val="007C7D65"/>
    <w:rsid w:val="007D0CE9"/>
    <w:rsid w:val="007D384C"/>
    <w:rsid w:val="007D3FDD"/>
    <w:rsid w:val="007D54DE"/>
    <w:rsid w:val="007D72ED"/>
    <w:rsid w:val="007E0715"/>
    <w:rsid w:val="007E13A0"/>
    <w:rsid w:val="007E15A7"/>
    <w:rsid w:val="007E20B8"/>
    <w:rsid w:val="007E5CEE"/>
    <w:rsid w:val="007F0D9B"/>
    <w:rsid w:val="007F12F1"/>
    <w:rsid w:val="007F1308"/>
    <w:rsid w:val="007F3C97"/>
    <w:rsid w:val="007F4453"/>
    <w:rsid w:val="007F498F"/>
    <w:rsid w:val="007F4ABF"/>
    <w:rsid w:val="0080045C"/>
    <w:rsid w:val="008036C4"/>
    <w:rsid w:val="00804C13"/>
    <w:rsid w:val="00810474"/>
    <w:rsid w:val="00810FBB"/>
    <w:rsid w:val="00811548"/>
    <w:rsid w:val="00812A20"/>
    <w:rsid w:val="00813C17"/>
    <w:rsid w:val="00813D4B"/>
    <w:rsid w:val="00817BE7"/>
    <w:rsid w:val="00820E35"/>
    <w:rsid w:val="008221A6"/>
    <w:rsid w:val="0082265A"/>
    <w:rsid w:val="00822AA8"/>
    <w:rsid w:val="00827CE4"/>
    <w:rsid w:val="0083143D"/>
    <w:rsid w:val="00836E18"/>
    <w:rsid w:val="00843C4E"/>
    <w:rsid w:val="00845A23"/>
    <w:rsid w:val="008461C0"/>
    <w:rsid w:val="00846EF0"/>
    <w:rsid w:val="00847FC7"/>
    <w:rsid w:val="0085020E"/>
    <w:rsid w:val="008570CF"/>
    <w:rsid w:val="00862907"/>
    <w:rsid w:val="00865AFF"/>
    <w:rsid w:val="00866944"/>
    <w:rsid w:val="00866D45"/>
    <w:rsid w:val="00866D5D"/>
    <w:rsid w:val="00871DBF"/>
    <w:rsid w:val="008734AA"/>
    <w:rsid w:val="00873D2E"/>
    <w:rsid w:val="00874B00"/>
    <w:rsid w:val="008755CD"/>
    <w:rsid w:val="00875F52"/>
    <w:rsid w:val="0087770E"/>
    <w:rsid w:val="008804B2"/>
    <w:rsid w:val="008826F1"/>
    <w:rsid w:val="00885AD7"/>
    <w:rsid w:val="008863D3"/>
    <w:rsid w:val="0088768C"/>
    <w:rsid w:val="00890172"/>
    <w:rsid w:val="008911FC"/>
    <w:rsid w:val="008932DD"/>
    <w:rsid w:val="008A1220"/>
    <w:rsid w:val="008A1DEA"/>
    <w:rsid w:val="008A20BB"/>
    <w:rsid w:val="008B2F7D"/>
    <w:rsid w:val="008B5A1B"/>
    <w:rsid w:val="008C3E27"/>
    <w:rsid w:val="008C698C"/>
    <w:rsid w:val="008D181E"/>
    <w:rsid w:val="008D2646"/>
    <w:rsid w:val="008D52C9"/>
    <w:rsid w:val="008E05FD"/>
    <w:rsid w:val="008E0C3F"/>
    <w:rsid w:val="008E0FEA"/>
    <w:rsid w:val="008E2110"/>
    <w:rsid w:val="008E3CD2"/>
    <w:rsid w:val="008E4FBE"/>
    <w:rsid w:val="008F4759"/>
    <w:rsid w:val="009001EE"/>
    <w:rsid w:val="009009E1"/>
    <w:rsid w:val="00902171"/>
    <w:rsid w:val="0090593A"/>
    <w:rsid w:val="0090722B"/>
    <w:rsid w:val="00910551"/>
    <w:rsid w:val="00917484"/>
    <w:rsid w:val="00922611"/>
    <w:rsid w:val="009258D6"/>
    <w:rsid w:val="00925D71"/>
    <w:rsid w:val="009263E9"/>
    <w:rsid w:val="0092671D"/>
    <w:rsid w:val="00927EDC"/>
    <w:rsid w:val="00931621"/>
    <w:rsid w:val="009333B5"/>
    <w:rsid w:val="00933598"/>
    <w:rsid w:val="0094292F"/>
    <w:rsid w:val="00942E11"/>
    <w:rsid w:val="009433C5"/>
    <w:rsid w:val="009450D2"/>
    <w:rsid w:val="009461C1"/>
    <w:rsid w:val="0094670B"/>
    <w:rsid w:val="009477BC"/>
    <w:rsid w:val="00952E85"/>
    <w:rsid w:val="009533E6"/>
    <w:rsid w:val="00953B65"/>
    <w:rsid w:val="0096213F"/>
    <w:rsid w:val="009744C7"/>
    <w:rsid w:val="00975407"/>
    <w:rsid w:val="00976355"/>
    <w:rsid w:val="009779A7"/>
    <w:rsid w:val="00980B94"/>
    <w:rsid w:val="009814FA"/>
    <w:rsid w:val="00983352"/>
    <w:rsid w:val="009848FD"/>
    <w:rsid w:val="009851E6"/>
    <w:rsid w:val="00991396"/>
    <w:rsid w:val="009935A2"/>
    <w:rsid w:val="00995CF0"/>
    <w:rsid w:val="00996C55"/>
    <w:rsid w:val="009A021A"/>
    <w:rsid w:val="009A023C"/>
    <w:rsid w:val="009A06C6"/>
    <w:rsid w:val="009A07D4"/>
    <w:rsid w:val="009A6455"/>
    <w:rsid w:val="009A659C"/>
    <w:rsid w:val="009B2077"/>
    <w:rsid w:val="009B4D0A"/>
    <w:rsid w:val="009B5959"/>
    <w:rsid w:val="009B7A41"/>
    <w:rsid w:val="009C4DEE"/>
    <w:rsid w:val="009D208D"/>
    <w:rsid w:val="009D351E"/>
    <w:rsid w:val="009D362D"/>
    <w:rsid w:val="009D6E4D"/>
    <w:rsid w:val="009E198F"/>
    <w:rsid w:val="009E6A6A"/>
    <w:rsid w:val="009F2421"/>
    <w:rsid w:val="00A000DB"/>
    <w:rsid w:val="00A00E5F"/>
    <w:rsid w:val="00A00FE3"/>
    <w:rsid w:val="00A061E7"/>
    <w:rsid w:val="00A06BB3"/>
    <w:rsid w:val="00A103BD"/>
    <w:rsid w:val="00A13339"/>
    <w:rsid w:val="00A157B2"/>
    <w:rsid w:val="00A1681A"/>
    <w:rsid w:val="00A2197C"/>
    <w:rsid w:val="00A252C1"/>
    <w:rsid w:val="00A260CE"/>
    <w:rsid w:val="00A32031"/>
    <w:rsid w:val="00A412EA"/>
    <w:rsid w:val="00A414F0"/>
    <w:rsid w:val="00A4247A"/>
    <w:rsid w:val="00A4263D"/>
    <w:rsid w:val="00A44146"/>
    <w:rsid w:val="00A46660"/>
    <w:rsid w:val="00A467F8"/>
    <w:rsid w:val="00A53B86"/>
    <w:rsid w:val="00A57FAB"/>
    <w:rsid w:val="00A614DF"/>
    <w:rsid w:val="00A63998"/>
    <w:rsid w:val="00A64043"/>
    <w:rsid w:val="00A70988"/>
    <w:rsid w:val="00A71A5F"/>
    <w:rsid w:val="00A72D15"/>
    <w:rsid w:val="00A75F78"/>
    <w:rsid w:val="00A815A9"/>
    <w:rsid w:val="00A81E79"/>
    <w:rsid w:val="00A838CB"/>
    <w:rsid w:val="00A87452"/>
    <w:rsid w:val="00A90C80"/>
    <w:rsid w:val="00A92278"/>
    <w:rsid w:val="00A94257"/>
    <w:rsid w:val="00A94799"/>
    <w:rsid w:val="00A96923"/>
    <w:rsid w:val="00AA03EC"/>
    <w:rsid w:val="00AA6A90"/>
    <w:rsid w:val="00AB0411"/>
    <w:rsid w:val="00AB0A21"/>
    <w:rsid w:val="00AB0FD8"/>
    <w:rsid w:val="00AB2D66"/>
    <w:rsid w:val="00AB4065"/>
    <w:rsid w:val="00ABA06B"/>
    <w:rsid w:val="00AC46EB"/>
    <w:rsid w:val="00AC5EE1"/>
    <w:rsid w:val="00AC7CBA"/>
    <w:rsid w:val="00AD0AAE"/>
    <w:rsid w:val="00AD3722"/>
    <w:rsid w:val="00AD448A"/>
    <w:rsid w:val="00AD5A73"/>
    <w:rsid w:val="00AE2A24"/>
    <w:rsid w:val="00AE33CE"/>
    <w:rsid w:val="00AE50B7"/>
    <w:rsid w:val="00AE58DA"/>
    <w:rsid w:val="00AE6D0F"/>
    <w:rsid w:val="00AE6F76"/>
    <w:rsid w:val="00AE7122"/>
    <w:rsid w:val="00AE7218"/>
    <w:rsid w:val="00AF0006"/>
    <w:rsid w:val="00AF1642"/>
    <w:rsid w:val="00AF2D2E"/>
    <w:rsid w:val="00AF2ECF"/>
    <w:rsid w:val="00AF430B"/>
    <w:rsid w:val="00AF6DE0"/>
    <w:rsid w:val="00B0266C"/>
    <w:rsid w:val="00B02B25"/>
    <w:rsid w:val="00B02B97"/>
    <w:rsid w:val="00B03763"/>
    <w:rsid w:val="00B03F65"/>
    <w:rsid w:val="00B06B5A"/>
    <w:rsid w:val="00B06DC9"/>
    <w:rsid w:val="00B07106"/>
    <w:rsid w:val="00B077CA"/>
    <w:rsid w:val="00B10609"/>
    <w:rsid w:val="00B1258C"/>
    <w:rsid w:val="00B12FD0"/>
    <w:rsid w:val="00B134E3"/>
    <w:rsid w:val="00B13B72"/>
    <w:rsid w:val="00B15646"/>
    <w:rsid w:val="00B1673A"/>
    <w:rsid w:val="00B228A6"/>
    <w:rsid w:val="00B257FB"/>
    <w:rsid w:val="00B315A5"/>
    <w:rsid w:val="00B330A2"/>
    <w:rsid w:val="00B341B6"/>
    <w:rsid w:val="00B3458A"/>
    <w:rsid w:val="00B37166"/>
    <w:rsid w:val="00B426C5"/>
    <w:rsid w:val="00B43E1B"/>
    <w:rsid w:val="00B45AB5"/>
    <w:rsid w:val="00B50395"/>
    <w:rsid w:val="00B5043D"/>
    <w:rsid w:val="00B53C09"/>
    <w:rsid w:val="00B5421F"/>
    <w:rsid w:val="00B57171"/>
    <w:rsid w:val="00B718A6"/>
    <w:rsid w:val="00B836A4"/>
    <w:rsid w:val="00B83F8B"/>
    <w:rsid w:val="00B8458C"/>
    <w:rsid w:val="00B875C0"/>
    <w:rsid w:val="00B9077E"/>
    <w:rsid w:val="00B91746"/>
    <w:rsid w:val="00B91833"/>
    <w:rsid w:val="00B9364E"/>
    <w:rsid w:val="00B94029"/>
    <w:rsid w:val="00B955F2"/>
    <w:rsid w:val="00B95A0C"/>
    <w:rsid w:val="00B95E31"/>
    <w:rsid w:val="00B974E4"/>
    <w:rsid w:val="00B97616"/>
    <w:rsid w:val="00B977AB"/>
    <w:rsid w:val="00BA0ACF"/>
    <w:rsid w:val="00BA3F27"/>
    <w:rsid w:val="00BA7685"/>
    <w:rsid w:val="00BB0760"/>
    <w:rsid w:val="00BB15D0"/>
    <w:rsid w:val="00BB2475"/>
    <w:rsid w:val="00BB47C3"/>
    <w:rsid w:val="00BB639F"/>
    <w:rsid w:val="00BC3105"/>
    <w:rsid w:val="00BC6612"/>
    <w:rsid w:val="00BD03C6"/>
    <w:rsid w:val="00BD3977"/>
    <w:rsid w:val="00BE1548"/>
    <w:rsid w:val="00BE1FBD"/>
    <w:rsid w:val="00BE2E7F"/>
    <w:rsid w:val="00BE4C4E"/>
    <w:rsid w:val="00BF52A2"/>
    <w:rsid w:val="00BF5472"/>
    <w:rsid w:val="00BF58E3"/>
    <w:rsid w:val="00BF7332"/>
    <w:rsid w:val="00C000B0"/>
    <w:rsid w:val="00C0532A"/>
    <w:rsid w:val="00C07D00"/>
    <w:rsid w:val="00C13706"/>
    <w:rsid w:val="00C156C9"/>
    <w:rsid w:val="00C16A30"/>
    <w:rsid w:val="00C220AE"/>
    <w:rsid w:val="00C23052"/>
    <w:rsid w:val="00C24F77"/>
    <w:rsid w:val="00C25E65"/>
    <w:rsid w:val="00C2695D"/>
    <w:rsid w:val="00C26984"/>
    <w:rsid w:val="00C26DAB"/>
    <w:rsid w:val="00C27A27"/>
    <w:rsid w:val="00C44334"/>
    <w:rsid w:val="00C4433A"/>
    <w:rsid w:val="00C4471A"/>
    <w:rsid w:val="00C5087B"/>
    <w:rsid w:val="00C515D4"/>
    <w:rsid w:val="00C53938"/>
    <w:rsid w:val="00C618E4"/>
    <w:rsid w:val="00C65AA4"/>
    <w:rsid w:val="00C66734"/>
    <w:rsid w:val="00C7401A"/>
    <w:rsid w:val="00C82BD6"/>
    <w:rsid w:val="00C85055"/>
    <w:rsid w:val="00C86960"/>
    <w:rsid w:val="00C909CC"/>
    <w:rsid w:val="00C90CDB"/>
    <w:rsid w:val="00C927FD"/>
    <w:rsid w:val="00C942D8"/>
    <w:rsid w:val="00C95CD8"/>
    <w:rsid w:val="00CA154F"/>
    <w:rsid w:val="00CA38B7"/>
    <w:rsid w:val="00CA3B80"/>
    <w:rsid w:val="00CA3D54"/>
    <w:rsid w:val="00CB379C"/>
    <w:rsid w:val="00CB4B5E"/>
    <w:rsid w:val="00CB5597"/>
    <w:rsid w:val="00CB6E7A"/>
    <w:rsid w:val="00CB70B1"/>
    <w:rsid w:val="00CC643A"/>
    <w:rsid w:val="00CC79C4"/>
    <w:rsid w:val="00CD68D2"/>
    <w:rsid w:val="00CE0319"/>
    <w:rsid w:val="00CE0FB5"/>
    <w:rsid w:val="00CE7EA9"/>
    <w:rsid w:val="00CF16BF"/>
    <w:rsid w:val="00CF2979"/>
    <w:rsid w:val="00CF3DB2"/>
    <w:rsid w:val="00CF567B"/>
    <w:rsid w:val="00CF6D12"/>
    <w:rsid w:val="00CF78AD"/>
    <w:rsid w:val="00D00625"/>
    <w:rsid w:val="00D02336"/>
    <w:rsid w:val="00D02A39"/>
    <w:rsid w:val="00D073E6"/>
    <w:rsid w:val="00D12050"/>
    <w:rsid w:val="00D14AAF"/>
    <w:rsid w:val="00D15C7F"/>
    <w:rsid w:val="00D161B8"/>
    <w:rsid w:val="00D1620E"/>
    <w:rsid w:val="00D20FB5"/>
    <w:rsid w:val="00D23058"/>
    <w:rsid w:val="00D2444E"/>
    <w:rsid w:val="00D26376"/>
    <w:rsid w:val="00D3677C"/>
    <w:rsid w:val="00D3725A"/>
    <w:rsid w:val="00D37338"/>
    <w:rsid w:val="00D456FE"/>
    <w:rsid w:val="00D534D4"/>
    <w:rsid w:val="00D53684"/>
    <w:rsid w:val="00D5563E"/>
    <w:rsid w:val="00D577EE"/>
    <w:rsid w:val="00D57F91"/>
    <w:rsid w:val="00D60418"/>
    <w:rsid w:val="00D67498"/>
    <w:rsid w:val="00D70103"/>
    <w:rsid w:val="00D74A79"/>
    <w:rsid w:val="00D83576"/>
    <w:rsid w:val="00D85950"/>
    <w:rsid w:val="00D875BD"/>
    <w:rsid w:val="00D90EF6"/>
    <w:rsid w:val="00D91810"/>
    <w:rsid w:val="00D93787"/>
    <w:rsid w:val="00DA044A"/>
    <w:rsid w:val="00DA2770"/>
    <w:rsid w:val="00DA5426"/>
    <w:rsid w:val="00DA70EE"/>
    <w:rsid w:val="00DB22EE"/>
    <w:rsid w:val="00DB3C37"/>
    <w:rsid w:val="00DB576F"/>
    <w:rsid w:val="00DB630E"/>
    <w:rsid w:val="00DC2EA1"/>
    <w:rsid w:val="00DC3A23"/>
    <w:rsid w:val="00DC4583"/>
    <w:rsid w:val="00DD05A7"/>
    <w:rsid w:val="00DD244F"/>
    <w:rsid w:val="00DD4278"/>
    <w:rsid w:val="00DD4981"/>
    <w:rsid w:val="00DD7188"/>
    <w:rsid w:val="00DD71EC"/>
    <w:rsid w:val="00DD7B07"/>
    <w:rsid w:val="00DE15AD"/>
    <w:rsid w:val="00DE365E"/>
    <w:rsid w:val="00DE5D10"/>
    <w:rsid w:val="00DF39DF"/>
    <w:rsid w:val="00E00400"/>
    <w:rsid w:val="00E00562"/>
    <w:rsid w:val="00E00774"/>
    <w:rsid w:val="00E02171"/>
    <w:rsid w:val="00E02B36"/>
    <w:rsid w:val="00E033BD"/>
    <w:rsid w:val="00E113D0"/>
    <w:rsid w:val="00E13F75"/>
    <w:rsid w:val="00E14EAB"/>
    <w:rsid w:val="00E15CC8"/>
    <w:rsid w:val="00E1617A"/>
    <w:rsid w:val="00E17B72"/>
    <w:rsid w:val="00E2022C"/>
    <w:rsid w:val="00E31A93"/>
    <w:rsid w:val="00E331A5"/>
    <w:rsid w:val="00E34C4B"/>
    <w:rsid w:val="00E53A1C"/>
    <w:rsid w:val="00E6117A"/>
    <w:rsid w:val="00E6167B"/>
    <w:rsid w:val="00E61EF6"/>
    <w:rsid w:val="00E75D78"/>
    <w:rsid w:val="00E77137"/>
    <w:rsid w:val="00E80915"/>
    <w:rsid w:val="00E80DD4"/>
    <w:rsid w:val="00E82518"/>
    <w:rsid w:val="00E87905"/>
    <w:rsid w:val="00E90565"/>
    <w:rsid w:val="00E9069C"/>
    <w:rsid w:val="00E942BF"/>
    <w:rsid w:val="00E95619"/>
    <w:rsid w:val="00E9578C"/>
    <w:rsid w:val="00E95AD7"/>
    <w:rsid w:val="00EA0CE3"/>
    <w:rsid w:val="00EA6F3C"/>
    <w:rsid w:val="00EB03D3"/>
    <w:rsid w:val="00EB08DF"/>
    <w:rsid w:val="00EB21F6"/>
    <w:rsid w:val="00EB5340"/>
    <w:rsid w:val="00EB697B"/>
    <w:rsid w:val="00EB76DD"/>
    <w:rsid w:val="00EC4608"/>
    <w:rsid w:val="00EC4981"/>
    <w:rsid w:val="00EC5BC6"/>
    <w:rsid w:val="00ED1215"/>
    <w:rsid w:val="00ED3651"/>
    <w:rsid w:val="00ED5346"/>
    <w:rsid w:val="00ED7563"/>
    <w:rsid w:val="00ED7DFD"/>
    <w:rsid w:val="00EE0DF4"/>
    <w:rsid w:val="00EE26B6"/>
    <w:rsid w:val="00EE2D9E"/>
    <w:rsid w:val="00EE4A36"/>
    <w:rsid w:val="00EE526E"/>
    <w:rsid w:val="00EE57F0"/>
    <w:rsid w:val="00EE7B07"/>
    <w:rsid w:val="00EF0306"/>
    <w:rsid w:val="00EF088C"/>
    <w:rsid w:val="00EF1E6D"/>
    <w:rsid w:val="00EF5CBD"/>
    <w:rsid w:val="00EF66CE"/>
    <w:rsid w:val="00EF7D7B"/>
    <w:rsid w:val="00EFC508"/>
    <w:rsid w:val="00F04CCF"/>
    <w:rsid w:val="00F04D58"/>
    <w:rsid w:val="00F05C4A"/>
    <w:rsid w:val="00F05C72"/>
    <w:rsid w:val="00F06E20"/>
    <w:rsid w:val="00F1064A"/>
    <w:rsid w:val="00F114B0"/>
    <w:rsid w:val="00F17A32"/>
    <w:rsid w:val="00F215C2"/>
    <w:rsid w:val="00F21FBF"/>
    <w:rsid w:val="00F30A54"/>
    <w:rsid w:val="00F327E3"/>
    <w:rsid w:val="00F33422"/>
    <w:rsid w:val="00F33B36"/>
    <w:rsid w:val="00F355D0"/>
    <w:rsid w:val="00F40B5A"/>
    <w:rsid w:val="00F4323E"/>
    <w:rsid w:val="00F4664A"/>
    <w:rsid w:val="00F53160"/>
    <w:rsid w:val="00F53242"/>
    <w:rsid w:val="00F537BA"/>
    <w:rsid w:val="00F53CCA"/>
    <w:rsid w:val="00F60479"/>
    <w:rsid w:val="00F614D2"/>
    <w:rsid w:val="00F65C53"/>
    <w:rsid w:val="00F7041E"/>
    <w:rsid w:val="00F71089"/>
    <w:rsid w:val="00F73D0E"/>
    <w:rsid w:val="00F77E34"/>
    <w:rsid w:val="00F805AB"/>
    <w:rsid w:val="00F83D61"/>
    <w:rsid w:val="00F90068"/>
    <w:rsid w:val="00F915CF"/>
    <w:rsid w:val="00F94086"/>
    <w:rsid w:val="00F94E03"/>
    <w:rsid w:val="00F94ECE"/>
    <w:rsid w:val="00F95065"/>
    <w:rsid w:val="00F957F3"/>
    <w:rsid w:val="00F97C4C"/>
    <w:rsid w:val="00FA0DF8"/>
    <w:rsid w:val="00FA3585"/>
    <w:rsid w:val="00FB3F00"/>
    <w:rsid w:val="00FB42E7"/>
    <w:rsid w:val="00FC2938"/>
    <w:rsid w:val="00FC47DB"/>
    <w:rsid w:val="00FC5713"/>
    <w:rsid w:val="00FD1C19"/>
    <w:rsid w:val="00FD3169"/>
    <w:rsid w:val="00FD7466"/>
    <w:rsid w:val="00FE48F6"/>
    <w:rsid w:val="00FE519F"/>
    <w:rsid w:val="00FE5296"/>
    <w:rsid w:val="00FE60B7"/>
    <w:rsid w:val="00FE688F"/>
    <w:rsid w:val="00FE7513"/>
    <w:rsid w:val="00FF126E"/>
    <w:rsid w:val="00FF2602"/>
    <w:rsid w:val="00FF528C"/>
    <w:rsid w:val="01271EA7"/>
    <w:rsid w:val="012CC560"/>
    <w:rsid w:val="0131B734"/>
    <w:rsid w:val="017B7030"/>
    <w:rsid w:val="01BDE487"/>
    <w:rsid w:val="0249A031"/>
    <w:rsid w:val="027358FF"/>
    <w:rsid w:val="02779EAC"/>
    <w:rsid w:val="0280F07D"/>
    <w:rsid w:val="029052E5"/>
    <w:rsid w:val="0294BD2E"/>
    <w:rsid w:val="02CEA1B9"/>
    <w:rsid w:val="02DE46DF"/>
    <w:rsid w:val="030544BA"/>
    <w:rsid w:val="031B6C83"/>
    <w:rsid w:val="0326FEF7"/>
    <w:rsid w:val="0334DF68"/>
    <w:rsid w:val="03499630"/>
    <w:rsid w:val="034EFDCE"/>
    <w:rsid w:val="035678D7"/>
    <w:rsid w:val="0368CBDD"/>
    <w:rsid w:val="037E747B"/>
    <w:rsid w:val="037FF38C"/>
    <w:rsid w:val="038811F5"/>
    <w:rsid w:val="038C5375"/>
    <w:rsid w:val="03A3407C"/>
    <w:rsid w:val="03F1A170"/>
    <w:rsid w:val="03F7FEF8"/>
    <w:rsid w:val="040BF913"/>
    <w:rsid w:val="0413D4AF"/>
    <w:rsid w:val="043B5AB0"/>
    <w:rsid w:val="0464323C"/>
    <w:rsid w:val="047ECAA5"/>
    <w:rsid w:val="04A4445E"/>
    <w:rsid w:val="04ABC61F"/>
    <w:rsid w:val="04F71BFF"/>
    <w:rsid w:val="04F7E346"/>
    <w:rsid w:val="05304ADB"/>
    <w:rsid w:val="0544363C"/>
    <w:rsid w:val="05545643"/>
    <w:rsid w:val="056D928D"/>
    <w:rsid w:val="05715C21"/>
    <w:rsid w:val="0577322D"/>
    <w:rsid w:val="058DB769"/>
    <w:rsid w:val="059BE195"/>
    <w:rsid w:val="05ACC70B"/>
    <w:rsid w:val="060C38BF"/>
    <w:rsid w:val="061454DD"/>
    <w:rsid w:val="062977F3"/>
    <w:rsid w:val="065E141B"/>
    <w:rsid w:val="066740E5"/>
    <w:rsid w:val="066A37BC"/>
    <w:rsid w:val="066D7E32"/>
    <w:rsid w:val="067408FD"/>
    <w:rsid w:val="068EF80F"/>
    <w:rsid w:val="069BD6CA"/>
    <w:rsid w:val="06E0C5B2"/>
    <w:rsid w:val="06EFDE90"/>
    <w:rsid w:val="06F54867"/>
    <w:rsid w:val="076F768F"/>
    <w:rsid w:val="07759A7E"/>
    <w:rsid w:val="07803508"/>
    <w:rsid w:val="07D9F9C5"/>
    <w:rsid w:val="07F0A797"/>
    <w:rsid w:val="08357C33"/>
    <w:rsid w:val="086D64EE"/>
    <w:rsid w:val="08765A3C"/>
    <w:rsid w:val="08953B67"/>
    <w:rsid w:val="08A649CF"/>
    <w:rsid w:val="08B34E2B"/>
    <w:rsid w:val="08B9B982"/>
    <w:rsid w:val="08D53D5E"/>
    <w:rsid w:val="090B6ADB"/>
    <w:rsid w:val="09499C4E"/>
    <w:rsid w:val="09A12C2C"/>
    <w:rsid w:val="09A23AF9"/>
    <w:rsid w:val="09C0ED30"/>
    <w:rsid w:val="09D082F7"/>
    <w:rsid w:val="09DE699D"/>
    <w:rsid w:val="0A1B1AA3"/>
    <w:rsid w:val="0A200796"/>
    <w:rsid w:val="0A3A4F95"/>
    <w:rsid w:val="0A787C96"/>
    <w:rsid w:val="0A81A324"/>
    <w:rsid w:val="0AAA50F1"/>
    <w:rsid w:val="0ABF78FB"/>
    <w:rsid w:val="0B0159B8"/>
    <w:rsid w:val="0B0359C8"/>
    <w:rsid w:val="0B509DAA"/>
    <w:rsid w:val="0B5636CE"/>
    <w:rsid w:val="0B63246D"/>
    <w:rsid w:val="0B78D00D"/>
    <w:rsid w:val="0B9AA994"/>
    <w:rsid w:val="0BADA981"/>
    <w:rsid w:val="0BFB7BA7"/>
    <w:rsid w:val="0C0776C9"/>
    <w:rsid w:val="0C0DDA1B"/>
    <w:rsid w:val="0C671A2D"/>
    <w:rsid w:val="0C6A1D65"/>
    <w:rsid w:val="0C775ED9"/>
    <w:rsid w:val="0CB4A4EA"/>
    <w:rsid w:val="0CC391D9"/>
    <w:rsid w:val="0CDAFFAD"/>
    <w:rsid w:val="0CDDC5A1"/>
    <w:rsid w:val="0CF456A2"/>
    <w:rsid w:val="0CFB168D"/>
    <w:rsid w:val="0D15637D"/>
    <w:rsid w:val="0D3F8E33"/>
    <w:rsid w:val="0D656D85"/>
    <w:rsid w:val="0DCFA6A3"/>
    <w:rsid w:val="0DD83F4C"/>
    <w:rsid w:val="0E1C37F7"/>
    <w:rsid w:val="0E26D1D5"/>
    <w:rsid w:val="0E2C8402"/>
    <w:rsid w:val="0E3A75AB"/>
    <w:rsid w:val="0E4902EA"/>
    <w:rsid w:val="0E6DB7B6"/>
    <w:rsid w:val="0E925180"/>
    <w:rsid w:val="0ED41F35"/>
    <w:rsid w:val="0EEA1E9D"/>
    <w:rsid w:val="0EFFBF65"/>
    <w:rsid w:val="0F296FC4"/>
    <w:rsid w:val="0F2CC68F"/>
    <w:rsid w:val="0F3628D7"/>
    <w:rsid w:val="0F60C44A"/>
    <w:rsid w:val="0F810CC9"/>
    <w:rsid w:val="0FC018FC"/>
    <w:rsid w:val="0FC1E4EE"/>
    <w:rsid w:val="1023BC50"/>
    <w:rsid w:val="11095A31"/>
    <w:rsid w:val="11369C23"/>
    <w:rsid w:val="114FD8B3"/>
    <w:rsid w:val="1158F78B"/>
    <w:rsid w:val="118BAE28"/>
    <w:rsid w:val="118DA477"/>
    <w:rsid w:val="11D35A4D"/>
    <w:rsid w:val="11DA3969"/>
    <w:rsid w:val="12099D68"/>
    <w:rsid w:val="121E3914"/>
    <w:rsid w:val="128A28A5"/>
    <w:rsid w:val="12EDC103"/>
    <w:rsid w:val="12F291E7"/>
    <w:rsid w:val="1300A00A"/>
    <w:rsid w:val="1300B02A"/>
    <w:rsid w:val="13357CFD"/>
    <w:rsid w:val="13387897"/>
    <w:rsid w:val="1342CE37"/>
    <w:rsid w:val="136E2071"/>
    <w:rsid w:val="138C9661"/>
    <w:rsid w:val="13A932E6"/>
    <w:rsid w:val="13C81D5F"/>
    <w:rsid w:val="13CC80B0"/>
    <w:rsid w:val="13D43F83"/>
    <w:rsid w:val="13D909BE"/>
    <w:rsid w:val="13F81B67"/>
    <w:rsid w:val="14235F58"/>
    <w:rsid w:val="14494F1F"/>
    <w:rsid w:val="144DDD77"/>
    <w:rsid w:val="14569D94"/>
    <w:rsid w:val="1456E6EC"/>
    <w:rsid w:val="1486C628"/>
    <w:rsid w:val="149C209E"/>
    <w:rsid w:val="14B83C94"/>
    <w:rsid w:val="14C01DB4"/>
    <w:rsid w:val="14C6B1F3"/>
    <w:rsid w:val="14F1D27A"/>
    <w:rsid w:val="15160DFC"/>
    <w:rsid w:val="1531341D"/>
    <w:rsid w:val="153DBE30"/>
    <w:rsid w:val="155E23B8"/>
    <w:rsid w:val="155E6F94"/>
    <w:rsid w:val="15721160"/>
    <w:rsid w:val="15894B09"/>
    <w:rsid w:val="15ABD9E8"/>
    <w:rsid w:val="15AD2F48"/>
    <w:rsid w:val="15B8C9D9"/>
    <w:rsid w:val="15FD0A0F"/>
    <w:rsid w:val="161FFEDF"/>
    <w:rsid w:val="163D99EA"/>
    <w:rsid w:val="164B86F2"/>
    <w:rsid w:val="16504B4C"/>
    <w:rsid w:val="16A19C9C"/>
    <w:rsid w:val="16BD04E5"/>
    <w:rsid w:val="16ED3D49"/>
    <w:rsid w:val="170D99F6"/>
    <w:rsid w:val="170DECD1"/>
    <w:rsid w:val="171E98A7"/>
    <w:rsid w:val="17339851"/>
    <w:rsid w:val="179DDD07"/>
    <w:rsid w:val="17A3C42F"/>
    <w:rsid w:val="17BB7349"/>
    <w:rsid w:val="17CD14C8"/>
    <w:rsid w:val="17DCF38A"/>
    <w:rsid w:val="17F6A01F"/>
    <w:rsid w:val="182C10CC"/>
    <w:rsid w:val="18463602"/>
    <w:rsid w:val="1881117E"/>
    <w:rsid w:val="18A168E3"/>
    <w:rsid w:val="190D2A7C"/>
    <w:rsid w:val="192CA23E"/>
    <w:rsid w:val="19612047"/>
    <w:rsid w:val="1962732F"/>
    <w:rsid w:val="19999859"/>
    <w:rsid w:val="199B6239"/>
    <w:rsid w:val="1A2BB6AC"/>
    <w:rsid w:val="1A6C3114"/>
    <w:rsid w:val="1ADCAAD6"/>
    <w:rsid w:val="1B0C0220"/>
    <w:rsid w:val="1B0E5F54"/>
    <w:rsid w:val="1B1AB8EE"/>
    <w:rsid w:val="1B56C60E"/>
    <w:rsid w:val="1B5BDF70"/>
    <w:rsid w:val="1B67EC2E"/>
    <w:rsid w:val="1B6A5119"/>
    <w:rsid w:val="1B704CE0"/>
    <w:rsid w:val="1BB603ED"/>
    <w:rsid w:val="1BB77556"/>
    <w:rsid w:val="1BE1849A"/>
    <w:rsid w:val="1BE63167"/>
    <w:rsid w:val="1C3190B1"/>
    <w:rsid w:val="1C490BB9"/>
    <w:rsid w:val="1C75A39C"/>
    <w:rsid w:val="1C9FDE97"/>
    <w:rsid w:val="1CA7AA37"/>
    <w:rsid w:val="1CC52C54"/>
    <w:rsid w:val="1CD21DB2"/>
    <w:rsid w:val="1CE7344F"/>
    <w:rsid w:val="1CF500BC"/>
    <w:rsid w:val="1D0AABEE"/>
    <w:rsid w:val="1D2766EF"/>
    <w:rsid w:val="1D4FA905"/>
    <w:rsid w:val="1D57F48D"/>
    <w:rsid w:val="1DD8D85E"/>
    <w:rsid w:val="1DFA1ADC"/>
    <w:rsid w:val="1E100F0B"/>
    <w:rsid w:val="1E18895F"/>
    <w:rsid w:val="1E21F01E"/>
    <w:rsid w:val="1E42AA07"/>
    <w:rsid w:val="1E53751D"/>
    <w:rsid w:val="1E9BF615"/>
    <w:rsid w:val="1EB14663"/>
    <w:rsid w:val="1EB24E7D"/>
    <w:rsid w:val="1EB6553E"/>
    <w:rsid w:val="1EBE59E3"/>
    <w:rsid w:val="1EBF15DC"/>
    <w:rsid w:val="1ECEADC5"/>
    <w:rsid w:val="1EDFD169"/>
    <w:rsid w:val="1EE1A0AA"/>
    <w:rsid w:val="1EE87DAB"/>
    <w:rsid w:val="1F327DFF"/>
    <w:rsid w:val="1F378B06"/>
    <w:rsid w:val="1F5D683E"/>
    <w:rsid w:val="1F6BF03B"/>
    <w:rsid w:val="1F793FF2"/>
    <w:rsid w:val="1F8951DA"/>
    <w:rsid w:val="1FB0527E"/>
    <w:rsid w:val="1FE3F278"/>
    <w:rsid w:val="200CD255"/>
    <w:rsid w:val="2014ED7C"/>
    <w:rsid w:val="208C384E"/>
    <w:rsid w:val="20AB03CA"/>
    <w:rsid w:val="20BBF55D"/>
    <w:rsid w:val="20C01C5D"/>
    <w:rsid w:val="20CC230D"/>
    <w:rsid w:val="20D2F8E6"/>
    <w:rsid w:val="211D00F5"/>
    <w:rsid w:val="211F6A4F"/>
    <w:rsid w:val="2123B76D"/>
    <w:rsid w:val="212FCE74"/>
    <w:rsid w:val="219D88E3"/>
    <w:rsid w:val="21CDEB20"/>
    <w:rsid w:val="21CFA050"/>
    <w:rsid w:val="21D368AA"/>
    <w:rsid w:val="224A3AA4"/>
    <w:rsid w:val="224FAEFA"/>
    <w:rsid w:val="22614564"/>
    <w:rsid w:val="227C9720"/>
    <w:rsid w:val="229D8BF9"/>
    <w:rsid w:val="22BA0BDA"/>
    <w:rsid w:val="22C321B1"/>
    <w:rsid w:val="233C7FC1"/>
    <w:rsid w:val="23440248"/>
    <w:rsid w:val="2345CCA9"/>
    <w:rsid w:val="2349AEB9"/>
    <w:rsid w:val="235C121E"/>
    <w:rsid w:val="2382C2A4"/>
    <w:rsid w:val="23B1205D"/>
    <w:rsid w:val="23BFD51B"/>
    <w:rsid w:val="23DDD00D"/>
    <w:rsid w:val="23F4E790"/>
    <w:rsid w:val="24368E35"/>
    <w:rsid w:val="243D52DA"/>
    <w:rsid w:val="2455578A"/>
    <w:rsid w:val="2475DFD8"/>
    <w:rsid w:val="2478E3C1"/>
    <w:rsid w:val="24BBB684"/>
    <w:rsid w:val="24EEF732"/>
    <w:rsid w:val="24F77B42"/>
    <w:rsid w:val="24F9168F"/>
    <w:rsid w:val="2534D07E"/>
    <w:rsid w:val="254621AA"/>
    <w:rsid w:val="25474DE1"/>
    <w:rsid w:val="25628110"/>
    <w:rsid w:val="25746CFC"/>
    <w:rsid w:val="25BA0965"/>
    <w:rsid w:val="25C010F1"/>
    <w:rsid w:val="25F3586B"/>
    <w:rsid w:val="2628B794"/>
    <w:rsid w:val="2628F032"/>
    <w:rsid w:val="2653FC00"/>
    <w:rsid w:val="266B3CA7"/>
    <w:rsid w:val="266BD393"/>
    <w:rsid w:val="2679ED07"/>
    <w:rsid w:val="26B336B0"/>
    <w:rsid w:val="26CA1C6E"/>
    <w:rsid w:val="26EB1DC6"/>
    <w:rsid w:val="26FECA8E"/>
    <w:rsid w:val="273050A9"/>
    <w:rsid w:val="2735AFFA"/>
    <w:rsid w:val="274FCB89"/>
    <w:rsid w:val="2754CD5E"/>
    <w:rsid w:val="276708B0"/>
    <w:rsid w:val="276C7EE8"/>
    <w:rsid w:val="279C62EA"/>
    <w:rsid w:val="27B82E75"/>
    <w:rsid w:val="27C8C446"/>
    <w:rsid w:val="27CCED2D"/>
    <w:rsid w:val="27D936D5"/>
    <w:rsid w:val="27DB5F5C"/>
    <w:rsid w:val="27DEED25"/>
    <w:rsid w:val="27DFACB8"/>
    <w:rsid w:val="27DFDC75"/>
    <w:rsid w:val="28004502"/>
    <w:rsid w:val="280348EB"/>
    <w:rsid w:val="280F2CD4"/>
    <w:rsid w:val="2810C33D"/>
    <w:rsid w:val="288C6181"/>
    <w:rsid w:val="289D5B2D"/>
    <w:rsid w:val="28A20FB9"/>
    <w:rsid w:val="28AB7693"/>
    <w:rsid w:val="28DA9C04"/>
    <w:rsid w:val="2904C5E7"/>
    <w:rsid w:val="2913B216"/>
    <w:rsid w:val="2927E7C6"/>
    <w:rsid w:val="293FC6BB"/>
    <w:rsid w:val="295CBF1F"/>
    <w:rsid w:val="29667CCF"/>
    <w:rsid w:val="296B69BA"/>
    <w:rsid w:val="297A4A47"/>
    <w:rsid w:val="29C9B602"/>
    <w:rsid w:val="29D8C4D4"/>
    <w:rsid w:val="29FF2E3D"/>
    <w:rsid w:val="2A1C868A"/>
    <w:rsid w:val="2A2BF027"/>
    <w:rsid w:val="2A2D5D27"/>
    <w:rsid w:val="2A3AE4D9"/>
    <w:rsid w:val="2A869CE4"/>
    <w:rsid w:val="2A8B6E50"/>
    <w:rsid w:val="2A8B9985"/>
    <w:rsid w:val="2AB5739B"/>
    <w:rsid w:val="2AE0A451"/>
    <w:rsid w:val="2AF4755F"/>
    <w:rsid w:val="2AFB9434"/>
    <w:rsid w:val="2B1D34C8"/>
    <w:rsid w:val="2B56FD47"/>
    <w:rsid w:val="2B753652"/>
    <w:rsid w:val="2B7A1892"/>
    <w:rsid w:val="2B8C05CC"/>
    <w:rsid w:val="2B8F3900"/>
    <w:rsid w:val="2BE164C7"/>
    <w:rsid w:val="2BEE33E7"/>
    <w:rsid w:val="2BF0C7E7"/>
    <w:rsid w:val="2BF51854"/>
    <w:rsid w:val="2BF57AA3"/>
    <w:rsid w:val="2C67B583"/>
    <w:rsid w:val="2C8F56B0"/>
    <w:rsid w:val="2C957EC5"/>
    <w:rsid w:val="2C9A7CE0"/>
    <w:rsid w:val="2CE22732"/>
    <w:rsid w:val="2CE4E170"/>
    <w:rsid w:val="2CE7B0EC"/>
    <w:rsid w:val="2D253174"/>
    <w:rsid w:val="2D27506F"/>
    <w:rsid w:val="2D7919E7"/>
    <w:rsid w:val="2D89F108"/>
    <w:rsid w:val="2DC75A61"/>
    <w:rsid w:val="2DE8D21C"/>
    <w:rsid w:val="2DE94E39"/>
    <w:rsid w:val="2DF11771"/>
    <w:rsid w:val="2E028BC2"/>
    <w:rsid w:val="2E0F8F42"/>
    <w:rsid w:val="2E1A5599"/>
    <w:rsid w:val="2E3B60F3"/>
    <w:rsid w:val="2E3F1C7A"/>
    <w:rsid w:val="2E83C5C4"/>
    <w:rsid w:val="2E986C37"/>
    <w:rsid w:val="2EF9D9DE"/>
    <w:rsid w:val="2F1422F8"/>
    <w:rsid w:val="2F167BAB"/>
    <w:rsid w:val="2F22F704"/>
    <w:rsid w:val="2F5B8365"/>
    <w:rsid w:val="2F7991C1"/>
    <w:rsid w:val="2F7F726F"/>
    <w:rsid w:val="2F83327E"/>
    <w:rsid w:val="2FCD1419"/>
    <w:rsid w:val="2FCE2A10"/>
    <w:rsid w:val="2FE9EACD"/>
    <w:rsid w:val="30152D65"/>
    <w:rsid w:val="303942F2"/>
    <w:rsid w:val="305E7FA8"/>
    <w:rsid w:val="3077BEF4"/>
    <w:rsid w:val="307A584A"/>
    <w:rsid w:val="309025BC"/>
    <w:rsid w:val="30D55167"/>
    <w:rsid w:val="31191782"/>
    <w:rsid w:val="3122BA67"/>
    <w:rsid w:val="31243B1A"/>
    <w:rsid w:val="3124459D"/>
    <w:rsid w:val="31273EAD"/>
    <w:rsid w:val="315EA020"/>
    <w:rsid w:val="31777F71"/>
    <w:rsid w:val="3179AAAC"/>
    <w:rsid w:val="319800C7"/>
    <w:rsid w:val="319C5657"/>
    <w:rsid w:val="31BACCF5"/>
    <w:rsid w:val="31BD873B"/>
    <w:rsid w:val="31CADD97"/>
    <w:rsid w:val="31CE529F"/>
    <w:rsid w:val="31D596D2"/>
    <w:rsid w:val="31DB5EFD"/>
    <w:rsid w:val="31ED299A"/>
    <w:rsid w:val="32130E73"/>
    <w:rsid w:val="321714EC"/>
    <w:rsid w:val="32225AE6"/>
    <w:rsid w:val="324D4316"/>
    <w:rsid w:val="327E66C5"/>
    <w:rsid w:val="32A90987"/>
    <w:rsid w:val="32BFE818"/>
    <w:rsid w:val="33056902"/>
    <w:rsid w:val="334610AA"/>
    <w:rsid w:val="33549A2B"/>
    <w:rsid w:val="3363D979"/>
    <w:rsid w:val="3381F943"/>
    <w:rsid w:val="33A1DC01"/>
    <w:rsid w:val="33EA1CEE"/>
    <w:rsid w:val="3478536A"/>
    <w:rsid w:val="3490DC1E"/>
    <w:rsid w:val="34BB83D9"/>
    <w:rsid w:val="34D14E09"/>
    <w:rsid w:val="34F6FA42"/>
    <w:rsid w:val="34F78038"/>
    <w:rsid w:val="34F792E2"/>
    <w:rsid w:val="34F83DD4"/>
    <w:rsid w:val="35017F28"/>
    <w:rsid w:val="351A881D"/>
    <w:rsid w:val="352CD6B1"/>
    <w:rsid w:val="352D18D7"/>
    <w:rsid w:val="3545F00B"/>
    <w:rsid w:val="354C9A58"/>
    <w:rsid w:val="356B5E1D"/>
    <w:rsid w:val="35865051"/>
    <w:rsid w:val="35CA579D"/>
    <w:rsid w:val="361CD353"/>
    <w:rsid w:val="361FD33C"/>
    <w:rsid w:val="362D865F"/>
    <w:rsid w:val="36310A2E"/>
    <w:rsid w:val="364F848B"/>
    <w:rsid w:val="36727BF0"/>
    <w:rsid w:val="36777389"/>
    <w:rsid w:val="3684AC9F"/>
    <w:rsid w:val="36A126D9"/>
    <w:rsid w:val="36B6C9DA"/>
    <w:rsid w:val="36B9F1D0"/>
    <w:rsid w:val="36C928A7"/>
    <w:rsid w:val="36E4A707"/>
    <w:rsid w:val="37086338"/>
    <w:rsid w:val="3716350E"/>
    <w:rsid w:val="3716C1F0"/>
    <w:rsid w:val="371817B9"/>
    <w:rsid w:val="3752AB5C"/>
    <w:rsid w:val="37915079"/>
    <w:rsid w:val="37AC1A03"/>
    <w:rsid w:val="37ACF517"/>
    <w:rsid w:val="37EE0D69"/>
    <w:rsid w:val="380CE1CA"/>
    <w:rsid w:val="380EED66"/>
    <w:rsid w:val="381913D6"/>
    <w:rsid w:val="38379298"/>
    <w:rsid w:val="38572F25"/>
    <w:rsid w:val="385FA797"/>
    <w:rsid w:val="388D020B"/>
    <w:rsid w:val="38A7758B"/>
    <w:rsid w:val="38BF623B"/>
    <w:rsid w:val="38DF71A6"/>
    <w:rsid w:val="38E1B82C"/>
    <w:rsid w:val="38FE9A6C"/>
    <w:rsid w:val="39268D76"/>
    <w:rsid w:val="394CC2C3"/>
    <w:rsid w:val="395836C7"/>
    <w:rsid w:val="396F1A59"/>
    <w:rsid w:val="39AD9BA0"/>
    <w:rsid w:val="39C89EF0"/>
    <w:rsid w:val="39E857E9"/>
    <w:rsid w:val="39F7556F"/>
    <w:rsid w:val="3A3336BE"/>
    <w:rsid w:val="3A3EAB27"/>
    <w:rsid w:val="3A5F2230"/>
    <w:rsid w:val="3A71F419"/>
    <w:rsid w:val="3AAA8FFB"/>
    <w:rsid w:val="3AE4DD11"/>
    <w:rsid w:val="3AEFAEAC"/>
    <w:rsid w:val="3B054743"/>
    <w:rsid w:val="3B2A344C"/>
    <w:rsid w:val="3B30C3CC"/>
    <w:rsid w:val="3B404929"/>
    <w:rsid w:val="3B6348FE"/>
    <w:rsid w:val="3B7ACD0D"/>
    <w:rsid w:val="3B8D5983"/>
    <w:rsid w:val="3BA7153F"/>
    <w:rsid w:val="3BFAA064"/>
    <w:rsid w:val="3BFDDE34"/>
    <w:rsid w:val="3C20367D"/>
    <w:rsid w:val="3C390A47"/>
    <w:rsid w:val="3C4CA27F"/>
    <w:rsid w:val="3C4CA4AB"/>
    <w:rsid w:val="3C682137"/>
    <w:rsid w:val="3C6E7510"/>
    <w:rsid w:val="3C7FADDC"/>
    <w:rsid w:val="3C8EE83B"/>
    <w:rsid w:val="3C9677B6"/>
    <w:rsid w:val="3C9B2228"/>
    <w:rsid w:val="3CA893B8"/>
    <w:rsid w:val="3CB3C565"/>
    <w:rsid w:val="3D23D86C"/>
    <w:rsid w:val="3D4A45B1"/>
    <w:rsid w:val="3D4C25E0"/>
    <w:rsid w:val="3D707B08"/>
    <w:rsid w:val="3DC9CDAF"/>
    <w:rsid w:val="3E288913"/>
    <w:rsid w:val="3E2F2A0A"/>
    <w:rsid w:val="3E474491"/>
    <w:rsid w:val="3E974972"/>
    <w:rsid w:val="3EC49C7B"/>
    <w:rsid w:val="3ECA371F"/>
    <w:rsid w:val="3EE1D597"/>
    <w:rsid w:val="3F14D420"/>
    <w:rsid w:val="3F3CE182"/>
    <w:rsid w:val="3F4B61FF"/>
    <w:rsid w:val="3F643DA9"/>
    <w:rsid w:val="3F6CA2C6"/>
    <w:rsid w:val="3F743BCF"/>
    <w:rsid w:val="3FA175C6"/>
    <w:rsid w:val="3FD2FC61"/>
    <w:rsid w:val="3FE58E92"/>
    <w:rsid w:val="3FE5A075"/>
    <w:rsid w:val="3FEFA8E7"/>
    <w:rsid w:val="3FF10FCC"/>
    <w:rsid w:val="4003AFC1"/>
    <w:rsid w:val="403EFE5E"/>
    <w:rsid w:val="403FBE48"/>
    <w:rsid w:val="4077D660"/>
    <w:rsid w:val="4091EBC1"/>
    <w:rsid w:val="4098F7B3"/>
    <w:rsid w:val="40BA9B67"/>
    <w:rsid w:val="40E57C03"/>
    <w:rsid w:val="410292C3"/>
    <w:rsid w:val="413EAD0D"/>
    <w:rsid w:val="414D8C84"/>
    <w:rsid w:val="41847868"/>
    <w:rsid w:val="41A066E4"/>
    <w:rsid w:val="41C89B40"/>
    <w:rsid w:val="41C99278"/>
    <w:rsid w:val="41FE89E4"/>
    <w:rsid w:val="4247287F"/>
    <w:rsid w:val="424F3F94"/>
    <w:rsid w:val="4293770B"/>
    <w:rsid w:val="42A61910"/>
    <w:rsid w:val="42E9C4B4"/>
    <w:rsid w:val="43177C8D"/>
    <w:rsid w:val="431903ED"/>
    <w:rsid w:val="43265593"/>
    <w:rsid w:val="439A5C9E"/>
    <w:rsid w:val="43FBAAAA"/>
    <w:rsid w:val="4424A608"/>
    <w:rsid w:val="443C5A1D"/>
    <w:rsid w:val="4451DC56"/>
    <w:rsid w:val="4465C8B9"/>
    <w:rsid w:val="44825468"/>
    <w:rsid w:val="4487F63F"/>
    <w:rsid w:val="44969830"/>
    <w:rsid w:val="44A4BADC"/>
    <w:rsid w:val="44D9D107"/>
    <w:rsid w:val="450F0C25"/>
    <w:rsid w:val="4565E20E"/>
    <w:rsid w:val="459E9589"/>
    <w:rsid w:val="45A8F975"/>
    <w:rsid w:val="45C1A2E3"/>
    <w:rsid w:val="46070356"/>
    <w:rsid w:val="462CF99B"/>
    <w:rsid w:val="46647BCE"/>
    <w:rsid w:val="468CC3D1"/>
    <w:rsid w:val="46BB7513"/>
    <w:rsid w:val="46C48C47"/>
    <w:rsid w:val="46CA0021"/>
    <w:rsid w:val="46CC88E3"/>
    <w:rsid w:val="46CCC11A"/>
    <w:rsid w:val="46DFAF9D"/>
    <w:rsid w:val="46F7D1F8"/>
    <w:rsid w:val="46FAA7B1"/>
    <w:rsid w:val="470A8336"/>
    <w:rsid w:val="472931E8"/>
    <w:rsid w:val="476FD4F6"/>
    <w:rsid w:val="4793CDF5"/>
    <w:rsid w:val="47C2BB14"/>
    <w:rsid w:val="47CCE7B6"/>
    <w:rsid w:val="47EBF5F1"/>
    <w:rsid w:val="482E8119"/>
    <w:rsid w:val="486EFAAD"/>
    <w:rsid w:val="48831BD2"/>
    <w:rsid w:val="48AE93EB"/>
    <w:rsid w:val="48E7CDDC"/>
    <w:rsid w:val="48F6AAD2"/>
    <w:rsid w:val="4919541B"/>
    <w:rsid w:val="491B32BE"/>
    <w:rsid w:val="493786F0"/>
    <w:rsid w:val="4949E504"/>
    <w:rsid w:val="495C512D"/>
    <w:rsid w:val="495D206F"/>
    <w:rsid w:val="498AE4FF"/>
    <w:rsid w:val="49B3319B"/>
    <w:rsid w:val="49C22EC1"/>
    <w:rsid w:val="49E1532B"/>
    <w:rsid w:val="4A0392F3"/>
    <w:rsid w:val="4A346C8B"/>
    <w:rsid w:val="4A5702C3"/>
    <w:rsid w:val="4A5A4619"/>
    <w:rsid w:val="4A9485B2"/>
    <w:rsid w:val="4AB68FBD"/>
    <w:rsid w:val="4ABE2762"/>
    <w:rsid w:val="4B3E6D2C"/>
    <w:rsid w:val="4BB0E1BD"/>
    <w:rsid w:val="4BDC6F76"/>
    <w:rsid w:val="4C02FF81"/>
    <w:rsid w:val="4C1CF9B8"/>
    <w:rsid w:val="4C3A4F69"/>
    <w:rsid w:val="4C48C8EA"/>
    <w:rsid w:val="4C527E65"/>
    <w:rsid w:val="4C7365CB"/>
    <w:rsid w:val="4C7D9D3F"/>
    <w:rsid w:val="4C96FC69"/>
    <w:rsid w:val="4C9DE903"/>
    <w:rsid w:val="4CC965CF"/>
    <w:rsid w:val="4CEB21D4"/>
    <w:rsid w:val="4D699BA7"/>
    <w:rsid w:val="4D6E5FC7"/>
    <w:rsid w:val="4D8015FF"/>
    <w:rsid w:val="4D8D0873"/>
    <w:rsid w:val="4DA23BA0"/>
    <w:rsid w:val="4DBB6A9B"/>
    <w:rsid w:val="4DCBD3C1"/>
    <w:rsid w:val="4E04C808"/>
    <w:rsid w:val="4E1C7439"/>
    <w:rsid w:val="4E281D4D"/>
    <w:rsid w:val="4E6D4885"/>
    <w:rsid w:val="4E9CCA04"/>
    <w:rsid w:val="4EFDD84D"/>
    <w:rsid w:val="4F138685"/>
    <w:rsid w:val="4F31E252"/>
    <w:rsid w:val="4F3C662F"/>
    <w:rsid w:val="4F543D61"/>
    <w:rsid w:val="4F62AFC8"/>
    <w:rsid w:val="4F803902"/>
    <w:rsid w:val="4F837012"/>
    <w:rsid w:val="4F9E5E70"/>
    <w:rsid w:val="4F9E73BB"/>
    <w:rsid w:val="4FC9DA49"/>
    <w:rsid w:val="4FD030E8"/>
    <w:rsid w:val="4FFB5179"/>
    <w:rsid w:val="503271F6"/>
    <w:rsid w:val="5077857E"/>
    <w:rsid w:val="50CF053E"/>
    <w:rsid w:val="50D6C1D3"/>
    <w:rsid w:val="50E9B1F2"/>
    <w:rsid w:val="5118B179"/>
    <w:rsid w:val="5126E95D"/>
    <w:rsid w:val="51A99C22"/>
    <w:rsid w:val="51B1651A"/>
    <w:rsid w:val="51C66A4E"/>
    <w:rsid w:val="51E76F50"/>
    <w:rsid w:val="5210047D"/>
    <w:rsid w:val="523D1429"/>
    <w:rsid w:val="5272EBD7"/>
    <w:rsid w:val="52957EA8"/>
    <w:rsid w:val="52DAC7CA"/>
    <w:rsid w:val="52E749C2"/>
    <w:rsid w:val="534217C6"/>
    <w:rsid w:val="53765CAD"/>
    <w:rsid w:val="53809DE6"/>
    <w:rsid w:val="53869502"/>
    <w:rsid w:val="53D4FD2B"/>
    <w:rsid w:val="54560C54"/>
    <w:rsid w:val="54660623"/>
    <w:rsid w:val="5483789E"/>
    <w:rsid w:val="548EC145"/>
    <w:rsid w:val="54A98410"/>
    <w:rsid w:val="54ABAC5D"/>
    <w:rsid w:val="54D0EA71"/>
    <w:rsid w:val="54D852E5"/>
    <w:rsid w:val="550AFFD9"/>
    <w:rsid w:val="5524C55C"/>
    <w:rsid w:val="5538ABD4"/>
    <w:rsid w:val="5592C2B2"/>
    <w:rsid w:val="559D26AF"/>
    <w:rsid w:val="55BB6B99"/>
    <w:rsid w:val="55DAE2F2"/>
    <w:rsid w:val="5605253F"/>
    <w:rsid w:val="562A7C92"/>
    <w:rsid w:val="563B0596"/>
    <w:rsid w:val="563D73FF"/>
    <w:rsid w:val="5684A62F"/>
    <w:rsid w:val="568F7010"/>
    <w:rsid w:val="56A9E191"/>
    <w:rsid w:val="56D76923"/>
    <w:rsid w:val="57085ABB"/>
    <w:rsid w:val="570EB735"/>
    <w:rsid w:val="571F0144"/>
    <w:rsid w:val="57256ADD"/>
    <w:rsid w:val="572BC2B4"/>
    <w:rsid w:val="572CCA3A"/>
    <w:rsid w:val="572DDF4C"/>
    <w:rsid w:val="57387AB2"/>
    <w:rsid w:val="5749ADB7"/>
    <w:rsid w:val="57A8F984"/>
    <w:rsid w:val="580A626A"/>
    <w:rsid w:val="581BC8C4"/>
    <w:rsid w:val="5862ED22"/>
    <w:rsid w:val="588402F8"/>
    <w:rsid w:val="589B2085"/>
    <w:rsid w:val="58B06EAC"/>
    <w:rsid w:val="58B49B1D"/>
    <w:rsid w:val="59620356"/>
    <w:rsid w:val="59E74EA7"/>
    <w:rsid w:val="59FB2CDC"/>
    <w:rsid w:val="5A0E94FE"/>
    <w:rsid w:val="5A6736AC"/>
    <w:rsid w:val="5A7A18B7"/>
    <w:rsid w:val="5A895A30"/>
    <w:rsid w:val="5A9AA69E"/>
    <w:rsid w:val="5AD68E8C"/>
    <w:rsid w:val="5AE93F3D"/>
    <w:rsid w:val="5AEC68A7"/>
    <w:rsid w:val="5B1E9DE9"/>
    <w:rsid w:val="5B467363"/>
    <w:rsid w:val="5B4A4246"/>
    <w:rsid w:val="5B89FE58"/>
    <w:rsid w:val="5BC25A82"/>
    <w:rsid w:val="5BD3DE0C"/>
    <w:rsid w:val="5BE635F3"/>
    <w:rsid w:val="5BF03E39"/>
    <w:rsid w:val="5C15FE1B"/>
    <w:rsid w:val="5C1F26FE"/>
    <w:rsid w:val="5C34C676"/>
    <w:rsid w:val="5C4503AC"/>
    <w:rsid w:val="5C506E7B"/>
    <w:rsid w:val="5C89C3B9"/>
    <w:rsid w:val="5C8F72F9"/>
    <w:rsid w:val="5CDB7F06"/>
    <w:rsid w:val="5D15858C"/>
    <w:rsid w:val="5D27FA3B"/>
    <w:rsid w:val="5DB074D0"/>
    <w:rsid w:val="5DC73E22"/>
    <w:rsid w:val="5DF49EA8"/>
    <w:rsid w:val="5DFE1C2D"/>
    <w:rsid w:val="5E30361D"/>
    <w:rsid w:val="5E4480E3"/>
    <w:rsid w:val="5E637B69"/>
    <w:rsid w:val="5E8C2F58"/>
    <w:rsid w:val="5EDC828F"/>
    <w:rsid w:val="5EFA5358"/>
    <w:rsid w:val="5F315E62"/>
    <w:rsid w:val="5F46E556"/>
    <w:rsid w:val="5F5FA551"/>
    <w:rsid w:val="5F8FB47D"/>
    <w:rsid w:val="5F9A60C5"/>
    <w:rsid w:val="5F9CAFEF"/>
    <w:rsid w:val="5F9D4763"/>
    <w:rsid w:val="5FCC09DC"/>
    <w:rsid w:val="5FDEB2C5"/>
    <w:rsid w:val="5FE29C55"/>
    <w:rsid w:val="6048131F"/>
    <w:rsid w:val="60836F69"/>
    <w:rsid w:val="608EE16C"/>
    <w:rsid w:val="60914280"/>
    <w:rsid w:val="60BCF942"/>
    <w:rsid w:val="60D25475"/>
    <w:rsid w:val="60D98485"/>
    <w:rsid w:val="611076A0"/>
    <w:rsid w:val="61288843"/>
    <w:rsid w:val="612B05BB"/>
    <w:rsid w:val="61466F6A"/>
    <w:rsid w:val="61528190"/>
    <w:rsid w:val="61533DA1"/>
    <w:rsid w:val="619277DE"/>
    <w:rsid w:val="6195204A"/>
    <w:rsid w:val="61CBD3B7"/>
    <w:rsid w:val="61D081EC"/>
    <w:rsid w:val="61DD5E1B"/>
    <w:rsid w:val="623ED4D9"/>
    <w:rsid w:val="6265EBA3"/>
    <w:rsid w:val="626C5384"/>
    <w:rsid w:val="626D00D4"/>
    <w:rsid w:val="629F96FF"/>
    <w:rsid w:val="62B6F800"/>
    <w:rsid w:val="62B9C461"/>
    <w:rsid w:val="62D8A2F3"/>
    <w:rsid w:val="62E10AE6"/>
    <w:rsid w:val="62F19FCF"/>
    <w:rsid w:val="62F6203B"/>
    <w:rsid w:val="6303FEDF"/>
    <w:rsid w:val="630B29D2"/>
    <w:rsid w:val="631A1B54"/>
    <w:rsid w:val="63273C0F"/>
    <w:rsid w:val="63505B63"/>
    <w:rsid w:val="63534502"/>
    <w:rsid w:val="637EAE62"/>
    <w:rsid w:val="63A7E00D"/>
    <w:rsid w:val="63C2566A"/>
    <w:rsid w:val="640DF58F"/>
    <w:rsid w:val="642AD886"/>
    <w:rsid w:val="64354441"/>
    <w:rsid w:val="643D1A7B"/>
    <w:rsid w:val="64A2D843"/>
    <w:rsid w:val="64A6ED20"/>
    <w:rsid w:val="64ABD53F"/>
    <w:rsid w:val="64D84D7B"/>
    <w:rsid w:val="64E62DA0"/>
    <w:rsid w:val="64E6E993"/>
    <w:rsid w:val="64E9FC67"/>
    <w:rsid w:val="64ED3F29"/>
    <w:rsid w:val="650A908C"/>
    <w:rsid w:val="65768656"/>
    <w:rsid w:val="65A06776"/>
    <w:rsid w:val="65A39E70"/>
    <w:rsid w:val="65C0DBBD"/>
    <w:rsid w:val="65DC81AE"/>
    <w:rsid w:val="660E3658"/>
    <w:rsid w:val="662CD213"/>
    <w:rsid w:val="668D4DE8"/>
    <w:rsid w:val="66A2905F"/>
    <w:rsid w:val="66C75C54"/>
    <w:rsid w:val="66D22A71"/>
    <w:rsid w:val="66D4130C"/>
    <w:rsid w:val="67A2C209"/>
    <w:rsid w:val="680CA413"/>
    <w:rsid w:val="68115647"/>
    <w:rsid w:val="681D95C4"/>
    <w:rsid w:val="682B8D07"/>
    <w:rsid w:val="68F87CCF"/>
    <w:rsid w:val="6921961D"/>
    <w:rsid w:val="694ABA75"/>
    <w:rsid w:val="69703B99"/>
    <w:rsid w:val="69855395"/>
    <w:rsid w:val="698E9885"/>
    <w:rsid w:val="699ADF3C"/>
    <w:rsid w:val="69A7C17C"/>
    <w:rsid w:val="69BFB028"/>
    <w:rsid w:val="69D0D080"/>
    <w:rsid w:val="69F5E863"/>
    <w:rsid w:val="6A14742B"/>
    <w:rsid w:val="6A1AB8B4"/>
    <w:rsid w:val="6A3928D3"/>
    <w:rsid w:val="6A612362"/>
    <w:rsid w:val="6A959720"/>
    <w:rsid w:val="6ABB5AA8"/>
    <w:rsid w:val="6ADBF458"/>
    <w:rsid w:val="6AF535BD"/>
    <w:rsid w:val="6AFB270B"/>
    <w:rsid w:val="6B020D25"/>
    <w:rsid w:val="6B07E28E"/>
    <w:rsid w:val="6B1A5DA9"/>
    <w:rsid w:val="6B1B37DC"/>
    <w:rsid w:val="6B4C0BE2"/>
    <w:rsid w:val="6B6F3C71"/>
    <w:rsid w:val="6B727797"/>
    <w:rsid w:val="6B9E86A6"/>
    <w:rsid w:val="6BA84E35"/>
    <w:rsid w:val="6BADA751"/>
    <w:rsid w:val="6BB82C32"/>
    <w:rsid w:val="6BC2330D"/>
    <w:rsid w:val="6BC97971"/>
    <w:rsid w:val="6C1D8496"/>
    <w:rsid w:val="6C249338"/>
    <w:rsid w:val="6C26F9F3"/>
    <w:rsid w:val="6C4472E2"/>
    <w:rsid w:val="6C55C633"/>
    <w:rsid w:val="6C610D61"/>
    <w:rsid w:val="6C85FD3F"/>
    <w:rsid w:val="6CB914A7"/>
    <w:rsid w:val="6CC051D3"/>
    <w:rsid w:val="6CD93105"/>
    <w:rsid w:val="6CDC2E6A"/>
    <w:rsid w:val="6CDC2EE6"/>
    <w:rsid w:val="6CEA0661"/>
    <w:rsid w:val="6D0B3F81"/>
    <w:rsid w:val="6D3DC543"/>
    <w:rsid w:val="6D3EC0AE"/>
    <w:rsid w:val="6DB21C57"/>
    <w:rsid w:val="6DF999AE"/>
    <w:rsid w:val="6E6E1675"/>
    <w:rsid w:val="6E9B43CC"/>
    <w:rsid w:val="6EAAE41F"/>
    <w:rsid w:val="6EBB6516"/>
    <w:rsid w:val="6EF2B0FC"/>
    <w:rsid w:val="6EF52275"/>
    <w:rsid w:val="6F2369EC"/>
    <w:rsid w:val="6F2AD8AA"/>
    <w:rsid w:val="6F2BECB1"/>
    <w:rsid w:val="6F70653C"/>
    <w:rsid w:val="6F988798"/>
    <w:rsid w:val="6FA08AF4"/>
    <w:rsid w:val="6FC3C0F6"/>
    <w:rsid w:val="6FD21DC4"/>
    <w:rsid w:val="6FD73B15"/>
    <w:rsid w:val="6FEAE8C1"/>
    <w:rsid w:val="6FEC64DA"/>
    <w:rsid w:val="70058E11"/>
    <w:rsid w:val="7028D670"/>
    <w:rsid w:val="7047E483"/>
    <w:rsid w:val="7058460C"/>
    <w:rsid w:val="7070B4C0"/>
    <w:rsid w:val="7103FEFE"/>
    <w:rsid w:val="7106E226"/>
    <w:rsid w:val="712F130D"/>
    <w:rsid w:val="7148B463"/>
    <w:rsid w:val="715F93CE"/>
    <w:rsid w:val="71811F1F"/>
    <w:rsid w:val="71927BAD"/>
    <w:rsid w:val="71B37440"/>
    <w:rsid w:val="71C05732"/>
    <w:rsid w:val="71CDEECD"/>
    <w:rsid w:val="71EEAB58"/>
    <w:rsid w:val="71FFA637"/>
    <w:rsid w:val="722064E6"/>
    <w:rsid w:val="722EC22C"/>
    <w:rsid w:val="72884123"/>
    <w:rsid w:val="7296738E"/>
    <w:rsid w:val="72B14753"/>
    <w:rsid w:val="72BA6B27"/>
    <w:rsid w:val="7309ACF9"/>
    <w:rsid w:val="73180013"/>
    <w:rsid w:val="73389BAA"/>
    <w:rsid w:val="739376E8"/>
    <w:rsid w:val="73B96EBA"/>
    <w:rsid w:val="740CAB6F"/>
    <w:rsid w:val="744B3656"/>
    <w:rsid w:val="74515293"/>
    <w:rsid w:val="7460D0BD"/>
    <w:rsid w:val="7470A871"/>
    <w:rsid w:val="747A28F9"/>
    <w:rsid w:val="74822393"/>
    <w:rsid w:val="7499F6A5"/>
    <w:rsid w:val="74ED6798"/>
    <w:rsid w:val="75336305"/>
    <w:rsid w:val="7561E3C1"/>
    <w:rsid w:val="756EFB11"/>
    <w:rsid w:val="757007A7"/>
    <w:rsid w:val="757C471B"/>
    <w:rsid w:val="758019D6"/>
    <w:rsid w:val="758679A0"/>
    <w:rsid w:val="75E05716"/>
    <w:rsid w:val="75E1A839"/>
    <w:rsid w:val="75FC8884"/>
    <w:rsid w:val="76039EA8"/>
    <w:rsid w:val="762507F0"/>
    <w:rsid w:val="763BF3D1"/>
    <w:rsid w:val="7645EFC2"/>
    <w:rsid w:val="765D2BAE"/>
    <w:rsid w:val="76B59ADD"/>
    <w:rsid w:val="76B73263"/>
    <w:rsid w:val="76B7E760"/>
    <w:rsid w:val="76F38029"/>
    <w:rsid w:val="773898EB"/>
    <w:rsid w:val="7742CC3B"/>
    <w:rsid w:val="7758D744"/>
    <w:rsid w:val="77B0EE9B"/>
    <w:rsid w:val="77C1A6EE"/>
    <w:rsid w:val="77F77415"/>
    <w:rsid w:val="781A840E"/>
    <w:rsid w:val="7833BB37"/>
    <w:rsid w:val="78494E9F"/>
    <w:rsid w:val="784CDE39"/>
    <w:rsid w:val="7879BBEC"/>
    <w:rsid w:val="78863A43"/>
    <w:rsid w:val="78B24E90"/>
    <w:rsid w:val="78C53834"/>
    <w:rsid w:val="78CB1B95"/>
    <w:rsid w:val="78EC8297"/>
    <w:rsid w:val="790568AF"/>
    <w:rsid w:val="790590C2"/>
    <w:rsid w:val="7910C2AE"/>
    <w:rsid w:val="79148D0C"/>
    <w:rsid w:val="79167251"/>
    <w:rsid w:val="793CC074"/>
    <w:rsid w:val="7969A664"/>
    <w:rsid w:val="799DF2BF"/>
    <w:rsid w:val="79C1ED26"/>
    <w:rsid w:val="7A09FDB7"/>
    <w:rsid w:val="7A22433D"/>
    <w:rsid w:val="7A23EFE0"/>
    <w:rsid w:val="7A2E9DEB"/>
    <w:rsid w:val="7A446C51"/>
    <w:rsid w:val="7A51583A"/>
    <w:rsid w:val="7A92FCAD"/>
    <w:rsid w:val="7AA45DCC"/>
    <w:rsid w:val="7AA612EE"/>
    <w:rsid w:val="7AA64825"/>
    <w:rsid w:val="7AB708A4"/>
    <w:rsid w:val="7ABA7F1D"/>
    <w:rsid w:val="7AD6AD14"/>
    <w:rsid w:val="7AE14F5F"/>
    <w:rsid w:val="7AF5827B"/>
    <w:rsid w:val="7B19AF23"/>
    <w:rsid w:val="7B1ACCA1"/>
    <w:rsid w:val="7B1E8E27"/>
    <w:rsid w:val="7B24C948"/>
    <w:rsid w:val="7B35896D"/>
    <w:rsid w:val="7B6075AF"/>
    <w:rsid w:val="7B65D473"/>
    <w:rsid w:val="7B67871A"/>
    <w:rsid w:val="7B9CD421"/>
    <w:rsid w:val="7BCFA53E"/>
    <w:rsid w:val="7BD8FF48"/>
    <w:rsid w:val="7BE394DA"/>
    <w:rsid w:val="7C0B589B"/>
    <w:rsid w:val="7C10B655"/>
    <w:rsid w:val="7C285408"/>
    <w:rsid w:val="7C9BB1A3"/>
    <w:rsid w:val="7CEE3069"/>
    <w:rsid w:val="7D003FB1"/>
    <w:rsid w:val="7D13DFEB"/>
    <w:rsid w:val="7D2C803D"/>
    <w:rsid w:val="7D318E6D"/>
    <w:rsid w:val="7D3CE44F"/>
    <w:rsid w:val="7D567419"/>
    <w:rsid w:val="7D9D05C1"/>
    <w:rsid w:val="7DCCE341"/>
    <w:rsid w:val="7DFB900C"/>
    <w:rsid w:val="7E076345"/>
    <w:rsid w:val="7E15BAB2"/>
    <w:rsid w:val="7E357050"/>
    <w:rsid w:val="7E49134F"/>
    <w:rsid w:val="7E58D94F"/>
    <w:rsid w:val="7F1372CA"/>
    <w:rsid w:val="7F27285A"/>
    <w:rsid w:val="7F9EB6A4"/>
    <w:rsid w:val="7FAEC100"/>
    <w:rsid w:val="7FBDD734"/>
    <w:rsid w:val="7FF3F81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53E7EA0"/>
  <w15:chartTrackingRefBased/>
  <w15:docId w15:val="{C6DADF85-8390-4885-B903-644E3D16EF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Verdana" w:eastAsiaTheme="minorHAnsi" w:hAnsi="Verdana" w:cstheme="minorBidi"/>
        <w:kern w:val="2"/>
        <w:sz w:val="21"/>
        <w:szCs w:val="22"/>
        <w:lang w:val="sl-SI" w:eastAsia="en-US" w:bidi="ar-SA"/>
        <w14:ligatures w14:val="standardContextual"/>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link w:val="Naslov1Znak"/>
    <w:uiPriority w:val="9"/>
    <w:qFormat/>
    <w:rsid w:val="00F06E20"/>
    <w:pPr>
      <w:keepNext/>
      <w:keepLines/>
      <w:spacing w:before="360" w:after="80" w:line="259" w:lineRule="auto"/>
      <w:outlineLvl w:val="0"/>
    </w:pPr>
    <w:rPr>
      <w:rFonts w:asciiTheme="majorHAnsi" w:eastAsiaTheme="majorEastAsia" w:hAnsiTheme="majorHAnsi" w:cstheme="majorBidi"/>
      <w:color w:val="2F5496" w:themeColor="accent1" w:themeShade="BF"/>
      <w:sz w:val="40"/>
      <w:szCs w:val="40"/>
    </w:rPr>
  </w:style>
  <w:style w:type="paragraph" w:styleId="Naslov2">
    <w:name w:val="heading 2"/>
    <w:basedOn w:val="Navaden"/>
    <w:next w:val="Navaden"/>
    <w:link w:val="Naslov2Znak"/>
    <w:uiPriority w:val="9"/>
    <w:semiHidden/>
    <w:unhideWhenUsed/>
    <w:qFormat/>
    <w:rsid w:val="00F06E20"/>
    <w:pPr>
      <w:keepNext/>
      <w:keepLines/>
      <w:spacing w:before="160" w:after="80" w:line="259" w:lineRule="auto"/>
      <w:outlineLvl w:val="1"/>
    </w:pPr>
    <w:rPr>
      <w:rFonts w:asciiTheme="majorHAnsi" w:eastAsiaTheme="majorEastAsia" w:hAnsiTheme="majorHAnsi" w:cstheme="majorBidi"/>
      <w:color w:val="2F5496" w:themeColor="accent1" w:themeShade="BF"/>
      <w:sz w:val="32"/>
      <w:szCs w:val="32"/>
    </w:rPr>
  </w:style>
  <w:style w:type="paragraph" w:styleId="Naslov3">
    <w:name w:val="heading 3"/>
    <w:basedOn w:val="Navaden"/>
    <w:next w:val="Navaden"/>
    <w:link w:val="Naslov3Znak"/>
    <w:uiPriority w:val="9"/>
    <w:semiHidden/>
    <w:unhideWhenUsed/>
    <w:qFormat/>
    <w:rsid w:val="00F06E20"/>
    <w:pPr>
      <w:keepNext/>
      <w:keepLines/>
      <w:spacing w:before="160" w:after="80" w:line="259" w:lineRule="auto"/>
      <w:outlineLvl w:val="2"/>
    </w:pPr>
    <w:rPr>
      <w:rFonts w:asciiTheme="minorHAnsi" w:eastAsiaTheme="majorEastAsia" w:hAnsiTheme="minorHAnsi" w:cstheme="majorBidi"/>
      <w:color w:val="2F5496" w:themeColor="accent1" w:themeShade="BF"/>
      <w:sz w:val="28"/>
      <w:szCs w:val="28"/>
    </w:rPr>
  </w:style>
  <w:style w:type="paragraph" w:styleId="Naslov4">
    <w:name w:val="heading 4"/>
    <w:basedOn w:val="Navaden"/>
    <w:next w:val="Navaden"/>
    <w:link w:val="Naslov4Znak"/>
    <w:uiPriority w:val="9"/>
    <w:semiHidden/>
    <w:unhideWhenUsed/>
    <w:qFormat/>
    <w:rsid w:val="00F06E20"/>
    <w:pPr>
      <w:keepNext/>
      <w:keepLines/>
      <w:spacing w:before="80" w:after="40" w:line="259" w:lineRule="auto"/>
      <w:outlineLvl w:val="3"/>
    </w:pPr>
    <w:rPr>
      <w:rFonts w:asciiTheme="minorHAnsi" w:eastAsiaTheme="majorEastAsia" w:hAnsiTheme="minorHAnsi" w:cstheme="majorBidi"/>
      <w:i/>
      <w:iCs/>
      <w:color w:val="2F5496" w:themeColor="accent1" w:themeShade="BF"/>
      <w:sz w:val="22"/>
    </w:rPr>
  </w:style>
  <w:style w:type="paragraph" w:styleId="Naslov5">
    <w:name w:val="heading 5"/>
    <w:basedOn w:val="Navaden"/>
    <w:next w:val="Navaden"/>
    <w:link w:val="Naslov5Znak"/>
    <w:uiPriority w:val="9"/>
    <w:semiHidden/>
    <w:unhideWhenUsed/>
    <w:qFormat/>
    <w:rsid w:val="00F06E20"/>
    <w:pPr>
      <w:keepNext/>
      <w:keepLines/>
      <w:spacing w:before="80" w:after="40" w:line="259" w:lineRule="auto"/>
      <w:outlineLvl w:val="4"/>
    </w:pPr>
    <w:rPr>
      <w:rFonts w:asciiTheme="minorHAnsi" w:eastAsiaTheme="majorEastAsia" w:hAnsiTheme="minorHAnsi" w:cstheme="majorBidi"/>
      <w:color w:val="2F5496" w:themeColor="accent1" w:themeShade="BF"/>
      <w:sz w:val="22"/>
    </w:rPr>
  </w:style>
  <w:style w:type="paragraph" w:styleId="Naslov6">
    <w:name w:val="heading 6"/>
    <w:basedOn w:val="Navaden"/>
    <w:next w:val="Navaden"/>
    <w:link w:val="Naslov6Znak"/>
    <w:uiPriority w:val="9"/>
    <w:semiHidden/>
    <w:unhideWhenUsed/>
    <w:qFormat/>
    <w:rsid w:val="00F06E20"/>
    <w:pPr>
      <w:keepNext/>
      <w:keepLines/>
      <w:spacing w:before="40" w:line="259" w:lineRule="auto"/>
      <w:outlineLvl w:val="5"/>
    </w:pPr>
    <w:rPr>
      <w:rFonts w:asciiTheme="minorHAnsi" w:eastAsiaTheme="majorEastAsia" w:hAnsiTheme="minorHAnsi" w:cstheme="majorBidi"/>
      <w:i/>
      <w:iCs/>
      <w:color w:val="595959" w:themeColor="text1" w:themeTint="A6"/>
      <w:sz w:val="22"/>
    </w:rPr>
  </w:style>
  <w:style w:type="paragraph" w:styleId="Naslov7">
    <w:name w:val="heading 7"/>
    <w:basedOn w:val="Navaden"/>
    <w:next w:val="Navaden"/>
    <w:link w:val="Naslov7Znak"/>
    <w:uiPriority w:val="9"/>
    <w:semiHidden/>
    <w:unhideWhenUsed/>
    <w:qFormat/>
    <w:rsid w:val="00F06E20"/>
    <w:pPr>
      <w:keepNext/>
      <w:keepLines/>
      <w:spacing w:before="40" w:line="259" w:lineRule="auto"/>
      <w:outlineLvl w:val="6"/>
    </w:pPr>
    <w:rPr>
      <w:rFonts w:asciiTheme="minorHAnsi" w:eastAsiaTheme="majorEastAsia" w:hAnsiTheme="minorHAnsi" w:cstheme="majorBidi"/>
      <w:color w:val="595959" w:themeColor="text1" w:themeTint="A6"/>
      <w:sz w:val="22"/>
    </w:rPr>
  </w:style>
  <w:style w:type="paragraph" w:styleId="Naslov8">
    <w:name w:val="heading 8"/>
    <w:basedOn w:val="Navaden"/>
    <w:next w:val="Navaden"/>
    <w:link w:val="Naslov8Znak"/>
    <w:uiPriority w:val="9"/>
    <w:semiHidden/>
    <w:unhideWhenUsed/>
    <w:qFormat/>
    <w:rsid w:val="00F06E20"/>
    <w:pPr>
      <w:keepNext/>
      <w:keepLines/>
      <w:spacing w:line="259" w:lineRule="auto"/>
      <w:outlineLvl w:val="7"/>
    </w:pPr>
    <w:rPr>
      <w:rFonts w:asciiTheme="minorHAnsi" w:eastAsiaTheme="majorEastAsia" w:hAnsiTheme="minorHAnsi" w:cstheme="majorBidi"/>
      <w:i/>
      <w:iCs/>
      <w:color w:val="272727" w:themeColor="text1" w:themeTint="D8"/>
      <w:sz w:val="22"/>
    </w:rPr>
  </w:style>
  <w:style w:type="paragraph" w:styleId="Naslov9">
    <w:name w:val="heading 9"/>
    <w:basedOn w:val="Navaden"/>
    <w:next w:val="Navaden"/>
    <w:link w:val="Naslov9Znak"/>
    <w:uiPriority w:val="9"/>
    <w:semiHidden/>
    <w:unhideWhenUsed/>
    <w:qFormat/>
    <w:rsid w:val="00F06E20"/>
    <w:pPr>
      <w:keepNext/>
      <w:keepLines/>
      <w:spacing w:line="259" w:lineRule="auto"/>
      <w:outlineLvl w:val="8"/>
    </w:pPr>
    <w:rPr>
      <w:rFonts w:asciiTheme="minorHAnsi" w:eastAsiaTheme="majorEastAsia" w:hAnsiTheme="minorHAnsi" w:cstheme="majorBidi"/>
      <w:color w:val="272727" w:themeColor="text1" w:themeTint="D8"/>
      <w:sz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aliases w:val="Table/Figure Heading,Paragraphe de liste,Odstavec1"/>
    <w:basedOn w:val="Navaden"/>
    <w:link w:val="OdstavekseznamaZnak"/>
    <w:uiPriority w:val="34"/>
    <w:qFormat/>
    <w:rsid w:val="009263E9"/>
    <w:pPr>
      <w:ind w:left="720"/>
      <w:contextualSpacing/>
    </w:pPr>
  </w:style>
  <w:style w:type="paragraph" w:styleId="Glava">
    <w:name w:val="header"/>
    <w:basedOn w:val="Navaden"/>
    <w:link w:val="GlavaZnak"/>
    <w:uiPriority w:val="99"/>
    <w:unhideWhenUsed/>
    <w:rsid w:val="007F0D9B"/>
    <w:pPr>
      <w:tabs>
        <w:tab w:val="center" w:pos="4536"/>
        <w:tab w:val="right" w:pos="9072"/>
      </w:tabs>
      <w:spacing w:line="240" w:lineRule="auto"/>
    </w:pPr>
  </w:style>
  <w:style w:type="character" w:customStyle="1" w:styleId="GlavaZnak">
    <w:name w:val="Glava Znak"/>
    <w:basedOn w:val="Privzetapisavaodstavka"/>
    <w:link w:val="Glava"/>
    <w:uiPriority w:val="99"/>
    <w:rsid w:val="007F0D9B"/>
  </w:style>
  <w:style w:type="paragraph" w:styleId="Noga">
    <w:name w:val="footer"/>
    <w:basedOn w:val="Navaden"/>
    <w:link w:val="NogaZnak"/>
    <w:uiPriority w:val="99"/>
    <w:unhideWhenUsed/>
    <w:rsid w:val="007F0D9B"/>
    <w:pPr>
      <w:tabs>
        <w:tab w:val="center" w:pos="4536"/>
        <w:tab w:val="right" w:pos="9072"/>
      </w:tabs>
      <w:spacing w:line="240" w:lineRule="auto"/>
    </w:pPr>
  </w:style>
  <w:style w:type="character" w:customStyle="1" w:styleId="NogaZnak">
    <w:name w:val="Noga Znak"/>
    <w:basedOn w:val="Privzetapisavaodstavka"/>
    <w:link w:val="Noga"/>
    <w:uiPriority w:val="99"/>
    <w:rsid w:val="007F0D9B"/>
  </w:style>
  <w:style w:type="paragraph" w:styleId="Revizija">
    <w:name w:val="Revision"/>
    <w:hidden/>
    <w:uiPriority w:val="99"/>
    <w:semiHidden/>
    <w:rsid w:val="005717DA"/>
    <w:pPr>
      <w:spacing w:line="240" w:lineRule="auto"/>
    </w:pPr>
  </w:style>
  <w:style w:type="character" w:styleId="Pripombasklic">
    <w:name w:val="annotation reference"/>
    <w:aliases w:val="Komentar - sklic"/>
    <w:basedOn w:val="Privzetapisavaodstavka"/>
    <w:uiPriority w:val="99"/>
    <w:semiHidden/>
    <w:unhideWhenUsed/>
    <w:rsid w:val="00B50395"/>
    <w:rPr>
      <w:sz w:val="16"/>
      <w:szCs w:val="16"/>
    </w:rPr>
  </w:style>
  <w:style w:type="paragraph" w:styleId="Pripombabesedilo">
    <w:name w:val="annotation text"/>
    <w:aliases w:val="Komentar - besedilo"/>
    <w:basedOn w:val="Navaden"/>
    <w:link w:val="PripombabesediloZnak"/>
    <w:uiPriority w:val="99"/>
    <w:unhideWhenUsed/>
    <w:rsid w:val="00B50395"/>
    <w:pPr>
      <w:spacing w:line="240" w:lineRule="auto"/>
    </w:pPr>
    <w:rPr>
      <w:sz w:val="20"/>
      <w:szCs w:val="20"/>
    </w:rPr>
  </w:style>
  <w:style w:type="character" w:customStyle="1" w:styleId="PripombabesediloZnak">
    <w:name w:val="Pripomba – besedilo Znak"/>
    <w:aliases w:val="Komentar - besedilo Znak"/>
    <w:basedOn w:val="Privzetapisavaodstavka"/>
    <w:link w:val="Pripombabesedilo"/>
    <w:uiPriority w:val="99"/>
    <w:rsid w:val="00B50395"/>
    <w:rPr>
      <w:sz w:val="20"/>
      <w:szCs w:val="20"/>
    </w:rPr>
  </w:style>
  <w:style w:type="paragraph" w:styleId="Zadevapripombe">
    <w:name w:val="annotation subject"/>
    <w:basedOn w:val="Pripombabesedilo"/>
    <w:next w:val="Pripombabesedilo"/>
    <w:link w:val="ZadevapripombeZnak"/>
    <w:uiPriority w:val="99"/>
    <w:semiHidden/>
    <w:unhideWhenUsed/>
    <w:rsid w:val="00B50395"/>
    <w:rPr>
      <w:b/>
      <w:bCs/>
    </w:rPr>
  </w:style>
  <w:style w:type="character" w:customStyle="1" w:styleId="ZadevapripombeZnak">
    <w:name w:val="Zadeva pripombe Znak"/>
    <w:basedOn w:val="PripombabesediloZnak"/>
    <w:link w:val="Zadevapripombe"/>
    <w:uiPriority w:val="99"/>
    <w:semiHidden/>
    <w:rsid w:val="00B50395"/>
    <w:rPr>
      <w:b/>
      <w:bCs/>
      <w:sz w:val="20"/>
      <w:szCs w:val="20"/>
    </w:rPr>
  </w:style>
  <w:style w:type="character" w:styleId="Hiperpovezava">
    <w:name w:val="Hyperlink"/>
    <w:basedOn w:val="Privzetapisavaodstavka"/>
    <w:uiPriority w:val="99"/>
    <w:unhideWhenUsed/>
    <w:rPr>
      <w:color w:val="0563C1" w:themeColor="hyperlink"/>
      <w:u w:val="single"/>
    </w:rPr>
  </w:style>
  <w:style w:type="character" w:customStyle="1" w:styleId="Naslov1Znak">
    <w:name w:val="Naslov 1 Znak"/>
    <w:basedOn w:val="Privzetapisavaodstavka"/>
    <w:link w:val="Naslov1"/>
    <w:uiPriority w:val="9"/>
    <w:rsid w:val="00F06E20"/>
    <w:rPr>
      <w:rFonts w:asciiTheme="majorHAnsi" w:eastAsiaTheme="majorEastAsia" w:hAnsiTheme="majorHAnsi" w:cstheme="majorBidi"/>
      <w:color w:val="2F5496" w:themeColor="accent1" w:themeShade="BF"/>
      <w:sz w:val="40"/>
      <w:szCs w:val="40"/>
    </w:rPr>
  </w:style>
  <w:style w:type="character" w:customStyle="1" w:styleId="Naslov2Znak">
    <w:name w:val="Naslov 2 Znak"/>
    <w:basedOn w:val="Privzetapisavaodstavka"/>
    <w:link w:val="Naslov2"/>
    <w:uiPriority w:val="9"/>
    <w:semiHidden/>
    <w:rsid w:val="00F06E20"/>
    <w:rPr>
      <w:rFonts w:asciiTheme="majorHAnsi" w:eastAsiaTheme="majorEastAsia" w:hAnsiTheme="majorHAnsi" w:cstheme="majorBidi"/>
      <w:color w:val="2F5496" w:themeColor="accent1" w:themeShade="BF"/>
      <w:sz w:val="32"/>
      <w:szCs w:val="32"/>
    </w:rPr>
  </w:style>
  <w:style w:type="character" w:customStyle="1" w:styleId="Naslov3Znak">
    <w:name w:val="Naslov 3 Znak"/>
    <w:basedOn w:val="Privzetapisavaodstavka"/>
    <w:link w:val="Naslov3"/>
    <w:uiPriority w:val="9"/>
    <w:semiHidden/>
    <w:rsid w:val="00F06E20"/>
    <w:rPr>
      <w:rFonts w:asciiTheme="minorHAnsi" w:eastAsiaTheme="majorEastAsia" w:hAnsiTheme="minorHAnsi" w:cstheme="majorBidi"/>
      <w:color w:val="2F5496" w:themeColor="accent1" w:themeShade="BF"/>
      <w:sz w:val="28"/>
      <w:szCs w:val="28"/>
    </w:rPr>
  </w:style>
  <w:style w:type="character" w:customStyle="1" w:styleId="Naslov4Znak">
    <w:name w:val="Naslov 4 Znak"/>
    <w:basedOn w:val="Privzetapisavaodstavka"/>
    <w:link w:val="Naslov4"/>
    <w:uiPriority w:val="9"/>
    <w:semiHidden/>
    <w:rsid w:val="00F06E20"/>
    <w:rPr>
      <w:rFonts w:asciiTheme="minorHAnsi" w:eastAsiaTheme="majorEastAsia" w:hAnsiTheme="minorHAnsi" w:cstheme="majorBidi"/>
      <w:i/>
      <w:iCs/>
      <w:color w:val="2F5496" w:themeColor="accent1" w:themeShade="BF"/>
      <w:sz w:val="22"/>
    </w:rPr>
  </w:style>
  <w:style w:type="character" w:customStyle="1" w:styleId="Naslov5Znak">
    <w:name w:val="Naslov 5 Znak"/>
    <w:basedOn w:val="Privzetapisavaodstavka"/>
    <w:link w:val="Naslov5"/>
    <w:uiPriority w:val="9"/>
    <w:semiHidden/>
    <w:rsid w:val="00F06E20"/>
    <w:rPr>
      <w:rFonts w:asciiTheme="minorHAnsi" w:eastAsiaTheme="majorEastAsia" w:hAnsiTheme="minorHAnsi" w:cstheme="majorBidi"/>
      <w:color w:val="2F5496" w:themeColor="accent1" w:themeShade="BF"/>
      <w:sz w:val="22"/>
    </w:rPr>
  </w:style>
  <w:style w:type="character" w:customStyle="1" w:styleId="Naslov6Znak">
    <w:name w:val="Naslov 6 Znak"/>
    <w:basedOn w:val="Privzetapisavaodstavka"/>
    <w:link w:val="Naslov6"/>
    <w:uiPriority w:val="9"/>
    <w:semiHidden/>
    <w:rsid w:val="00F06E20"/>
    <w:rPr>
      <w:rFonts w:asciiTheme="minorHAnsi" w:eastAsiaTheme="majorEastAsia" w:hAnsiTheme="minorHAnsi" w:cstheme="majorBidi"/>
      <w:i/>
      <w:iCs/>
      <w:color w:val="595959" w:themeColor="text1" w:themeTint="A6"/>
      <w:sz w:val="22"/>
    </w:rPr>
  </w:style>
  <w:style w:type="character" w:customStyle="1" w:styleId="Naslov7Znak">
    <w:name w:val="Naslov 7 Znak"/>
    <w:basedOn w:val="Privzetapisavaodstavka"/>
    <w:link w:val="Naslov7"/>
    <w:uiPriority w:val="9"/>
    <w:semiHidden/>
    <w:rsid w:val="00F06E20"/>
    <w:rPr>
      <w:rFonts w:asciiTheme="minorHAnsi" w:eastAsiaTheme="majorEastAsia" w:hAnsiTheme="minorHAnsi" w:cstheme="majorBidi"/>
      <w:color w:val="595959" w:themeColor="text1" w:themeTint="A6"/>
      <w:sz w:val="22"/>
    </w:rPr>
  </w:style>
  <w:style w:type="character" w:customStyle="1" w:styleId="Naslov8Znak">
    <w:name w:val="Naslov 8 Znak"/>
    <w:basedOn w:val="Privzetapisavaodstavka"/>
    <w:link w:val="Naslov8"/>
    <w:uiPriority w:val="9"/>
    <w:semiHidden/>
    <w:rsid w:val="00F06E20"/>
    <w:rPr>
      <w:rFonts w:asciiTheme="minorHAnsi" w:eastAsiaTheme="majorEastAsia" w:hAnsiTheme="minorHAnsi" w:cstheme="majorBidi"/>
      <w:i/>
      <w:iCs/>
      <w:color w:val="272727" w:themeColor="text1" w:themeTint="D8"/>
      <w:sz w:val="22"/>
    </w:rPr>
  </w:style>
  <w:style w:type="character" w:customStyle="1" w:styleId="Naslov9Znak">
    <w:name w:val="Naslov 9 Znak"/>
    <w:basedOn w:val="Privzetapisavaodstavka"/>
    <w:link w:val="Naslov9"/>
    <w:uiPriority w:val="9"/>
    <w:semiHidden/>
    <w:rsid w:val="00F06E20"/>
    <w:rPr>
      <w:rFonts w:asciiTheme="minorHAnsi" w:eastAsiaTheme="majorEastAsia" w:hAnsiTheme="minorHAnsi" w:cstheme="majorBidi"/>
      <w:color w:val="272727" w:themeColor="text1" w:themeTint="D8"/>
      <w:sz w:val="22"/>
    </w:rPr>
  </w:style>
  <w:style w:type="paragraph" w:customStyle="1" w:styleId="besedilo">
    <w:name w:val="besedilo"/>
    <w:basedOn w:val="Navaden"/>
    <w:link w:val="besediloZnak"/>
    <w:qFormat/>
    <w:rsid w:val="00F06E20"/>
    <w:pPr>
      <w:spacing w:after="160" w:line="360" w:lineRule="auto"/>
    </w:pPr>
    <w:rPr>
      <w:rFonts w:ascii="Times New Roman" w:hAnsi="Times New Roman"/>
      <w:sz w:val="22"/>
    </w:rPr>
  </w:style>
  <w:style w:type="character" w:customStyle="1" w:styleId="besediloZnak">
    <w:name w:val="besedilo Znak"/>
    <w:basedOn w:val="Privzetapisavaodstavka"/>
    <w:link w:val="besedilo"/>
    <w:rsid w:val="00F06E20"/>
    <w:rPr>
      <w:rFonts w:ascii="Times New Roman" w:hAnsi="Times New Roman"/>
      <w:sz w:val="22"/>
    </w:rPr>
  </w:style>
  <w:style w:type="paragraph" w:customStyle="1" w:styleId="naslov">
    <w:name w:val="naslov"/>
    <w:basedOn w:val="besedilo"/>
    <w:link w:val="naslovZnak"/>
    <w:qFormat/>
    <w:rsid w:val="00F06E20"/>
    <w:rPr>
      <w:sz w:val="28"/>
    </w:rPr>
  </w:style>
  <w:style w:type="character" w:customStyle="1" w:styleId="naslovZnak">
    <w:name w:val="naslov Znak"/>
    <w:basedOn w:val="besediloZnak"/>
    <w:link w:val="naslov"/>
    <w:rsid w:val="00F06E20"/>
    <w:rPr>
      <w:rFonts w:ascii="Times New Roman" w:hAnsi="Times New Roman"/>
      <w:sz w:val="28"/>
    </w:rPr>
  </w:style>
  <w:style w:type="paragraph" w:customStyle="1" w:styleId="podnaslov">
    <w:name w:val="podnaslov"/>
    <w:basedOn w:val="naslov"/>
    <w:link w:val="podnaslovZnak"/>
    <w:qFormat/>
    <w:rsid w:val="00F06E20"/>
    <w:rPr>
      <w:sz w:val="24"/>
    </w:rPr>
  </w:style>
  <w:style w:type="character" w:customStyle="1" w:styleId="podnaslovZnak">
    <w:name w:val="podnaslov Znak"/>
    <w:basedOn w:val="naslovZnak"/>
    <w:link w:val="podnaslov"/>
    <w:rsid w:val="00F06E20"/>
    <w:rPr>
      <w:rFonts w:ascii="Times New Roman" w:hAnsi="Times New Roman"/>
      <w:sz w:val="24"/>
    </w:rPr>
  </w:style>
  <w:style w:type="paragraph" w:styleId="Naslov0">
    <w:name w:val="Title"/>
    <w:basedOn w:val="Navaden"/>
    <w:next w:val="Navaden"/>
    <w:link w:val="NaslovZnak0"/>
    <w:uiPriority w:val="10"/>
    <w:qFormat/>
    <w:rsid w:val="00F06E2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0">
    <w:name w:val="Naslov Znak"/>
    <w:basedOn w:val="Privzetapisavaodstavka"/>
    <w:link w:val="Naslov0"/>
    <w:uiPriority w:val="10"/>
    <w:rsid w:val="00F06E20"/>
    <w:rPr>
      <w:rFonts w:asciiTheme="majorHAnsi" w:eastAsiaTheme="majorEastAsia" w:hAnsiTheme="majorHAnsi" w:cstheme="majorBidi"/>
      <w:spacing w:val="-10"/>
      <w:kern w:val="28"/>
      <w:sz w:val="56"/>
      <w:szCs w:val="56"/>
    </w:rPr>
  </w:style>
  <w:style w:type="paragraph" w:styleId="Podnaslov0">
    <w:name w:val="Subtitle"/>
    <w:basedOn w:val="Navaden"/>
    <w:next w:val="Navaden"/>
    <w:link w:val="PodnaslovZnak0"/>
    <w:uiPriority w:val="11"/>
    <w:qFormat/>
    <w:rsid w:val="00F06E20"/>
    <w:pPr>
      <w:numPr>
        <w:ilvl w:val="1"/>
      </w:numPr>
      <w:spacing w:after="160" w:line="259" w:lineRule="auto"/>
    </w:pPr>
    <w:rPr>
      <w:rFonts w:asciiTheme="minorHAnsi" w:eastAsiaTheme="majorEastAsia" w:hAnsiTheme="minorHAnsi" w:cstheme="majorBidi"/>
      <w:color w:val="595959" w:themeColor="text1" w:themeTint="A6"/>
      <w:spacing w:val="15"/>
      <w:sz w:val="28"/>
      <w:szCs w:val="28"/>
    </w:rPr>
  </w:style>
  <w:style w:type="character" w:customStyle="1" w:styleId="PodnaslovZnak0">
    <w:name w:val="Podnaslov Znak"/>
    <w:basedOn w:val="Privzetapisavaodstavka"/>
    <w:link w:val="Podnaslov0"/>
    <w:uiPriority w:val="11"/>
    <w:rsid w:val="00F06E20"/>
    <w:rPr>
      <w:rFonts w:asciiTheme="minorHAnsi" w:eastAsiaTheme="majorEastAsia" w:hAnsiTheme="minorHAnsi" w:cstheme="majorBidi"/>
      <w:color w:val="595959" w:themeColor="text1" w:themeTint="A6"/>
      <w:spacing w:val="15"/>
      <w:sz w:val="28"/>
      <w:szCs w:val="28"/>
    </w:rPr>
  </w:style>
  <w:style w:type="paragraph" w:styleId="Citat">
    <w:name w:val="Quote"/>
    <w:basedOn w:val="Navaden"/>
    <w:next w:val="Navaden"/>
    <w:link w:val="CitatZnak"/>
    <w:uiPriority w:val="29"/>
    <w:qFormat/>
    <w:rsid w:val="00F06E20"/>
    <w:pPr>
      <w:spacing w:before="160" w:after="160" w:line="259" w:lineRule="auto"/>
      <w:jc w:val="center"/>
    </w:pPr>
    <w:rPr>
      <w:rFonts w:asciiTheme="minorHAnsi" w:hAnsiTheme="minorHAnsi"/>
      <w:i/>
      <w:iCs/>
      <w:color w:val="404040" w:themeColor="text1" w:themeTint="BF"/>
      <w:sz w:val="22"/>
    </w:rPr>
  </w:style>
  <w:style w:type="character" w:customStyle="1" w:styleId="CitatZnak">
    <w:name w:val="Citat Znak"/>
    <w:basedOn w:val="Privzetapisavaodstavka"/>
    <w:link w:val="Citat"/>
    <w:uiPriority w:val="29"/>
    <w:rsid w:val="00F06E20"/>
    <w:rPr>
      <w:rFonts w:asciiTheme="minorHAnsi" w:hAnsiTheme="minorHAnsi"/>
      <w:i/>
      <w:iCs/>
      <w:color w:val="404040" w:themeColor="text1" w:themeTint="BF"/>
      <w:sz w:val="22"/>
    </w:rPr>
  </w:style>
  <w:style w:type="character" w:styleId="Intenzivenpoudarek">
    <w:name w:val="Intense Emphasis"/>
    <w:basedOn w:val="Privzetapisavaodstavka"/>
    <w:uiPriority w:val="21"/>
    <w:qFormat/>
    <w:rsid w:val="00F06E20"/>
    <w:rPr>
      <w:i/>
      <w:iCs/>
      <w:color w:val="2F5496" w:themeColor="accent1" w:themeShade="BF"/>
    </w:rPr>
  </w:style>
  <w:style w:type="paragraph" w:styleId="Intenzivencitat">
    <w:name w:val="Intense Quote"/>
    <w:basedOn w:val="Navaden"/>
    <w:next w:val="Navaden"/>
    <w:link w:val="IntenzivencitatZnak"/>
    <w:uiPriority w:val="30"/>
    <w:qFormat/>
    <w:rsid w:val="00F06E20"/>
    <w:pPr>
      <w:pBdr>
        <w:top w:val="single" w:sz="4" w:space="10" w:color="2F5496" w:themeColor="accent1" w:themeShade="BF"/>
        <w:bottom w:val="single" w:sz="4" w:space="10" w:color="2F5496" w:themeColor="accent1" w:themeShade="BF"/>
      </w:pBdr>
      <w:spacing w:before="360" w:after="360" w:line="259" w:lineRule="auto"/>
      <w:ind w:left="864" w:right="864"/>
      <w:jc w:val="center"/>
    </w:pPr>
    <w:rPr>
      <w:rFonts w:asciiTheme="minorHAnsi" w:hAnsiTheme="minorHAnsi"/>
      <w:i/>
      <w:iCs/>
      <w:color w:val="2F5496" w:themeColor="accent1" w:themeShade="BF"/>
      <w:sz w:val="22"/>
    </w:rPr>
  </w:style>
  <w:style w:type="character" w:customStyle="1" w:styleId="IntenzivencitatZnak">
    <w:name w:val="Intenziven citat Znak"/>
    <w:basedOn w:val="Privzetapisavaodstavka"/>
    <w:link w:val="Intenzivencitat"/>
    <w:uiPriority w:val="30"/>
    <w:rsid w:val="00F06E20"/>
    <w:rPr>
      <w:rFonts w:asciiTheme="minorHAnsi" w:hAnsiTheme="minorHAnsi"/>
      <w:i/>
      <w:iCs/>
      <w:color w:val="2F5496" w:themeColor="accent1" w:themeShade="BF"/>
      <w:sz w:val="22"/>
    </w:rPr>
  </w:style>
  <w:style w:type="character" w:styleId="Intenzivensklic">
    <w:name w:val="Intense Reference"/>
    <w:basedOn w:val="Privzetapisavaodstavka"/>
    <w:uiPriority w:val="32"/>
    <w:qFormat/>
    <w:rsid w:val="00F06E20"/>
    <w:rPr>
      <w:b/>
      <w:bCs/>
      <w:smallCaps/>
      <w:color w:val="2F5496" w:themeColor="accent1" w:themeShade="BF"/>
      <w:spacing w:val="5"/>
    </w:rPr>
  </w:style>
  <w:style w:type="paragraph" w:styleId="Sprotnaopomba-besedilo">
    <w:name w:val="footnote text"/>
    <w:basedOn w:val="Navaden"/>
    <w:link w:val="Sprotnaopomba-besediloZnak"/>
    <w:uiPriority w:val="99"/>
    <w:semiHidden/>
    <w:unhideWhenUsed/>
    <w:rsid w:val="00F06E20"/>
    <w:pPr>
      <w:spacing w:line="240" w:lineRule="auto"/>
    </w:pPr>
    <w:rPr>
      <w:rFonts w:asciiTheme="minorHAnsi" w:hAnsiTheme="minorHAnsi"/>
      <w:sz w:val="20"/>
      <w:szCs w:val="20"/>
    </w:rPr>
  </w:style>
  <w:style w:type="character" w:customStyle="1" w:styleId="Sprotnaopomba-besediloZnak">
    <w:name w:val="Sprotna opomba - besedilo Znak"/>
    <w:basedOn w:val="Privzetapisavaodstavka"/>
    <w:link w:val="Sprotnaopomba-besedilo"/>
    <w:uiPriority w:val="99"/>
    <w:semiHidden/>
    <w:rsid w:val="00F06E20"/>
    <w:rPr>
      <w:rFonts w:asciiTheme="minorHAnsi" w:hAnsiTheme="minorHAnsi"/>
      <w:sz w:val="20"/>
      <w:szCs w:val="20"/>
    </w:rPr>
  </w:style>
  <w:style w:type="character" w:styleId="Sprotnaopomba-sklic">
    <w:name w:val="footnote reference"/>
    <w:basedOn w:val="Privzetapisavaodstavka"/>
    <w:uiPriority w:val="99"/>
    <w:semiHidden/>
    <w:unhideWhenUsed/>
    <w:rsid w:val="00F06E20"/>
    <w:rPr>
      <w:vertAlign w:val="superscript"/>
    </w:rPr>
  </w:style>
  <w:style w:type="character" w:styleId="Nerazreenaomemba">
    <w:name w:val="Unresolved Mention"/>
    <w:basedOn w:val="Privzetapisavaodstavka"/>
    <w:uiPriority w:val="99"/>
    <w:semiHidden/>
    <w:unhideWhenUsed/>
    <w:rsid w:val="00F06E20"/>
    <w:rPr>
      <w:color w:val="605E5C"/>
      <w:shd w:val="clear" w:color="auto" w:fill="E1DFDD"/>
    </w:rPr>
  </w:style>
  <w:style w:type="character" w:styleId="SledenaHiperpovezava">
    <w:name w:val="FollowedHyperlink"/>
    <w:basedOn w:val="Privzetapisavaodstavka"/>
    <w:uiPriority w:val="99"/>
    <w:semiHidden/>
    <w:unhideWhenUsed/>
    <w:rsid w:val="00F06E20"/>
    <w:rPr>
      <w:color w:val="954F72" w:themeColor="followedHyperlink"/>
      <w:u w:val="single"/>
    </w:rPr>
  </w:style>
  <w:style w:type="paragraph" w:styleId="Telobesedila">
    <w:name w:val="Body Text"/>
    <w:basedOn w:val="Navaden"/>
    <w:link w:val="TelobesedilaZnak"/>
    <w:uiPriority w:val="1"/>
    <w:qFormat/>
    <w:rsid w:val="00F06E20"/>
    <w:pPr>
      <w:widowControl w:val="0"/>
      <w:autoSpaceDE w:val="0"/>
      <w:autoSpaceDN w:val="0"/>
      <w:spacing w:line="240" w:lineRule="auto"/>
      <w:ind w:left="123"/>
    </w:pPr>
    <w:rPr>
      <w:rFonts w:ascii="Arial" w:eastAsia="Arial" w:hAnsi="Arial" w:cs="Arial"/>
      <w:kern w:val="0"/>
      <w:sz w:val="19"/>
      <w:szCs w:val="19"/>
      <w:lang w:val="et-EE"/>
      <w14:ligatures w14:val="none"/>
    </w:rPr>
  </w:style>
  <w:style w:type="character" w:customStyle="1" w:styleId="TelobesedilaZnak">
    <w:name w:val="Telo besedila Znak"/>
    <w:basedOn w:val="Privzetapisavaodstavka"/>
    <w:link w:val="Telobesedila"/>
    <w:uiPriority w:val="1"/>
    <w:rsid w:val="00F06E20"/>
    <w:rPr>
      <w:rFonts w:ascii="Arial" w:eastAsia="Arial" w:hAnsi="Arial" w:cs="Arial"/>
      <w:kern w:val="0"/>
      <w:sz w:val="19"/>
      <w:szCs w:val="19"/>
      <w:lang w:val="et-EE"/>
      <w14:ligatures w14:val="none"/>
    </w:rPr>
  </w:style>
  <w:style w:type="paragraph" w:styleId="Navadensplet">
    <w:name w:val="Normal (Web)"/>
    <w:basedOn w:val="Navaden"/>
    <w:uiPriority w:val="99"/>
    <w:semiHidden/>
    <w:unhideWhenUsed/>
    <w:rsid w:val="00F06E20"/>
    <w:pPr>
      <w:spacing w:after="160" w:line="259" w:lineRule="auto"/>
    </w:pPr>
    <w:rPr>
      <w:rFonts w:ascii="Times New Roman" w:hAnsi="Times New Roman" w:cs="Times New Roman"/>
      <w:sz w:val="24"/>
      <w:szCs w:val="24"/>
    </w:rPr>
  </w:style>
  <w:style w:type="paragraph" w:customStyle="1" w:styleId="Alineazaodstavkom">
    <w:name w:val="Alinea za odstavkom"/>
    <w:basedOn w:val="Navaden"/>
    <w:link w:val="AlineazaodstavkomZnak"/>
    <w:qFormat/>
    <w:rsid w:val="00320822"/>
    <w:pPr>
      <w:numPr>
        <w:numId w:val="74"/>
      </w:numPr>
      <w:spacing w:line="240" w:lineRule="auto"/>
      <w:jc w:val="both"/>
    </w:pPr>
    <w:rPr>
      <w:rFonts w:ascii="Arial" w:eastAsia="Times New Roman" w:hAnsi="Arial" w:cs="Arial"/>
      <w:kern w:val="0"/>
      <w:sz w:val="22"/>
      <w:lang w:eastAsia="sl-SI"/>
      <w14:ligatures w14:val="none"/>
    </w:rPr>
  </w:style>
  <w:style w:type="character" w:customStyle="1" w:styleId="AlineazaodstavkomZnak">
    <w:name w:val="Alinea za odstavkom Znak"/>
    <w:basedOn w:val="Privzetapisavaodstavka"/>
    <w:link w:val="Alineazaodstavkom"/>
    <w:rsid w:val="00320822"/>
    <w:rPr>
      <w:rFonts w:ascii="Arial" w:eastAsia="Times New Roman" w:hAnsi="Arial" w:cs="Arial"/>
      <w:kern w:val="0"/>
      <w:sz w:val="22"/>
      <w:lang w:eastAsia="sl-SI"/>
      <w14:ligatures w14:val="none"/>
    </w:rPr>
  </w:style>
  <w:style w:type="character" w:customStyle="1" w:styleId="cf01">
    <w:name w:val="cf01"/>
    <w:basedOn w:val="Privzetapisavaodstavka"/>
    <w:rsid w:val="00320822"/>
    <w:rPr>
      <w:rFonts w:ascii="Segoe UI" w:hAnsi="Segoe UI" w:cs="Segoe UI" w:hint="default"/>
      <w:sz w:val="18"/>
      <w:szCs w:val="18"/>
    </w:rPr>
  </w:style>
  <w:style w:type="paragraph" w:styleId="NaslovTOC">
    <w:name w:val="TOC Heading"/>
    <w:basedOn w:val="Naslov1"/>
    <w:next w:val="Navaden"/>
    <w:uiPriority w:val="39"/>
    <w:unhideWhenUsed/>
    <w:qFormat/>
    <w:rsid w:val="00320822"/>
    <w:pPr>
      <w:spacing w:before="240" w:after="0"/>
      <w:outlineLvl w:val="9"/>
    </w:pPr>
    <w:rPr>
      <w:kern w:val="0"/>
      <w:sz w:val="32"/>
      <w:szCs w:val="32"/>
      <w:lang w:eastAsia="sl-SI"/>
      <w14:ligatures w14:val="none"/>
    </w:rPr>
  </w:style>
  <w:style w:type="character" w:customStyle="1" w:styleId="cf11">
    <w:name w:val="cf11"/>
    <w:basedOn w:val="Privzetapisavaodstavka"/>
    <w:rsid w:val="00320822"/>
    <w:rPr>
      <w:rFonts w:ascii="Segoe UI" w:hAnsi="Segoe UI" w:cs="Segoe UI" w:hint="default"/>
      <w:b/>
      <w:bCs/>
      <w:sz w:val="18"/>
      <w:szCs w:val="18"/>
    </w:rPr>
  </w:style>
  <w:style w:type="paragraph" w:customStyle="1" w:styleId="pf0">
    <w:name w:val="pf0"/>
    <w:basedOn w:val="Navaden"/>
    <w:rsid w:val="00320822"/>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pf1">
    <w:name w:val="pf1"/>
    <w:basedOn w:val="Navaden"/>
    <w:rsid w:val="00320822"/>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pf2">
    <w:name w:val="pf2"/>
    <w:basedOn w:val="Navaden"/>
    <w:rsid w:val="00320822"/>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character" w:customStyle="1" w:styleId="OdstavekseznamaZnak">
    <w:name w:val="Odstavek seznama Znak"/>
    <w:aliases w:val="Table/Figure Heading Znak,Paragraphe de liste Znak,Odstavec1 Znak"/>
    <w:basedOn w:val="Privzetapisavaodstavka"/>
    <w:link w:val="Odstavekseznama"/>
    <w:uiPriority w:val="34"/>
    <w:qFormat/>
    <w:locked/>
    <w:rsid w:val="00320822"/>
  </w:style>
  <w:style w:type="character" w:styleId="Poudarek">
    <w:name w:val="Emphasis"/>
    <w:basedOn w:val="Privzetapisavaodstavka"/>
    <w:uiPriority w:val="20"/>
    <w:qFormat/>
    <w:rsid w:val="00320822"/>
    <w:rPr>
      <w:i/>
      <w:iCs/>
    </w:rPr>
  </w:style>
  <w:style w:type="paragraph" w:customStyle="1" w:styleId="Odstavek">
    <w:name w:val="Odstavek"/>
    <w:basedOn w:val="Navaden"/>
    <w:link w:val="OdstavekZnak"/>
    <w:qFormat/>
    <w:rsid w:val="00320822"/>
    <w:pPr>
      <w:overflowPunct w:val="0"/>
      <w:autoSpaceDE w:val="0"/>
      <w:autoSpaceDN w:val="0"/>
      <w:adjustRightInd w:val="0"/>
      <w:spacing w:before="240" w:line="240" w:lineRule="auto"/>
      <w:ind w:firstLine="1021"/>
      <w:jc w:val="both"/>
      <w:textAlignment w:val="baseline"/>
    </w:pPr>
    <w:rPr>
      <w:rFonts w:ascii="Arial" w:eastAsia="Times New Roman" w:hAnsi="Arial" w:cs="Arial"/>
      <w:kern w:val="0"/>
      <w:sz w:val="22"/>
      <w:lang w:eastAsia="sl-SI"/>
      <w14:ligatures w14:val="none"/>
    </w:rPr>
  </w:style>
  <w:style w:type="character" w:customStyle="1" w:styleId="OdstavekZnak">
    <w:name w:val="Odstavek Znak"/>
    <w:link w:val="Odstavek"/>
    <w:rsid w:val="00320822"/>
    <w:rPr>
      <w:rFonts w:ascii="Arial" w:eastAsia="Times New Roman" w:hAnsi="Arial" w:cs="Arial"/>
      <w:kern w:val="0"/>
      <w:sz w:val="22"/>
      <w:lang w:eastAsia="sl-SI"/>
      <w14:ligatures w14:val="none"/>
    </w:rPr>
  </w:style>
  <w:style w:type="character" w:customStyle="1" w:styleId="cf21">
    <w:name w:val="cf21"/>
    <w:basedOn w:val="Privzetapisavaodstavka"/>
    <w:rsid w:val="00320822"/>
    <w:rPr>
      <w:rFonts w:ascii="Segoe UI" w:hAnsi="Segoe UI" w:cs="Segoe UI" w:hint="default"/>
      <w:color w:val="292B2C"/>
      <w:sz w:val="18"/>
      <w:szCs w:val="18"/>
      <w:shd w:val="clear" w:color="auto" w:fill="FFFFFF"/>
    </w:rPr>
  </w:style>
  <w:style w:type="character" w:customStyle="1" w:styleId="cf31">
    <w:name w:val="cf31"/>
    <w:basedOn w:val="Privzetapisavaodstavka"/>
    <w:rsid w:val="00320822"/>
    <w:rPr>
      <w:rFonts w:ascii="Segoe UI" w:hAnsi="Segoe UI" w:cs="Segoe UI" w:hint="default"/>
      <w:sz w:val="18"/>
      <w:szCs w:val="18"/>
    </w:rPr>
  </w:style>
  <w:style w:type="table" w:customStyle="1" w:styleId="TableNormal1">
    <w:name w:val="Table Normal1"/>
    <w:rsid w:val="00320822"/>
    <w:pPr>
      <w:spacing w:after="160" w:line="256" w:lineRule="auto"/>
    </w:pPr>
    <w:rPr>
      <w:rFonts w:ascii="Calibri" w:eastAsia="Calibri" w:hAnsi="Calibri" w:cs="Calibri"/>
      <w:kern w:val="0"/>
      <w:sz w:val="22"/>
      <w:lang w:eastAsia="sl-SI"/>
      <w14:ligatures w14:val="none"/>
    </w:rPr>
    <w:tblPr>
      <w:tblCellMar>
        <w:top w:w="0" w:type="dxa"/>
        <w:left w:w="0" w:type="dxa"/>
        <w:bottom w:w="0" w:type="dxa"/>
        <w:right w:w="0" w:type="dxa"/>
      </w:tblCellMar>
    </w:tblPr>
  </w:style>
  <w:style w:type="paragraph" w:customStyle="1" w:styleId="indent-0">
    <w:name w:val="indent-0"/>
    <w:basedOn w:val="Navaden"/>
    <w:rsid w:val="00320822"/>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Naslovpredpisa">
    <w:name w:val="Naslov_predpisa"/>
    <w:basedOn w:val="Navaden"/>
    <w:link w:val="NaslovpredpisaZnak"/>
    <w:qFormat/>
    <w:rsid w:val="00551280"/>
    <w:pPr>
      <w:suppressAutoHyphens/>
      <w:overflowPunct w:val="0"/>
      <w:autoSpaceDE w:val="0"/>
      <w:autoSpaceDN w:val="0"/>
      <w:adjustRightInd w:val="0"/>
      <w:spacing w:line="240" w:lineRule="auto"/>
      <w:jc w:val="center"/>
      <w:textAlignment w:val="baseline"/>
    </w:pPr>
    <w:rPr>
      <w:rFonts w:ascii="Arial" w:eastAsia="Times New Roman" w:hAnsi="Arial" w:cs="Arial"/>
      <w:b/>
      <w:kern w:val="0"/>
      <w:sz w:val="22"/>
      <w:lang w:eastAsia="sl-SI"/>
      <w14:ligatures w14:val="none"/>
    </w:rPr>
  </w:style>
  <w:style w:type="character" w:customStyle="1" w:styleId="NaslovpredpisaZnak">
    <w:name w:val="Naslov_predpisa Znak"/>
    <w:link w:val="Naslovpredpisa"/>
    <w:rsid w:val="00551280"/>
    <w:rPr>
      <w:rFonts w:ascii="Arial" w:eastAsia="Times New Roman" w:hAnsi="Arial" w:cs="Arial"/>
      <w:b/>
      <w:kern w:val="0"/>
      <w:sz w:val="22"/>
      <w:lang w:eastAsia="sl-SI"/>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762923">
      <w:bodyDiv w:val="1"/>
      <w:marLeft w:val="0"/>
      <w:marRight w:val="0"/>
      <w:marTop w:val="0"/>
      <w:marBottom w:val="0"/>
      <w:divBdr>
        <w:top w:val="none" w:sz="0" w:space="0" w:color="auto"/>
        <w:left w:val="none" w:sz="0" w:space="0" w:color="auto"/>
        <w:bottom w:val="none" w:sz="0" w:space="0" w:color="auto"/>
        <w:right w:val="none" w:sz="0" w:space="0" w:color="auto"/>
      </w:divBdr>
    </w:div>
    <w:div w:id="63725289">
      <w:bodyDiv w:val="1"/>
      <w:marLeft w:val="0"/>
      <w:marRight w:val="0"/>
      <w:marTop w:val="0"/>
      <w:marBottom w:val="0"/>
      <w:divBdr>
        <w:top w:val="none" w:sz="0" w:space="0" w:color="auto"/>
        <w:left w:val="none" w:sz="0" w:space="0" w:color="auto"/>
        <w:bottom w:val="none" w:sz="0" w:space="0" w:color="auto"/>
        <w:right w:val="none" w:sz="0" w:space="0" w:color="auto"/>
      </w:divBdr>
    </w:div>
    <w:div w:id="63727309">
      <w:bodyDiv w:val="1"/>
      <w:marLeft w:val="0"/>
      <w:marRight w:val="0"/>
      <w:marTop w:val="0"/>
      <w:marBottom w:val="0"/>
      <w:divBdr>
        <w:top w:val="none" w:sz="0" w:space="0" w:color="auto"/>
        <w:left w:val="none" w:sz="0" w:space="0" w:color="auto"/>
        <w:bottom w:val="none" w:sz="0" w:space="0" w:color="auto"/>
        <w:right w:val="none" w:sz="0" w:space="0" w:color="auto"/>
      </w:divBdr>
    </w:div>
    <w:div w:id="97214575">
      <w:bodyDiv w:val="1"/>
      <w:marLeft w:val="0"/>
      <w:marRight w:val="0"/>
      <w:marTop w:val="0"/>
      <w:marBottom w:val="0"/>
      <w:divBdr>
        <w:top w:val="none" w:sz="0" w:space="0" w:color="auto"/>
        <w:left w:val="none" w:sz="0" w:space="0" w:color="auto"/>
        <w:bottom w:val="none" w:sz="0" w:space="0" w:color="auto"/>
        <w:right w:val="none" w:sz="0" w:space="0" w:color="auto"/>
      </w:divBdr>
    </w:div>
    <w:div w:id="138617094">
      <w:bodyDiv w:val="1"/>
      <w:marLeft w:val="0"/>
      <w:marRight w:val="0"/>
      <w:marTop w:val="0"/>
      <w:marBottom w:val="0"/>
      <w:divBdr>
        <w:top w:val="none" w:sz="0" w:space="0" w:color="auto"/>
        <w:left w:val="none" w:sz="0" w:space="0" w:color="auto"/>
        <w:bottom w:val="none" w:sz="0" w:space="0" w:color="auto"/>
        <w:right w:val="none" w:sz="0" w:space="0" w:color="auto"/>
      </w:divBdr>
    </w:div>
    <w:div w:id="205683328">
      <w:bodyDiv w:val="1"/>
      <w:marLeft w:val="0"/>
      <w:marRight w:val="0"/>
      <w:marTop w:val="0"/>
      <w:marBottom w:val="0"/>
      <w:divBdr>
        <w:top w:val="none" w:sz="0" w:space="0" w:color="auto"/>
        <w:left w:val="none" w:sz="0" w:space="0" w:color="auto"/>
        <w:bottom w:val="none" w:sz="0" w:space="0" w:color="auto"/>
        <w:right w:val="none" w:sz="0" w:space="0" w:color="auto"/>
      </w:divBdr>
    </w:div>
    <w:div w:id="220948565">
      <w:bodyDiv w:val="1"/>
      <w:marLeft w:val="0"/>
      <w:marRight w:val="0"/>
      <w:marTop w:val="0"/>
      <w:marBottom w:val="0"/>
      <w:divBdr>
        <w:top w:val="none" w:sz="0" w:space="0" w:color="auto"/>
        <w:left w:val="none" w:sz="0" w:space="0" w:color="auto"/>
        <w:bottom w:val="none" w:sz="0" w:space="0" w:color="auto"/>
        <w:right w:val="none" w:sz="0" w:space="0" w:color="auto"/>
      </w:divBdr>
      <w:divsChild>
        <w:div w:id="530726529">
          <w:marLeft w:val="0"/>
          <w:marRight w:val="0"/>
          <w:marTop w:val="240"/>
          <w:marBottom w:val="0"/>
          <w:divBdr>
            <w:top w:val="none" w:sz="0" w:space="0" w:color="auto"/>
            <w:left w:val="none" w:sz="0" w:space="0" w:color="auto"/>
            <w:bottom w:val="none" w:sz="0" w:space="0" w:color="auto"/>
            <w:right w:val="none" w:sz="0" w:space="0" w:color="auto"/>
          </w:divBdr>
        </w:div>
        <w:div w:id="730881408">
          <w:marLeft w:val="0"/>
          <w:marRight w:val="0"/>
          <w:marTop w:val="240"/>
          <w:marBottom w:val="0"/>
          <w:divBdr>
            <w:top w:val="none" w:sz="0" w:space="0" w:color="auto"/>
            <w:left w:val="none" w:sz="0" w:space="0" w:color="auto"/>
            <w:bottom w:val="none" w:sz="0" w:space="0" w:color="auto"/>
            <w:right w:val="none" w:sz="0" w:space="0" w:color="auto"/>
          </w:divBdr>
        </w:div>
        <w:div w:id="776367697">
          <w:marLeft w:val="0"/>
          <w:marRight w:val="0"/>
          <w:marTop w:val="240"/>
          <w:marBottom w:val="0"/>
          <w:divBdr>
            <w:top w:val="none" w:sz="0" w:space="0" w:color="auto"/>
            <w:left w:val="none" w:sz="0" w:space="0" w:color="auto"/>
            <w:bottom w:val="none" w:sz="0" w:space="0" w:color="auto"/>
            <w:right w:val="none" w:sz="0" w:space="0" w:color="auto"/>
          </w:divBdr>
        </w:div>
        <w:div w:id="1039352929">
          <w:marLeft w:val="0"/>
          <w:marRight w:val="0"/>
          <w:marTop w:val="240"/>
          <w:marBottom w:val="0"/>
          <w:divBdr>
            <w:top w:val="none" w:sz="0" w:space="0" w:color="auto"/>
            <w:left w:val="none" w:sz="0" w:space="0" w:color="auto"/>
            <w:bottom w:val="none" w:sz="0" w:space="0" w:color="auto"/>
            <w:right w:val="none" w:sz="0" w:space="0" w:color="auto"/>
          </w:divBdr>
        </w:div>
        <w:div w:id="1170950660">
          <w:marLeft w:val="0"/>
          <w:marRight w:val="0"/>
          <w:marTop w:val="240"/>
          <w:marBottom w:val="0"/>
          <w:divBdr>
            <w:top w:val="none" w:sz="0" w:space="0" w:color="auto"/>
            <w:left w:val="none" w:sz="0" w:space="0" w:color="auto"/>
            <w:bottom w:val="none" w:sz="0" w:space="0" w:color="auto"/>
            <w:right w:val="none" w:sz="0" w:space="0" w:color="auto"/>
          </w:divBdr>
        </w:div>
        <w:div w:id="1231697932">
          <w:marLeft w:val="0"/>
          <w:marRight w:val="0"/>
          <w:marTop w:val="240"/>
          <w:marBottom w:val="0"/>
          <w:divBdr>
            <w:top w:val="none" w:sz="0" w:space="0" w:color="auto"/>
            <w:left w:val="none" w:sz="0" w:space="0" w:color="auto"/>
            <w:bottom w:val="none" w:sz="0" w:space="0" w:color="auto"/>
            <w:right w:val="none" w:sz="0" w:space="0" w:color="auto"/>
          </w:divBdr>
        </w:div>
        <w:div w:id="1436906493">
          <w:marLeft w:val="425"/>
          <w:marRight w:val="0"/>
          <w:marTop w:val="0"/>
          <w:marBottom w:val="0"/>
          <w:divBdr>
            <w:top w:val="none" w:sz="0" w:space="0" w:color="auto"/>
            <w:left w:val="none" w:sz="0" w:space="0" w:color="auto"/>
            <w:bottom w:val="none" w:sz="0" w:space="0" w:color="auto"/>
            <w:right w:val="none" w:sz="0" w:space="0" w:color="auto"/>
          </w:divBdr>
        </w:div>
        <w:div w:id="1453597695">
          <w:marLeft w:val="0"/>
          <w:marRight w:val="0"/>
          <w:marTop w:val="240"/>
          <w:marBottom w:val="0"/>
          <w:divBdr>
            <w:top w:val="none" w:sz="0" w:space="0" w:color="auto"/>
            <w:left w:val="none" w:sz="0" w:space="0" w:color="auto"/>
            <w:bottom w:val="none" w:sz="0" w:space="0" w:color="auto"/>
            <w:right w:val="none" w:sz="0" w:space="0" w:color="auto"/>
          </w:divBdr>
        </w:div>
        <w:div w:id="1708678259">
          <w:marLeft w:val="425"/>
          <w:marRight w:val="0"/>
          <w:marTop w:val="0"/>
          <w:marBottom w:val="0"/>
          <w:divBdr>
            <w:top w:val="none" w:sz="0" w:space="0" w:color="auto"/>
            <w:left w:val="none" w:sz="0" w:space="0" w:color="auto"/>
            <w:bottom w:val="none" w:sz="0" w:space="0" w:color="auto"/>
            <w:right w:val="none" w:sz="0" w:space="0" w:color="auto"/>
          </w:divBdr>
        </w:div>
        <w:div w:id="2044288329">
          <w:marLeft w:val="425"/>
          <w:marRight w:val="0"/>
          <w:marTop w:val="0"/>
          <w:marBottom w:val="0"/>
          <w:divBdr>
            <w:top w:val="none" w:sz="0" w:space="0" w:color="auto"/>
            <w:left w:val="none" w:sz="0" w:space="0" w:color="auto"/>
            <w:bottom w:val="none" w:sz="0" w:space="0" w:color="auto"/>
            <w:right w:val="none" w:sz="0" w:space="0" w:color="auto"/>
          </w:divBdr>
        </w:div>
      </w:divsChild>
    </w:div>
    <w:div w:id="225840068">
      <w:bodyDiv w:val="1"/>
      <w:marLeft w:val="0"/>
      <w:marRight w:val="0"/>
      <w:marTop w:val="0"/>
      <w:marBottom w:val="0"/>
      <w:divBdr>
        <w:top w:val="none" w:sz="0" w:space="0" w:color="auto"/>
        <w:left w:val="none" w:sz="0" w:space="0" w:color="auto"/>
        <w:bottom w:val="none" w:sz="0" w:space="0" w:color="auto"/>
        <w:right w:val="none" w:sz="0" w:space="0" w:color="auto"/>
      </w:divBdr>
      <w:divsChild>
        <w:div w:id="833111269">
          <w:marLeft w:val="0"/>
          <w:marRight w:val="0"/>
          <w:marTop w:val="480"/>
          <w:marBottom w:val="0"/>
          <w:divBdr>
            <w:top w:val="none" w:sz="0" w:space="0" w:color="auto"/>
            <w:left w:val="none" w:sz="0" w:space="0" w:color="auto"/>
            <w:bottom w:val="none" w:sz="0" w:space="0" w:color="auto"/>
            <w:right w:val="none" w:sz="0" w:space="0" w:color="auto"/>
          </w:divBdr>
        </w:div>
        <w:div w:id="706565789">
          <w:marLeft w:val="0"/>
          <w:marRight w:val="0"/>
          <w:marTop w:val="480"/>
          <w:marBottom w:val="0"/>
          <w:divBdr>
            <w:top w:val="none" w:sz="0" w:space="0" w:color="auto"/>
            <w:left w:val="none" w:sz="0" w:space="0" w:color="auto"/>
            <w:bottom w:val="none" w:sz="0" w:space="0" w:color="auto"/>
            <w:right w:val="none" w:sz="0" w:space="0" w:color="auto"/>
          </w:divBdr>
        </w:div>
        <w:div w:id="1957440694">
          <w:marLeft w:val="0"/>
          <w:marRight w:val="0"/>
          <w:marTop w:val="240"/>
          <w:marBottom w:val="0"/>
          <w:divBdr>
            <w:top w:val="none" w:sz="0" w:space="0" w:color="auto"/>
            <w:left w:val="none" w:sz="0" w:space="0" w:color="auto"/>
            <w:bottom w:val="none" w:sz="0" w:space="0" w:color="auto"/>
            <w:right w:val="none" w:sz="0" w:space="0" w:color="auto"/>
          </w:divBdr>
        </w:div>
        <w:div w:id="1308894187">
          <w:marLeft w:val="0"/>
          <w:marRight w:val="0"/>
          <w:marTop w:val="240"/>
          <w:marBottom w:val="0"/>
          <w:divBdr>
            <w:top w:val="none" w:sz="0" w:space="0" w:color="auto"/>
            <w:left w:val="none" w:sz="0" w:space="0" w:color="auto"/>
            <w:bottom w:val="none" w:sz="0" w:space="0" w:color="auto"/>
            <w:right w:val="none" w:sz="0" w:space="0" w:color="auto"/>
          </w:divBdr>
        </w:div>
      </w:divsChild>
    </w:div>
    <w:div w:id="234316952">
      <w:bodyDiv w:val="1"/>
      <w:marLeft w:val="0"/>
      <w:marRight w:val="0"/>
      <w:marTop w:val="0"/>
      <w:marBottom w:val="0"/>
      <w:divBdr>
        <w:top w:val="none" w:sz="0" w:space="0" w:color="auto"/>
        <w:left w:val="none" w:sz="0" w:space="0" w:color="auto"/>
        <w:bottom w:val="none" w:sz="0" w:space="0" w:color="auto"/>
        <w:right w:val="none" w:sz="0" w:space="0" w:color="auto"/>
      </w:divBdr>
      <w:divsChild>
        <w:div w:id="1501848386">
          <w:marLeft w:val="0"/>
          <w:marRight w:val="0"/>
          <w:marTop w:val="480"/>
          <w:marBottom w:val="0"/>
          <w:divBdr>
            <w:top w:val="none" w:sz="0" w:space="0" w:color="auto"/>
            <w:left w:val="none" w:sz="0" w:space="0" w:color="auto"/>
            <w:bottom w:val="none" w:sz="0" w:space="0" w:color="auto"/>
            <w:right w:val="none" w:sz="0" w:space="0" w:color="auto"/>
          </w:divBdr>
        </w:div>
        <w:div w:id="126902484">
          <w:marLeft w:val="0"/>
          <w:marRight w:val="0"/>
          <w:marTop w:val="480"/>
          <w:marBottom w:val="0"/>
          <w:divBdr>
            <w:top w:val="none" w:sz="0" w:space="0" w:color="auto"/>
            <w:left w:val="none" w:sz="0" w:space="0" w:color="auto"/>
            <w:bottom w:val="none" w:sz="0" w:space="0" w:color="auto"/>
            <w:right w:val="none" w:sz="0" w:space="0" w:color="auto"/>
          </w:divBdr>
        </w:div>
        <w:div w:id="1164473970">
          <w:marLeft w:val="0"/>
          <w:marRight w:val="0"/>
          <w:marTop w:val="240"/>
          <w:marBottom w:val="0"/>
          <w:divBdr>
            <w:top w:val="none" w:sz="0" w:space="0" w:color="auto"/>
            <w:left w:val="none" w:sz="0" w:space="0" w:color="auto"/>
            <w:bottom w:val="none" w:sz="0" w:space="0" w:color="auto"/>
            <w:right w:val="none" w:sz="0" w:space="0" w:color="auto"/>
          </w:divBdr>
        </w:div>
        <w:div w:id="764031454">
          <w:marLeft w:val="0"/>
          <w:marRight w:val="0"/>
          <w:marTop w:val="240"/>
          <w:marBottom w:val="0"/>
          <w:divBdr>
            <w:top w:val="none" w:sz="0" w:space="0" w:color="auto"/>
            <w:left w:val="none" w:sz="0" w:space="0" w:color="auto"/>
            <w:bottom w:val="none" w:sz="0" w:space="0" w:color="auto"/>
            <w:right w:val="none" w:sz="0" w:space="0" w:color="auto"/>
          </w:divBdr>
        </w:div>
        <w:div w:id="984629566">
          <w:marLeft w:val="0"/>
          <w:marRight w:val="0"/>
          <w:marTop w:val="240"/>
          <w:marBottom w:val="0"/>
          <w:divBdr>
            <w:top w:val="none" w:sz="0" w:space="0" w:color="auto"/>
            <w:left w:val="none" w:sz="0" w:space="0" w:color="auto"/>
            <w:bottom w:val="none" w:sz="0" w:space="0" w:color="auto"/>
            <w:right w:val="none" w:sz="0" w:space="0" w:color="auto"/>
          </w:divBdr>
        </w:div>
        <w:div w:id="266929926">
          <w:marLeft w:val="0"/>
          <w:marRight w:val="0"/>
          <w:marTop w:val="240"/>
          <w:marBottom w:val="0"/>
          <w:divBdr>
            <w:top w:val="none" w:sz="0" w:space="0" w:color="auto"/>
            <w:left w:val="none" w:sz="0" w:space="0" w:color="auto"/>
            <w:bottom w:val="none" w:sz="0" w:space="0" w:color="auto"/>
            <w:right w:val="none" w:sz="0" w:space="0" w:color="auto"/>
          </w:divBdr>
        </w:div>
      </w:divsChild>
    </w:div>
    <w:div w:id="234781221">
      <w:bodyDiv w:val="1"/>
      <w:marLeft w:val="0"/>
      <w:marRight w:val="0"/>
      <w:marTop w:val="0"/>
      <w:marBottom w:val="0"/>
      <w:divBdr>
        <w:top w:val="none" w:sz="0" w:space="0" w:color="auto"/>
        <w:left w:val="none" w:sz="0" w:space="0" w:color="auto"/>
        <w:bottom w:val="none" w:sz="0" w:space="0" w:color="auto"/>
        <w:right w:val="none" w:sz="0" w:space="0" w:color="auto"/>
      </w:divBdr>
      <w:divsChild>
        <w:div w:id="151601730">
          <w:marLeft w:val="0"/>
          <w:marRight w:val="0"/>
          <w:marTop w:val="480"/>
          <w:marBottom w:val="0"/>
          <w:divBdr>
            <w:top w:val="none" w:sz="0" w:space="0" w:color="auto"/>
            <w:left w:val="none" w:sz="0" w:space="0" w:color="auto"/>
            <w:bottom w:val="none" w:sz="0" w:space="0" w:color="auto"/>
            <w:right w:val="none" w:sz="0" w:space="0" w:color="auto"/>
          </w:divBdr>
        </w:div>
        <w:div w:id="774977460">
          <w:marLeft w:val="0"/>
          <w:marRight w:val="0"/>
          <w:marTop w:val="240"/>
          <w:marBottom w:val="0"/>
          <w:divBdr>
            <w:top w:val="none" w:sz="0" w:space="0" w:color="auto"/>
            <w:left w:val="none" w:sz="0" w:space="0" w:color="auto"/>
            <w:bottom w:val="none" w:sz="0" w:space="0" w:color="auto"/>
            <w:right w:val="none" w:sz="0" w:space="0" w:color="auto"/>
          </w:divBdr>
        </w:div>
        <w:div w:id="1778787145">
          <w:marLeft w:val="0"/>
          <w:marRight w:val="0"/>
          <w:marTop w:val="240"/>
          <w:marBottom w:val="0"/>
          <w:divBdr>
            <w:top w:val="none" w:sz="0" w:space="0" w:color="auto"/>
            <w:left w:val="none" w:sz="0" w:space="0" w:color="auto"/>
            <w:bottom w:val="none" w:sz="0" w:space="0" w:color="auto"/>
            <w:right w:val="none" w:sz="0" w:space="0" w:color="auto"/>
          </w:divBdr>
        </w:div>
        <w:div w:id="2067022833">
          <w:marLeft w:val="0"/>
          <w:marRight w:val="0"/>
          <w:marTop w:val="480"/>
          <w:marBottom w:val="0"/>
          <w:divBdr>
            <w:top w:val="none" w:sz="0" w:space="0" w:color="auto"/>
            <w:left w:val="none" w:sz="0" w:space="0" w:color="auto"/>
            <w:bottom w:val="none" w:sz="0" w:space="0" w:color="auto"/>
            <w:right w:val="none" w:sz="0" w:space="0" w:color="auto"/>
          </w:divBdr>
        </w:div>
      </w:divsChild>
    </w:div>
    <w:div w:id="235631561">
      <w:bodyDiv w:val="1"/>
      <w:marLeft w:val="0"/>
      <w:marRight w:val="0"/>
      <w:marTop w:val="0"/>
      <w:marBottom w:val="0"/>
      <w:divBdr>
        <w:top w:val="none" w:sz="0" w:space="0" w:color="auto"/>
        <w:left w:val="none" w:sz="0" w:space="0" w:color="auto"/>
        <w:bottom w:val="none" w:sz="0" w:space="0" w:color="auto"/>
        <w:right w:val="none" w:sz="0" w:space="0" w:color="auto"/>
      </w:divBdr>
    </w:div>
    <w:div w:id="239951631">
      <w:bodyDiv w:val="1"/>
      <w:marLeft w:val="0"/>
      <w:marRight w:val="0"/>
      <w:marTop w:val="0"/>
      <w:marBottom w:val="0"/>
      <w:divBdr>
        <w:top w:val="none" w:sz="0" w:space="0" w:color="auto"/>
        <w:left w:val="none" w:sz="0" w:space="0" w:color="auto"/>
        <w:bottom w:val="none" w:sz="0" w:space="0" w:color="auto"/>
        <w:right w:val="none" w:sz="0" w:space="0" w:color="auto"/>
      </w:divBdr>
    </w:div>
    <w:div w:id="248544990">
      <w:bodyDiv w:val="1"/>
      <w:marLeft w:val="0"/>
      <w:marRight w:val="0"/>
      <w:marTop w:val="0"/>
      <w:marBottom w:val="0"/>
      <w:divBdr>
        <w:top w:val="none" w:sz="0" w:space="0" w:color="auto"/>
        <w:left w:val="none" w:sz="0" w:space="0" w:color="auto"/>
        <w:bottom w:val="none" w:sz="0" w:space="0" w:color="auto"/>
        <w:right w:val="none" w:sz="0" w:space="0" w:color="auto"/>
      </w:divBdr>
      <w:divsChild>
        <w:div w:id="66267949">
          <w:marLeft w:val="425"/>
          <w:marRight w:val="0"/>
          <w:marTop w:val="0"/>
          <w:marBottom w:val="0"/>
          <w:divBdr>
            <w:top w:val="none" w:sz="0" w:space="0" w:color="auto"/>
            <w:left w:val="none" w:sz="0" w:space="0" w:color="auto"/>
            <w:bottom w:val="none" w:sz="0" w:space="0" w:color="auto"/>
            <w:right w:val="none" w:sz="0" w:space="0" w:color="auto"/>
          </w:divBdr>
        </w:div>
        <w:div w:id="174805968">
          <w:marLeft w:val="0"/>
          <w:marRight w:val="0"/>
          <w:marTop w:val="240"/>
          <w:marBottom w:val="0"/>
          <w:divBdr>
            <w:top w:val="none" w:sz="0" w:space="0" w:color="auto"/>
            <w:left w:val="none" w:sz="0" w:space="0" w:color="auto"/>
            <w:bottom w:val="none" w:sz="0" w:space="0" w:color="auto"/>
            <w:right w:val="none" w:sz="0" w:space="0" w:color="auto"/>
          </w:divBdr>
        </w:div>
        <w:div w:id="509181044">
          <w:marLeft w:val="0"/>
          <w:marRight w:val="0"/>
          <w:marTop w:val="480"/>
          <w:marBottom w:val="0"/>
          <w:divBdr>
            <w:top w:val="none" w:sz="0" w:space="0" w:color="auto"/>
            <w:left w:val="none" w:sz="0" w:space="0" w:color="auto"/>
            <w:bottom w:val="none" w:sz="0" w:space="0" w:color="auto"/>
            <w:right w:val="none" w:sz="0" w:space="0" w:color="auto"/>
          </w:divBdr>
        </w:div>
        <w:div w:id="1343245468">
          <w:marLeft w:val="0"/>
          <w:marRight w:val="0"/>
          <w:marTop w:val="480"/>
          <w:marBottom w:val="0"/>
          <w:divBdr>
            <w:top w:val="none" w:sz="0" w:space="0" w:color="auto"/>
            <w:left w:val="none" w:sz="0" w:space="0" w:color="auto"/>
            <w:bottom w:val="none" w:sz="0" w:space="0" w:color="auto"/>
            <w:right w:val="none" w:sz="0" w:space="0" w:color="auto"/>
          </w:divBdr>
        </w:div>
        <w:div w:id="1384015255">
          <w:marLeft w:val="425"/>
          <w:marRight w:val="0"/>
          <w:marTop w:val="0"/>
          <w:marBottom w:val="0"/>
          <w:divBdr>
            <w:top w:val="none" w:sz="0" w:space="0" w:color="auto"/>
            <w:left w:val="none" w:sz="0" w:space="0" w:color="auto"/>
            <w:bottom w:val="none" w:sz="0" w:space="0" w:color="auto"/>
            <w:right w:val="none" w:sz="0" w:space="0" w:color="auto"/>
          </w:divBdr>
        </w:div>
        <w:div w:id="1492987256">
          <w:marLeft w:val="425"/>
          <w:marRight w:val="0"/>
          <w:marTop w:val="0"/>
          <w:marBottom w:val="0"/>
          <w:divBdr>
            <w:top w:val="none" w:sz="0" w:space="0" w:color="auto"/>
            <w:left w:val="none" w:sz="0" w:space="0" w:color="auto"/>
            <w:bottom w:val="none" w:sz="0" w:space="0" w:color="auto"/>
            <w:right w:val="none" w:sz="0" w:space="0" w:color="auto"/>
          </w:divBdr>
        </w:div>
        <w:div w:id="1546065672">
          <w:marLeft w:val="0"/>
          <w:marRight w:val="0"/>
          <w:marTop w:val="240"/>
          <w:marBottom w:val="0"/>
          <w:divBdr>
            <w:top w:val="none" w:sz="0" w:space="0" w:color="auto"/>
            <w:left w:val="none" w:sz="0" w:space="0" w:color="auto"/>
            <w:bottom w:val="none" w:sz="0" w:space="0" w:color="auto"/>
            <w:right w:val="none" w:sz="0" w:space="0" w:color="auto"/>
          </w:divBdr>
        </w:div>
        <w:div w:id="1809781216">
          <w:marLeft w:val="425"/>
          <w:marRight w:val="0"/>
          <w:marTop w:val="0"/>
          <w:marBottom w:val="0"/>
          <w:divBdr>
            <w:top w:val="none" w:sz="0" w:space="0" w:color="auto"/>
            <w:left w:val="none" w:sz="0" w:space="0" w:color="auto"/>
            <w:bottom w:val="none" w:sz="0" w:space="0" w:color="auto"/>
            <w:right w:val="none" w:sz="0" w:space="0" w:color="auto"/>
          </w:divBdr>
        </w:div>
        <w:div w:id="1936092370">
          <w:marLeft w:val="425"/>
          <w:marRight w:val="0"/>
          <w:marTop w:val="0"/>
          <w:marBottom w:val="0"/>
          <w:divBdr>
            <w:top w:val="none" w:sz="0" w:space="0" w:color="auto"/>
            <w:left w:val="none" w:sz="0" w:space="0" w:color="auto"/>
            <w:bottom w:val="none" w:sz="0" w:space="0" w:color="auto"/>
            <w:right w:val="none" w:sz="0" w:space="0" w:color="auto"/>
          </w:divBdr>
        </w:div>
      </w:divsChild>
    </w:div>
    <w:div w:id="255485851">
      <w:bodyDiv w:val="1"/>
      <w:marLeft w:val="0"/>
      <w:marRight w:val="0"/>
      <w:marTop w:val="0"/>
      <w:marBottom w:val="0"/>
      <w:divBdr>
        <w:top w:val="none" w:sz="0" w:space="0" w:color="auto"/>
        <w:left w:val="none" w:sz="0" w:space="0" w:color="auto"/>
        <w:bottom w:val="none" w:sz="0" w:space="0" w:color="auto"/>
        <w:right w:val="none" w:sz="0" w:space="0" w:color="auto"/>
      </w:divBdr>
      <w:divsChild>
        <w:div w:id="2003510752">
          <w:marLeft w:val="0"/>
          <w:marRight w:val="0"/>
          <w:marTop w:val="480"/>
          <w:marBottom w:val="0"/>
          <w:divBdr>
            <w:top w:val="none" w:sz="0" w:space="0" w:color="auto"/>
            <w:left w:val="none" w:sz="0" w:space="0" w:color="auto"/>
            <w:bottom w:val="none" w:sz="0" w:space="0" w:color="auto"/>
            <w:right w:val="none" w:sz="0" w:space="0" w:color="auto"/>
          </w:divBdr>
        </w:div>
        <w:div w:id="136461237">
          <w:marLeft w:val="0"/>
          <w:marRight w:val="0"/>
          <w:marTop w:val="480"/>
          <w:marBottom w:val="0"/>
          <w:divBdr>
            <w:top w:val="none" w:sz="0" w:space="0" w:color="auto"/>
            <w:left w:val="none" w:sz="0" w:space="0" w:color="auto"/>
            <w:bottom w:val="none" w:sz="0" w:space="0" w:color="auto"/>
            <w:right w:val="none" w:sz="0" w:space="0" w:color="auto"/>
          </w:divBdr>
        </w:div>
        <w:div w:id="900822131">
          <w:marLeft w:val="0"/>
          <w:marRight w:val="0"/>
          <w:marTop w:val="240"/>
          <w:marBottom w:val="0"/>
          <w:divBdr>
            <w:top w:val="none" w:sz="0" w:space="0" w:color="auto"/>
            <w:left w:val="none" w:sz="0" w:space="0" w:color="auto"/>
            <w:bottom w:val="none" w:sz="0" w:space="0" w:color="auto"/>
            <w:right w:val="none" w:sz="0" w:space="0" w:color="auto"/>
          </w:divBdr>
        </w:div>
        <w:div w:id="2121752088">
          <w:marLeft w:val="0"/>
          <w:marRight w:val="0"/>
          <w:marTop w:val="240"/>
          <w:marBottom w:val="0"/>
          <w:divBdr>
            <w:top w:val="none" w:sz="0" w:space="0" w:color="auto"/>
            <w:left w:val="none" w:sz="0" w:space="0" w:color="auto"/>
            <w:bottom w:val="none" w:sz="0" w:space="0" w:color="auto"/>
            <w:right w:val="none" w:sz="0" w:space="0" w:color="auto"/>
          </w:divBdr>
        </w:div>
        <w:div w:id="1615601878">
          <w:marLeft w:val="425"/>
          <w:marRight w:val="0"/>
          <w:marTop w:val="0"/>
          <w:marBottom w:val="0"/>
          <w:divBdr>
            <w:top w:val="none" w:sz="0" w:space="0" w:color="auto"/>
            <w:left w:val="none" w:sz="0" w:space="0" w:color="auto"/>
            <w:bottom w:val="none" w:sz="0" w:space="0" w:color="auto"/>
            <w:right w:val="none" w:sz="0" w:space="0" w:color="auto"/>
          </w:divBdr>
        </w:div>
        <w:div w:id="1125808028">
          <w:marLeft w:val="425"/>
          <w:marRight w:val="0"/>
          <w:marTop w:val="0"/>
          <w:marBottom w:val="0"/>
          <w:divBdr>
            <w:top w:val="none" w:sz="0" w:space="0" w:color="auto"/>
            <w:left w:val="none" w:sz="0" w:space="0" w:color="auto"/>
            <w:bottom w:val="none" w:sz="0" w:space="0" w:color="auto"/>
            <w:right w:val="none" w:sz="0" w:space="0" w:color="auto"/>
          </w:divBdr>
        </w:div>
        <w:div w:id="1151291657">
          <w:marLeft w:val="425"/>
          <w:marRight w:val="0"/>
          <w:marTop w:val="0"/>
          <w:marBottom w:val="0"/>
          <w:divBdr>
            <w:top w:val="none" w:sz="0" w:space="0" w:color="auto"/>
            <w:left w:val="none" w:sz="0" w:space="0" w:color="auto"/>
            <w:bottom w:val="none" w:sz="0" w:space="0" w:color="auto"/>
            <w:right w:val="none" w:sz="0" w:space="0" w:color="auto"/>
          </w:divBdr>
        </w:div>
        <w:div w:id="1756432676">
          <w:marLeft w:val="425"/>
          <w:marRight w:val="0"/>
          <w:marTop w:val="0"/>
          <w:marBottom w:val="0"/>
          <w:divBdr>
            <w:top w:val="none" w:sz="0" w:space="0" w:color="auto"/>
            <w:left w:val="none" w:sz="0" w:space="0" w:color="auto"/>
            <w:bottom w:val="none" w:sz="0" w:space="0" w:color="auto"/>
            <w:right w:val="none" w:sz="0" w:space="0" w:color="auto"/>
          </w:divBdr>
        </w:div>
        <w:div w:id="583495175">
          <w:marLeft w:val="425"/>
          <w:marRight w:val="0"/>
          <w:marTop w:val="0"/>
          <w:marBottom w:val="0"/>
          <w:divBdr>
            <w:top w:val="none" w:sz="0" w:space="0" w:color="auto"/>
            <w:left w:val="none" w:sz="0" w:space="0" w:color="auto"/>
            <w:bottom w:val="none" w:sz="0" w:space="0" w:color="auto"/>
            <w:right w:val="none" w:sz="0" w:space="0" w:color="auto"/>
          </w:divBdr>
        </w:div>
        <w:div w:id="432289215">
          <w:marLeft w:val="425"/>
          <w:marRight w:val="0"/>
          <w:marTop w:val="0"/>
          <w:marBottom w:val="0"/>
          <w:divBdr>
            <w:top w:val="none" w:sz="0" w:space="0" w:color="auto"/>
            <w:left w:val="none" w:sz="0" w:space="0" w:color="auto"/>
            <w:bottom w:val="none" w:sz="0" w:space="0" w:color="auto"/>
            <w:right w:val="none" w:sz="0" w:space="0" w:color="auto"/>
          </w:divBdr>
        </w:div>
        <w:div w:id="1898086013">
          <w:marLeft w:val="425"/>
          <w:marRight w:val="0"/>
          <w:marTop w:val="0"/>
          <w:marBottom w:val="0"/>
          <w:divBdr>
            <w:top w:val="none" w:sz="0" w:space="0" w:color="auto"/>
            <w:left w:val="none" w:sz="0" w:space="0" w:color="auto"/>
            <w:bottom w:val="none" w:sz="0" w:space="0" w:color="auto"/>
            <w:right w:val="none" w:sz="0" w:space="0" w:color="auto"/>
          </w:divBdr>
        </w:div>
        <w:div w:id="554853609">
          <w:marLeft w:val="425"/>
          <w:marRight w:val="0"/>
          <w:marTop w:val="0"/>
          <w:marBottom w:val="0"/>
          <w:divBdr>
            <w:top w:val="none" w:sz="0" w:space="0" w:color="auto"/>
            <w:left w:val="none" w:sz="0" w:space="0" w:color="auto"/>
            <w:bottom w:val="none" w:sz="0" w:space="0" w:color="auto"/>
            <w:right w:val="none" w:sz="0" w:space="0" w:color="auto"/>
          </w:divBdr>
        </w:div>
        <w:div w:id="1829439861">
          <w:marLeft w:val="425"/>
          <w:marRight w:val="0"/>
          <w:marTop w:val="0"/>
          <w:marBottom w:val="0"/>
          <w:divBdr>
            <w:top w:val="none" w:sz="0" w:space="0" w:color="auto"/>
            <w:left w:val="none" w:sz="0" w:space="0" w:color="auto"/>
            <w:bottom w:val="none" w:sz="0" w:space="0" w:color="auto"/>
            <w:right w:val="none" w:sz="0" w:space="0" w:color="auto"/>
          </w:divBdr>
        </w:div>
        <w:div w:id="1432356865">
          <w:marLeft w:val="425"/>
          <w:marRight w:val="0"/>
          <w:marTop w:val="0"/>
          <w:marBottom w:val="0"/>
          <w:divBdr>
            <w:top w:val="none" w:sz="0" w:space="0" w:color="auto"/>
            <w:left w:val="none" w:sz="0" w:space="0" w:color="auto"/>
            <w:bottom w:val="none" w:sz="0" w:space="0" w:color="auto"/>
            <w:right w:val="none" w:sz="0" w:space="0" w:color="auto"/>
          </w:divBdr>
        </w:div>
        <w:div w:id="631591696">
          <w:marLeft w:val="425"/>
          <w:marRight w:val="0"/>
          <w:marTop w:val="0"/>
          <w:marBottom w:val="0"/>
          <w:divBdr>
            <w:top w:val="none" w:sz="0" w:space="0" w:color="auto"/>
            <w:left w:val="none" w:sz="0" w:space="0" w:color="auto"/>
            <w:bottom w:val="none" w:sz="0" w:space="0" w:color="auto"/>
            <w:right w:val="none" w:sz="0" w:space="0" w:color="auto"/>
          </w:divBdr>
        </w:div>
        <w:div w:id="578903797">
          <w:marLeft w:val="0"/>
          <w:marRight w:val="0"/>
          <w:marTop w:val="240"/>
          <w:marBottom w:val="0"/>
          <w:divBdr>
            <w:top w:val="none" w:sz="0" w:space="0" w:color="auto"/>
            <w:left w:val="none" w:sz="0" w:space="0" w:color="auto"/>
            <w:bottom w:val="none" w:sz="0" w:space="0" w:color="auto"/>
            <w:right w:val="none" w:sz="0" w:space="0" w:color="auto"/>
          </w:divBdr>
        </w:div>
        <w:div w:id="337511881">
          <w:marLeft w:val="425"/>
          <w:marRight w:val="0"/>
          <w:marTop w:val="0"/>
          <w:marBottom w:val="0"/>
          <w:divBdr>
            <w:top w:val="none" w:sz="0" w:space="0" w:color="auto"/>
            <w:left w:val="none" w:sz="0" w:space="0" w:color="auto"/>
            <w:bottom w:val="none" w:sz="0" w:space="0" w:color="auto"/>
            <w:right w:val="none" w:sz="0" w:space="0" w:color="auto"/>
          </w:divBdr>
        </w:div>
        <w:div w:id="198781075">
          <w:marLeft w:val="425"/>
          <w:marRight w:val="0"/>
          <w:marTop w:val="0"/>
          <w:marBottom w:val="0"/>
          <w:divBdr>
            <w:top w:val="none" w:sz="0" w:space="0" w:color="auto"/>
            <w:left w:val="none" w:sz="0" w:space="0" w:color="auto"/>
            <w:bottom w:val="none" w:sz="0" w:space="0" w:color="auto"/>
            <w:right w:val="none" w:sz="0" w:space="0" w:color="auto"/>
          </w:divBdr>
        </w:div>
        <w:div w:id="843326330">
          <w:marLeft w:val="425"/>
          <w:marRight w:val="0"/>
          <w:marTop w:val="0"/>
          <w:marBottom w:val="0"/>
          <w:divBdr>
            <w:top w:val="none" w:sz="0" w:space="0" w:color="auto"/>
            <w:left w:val="none" w:sz="0" w:space="0" w:color="auto"/>
            <w:bottom w:val="none" w:sz="0" w:space="0" w:color="auto"/>
            <w:right w:val="none" w:sz="0" w:space="0" w:color="auto"/>
          </w:divBdr>
        </w:div>
        <w:div w:id="323439980">
          <w:marLeft w:val="0"/>
          <w:marRight w:val="0"/>
          <w:marTop w:val="240"/>
          <w:marBottom w:val="0"/>
          <w:divBdr>
            <w:top w:val="none" w:sz="0" w:space="0" w:color="auto"/>
            <w:left w:val="none" w:sz="0" w:space="0" w:color="auto"/>
            <w:bottom w:val="none" w:sz="0" w:space="0" w:color="auto"/>
            <w:right w:val="none" w:sz="0" w:space="0" w:color="auto"/>
          </w:divBdr>
        </w:div>
        <w:div w:id="1283073857">
          <w:marLeft w:val="0"/>
          <w:marRight w:val="0"/>
          <w:marTop w:val="240"/>
          <w:marBottom w:val="0"/>
          <w:divBdr>
            <w:top w:val="none" w:sz="0" w:space="0" w:color="auto"/>
            <w:left w:val="none" w:sz="0" w:space="0" w:color="auto"/>
            <w:bottom w:val="none" w:sz="0" w:space="0" w:color="auto"/>
            <w:right w:val="none" w:sz="0" w:space="0" w:color="auto"/>
          </w:divBdr>
        </w:div>
      </w:divsChild>
    </w:div>
    <w:div w:id="352851083">
      <w:bodyDiv w:val="1"/>
      <w:marLeft w:val="0"/>
      <w:marRight w:val="0"/>
      <w:marTop w:val="0"/>
      <w:marBottom w:val="0"/>
      <w:divBdr>
        <w:top w:val="none" w:sz="0" w:space="0" w:color="auto"/>
        <w:left w:val="none" w:sz="0" w:space="0" w:color="auto"/>
        <w:bottom w:val="none" w:sz="0" w:space="0" w:color="auto"/>
        <w:right w:val="none" w:sz="0" w:space="0" w:color="auto"/>
      </w:divBdr>
      <w:divsChild>
        <w:div w:id="1223366724">
          <w:marLeft w:val="0"/>
          <w:marRight w:val="0"/>
          <w:marTop w:val="480"/>
          <w:marBottom w:val="0"/>
          <w:divBdr>
            <w:top w:val="none" w:sz="0" w:space="0" w:color="auto"/>
            <w:left w:val="none" w:sz="0" w:space="0" w:color="auto"/>
            <w:bottom w:val="none" w:sz="0" w:space="0" w:color="auto"/>
            <w:right w:val="none" w:sz="0" w:space="0" w:color="auto"/>
          </w:divBdr>
        </w:div>
        <w:div w:id="1946844082">
          <w:marLeft w:val="0"/>
          <w:marRight w:val="0"/>
          <w:marTop w:val="480"/>
          <w:marBottom w:val="0"/>
          <w:divBdr>
            <w:top w:val="none" w:sz="0" w:space="0" w:color="auto"/>
            <w:left w:val="none" w:sz="0" w:space="0" w:color="auto"/>
            <w:bottom w:val="none" w:sz="0" w:space="0" w:color="auto"/>
            <w:right w:val="none" w:sz="0" w:space="0" w:color="auto"/>
          </w:divBdr>
        </w:div>
        <w:div w:id="196242448">
          <w:marLeft w:val="0"/>
          <w:marRight w:val="0"/>
          <w:marTop w:val="240"/>
          <w:marBottom w:val="0"/>
          <w:divBdr>
            <w:top w:val="none" w:sz="0" w:space="0" w:color="auto"/>
            <w:left w:val="none" w:sz="0" w:space="0" w:color="auto"/>
            <w:bottom w:val="none" w:sz="0" w:space="0" w:color="auto"/>
            <w:right w:val="none" w:sz="0" w:space="0" w:color="auto"/>
          </w:divBdr>
        </w:div>
        <w:div w:id="1093166025">
          <w:marLeft w:val="0"/>
          <w:marRight w:val="0"/>
          <w:marTop w:val="240"/>
          <w:marBottom w:val="0"/>
          <w:divBdr>
            <w:top w:val="none" w:sz="0" w:space="0" w:color="auto"/>
            <w:left w:val="none" w:sz="0" w:space="0" w:color="auto"/>
            <w:bottom w:val="none" w:sz="0" w:space="0" w:color="auto"/>
            <w:right w:val="none" w:sz="0" w:space="0" w:color="auto"/>
          </w:divBdr>
        </w:div>
        <w:div w:id="1039360203">
          <w:marLeft w:val="0"/>
          <w:marRight w:val="0"/>
          <w:marTop w:val="240"/>
          <w:marBottom w:val="0"/>
          <w:divBdr>
            <w:top w:val="none" w:sz="0" w:space="0" w:color="auto"/>
            <w:left w:val="none" w:sz="0" w:space="0" w:color="auto"/>
            <w:bottom w:val="none" w:sz="0" w:space="0" w:color="auto"/>
            <w:right w:val="none" w:sz="0" w:space="0" w:color="auto"/>
          </w:divBdr>
        </w:div>
        <w:div w:id="1635059136">
          <w:marLeft w:val="0"/>
          <w:marRight w:val="0"/>
          <w:marTop w:val="240"/>
          <w:marBottom w:val="0"/>
          <w:divBdr>
            <w:top w:val="none" w:sz="0" w:space="0" w:color="auto"/>
            <w:left w:val="none" w:sz="0" w:space="0" w:color="auto"/>
            <w:bottom w:val="none" w:sz="0" w:space="0" w:color="auto"/>
            <w:right w:val="none" w:sz="0" w:space="0" w:color="auto"/>
          </w:divBdr>
        </w:div>
      </w:divsChild>
    </w:div>
    <w:div w:id="422000109">
      <w:bodyDiv w:val="1"/>
      <w:marLeft w:val="0"/>
      <w:marRight w:val="0"/>
      <w:marTop w:val="0"/>
      <w:marBottom w:val="0"/>
      <w:divBdr>
        <w:top w:val="none" w:sz="0" w:space="0" w:color="auto"/>
        <w:left w:val="none" w:sz="0" w:space="0" w:color="auto"/>
        <w:bottom w:val="none" w:sz="0" w:space="0" w:color="auto"/>
        <w:right w:val="none" w:sz="0" w:space="0" w:color="auto"/>
      </w:divBdr>
    </w:div>
    <w:div w:id="460542992">
      <w:bodyDiv w:val="1"/>
      <w:marLeft w:val="0"/>
      <w:marRight w:val="0"/>
      <w:marTop w:val="0"/>
      <w:marBottom w:val="0"/>
      <w:divBdr>
        <w:top w:val="none" w:sz="0" w:space="0" w:color="auto"/>
        <w:left w:val="none" w:sz="0" w:space="0" w:color="auto"/>
        <w:bottom w:val="none" w:sz="0" w:space="0" w:color="auto"/>
        <w:right w:val="none" w:sz="0" w:space="0" w:color="auto"/>
      </w:divBdr>
    </w:div>
    <w:div w:id="474223278">
      <w:bodyDiv w:val="1"/>
      <w:marLeft w:val="0"/>
      <w:marRight w:val="0"/>
      <w:marTop w:val="0"/>
      <w:marBottom w:val="0"/>
      <w:divBdr>
        <w:top w:val="none" w:sz="0" w:space="0" w:color="auto"/>
        <w:left w:val="none" w:sz="0" w:space="0" w:color="auto"/>
        <w:bottom w:val="none" w:sz="0" w:space="0" w:color="auto"/>
        <w:right w:val="none" w:sz="0" w:space="0" w:color="auto"/>
      </w:divBdr>
      <w:divsChild>
        <w:div w:id="1792018248">
          <w:marLeft w:val="0"/>
          <w:marRight w:val="0"/>
          <w:marTop w:val="240"/>
          <w:marBottom w:val="0"/>
          <w:divBdr>
            <w:top w:val="none" w:sz="0" w:space="0" w:color="auto"/>
            <w:left w:val="none" w:sz="0" w:space="0" w:color="auto"/>
            <w:bottom w:val="none" w:sz="0" w:space="0" w:color="auto"/>
            <w:right w:val="none" w:sz="0" w:space="0" w:color="auto"/>
          </w:divBdr>
        </w:div>
        <w:div w:id="1729181913">
          <w:marLeft w:val="0"/>
          <w:marRight w:val="0"/>
          <w:marTop w:val="240"/>
          <w:marBottom w:val="0"/>
          <w:divBdr>
            <w:top w:val="none" w:sz="0" w:space="0" w:color="auto"/>
            <w:left w:val="none" w:sz="0" w:space="0" w:color="auto"/>
            <w:bottom w:val="none" w:sz="0" w:space="0" w:color="auto"/>
            <w:right w:val="none" w:sz="0" w:space="0" w:color="auto"/>
          </w:divBdr>
        </w:div>
        <w:div w:id="1820927262">
          <w:marLeft w:val="0"/>
          <w:marRight w:val="0"/>
          <w:marTop w:val="240"/>
          <w:marBottom w:val="0"/>
          <w:divBdr>
            <w:top w:val="none" w:sz="0" w:space="0" w:color="auto"/>
            <w:left w:val="none" w:sz="0" w:space="0" w:color="auto"/>
            <w:bottom w:val="none" w:sz="0" w:space="0" w:color="auto"/>
            <w:right w:val="none" w:sz="0" w:space="0" w:color="auto"/>
          </w:divBdr>
        </w:div>
        <w:div w:id="323049158">
          <w:marLeft w:val="0"/>
          <w:marRight w:val="0"/>
          <w:marTop w:val="240"/>
          <w:marBottom w:val="0"/>
          <w:divBdr>
            <w:top w:val="none" w:sz="0" w:space="0" w:color="auto"/>
            <w:left w:val="none" w:sz="0" w:space="0" w:color="auto"/>
            <w:bottom w:val="none" w:sz="0" w:space="0" w:color="auto"/>
            <w:right w:val="none" w:sz="0" w:space="0" w:color="auto"/>
          </w:divBdr>
        </w:div>
      </w:divsChild>
    </w:div>
    <w:div w:id="520241325">
      <w:bodyDiv w:val="1"/>
      <w:marLeft w:val="0"/>
      <w:marRight w:val="0"/>
      <w:marTop w:val="0"/>
      <w:marBottom w:val="0"/>
      <w:divBdr>
        <w:top w:val="none" w:sz="0" w:space="0" w:color="auto"/>
        <w:left w:val="none" w:sz="0" w:space="0" w:color="auto"/>
        <w:bottom w:val="none" w:sz="0" w:space="0" w:color="auto"/>
        <w:right w:val="none" w:sz="0" w:space="0" w:color="auto"/>
      </w:divBdr>
    </w:div>
    <w:div w:id="521166044">
      <w:bodyDiv w:val="1"/>
      <w:marLeft w:val="0"/>
      <w:marRight w:val="0"/>
      <w:marTop w:val="0"/>
      <w:marBottom w:val="0"/>
      <w:divBdr>
        <w:top w:val="none" w:sz="0" w:space="0" w:color="auto"/>
        <w:left w:val="none" w:sz="0" w:space="0" w:color="auto"/>
        <w:bottom w:val="none" w:sz="0" w:space="0" w:color="auto"/>
        <w:right w:val="none" w:sz="0" w:space="0" w:color="auto"/>
      </w:divBdr>
      <w:divsChild>
        <w:div w:id="5912163">
          <w:marLeft w:val="0"/>
          <w:marRight w:val="0"/>
          <w:marTop w:val="240"/>
          <w:marBottom w:val="0"/>
          <w:divBdr>
            <w:top w:val="none" w:sz="0" w:space="0" w:color="auto"/>
            <w:left w:val="none" w:sz="0" w:space="0" w:color="auto"/>
            <w:bottom w:val="none" w:sz="0" w:space="0" w:color="auto"/>
            <w:right w:val="none" w:sz="0" w:space="0" w:color="auto"/>
          </w:divBdr>
        </w:div>
        <w:div w:id="1192182842">
          <w:marLeft w:val="0"/>
          <w:marRight w:val="0"/>
          <w:marTop w:val="240"/>
          <w:marBottom w:val="0"/>
          <w:divBdr>
            <w:top w:val="none" w:sz="0" w:space="0" w:color="auto"/>
            <w:left w:val="none" w:sz="0" w:space="0" w:color="auto"/>
            <w:bottom w:val="none" w:sz="0" w:space="0" w:color="auto"/>
            <w:right w:val="none" w:sz="0" w:space="0" w:color="auto"/>
          </w:divBdr>
        </w:div>
        <w:div w:id="1211264880">
          <w:marLeft w:val="0"/>
          <w:marRight w:val="0"/>
          <w:marTop w:val="240"/>
          <w:marBottom w:val="0"/>
          <w:divBdr>
            <w:top w:val="none" w:sz="0" w:space="0" w:color="auto"/>
            <w:left w:val="none" w:sz="0" w:space="0" w:color="auto"/>
            <w:bottom w:val="none" w:sz="0" w:space="0" w:color="auto"/>
            <w:right w:val="none" w:sz="0" w:space="0" w:color="auto"/>
          </w:divBdr>
        </w:div>
        <w:div w:id="1288311820">
          <w:marLeft w:val="0"/>
          <w:marRight w:val="0"/>
          <w:marTop w:val="240"/>
          <w:marBottom w:val="0"/>
          <w:divBdr>
            <w:top w:val="none" w:sz="0" w:space="0" w:color="auto"/>
            <w:left w:val="none" w:sz="0" w:space="0" w:color="auto"/>
            <w:bottom w:val="none" w:sz="0" w:space="0" w:color="auto"/>
            <w:right w:val="none" w:sz="0" w:space="0" w:color="auto"/>
          </w:divBdr>
        </w:div>
        <w:div w:id="1361468169">
          <w:marLeft w:val="0"/>
          <w:marRight w:val="0"/>
          <w:marTop w:val="480"/>
          <w:marBottom w:val="0"/>
          <w:divBdr>
            <w:top w:val="none" w:sz="0" w:space="0" w:color="auto"/>
            <w:left w:val="none" w:sz="0" w:space="0" w:color="auto"/>
            <w:bottom w:val="none" w:sz="0" w:space="0" w:color="auto"/>
            <w:right w:val="none" w:sz="0" w:space="0" w:color="auto"/>
          </w:divBdr>
        </w:div>
        <w:div w:id="1508134903">
          <w:marLeft w:val="0"/>
          <w:marRight w:val="0"/>
          <w:marTop w:val="480"/>
          <w:marBottom w:val="0"/>
          <w:divBdr>
            <w:top w:val="none" w:sz="0" w:space="0" w:color="auto"/>
            <w:left w:val="none" w:sz="0" w:space="0" w:color="auto"/>
            <w:bottom w:val="none" w:sz="0" w:space="0" w:color="auto"/>
            <w:right w:val="none" w:sz="0" w:space="0" w:color="auto"/>
          </w:divBdr>
        </w:div>
        <w:div w:id="2002928163">
          <w:marLeft w:val="0"/>
          <w:marRight w:val="0"/>
          <w:marTop w:val="240"/>
          <w:marBottom w:val="0"/>
          <w:divBdr>
            <w:top w:val="none" w:sz="0" w:space="0" w:color="auto"/>
            <w:left w:val="none" w:sz="0" w:space="0" w:color="auto"/>
            <w:bottom w:val="none" w:sz="0" w:space="0" w:color="auto"/>
            <w:right w:val="none" w:sz="0" w:space="0" w:color="auto"/>
          </w:divBdr>
        </w:div>
        <w:div w:id="2110659759">
          <w:marLeft w:val="0"/>
          <w:marRight w:val="0"/>
          <w:marTop w:val="240"/>
          <w:marBottom w:val="0"/>
          <w:divBdr>
            <w:top w:val="none" w:sz="0" w:space="0" w:color="auto"/>
            <w:left w:val="none" w:sz="0" w:space="0" w:color="auto"/>
            <w:bottom w:val="none" w:sz="0" w:space="0" w:color="auto"/>
            <w:right w:val="none" w:sz="0" w:space="0" w:color="auto"/>
          </w:divBdr>
        </w:div>
        <w:div w:id="2112317192">
          <w:marLeft w:val="0"/>
          <w:marRight w:val="0"/>
          <w:marTop w:val="240"/>
          <w:marBottom w:val="0"/>
          <w:divBdr>
            <w:top w:val="none" w:sz="0" w:space="0" w:color="auto"/>
            <w:left w:val="none" w:sz="0" w:space="0" w:color="auto"/>
            <w:bottom w:val="none" w:sz="0" w:space="0" w:color="auto"/>
            <w:right w:val="none" w:sz="0" w:space="0" w:color="auto"/>
          </w:divBdr>
        </w:div>
      </w:divsChild>
    </w:div>
    <w:div w:id="528875561">
      <w:bodyDiv w:val="1"/>
      <w:marLeft w:val="0"/>
      <w:marRight w:val="0"/>
      <w:marTop w:val="0"/>
      <w:marBottom w:val="0"/>
      <w:divBdr>
        <w:top w:val="none" w:sz="0" w:space="0" w:color="auto"/>
        <w:left w:val="none" w:sz="0" w:space="0" w:color="auto"/>
        <w:bottom w:val="none" w:sz="0" w:space="0" w:color="auto"/>
        <w:right w:val="none" w:sz="0" w:space="0" w:color="auto"/>
      </w:divBdr>
    </w:div>
    <w:div w:id="533269773">
      <w:bodyDiv w:val="1"/>
      <w:marLeft w:val="0"/>
      <w:marRight w:val="0"/>
      <w:marTop w:val="0"/>
      <w:marBottom w:val="0"/>
      <w:divBdr>
        <w:top w:val="none" w:sz="0" w:space="0" w:color="auto"/>
        <w:left w:val="none" w:sz="0" w:space="0" w:color="auto"/>
        <w:bottom w:val="none" w:sz="0" w:space="0" w:color="auto"/>
        <w:right w:val="none" w:sz="0" w:space="0" w:color="auto"/>
      </w:divBdr>
      <w:divsChild>
        <w:div w:id="68578176">
          <w:marLeft w:val="425"/>
          <w:marRight w:val="0"/>
          <w:marTop w:val="0"/>
          <w:marBottom w:val="0"/>
          <w:divBdr>
            <w:top w:val="none" w:sz="0" w:space="0" w:color="auto"/>
            <w:left w:val="none" w:sz="0" w:space="0" w:color="auto"/>
            <w:bottom w:val="none" w:sz="0" w:space="0" w:color="auto"/>
            <w:right w:val="none" w:sz="0" w:space="0" w:color="auto"/>
          </w:divBdr>
        </w:div>
        <w:div w:id="952634102">
          <w:marLeft w:val="425"/>
          <w:marRight w:val="0"/>
          <w:marTop w:val="0"/>
          <w:marBottom w:val="0"/>
          <w:divBdr>
            <w:top w:val="none" w:sz="0" w:space="0" w:color="auto"/>
            <w:left w:val="none" w:sz="0" w:space="0" w:color="auto"/>
            <w:bottom w:val="none" w:sz="0" w:space="0" w:color="auto"/>
            <w:right w:val="none" w:sz="0" w:space="0" w:color="auto"/>
          </w:divBdr>
        </w:div>
        <w:div w:id="1010184918">
          <w:marLeft w:val="425"/>
          <w:marRight w:val="0"/>
          <w:marTop w:val="0"/>
          <w:marBottom w:val="0"/>
          <w:divBdr>
            <w:top w:val="none" w:sz="0" w:space="0" w:color="auto"/>
            <w:left w:val="none" w:sz="0" w:space="0" w:color="auto"/>
            <w:bottom w:val="none" w:sz="0" w:space="0" w:color="auto"/>
            <w:right w:val="none" w:sz="0" w:space="0" w:color="auto"/>
          </w:divBdr>
        </w:div>
        <w:div w:id="1279213457">
          <w:marLeft w:val="425"/>
          <w:marRight w:val="0"/>
          <w:marTop w:val="0"/>
          <w:marBottom w:val="0"/>
          <w:divBdr>
            <w:top w:val="none" w:sz="0" w:space="0" w:color="auto"/>
            <w:left w:val="none" w:sz="0" w:space="0" w:color="auto"/>
            <w:bottom w:val="none" w:sz="0" w:space="0" w:color="auto"/>
            <w:right w:val="none" w:sz="0" w:space="0" w:color="auto"/>
          </w:divBdr>
        </w:div>
        <w:div w:id="1588885353">
          <w:marLeft w:val="0"/>
          <w:marRight w:val="0"/>
          <w:marTop w:val="240"/>
          <w:marBottom w:val="0"/>
          <w:divBdr>
            <w:top w:val="none" w:sz="0" w:space="0" w:color="auto"/>
            <w:left w:val="none" w:sz="0" w:space="0" w:color="auto"/>
            <w:bottom w:val="none" w:sz="0" w:space="0" w:color="auto"/>
            <w:right w:val="none" w:sz="0" w:space="0" w:color="auto"/>
          </w:divBdr>
        </w:div>
        <w:div w:id="1724448931">
          <w:marLeft w:val="0"/>
          <w:marRight w:val="0"/>
          <w:marTop w:val="240"/>
          <w:marBottom w:val="0"/>
          <w:divBdr>
            <w:top w:val="none" w:sz="0" w:space="0" w:color="auto"/>
            <w:left w:val="none" w:sz="0" w:space="0" w:color="auto"/>
            <w:bottom w:val="none" w:sz="0" w:space="0" w:color="auto"/>
            <w:right w:val="none" w:sz="0" w:space="0" w:color="auto"/>
          </w:divBdr>
        </w:div>
        <w:div w:id="1757896774">
          <w:marLeft w:val="0"/>
          <w:marRight w:val="0"/>
          <w:marTop w:val="480"/>
          <w:marBottom w:val="0"/>
          <w:divBdr>
            <w:top w:val="none" w:sz="0" w:space="0" w:color="auto"/>
            <w:left w:val="none" w:sz="0" w:space="0" w:color="auto"/>
            <w:bottom w:val="none" w:sz="0" w:space="0" w:color="auto"/>
            <w:right w:val="none" w:sz="0" w:space="0" w:color="auto"/>
          </w:divBdr>
        </w:div>
        <w:div w:id="1759718165">
          <w:marLeft w:val="425"/>
          <w:marRight w:val="0"/>
          <w:marTop w:val="0"/>
          <w:marBottom w:val="0"/>
          <w:divBdr>
            <w:top w:val="none" w:sz="0" w:space="0" w:color="auto"/>
            <w:left w:val="none" w:sz="0" w:space="0" w:color="auto"/>
            <w:bottom w:val="none" w:sz="0" w:space="0" w:color="auto"/>
            <w:right w:val="none" w:sz="0" w:space="0" w:color="auto"/>
          </w:divBdr>
        </w:div>
        <w:div w:id="2053772809">
          <w:marLeft w:val="0"/>
          <w:marRight w:val="0"/>
          <w:marTop w:val="480"/>
          <w:marBottom w:val="0"/>
          <w:divBdr>
            <w:top w:val="none" w:sz="0" w:space="0" w:color="auto"/>
            <w:left w:val="none" w:sz="0" w:space="0" w:color="auto"/>
            <w:bottom w:val="none" w:sz="0" w:space="0" w:color="auto"/>
            <w:right w:val="none" w:sz="0" w:space="0" w:color="auto"/>
          </w:divBdr>
        </w:div>
      </w:divsChild>
    </w:div>
    <w:div w:id="559171748">
      <w:bodyDiv w:val="1"/>
      <w:marLeft w:val="0"/>
      <w:marRight w:val="0"/>
      <w:marTop w:val="0"/>
      <w:marBottom w:val="0"/>
      <w:divBdr>
        <w:top w:val="none" w:sz="0" w:space="0" w:color="auto"/>
        <w:left w:val="none" w:sz="0" w:space="0" w:color="auto"/>
        <w:bottom w:val="none" w:sz="0" w:space="0" w:color="auto"/>
        <w:right w:val="none" w:sz="0" w:space="0" w:color="auto"/>
      </w:divBdr>
    </w:div>
    <w:div w:id="565185880">
      <w:bodyDiv w:val="1"/>
      <w:marLeft w:val="0"/>
      <w:marRight w:val="0"/>
      <w:marTop w:val="0"/>
      <w:marBottom w:val="0"/>
      <w:divBdr>
        <w:top w:val="none" w:sz="0" w:space="0" w:color="auto"/>
        <w:left w:val="none" w:sz="0" w:space="0" w:color="auto"/>
        <w:bottom w:val="none" w:sz="0" w:space="0" w:color="auto"/>
        <w:right w:val="none" w:sz="0" w:space="0" w:color="auto"/>
      </w:divBdr>
    </w:div>
    <w:div w:id="648939659">
      <w:bodyDiv w:val="1"/>
      <w:marLeft w:val="0"/>
      <w:marRight w:val="0"/>
      <w:marTop w:val="0"/>
      <w:marBottom w:val="0"/>
      <w:divBdr>
        <w:top w:val="none" w:sz="0" w:space="0" w:color="auto"/>
        <w:left w:val="none" w:sz="0" w:space="0" w:color="auto"/>
        <w:bottom w:val="none" w:sz="0" w:space="0" w:color="auto"/>
        <w:right w:val="none" w:sz="0" w:space="0" w:color="auto"/>
      </w:divBdr>
    </w:div>
    <w:div w:id="666787449">
      <w:bodyDiv w:val="1"/>
      <w:marLeft w:val="0"/>
      <w:marRight w:val="0"/>
      <w:marTop w:val="0"/>
      <w:marBottom w:val="0"/>
      <w:divBdr>
        <w:top w:val="none" w:sz="0" w:space="0" w:color="auto"/>
        <w:left w:val="none" w:sz="0" w:space="0" w:color="auto"/>
        <w:bottom w:val="none" w:sz="0" w:space="0" w:color="auto"/>
        <w:right w:val="none" w:sz="0" w:space="0" w:color="auto"/>
      </w:divBdr>
    </w:div>
    <w:div w:id="715592927">
      <w:bodyDiv w:val="1"/>
      <w:marLeft w:val="0"/>
      <w:marRight w:val="0"/>
      <w:marTop w:val="0"/>
      <w:marBottom w:val="0"/>
      <w:divBdr>
        <w:top w:val="none" w:sz="0" w:space="0" w:color="auto"/>
        <w:left w:val="none" w:sz="0" w:space="0" w:color="auto"/>
        <w:bottom w:val="none" w:sz="0" w:space="0" w:color="auto"/>
        <w:right w:val="none" w:sz="0" w:space="0" w:color="auto"/>
      </w:divBdr>
      <w:divsChild>
        <w:div w:id="1764839609">
          <w:marLeft w:val="0"/>
          <w:marRight w:val="0"/>
          <w:marTop w:val="480"/>
          <w:marBottom w:val="0"/>
          <w:divBdr>
            <w:top w:val="none" w:sz="0" w:space="0" w:color="auto"/>
            <w:left w:val="none" w:sz="0" w:space="0" w:color="auto"/>
            <w:bottom w:val="none" w:sz="0" w:space="0" w:color="auto"/>
            <w:right w:val="none" w:sz="0" w:space="0" w:color="auto"/>
          </w:divBdr>
        </w:div>
        <w:div w:id="2077239038">
          <w:marLeft w:val="0"/>
          <w:marRight w:val="0"/>
          <w:marTop w:val="480"/>
          <w:marBottom w:val="0"/>
          <w:divBdr>
            <w:top w:val="none" w:sz="0" w:space="0" w:color="auto"/>
            <w:left w:val="none" w:sz="0" w:space="0" w:color="auto"/>
            <w:bottom w:val="none" w:sz="0" w:space="0" w:color="auto"/>
            <w:right w:val="none" w:sz="0" w:space="0" w:color="auto"/>
          </w:divBdr>
        </w:div>
        <w:div w:id="1883899614">
          <w:marLeft w:val="0"/>
          <w:marRight w:val="0"/>
          <w:marTop w:val="240"/>
          <w:marBottom w:val="0"/>
          <w:divBdr>
            <w:top w:val="none" w:sz="0" w:space="0" w:color="auto"/>
            <w:left w:val="none" w:sz="0" w:space="0" w:color="auto"/>
            <w:bottom w:val="none" w:sz="0" w:space="0" w:color="auto"/>
            <w:right w:val="none" w:sz="0" w:space="0" w:color="auto"/>
          </w:divBdr>
        </w:div>
        <w:div w:id="183715586">
          <w:marLeft w:val="0"/>
          <w:marRight w:val="0"/>
          <w:marTop w:val="240"/>
          <w:marBottom w:val="0"/>
          <w:divBdr>
            <w:top w:val="none" w:sz="0" w:space="0" w:color="auto"/>
            <w:left w:val="none" w:sz="0" w:space="0" w:color="auto"/>
            <w:bottom w:val="none" w:sz="0" w:space="0" w:color="auto"/>
            <w:right w:val="none" w:sz="0" w:space="0" w:color="auto"/>
          </w:divBdr>
        </w:div>
      </w:divsChild>
    </w:div>
    <w:div w:id="724718657">
      <w:bodyDiv w:val="1"/>
      <w:marLeft w:val="0"/>
      <w:marRight w:val="0"/>
      <w:marTop w:val="0"/>
      <w:marBottom w:val="0"/>
      <w:divBdr>
        <w:top w:val="none" w:sz="0" w:space="0" w:color="auto"/>
        <w:left w:val="none" w:sz="0" w:space="0" w:color="auto"/>
        <w:bottom w:val="none" w:sz="0" w:space="0" w:color="auto"/>
        <w:right w:val="none" w:sz="0" w:space="0" w:color="auto"/>
      </w:divBdr>
    </w:div>
    <w:div w:id="774441926">
      <w:bodyDiv w:val="1"/>
      <w:marLeft w:val="0"/>
      <w:marRight w:val="0"/>
      <w:marTop w:val="0"/>
      <w:marBottom w:val="0"/>
      <w:divBdr>
        <w:top w:val="none" w:sz="0" w:space="0" w:color="auto"/>
        <w:left w:val="none" w:sz="0" w:space="0" w:color="auto"/>
        <w:bottom w:val="none" w:sz="0" w:space="0" w:color="auto"/>
        <w:right w:val="none" w:sz="0" w:space="0" w:color="auto"/>
      </w:divBdr>
      <w:divsChild>
        <w:div w:id="64765262">
          <w:marLeft w:val="0"/>
          <w:marRight w:val="0"/>
          <w:marTop w:val="480"/>
          <w:marBottom w:val="0"/>
          <w:divBdr>
            <w:top w:val="none" w:sz="0" w:space="0" w:color="auto"/>
            <w:left w:val="none" w:sz="0" w:space="0" w:color="auto"/>
            <w:bottom w:val="none" w:sz="0" w:space="0" w:color="auto"/>
            <w:right w:val="none" w:sz="0" w:space="0" w:color="auto"/>
          </w:divBdr>
        </w:div>
        <w:div w:id="1476603555">
          <w:marLeft w:val="0"/>
          <w:marRight w:val="0"/>
          <w:marTop w:val="240"/>
          <w:marBottom w:val="0"/>
          <w:divBdr>
            <w:top w:val="none" w:sz="0" w:space="0" w:color="auto"/>
            <w:left w:val="none" w:sz="0" w:space="0" w:color="auto"/>
            <w:bottom w:val="none" w:sz="0" w:space="0" w:color="auto"/>
            <w:right w:val="none" w:sz="0" w:space="0" w:color="auto"/>
          </w:divBdr>
        </w:div>
        <w:div w:id="2029138853">
          <w:marLeft w:val="0"/>
          <w:marRight w:val="0"/>
          <w:marTop w:val="240"/>
          <w:marBottom w:val="0"/>
          <w:divBdr>
            <w:top w:val="none" w:sz="0" w:space="0" w:color="auto"/>
            <w:left w:val="none" w:sz="0" w:space="0" w:color="auto"/>
            <w:bottom w:val="none" w:sz="0" w:space="0" w:color="auto"/>
            <w:right w:val="none" w:sz="0" w:space="0" w:color="auto"/>
          </w:divBdr>
        </w:div>
      </w:divsChild>
    </w:div>
    <w:div w:id="833304137">
      <w:bodyDiv w:val="1"/>
      <w:marLeft w:val="0"/>
      <w:marRight w:val="0"/>
      <w:marTop w:val="0"/>
      <w:marBottom w:val="0"/>
      <w:divBdr>
        <w:top w:val="none" w:sz="0" w:space="0" w:color="auto"/>
        <w:left w:val="none" w:sz="0" w:space="0" w:color="auto"/>
        <w:bottom w:val="none" w:sz="0" w:space="0" w:color="auto"/>
        <w:right w:val="none" w:sz="0" w:space="0" w:color="auto"/>
      </w:divBdr>
      <w:divsChild>
        <w:div w:id="239019607">
          <w:marLeft w:val="0"/>
          <w:marRight w:val="0"/>
          <w:marTop w:val="480"/>
          <w:marBottom w:val="0"/>
          <w:divBdr>
            <w:top w:val="none" w:sz="0" w:space="0" w:color="auto"/>
            <w:left w:val="none" w:sz="0" w:space="0" w:color="auto"/>
            <w:bottom w:val="none" w:sz="0" w:space="0" w:color="auto"/>
            <w:right w:val="none" w:sz="0" w:space="0" w:color="auto"/>
          </w:divBdr>
        </w:div>
        <w:div w:id="2074044485">
          <w:marLeft w:val="0"/>
          <w:marRight w:val="0"/>
          <w:marTop w:val="480"/>
          <w:marBottom w:val="0"/>
          <w:divBdr>
            <w:top w:val="none" w:sz="0" w:space="0" w:color="auto"/>
            <w:left w:val="none" w:sz="0" w:space="0" w:color="auto"/>
            <w:bottom w:val="none" w:sz="0" w:space="0" w:color="auto"/>
            <w:right w:val="none" w:sz="0" w:space="0" w:color="auto"/>
          </w:divBdr>
        </w:div>
        <w:div w:id="1021592428">
          <w:marLeft w:val="0"/>
          <w:marRight w:val="0"/>
          <w:marTop w:val="240"/>
          <w:marBottom w:val="0"/>
          <w:divBdr>
            <w:top w:val="none" w:sz="0" w:space="0" w:color="auto"/>
            <w:left w:val="none" w:sz="0" w:space="0" w:color="auto"/>
            <w:bottom w:val="none" w:sz="0" w:space="0" w:color="auto"/>
            <w:right w:val="none" w:sz="0" w:space="0" w:color="auto"/>
          </w:divBdr>
        </w:div>
      </w:divsChild>
    </w:div>
    <w:div w:id="859392056">
      <w:bodyDiv w:val="1"/>
      <w:marLeft w:val="0"/>
      <w:marRight w:val="0"/>
      <w:marTop w:val="0"/>
      <w:marBottom w:val="0"/>
      <w:divBdr>
        <w:top w:val="none" w:sz="0" w:space="0" w:color="auto"/>
        <w:left w:val="none" w:sz="0" w:space="0" w:color="auto"/>
        <w:bottom w:val="none" w:sz="0" w:space="0" w:color="auto"/>
        <w:right w:val="none" w:sz="0" w:space="0" w:color="auto"/>
      </w:divBdr>
    </w:div>
    <w:div w:id="861044511">
      <w:bodyDiv w:val="1"/>
      <w:marLeft w:val="0"/>
      <w:marRight w:val="0"/>
      <w:marTop w:val="0"/>
      <w:marBottom w:val="0"/>
      <w:divBdr>
        <w:top w:val="none" w:sz="0" w:space="0" w:color="auto"/>
        <w:left w:val="none" w:sz="0" w:space="0" w:color="auto"/>
        <w:bottom w:val="none" w:sz="0" w:space="0" w:color="auto"/>
        <w:right w:val="none" w:sz="0" w:space="0" w:color="auto"/>
      </w:divBdr>
    </w:div>
    <w:div w:id="865796609">
      <w:bodyDiv w:val="1"/>
      <w:marLeft w:val="0"/>
      <w:marRight w:val="0"/>
      <w:marTop w:val="0"/>
      <w:marBottom w:val="0"/>
      <w:divBdr>
        <w:top w:val="none" w:sz="0" w:space="0" w:color="auto"/>
        <w:left w:val="none" w:sz="0" w:space="0" w:color="auto"/>
        <w:bottom w:val="none" w:sz="0" w:space="0" w:color="auto"/>
        <w:right w:val="none" w:sz="0" w:space="0" w:color="auto"/>
      </w:divBdr>
      <w:divsChild>
        <w:div w:id="1887646540">
          <w:marLeft w:val="0"/>
          <w:marRight w:val="0"/>
          <w:marTop w:val="480"/>
          <w:marBottom w:val="0"/>
          <w:divBdr>
            <w:top w:val="none" w:sz="0" w:space="0" w:color="auto"/>
            <w:left w:val="none" w:sz="0" w:space="0" w:color="auto"/>
            <w:bottom w:val="none" w:sz="0" w:space="0" w:color="auto"/>
            <w:right w:val="none" w:sz="0" w:space="0" w:color="auto"/>
          </w:divBdr>
        </w:div>
        <w:div w:id="210730231">
          <w:marLeft w:val="0"/>
          <w:marRight w:val="0"/>
          <w:marTop w:val="480"/>
          <w:marBottom w:val="0"/>
          <w:divBdr>
            <w:top w:val="none" w:sz="0" w:space="0" w:color="auto"/>
            <w:left w:val="none" w:sz="0" w:space="0" w:color="auto"/>
            <w:bottom w:val="none" w:sz="0" w:space="0" w:color="auto"/>
            <w:right w:val="none" w:sz="0" w:space="0" w:color="auto"/>
          </w:divBdr>
        </w:div>
        <w:div w:id="992484486">
          <w:marLeft w:val="0"/>
          <w:marRight w:val="0"/>
          <w:marTop w:val="480"/>
          <w:marBottom w:val="0"/>
          <w:divBdr>
            <w:top w:val="none" w:sz="0" w:space="0" w:color="auto"/>
            <w:left w:val="none" w:sz="0" w:space="0" w:color="auto"/>
            <w:bottom w:val="none" w:sz="0" w:space="0" w:color="auto"/>
            <w:right w:val="none" w:sz="0" w:space="0" w:color="auto"/>
          </w:divBdr>
        </w:div>
        <w:div w:id="1599175382">
          <w:marLeft w:val="0"/>
          <w:marRight w:val="0"/>
          <w:marTop w:val="240"/>
          <w:marBottom w:val="0"/>
          <w:divBdr>
            <w:top w:val="none" w:sz="0" w:space="0" w:color="auto"/>
            <w:left w:val="none" w:sz="0" w:space="0" w:color="auto"/>
            <w:bottom w:val="none" w:sz="0" w:space="0" w:color="auto"/>
            <w:right w:val="none" w:sz="0" w:space="0" w:color="auto"/>
          </w:divBdr>
        </w:div>
        <w:div w:id="265189794">
          <w:marLeft w:val="0"/>
          <w:marRight w:val="0"/>
          <w:marTop w:val="240"/>
          <w:marBottom w:val="0"/>
          <w:divBdr>
            <w:top w:val="none" w:sz="0" w:space="0" w:color="auto"/>
            <w:left w:val="none" w:sz="0" w:space="0" w:color="auto"/>
            <w:bottom w:val="none" w:sz="0" w:space="0" w:color="auto"/>
            <w:right w:val="none" w:sz="0" w:space="0" w:color="auto"/>
          </w:divBdr>
        </w:div>
        <w:div w:id="1429233177">
          <w:marLeft w:val="0"/>
          <w:marRight w:val="0"/>
          <w:marTop w:val="240"/>
          <w:marBottom w:val="0"/>
          <w:divBdr>
            <w:top w:val="none" w:sz="0" w:space="0" w:color="auto"/>
            <w:left w:val="none" w:sz="0" w:space="0" w:color="auto"/>
            <w:bottom w:val="none" w:sz="0" w:space="0" w:color="auto"/>
            <w:right w:val="none" w:sz="0" w:space="0" w:color="auto"/>
          </w:divBdr>
        </w:div>
        <w:div w:id="171727954">
          <w:marLeft w:val="0"/>
          <w:marRight w:val="0"/>
          <w:marTop w:val="240"/>
          <w:marBottom w:val="0"/>
          <w:divBdr>
            <w:top w:val="none" w:sz="0" w:space="0" w:color="auto"/>
            <w:left w:val="none" w:sz="0" w:space="0" w:color="auto"/>
            <w:bottom w:val="none" w:sz="0" w:space="0" w:color="auto"/>
            <w:right w:val="none" w:sz="0" w:space="0" w:color="auto"/>
          </w:divBdr>
        </w:div>
        <w:div w:id="1554459531">
          <w:marLeft w:val="0"/>
          <w:marRight w:val="0"/>
          <w:marTop w:val="240"/>
          <w:marBottom w:val="0"/>
          <w:divBdr>
            <w:top w:val="none" w:sz="0" w:space="0" w:color="auto"/>
            <w:left w:val="none" w:sz="0" w:space="0" w:color="auto"/>
            <w:bottom w:val="none" w:sz="0" w:space="0" w:color="auto"/>
            <w:right w:val="none" w:sz="0" w:space="0" w:color="auto"/>
          </w:divBdr>
        </w:div>
        <w:div w:id="396053607">
          <w:marLeft w:val="0"/>
          <w:marRight w:val="0"/>
          <w:marTop w:val="480"/>
          <w:marBottom w:val="0"/>
          <w:divBdr>
            <w:top w:val="none" w:sz="0" w:space="0" w:color="auto"/>
            <w:left w:val="none" w:sz="0" w:space="0" w:color="auto"/>
            <w:bottom w:val="none" w:sz="0" w:space="0" w:color="auto"/>
            <w:right w:val="none" w:sz="0" w:space="0" w:color="auto"/>
          </w:divBdr>
        </w:div>
        <w:div w:id="576524307">
          <w:marLeft w:val="0"/>
          <w:marRight w:val="0"/>
          <w:marTop w:val="480"/>
          <w:marBottom w:val="0"/>
          <w:divBdr>
            <w:top w:val="none" w:sz="0" w:space="0" w:color="auto"/>
            <w:left w:val="none" w:sz="0" w:space="0" w:color="auto"/>
            <w:bottom w:val="none" w:sz="0" w:space="0" w:color="auto"/>
            <w:right w:val="none" w:sz="0" w:space="0" w:color="auto"/>
          </w:divBdr>
        </w:div>
        <w:div w:id="859204723">
          <w:marLeft w:val="0"/>
          <w:marRight w:val="0"/>
          <w:marTop w:val="240"/>
          <w:marBottom w:val="0"/>
          <w:divBdr>
            <w:top w:val="none" w:sz="0" w:space="0" w:color="auto"/>
            <w:left w:val="none" w:sz="0" w:space="0" w:color="auto"/>
            <w:bottom w:val="none" w:sz="0" w:space="0" w:color="auto"/>
            <w:right w:val="none" w:sz="0" w:space="0" w:color="auto"/>
          </w:divBdr>
        </w:div>
        <w:div w:id="682123526">
          <w:marLeft w:val="0"/>
          <w:marRight w:val="0"/>
          <w:marTop w:val="240"/>
          <w:marBottom w:val="0"/>
          <w:divBdr>
            <w:top w:val="none" w:sz="0" w:space="0" w:color="auto"/>
            <w:left w:val="none" w:sz="0" w:space="0" w:color="auto"/>
            <w:bottom w:val="none" w:sz="0" w:space="0" w:color="auto"/>
            <w:right w:val="none" w:sz="0" w:space="0" w:color="auto"/>
          </w:divBdr>
        </w:div>
        <w:div w:id="1278173818">
          <w:marLeft w:val="0"/>
          <w:marRight w:val="0"/>
          <w:marTop w:val="480"/>
          <w:marBottom w:val="0"/>
          <w:divBdr>
            <w:top w:val="none" w:sz="0" w:space="0" w:color="auto"/>
            <w:left w:val="none" w:sz="0" w:space="0" w:color="auto"/>
            <w:bottom w:val="none" w:sz="0" w:space="0" w:color="auto"/>
            <w:right w:val="none" w:sz="0" w:space="0" w:color="auto"/>
          </w:divBdr>
        </w:div>
        <w:div w:id="2120753641">
          <w:marLeft w:val="0"/>
          <w:marRight w:val="0"/>
          <w:marTop w:val="480"/>
          <w:marBottom w:val="0"/>
          <w:divBdr>
            <w:top w:val="none" w:sz="0" w:space="0" w:color="auto"/>
            <w:left w:val="none" w:sz="0" w:space="0" w:color="auto"/>
            <w:bottom w:val="none" w:sz="0" w:space="0" w:color="auto"/>
            <w:right w:val="none" w:sz="0" w:space="0" w:color="auto"/>
          </w:divBdr>
        </w:div>
        <w:div w:id="148795475">
          <w:marLeft w:val="0"/>
          <w:marRight w:val="0"/>
          <w:marTop w:val="240"/>
          <w:marBottom w:val="0"/>
          <w:divBdr>
            <w:top w:val="none" w:sz="0" w:space="0" w:color="auto"/>
            <w:left w:val="none" w:sz="0" w:space="0" w:color="auto"/>
            <w:bottom w:val="none" w:sz="0" w:space="0" w:color="auto"/>
            <w:right w:val="none" w:sz="0" w:space="0" w:color="auto"/>
          </w:divBdr>
        </w:div>
        <w:div w:id="1129977311">
          <w:marLeft w:val="425"/>
          <w:marRight w:val="0"/>
          <w:marTop w:val="0"/>
          <w:marBottom w:val="0"/>
          <w:divBdr>
            <w:top w:val="none" w:sz="0" w:space="0" w:color="auto"/>
            <w:left w:val="none" w:sz="0" w:space="0" w:color="auto"/>
            <w:bottom w:val="none" w:sz="0" w:space="0" w:color="auto"/>
            <w:right w:val="none" w:sz="0" w:space="0" w:color="auto"/>
          </w:divBdr>
        </w:div>
        <w:div w:id="447311344">
          <w:marLeft w:val="425"/>
          <w:marRight w:val="0"/>
          <w:marTop w:val="0"/>
          <w:marBottom w:val="0"/>
          <w:divBdr>
            <w:top w:val="none" w:sz="0" w:space="0" w:color="auto"/>
            <w:left w:val="none" w:sz="0" w:space="0" w:color="auto"/>
            <w:bottom w:val="none" w:sz="0" w:space="0" w:color="auto"/>
            <w:right w:val="none" w:sz="0" w:space="0" w:color="auto"/>
          </w:divBdr>
        </w:div>
        <w:div w:id="993067218">
          <w:marLeft w:val="425"/>
          <w:marRight w:val="0"/>
          <w:marTop w:val="0"/>
          <w:marBottom w:val="0"/>
          <w:divBdr>
            <w:top w:val="none" w:sz="0" w:space="0" w:color="auto"/>
            <w:left w:val="none" w:sz="0" w:space="0" w:color="auto"/>
            <w:bottom w:val="none" w:sz="0" w:space="0" w:color="auto"/>
            <w:right w:val="none" w:sz="0" w:space="0" w:color="auto"/>
          </w:divBdr>
        </w:div>
        <w:div w:id="2073111235">
          <w:marLeft w:val="425"/>
          <w:marRight w:val="0"/>
          <w:marTop w:val="0"/>
          <w:marBottom w:val="0"/>
          <w:divBdr>
            <w:top w:val="none" w:sz="0" w:space="0" w:color="auto"/>
            <w:left w:val="none" w:sz="0" w:space="0" w:color="auto"/>
            <w:bottom w:val="none" w:sz="0" w:space="0" w:color="auto"/>
            <w:right w:val="none" w:sz="0" w:space="0" w:color="auto"/>
          </w:divBdr>
        </w:div>
        <w:div w:id="324863291">
          <w:marLeft w:val="0"/>
          <w:marRight w:val="0"/>
          <w:marTop w:val="240"/>
          <w:marBottom w:val="0"/>
          <w:divBdr>
            <w:top w:val="none" w:sz="0" w:space="0" w:color="auto"/>
            <w:left w:val="none" w:sz="0" w:space="0" w:color="auto"/>
            <w:bottom w:val="none" w:sz="0" w:space="0" w:color="auto"/>
            <w:right w:val="none" w:sz="0" w:space="0" w:color="auto"/>
          </w:divBdr>
        </w:div>
        <w:div w:id="784228673">
          <w:marLeft w:val="0"/>
          <w:marRight w:val="0"/>
          <w:marTop w:val="240"/>
          <w:marBottom w:val="0"/>
          <w:divBdr>
            <w:top w:val="none" w:sz="0" w:space="0" w:color="auto"/>
            <w:left w:val="none" w:sz="0" w:space="0" w:color="auto"/>
            <w:bottom w:val="none" w:sz="0" w:space="0" w:color="auto"/>
            <w:right w:val="none" w:sz="0" w:space="0" w:color="auto"/>
          </w:divBdr>
        </w:div>
        <w:div w:id="592006861">
          <w:marLeft w:val="0"/>
          <w:marRight w:val="0"/>
          <w:marTop w:val="480"/>
          <w:marBottom w:val="0"/>
          <w:divBdr>
            <w:top w:val="none" w:sz="0" w:space="0" w:color="auto"/>
            <w:left w:val="none" w:sz="0" w:space="0" w:color="auto"/>
            <w:bottom w:val="none" w:sz="0" w:space="0" w:color="auto"/>
            <w:right w:val="none" w:sz="0" w:space="0" w:color="auto"/>
          </w:divBdr>
        </w:div>
        <w:div w:id="707529912">
          <w:marLeft w:val="0"/>
          <w:marRight w:val="0"/>
          <w:marTop w:val="480"/>
          <w:marBottom w:val="0"/>
          <w:divBdr>
            <w:top w:val="none" w:sz="0" w:space="0" w:color="auto"/>
            <w:left w:val="none" w:sz="0" w:space="0" w:color="auto"/>
            <w:bottom w:val="none" w:sz="0" w:space="0" w:color="auto"/>
            <w:right w:val="none" w:sz="0" w:space="0" w:color="auto"/>
          </w:divBdr>
        </w:div>
        <w:div w:id="1851480865">
          <w:marLeft w:val="0"/>
          <w:marRight w:val="0"/>
          <w:marTop w:val="240"/>
          <w:marBottom w:val="0"/>
          <w:divBdr>
            <w:top w:val="none" w:sz="0" w:space="0" w:color="auto"/>
            <w:left w:val="none" w:sz="0" w:space="0" w:color="auto"/>
            <w:bottom w:val="none" w:sz="0" w:space="0" w:color="auto"/>
            <w:right w:val="none" w:sz="0" w:space="0" w:color="auto"/>
          </w:divBdr>
        </w:div>
        <w:div w:id="550388333">
          <w:marLeft w:val="0"/>
          <w:marRight w:val="0"/>
          <w:marTop w:val="240"/>
          <w:marBottom w:val="0"/>
          <w:divBdr>
            <w:top w:val="none" w:sz="0" w:space="0" w:color="auto"/>
            <w:left w:val="none" w:sz="0" w:space="0" w:color="auto"/>
            <w:bottom w:val="none" w:sz="0" w:space="0" w:color="auto"/>
            <w:right w:val="none" w:sz="0" w:space="0" w:color="auto"/>
          </w:divBdr>
        </w:div>
        <w:div w:id="1515533271">
          <w:marLeft w:val="0"/>
          <w:marRight w:val="0"/>
          <w:marTop w:val="240"/>
          <w:marBottom w:val="0"/>
          <w:divBdr>
            <w:top w:val="none" w:sz="0" w:space="0" w:color="auto"/>
            <w:left w:val="none" w:sz="0" w:space="0" w:color="auto"/>
            <w:bottom w:val="none" w:sz="0" w:space="0" w:color="auto"/>
            <w:right w:val="none" w:sz="0" w:space="0" w:color="auto"/>
          </w:divBdr>
        </w:div>
        <w:div w:id="1164859053">
          <w:marLeft w:val="0"/>
          <w:marRight w:val="0"/>
          <w:marTop w:val="480"/>
          <w:marBottom w:val="0"/>
          <w:divBdr>
            <w:top w:val="none" w:sz="0" w:space="0" w:color="auto"/>
            <w:left w:val="none" w:sz="0" w:space="0" w:color="auto"/>
            <w:bottom w:val="none" w:sz="0" w:space="0" w:color="auto"/>
            <w:right w:val="none" w:sz="0" w:space="0" w:color="auto"/>
          </w:divBdr>
        </w:div>
        <w:div w:id="1587422106">
          <w:marLeft w:val="0"/>
          <w:marRight w:val="0"/>
          <w:marTop w:val="480"/>
          <w:marBottom w:val="0"/>
          <w:divBdr>
            <w:top w:val="none" w:sz="0" w:space="0" w:color="auto"/>
            <w:left w:val="none" w:sz="0" w:space="0" w:color="auto"/>
            <w:bottom w:val="none" w:sz="0" w:space="0" w:color="auto"/>
            <w:right w:val="none" w:sz="0" w:space="0" w:color="auto"/>
          </w:divBdr>
        </w:div>
        <w:div w:id="1629511837">
          <w:marLeft w:val="0"/>
          <w:marRight w:val="0"/>
          <w:marTop w:val="240"/>
          <w:marBottom w:val="0"/>
          <w:divBdr>
            <w:top w:val="none" w:sz="0" w:space="0" w:color="auto"/>
            <w:left w:val="none" w:sz="0" w:space="0" w:color="auto"/>
            <w:bottom w:val="none" w:sz="0" w:space="0" w:color="auto"/>
            <w:right w:val="none" w:sz="0" w:space="0" w:color="auto"/>
          </w:divBdr>
        </w:div>
        <w:div w:id="477309476">
          <w:marLeft w:val="425"/>
          <w:marRight w:val="0"/>
          <w:marTop w:val="0"/>
          <w:marBottom w:val="0"/>
          <w:divBdr>
            <w:top w:val="none" w:sz="0" w:space="0" w:color="auto"/>
            <w:left w:val="none" w:sz="0" w:space="0" w:color="auto"/>
            <w:bottom w:val="none" w:sz="0" w:space="0" w:color="auto"/>
            <w:right w:val="none" w:sz="0" w:space="0" w:color="auto"/>
          </w:divBdr>
        </w:div>
        <w:div w:id="692271111">
          <w:marLeft w:val="425"/>
          <w:marRight w:val="0"/>
          <w:marTop w:val="0"/>
          <w:marBottom w:val="0"/>
          <w:divBdr>
            <w:top w:val="none" w:sz="0" w:space="0" w:color="auto"/>
            <w:left w:val="none" w:sz="0" w:space="0" w:color="auto"/>
            <w:bottom w:val="none" w:sz="0" w:space="0" w:color="auto"/>
            <w:right w:val="none" w:sz="0" w:space="0" w:color="auto"/>
          </w:divBdr>
        </w:div>
        <w:div w:id="151340705">
          <w:marLeft w:val="425"/>
          <w:marRight w:val="0"/>
          <w:marTop w:val="0"/>
          <w:marBottom w:val="0"/>
          <w:divBdr>
            <w:top w:val="none" w:sz="0" w:space="0" w:color="auto"/>
            <w:left w:val="none" w:sz="0" w:space="0" w:color="auto"/>
            <w:bottom w:val="none" w:sz="0" w:space="0" w:color="auto"/>
            <w:right w:val="none" w:sz="0" w:space="0" w:color="auto"/>
          </w:divBdr>
        </w:div>
        <w:div w:id="563217511">
          <w:marLeft w:val="425"/>
          <w:marRight w:val="0"/>
          <w:marTop w:val="0"/>
          <w:marBottom w:val="0"/>
          <w:divBdr>
            <w:top w:val="none" w:sz="0" w:space="0" w:color="auto"/>
            <w:left w:val="none" w:sz="0" w:space="0" w:color="auto"/>
            <w:bottom w:val="none" w:sz="0" w:space="0" w:color="auto"/>
            <w:right w:val="none" w:sz="0" w:space="0" w:color="auto"/>
          </w:divBdr>
        </w:div>
        <w:div w:id="1886477339">
          <w:marLeft w:val="0"/>
          <w:marRight w:val="0"/>
          <w:marTop w:val="240"/>
          <w:marBottom w:val="0"/>
          <w:divBdr>
            <w:top w:val="none" w:sz="0" w:space="0" w:color="auto"/>
            <w:left w:val="none" w:sz="0" w:space="0" w:color="auto"/>
            <w:bottom w:val="none" w:sz="0" w:space="0" w:color="auto"/>
            <w:right w:val="none" w:sz="0" w:space="0" w:color="auto"/>
          </w:divBdr>
        </w:div>
        <w:div w:id="562300894">
          <w:marLeft w:val="0"/>
          <w:marRight w:val="0"/>
          <w:marTop w:val="240"/>
          <w:marBottom w:val="0"/>
          <w:divBdr>
            <w:top w:val="none" w:sz="0" w:space="0" w:color="auto"/>
            <w:left w:val="none" w:sz="0" w:space="0" w:color="auto"/>
            <w:bottom w:val="none" w:sz="0" w:space="0" w:color="auto"/>
            <w:right w:val="none" w:sz="0" w:space="0" w:color="auto"/>
          </w:divBdr>
        </w:div>
        <w:div w:id="1716007595">
          <w:marLeft w:val="0"/>
          <w:marRight w:val="0"/>
          <w:marTop w:val="480"/>
          <w:marBottom w:val="0"/>
          <w:divBdr>
            <w:top w:val="none" w:sz="0" w:space="0" w:color="auto"/>
            <w:left w:val="none" w:sz="0" w:space="0" w:color="auto"/>
            <w:bottom w:val="none" w:sz="0" w:space="0" w:color="auto"/>
            <w:right w:val="none" w:sz="0" w:space="0" w:color="auto"/>
          </w:divBdr>
        </w:div>
        <w:div w:id="1445344955">
          <w:marLeft w:val="0"/>
          <w:marRight w:val="0"/>
          <w:marTop w:val="480"/>
          <w:marBottom w:val="0"/>
          <w:divBdr>
            <w:top w:val="none" w:sz="0" w:space="0" w:color="auto"/>
            <w:left w:val="none" w:sz="0" w:space="0" w:color="auto"/>
            <w:bottom w:val="none" w:sz="0" w:space="0" w:color="auto"/>
            <w:right w:val="none" w:sz="0" w:space="0" w:color="auto"/>
          </w:divBdr>
        </w:div>
        <w:div w:id="1260599271">
          <w:marLeft w:val="0"/>
          <w:marRight w:val="0"/>
          <w:marTop w:val="240"/>
          <w:marBottom w:val="0"/>
          <w:divBdr>
            <w:top w:val="none" w:sz="0" w:space="0" w:color="auto"/>
            <w:left w:val="none" w:sz="0" w:space="0" w:color="auto"/>
            <w:bottom w:val="none" w:sz="0" w:space="0" w:color="auto"/>
            <w:right w:val="none" w:sz="0" w:space="0" w:color="auto"/>
          </w:divBdr>
        </w:div>
        <w:div w:id="801460501">
          <w:marLeft w:val="0"/>
          <w:marRight w:val="0"/>
          <w:marTop w:val="240"/>
          <w:marBottom w:val="0"/>
          <w:divBdr>
            <w:top w:val="none" w:sz="0" w:space="0" w:color="auto"/>
            <w:left w:val="none" w:sz="0" w:space="0" w:color="auto"/>
            <w:bottom w:val="none" w:sz="0" w:space="0" w:color="auto"/>
            <w:right w:val="none" w:sz="0" w:space="0" w:color="auto"/>
          </w:divBdr>
        </w:div>
        <w:div w:id="594049965">
          <w:marLeft w:val="0"/>
          <w:marRight w:val="0"/>
          <w:marTop w:val="240"/>
          <w:marBottom w:val="0"/>
          <w:divBdr>
            <w:top w:val="none" w:sz="0" w:space="0" w:color="auto"/>
            <w:left w:val="none" w:sz="0" w:space="0" w:color="auto"/>
            <w:bottom w:val="none" w:sz="0" w:space="0" w:color="auto"/>
            <w:right w:val="none" w:sz="0" w:space="0" w:color="auto"/>
          </w:divBdr>
        </w:div>
        <w:div w:id="1460108185">
          <w:marLeft w:val="0"/>
          <w:marRight w:val="0"/>
          <w:marTop w:val="240"/>
          <w:marBottom w:val="0"/>
          <w:divBdr>
            <w:top w:val="none" w:sz="0" w:space="0" w:color="auto"/>
            <w:left w:val="none" w:sz="0" w:space="0" w:color="auto"/>
            <w:bottom w:val="none" w:sz="0" w:space="0" w:color="auto"/>
            <w:right w:val="none" w:sz="0" w:space="0" w:color="auto"/>
          </w:divBdr>
        </w:div>
        <w:div w:id="1085878577">
          <w:marLeft w:val="0"/>
          <w:marRight w:val="0"/>
          <w:marTop w:val="240"/>
          <w:marBottom w:val="0"/>
          <w:divBdr>
            <w:top w:val="none" w:sz="0" w:space="0" w:color="auto"/>
            <w:left w:val="none" w:sz="0" w:space="0" w:color="auto"/>
            <w:bottom w:val="none" w:sz="0" w:space="0" w:color="auto"/>
            <w:right w:val="none" w:sz="0" w:space="0" w:color="auto"/>
          </w:divBdr>
        </w:div>
        <w:div w:id="778834314">
          <w:marLeft w:val="0"/>
          <w:marRight w:val="0"/>
          <w:marTop w:val="240"/>
          <w:marBottom w:val="0"/>
          <w:divBdr>
            <w:top w:val="none" w:sz="0" w:space="0" w:color="auto"/>
            <w:left w:val="none" w:sz="0" w:space="0" w:color="auto"/>
            <w:bottom w:val="none" w:sz="0" w:space="0" w:color="auto"/>
            <w:right w:val="none" w:sz="0" w:space="0" w:color="auto"/>
          </w:divBdr>
        </w:div>
        <w:div w:id="1566183688">
          <w:marLeft w:val="0"/>
          <w:marRight w:val="0"/>
          <w:marTop w:val="480"/>
          <w:marBottom w:val="0"/>
          <w:divBdr>
            <w:top w:val="none" w:sz="0" w:space="0" w:color="auto"/>
            <w:left w:val="none" w:sz="0" w:space="0" w:color="auto"/>
            <w:bottom w:val="none" w:sz="0" w:space="0" w:color="auto"/>
            <w:right w:val="none" w:sz="0" w:space="0" w:color="auto"/>
          </w:divBdr>
        </w:div>
        <w:div w:id="1720281726">
          <w:marLeft w:val="0"/>
          <w:marRight w:val="0"/>
          <w:marTop w:val="480"/>
          <w:marBottom w:val="0"/>
          <w:divBdr>
            <w:top w:val="none" w:sz="0" w:space="0" w:color="auto"/>
            <w:left w:val="none" w:sz="0" w:space="0" w:color="auto"/>
            <w:bottom w:val="none" w:sz="0" w:space="0" w:color="auto"/>
            <w:right w:val="none" w:sz="0" w:space="0" w:color="auto"/>
          </w:divBdr>
        </w:div>
        <w:div w:id="74669716">
          <w:marLeft w:val="0"/>
          <w:marRight w:val="0"/>
          <w:marTop w:val="240"/>
          <w:marBottom w:val="0"/>
          <w:divBdr>
            <w:top w:val="none" w:sz="0" w:space="0" w:color="auto"/>
            <w:left w:val="none" w:sz="0" w:space="0" w:color="auto"/>
            <w:bottom w:val="none" w:sz="0" w:space="0" w:color="auto"/>
            <w:right w:val="none" w:sz="0" w:space="0" w:color="auto"/>
          </w:divBdr>
        </w:div>
        <w:div w:id="140345226">
          <w:marLeft w:val="0"/>
          <w:marRight w:val="0"/>
          <w:marTop w:val="240"/>
          <w:marBottom w:val="0"/>
          <w:divBdr>
            <w:top w:val="none" w:sz="0" w:space="0" w:color="auto"/>
            <w:left w:val="none" w:sz="0" w:space="0" w:color="auto"/>
            <w:bottom w:val="none" w:sz="0" w:space="0" w:color="auto"/>
            <w:right w:val="none" w:sz="0" w:space="0" w:color="auto"/>
          </w:divBdr>
        </w:div>
        <w:div w:id="1915971859">
          <w:marLeft w:val="0"/>
          <w:marRight w:val="0"/>
          <w:marTop w:val="480"/>
          <w:marBottom w:val="0"/>
          <w:divBdr>
            <w:top w:val="none" w:sz="0" w:space="0" w:color="auto"/>
            <w:left w:val="none" w:sz="0" w:space="0" w:color="auto"/>
            <w:bottom w:val="none" w:sz="0" w:space="0" w:color="auto"/>
            <w:right w:val="none" w:sz="0" w:space="0" w:color="auto"/>
          </w:divBdr>
        </w:div>
        <w:div w:id="803692589">
          <w:marLeft w:val="0"/>
          <w:marRight w:val="0"/>
          <w:marTop w:val="480"/>
          <w:marBottom w:val="0"/>
          <w:divBdr>
            <w:top w:val="none" w:sz="0" w:space="0" w:color="auto"/>
            <w:left w:val="none" w:sz="0" w:space="0" w:color="auto"/>
            <w:bottom w:val="none" w:sz="0" w:space="0" w:color="auto"/>
            <w:right w:val="none" w:sz="0" w:space="0" w:color="auto"/>
          </w:divBdr>
        </w:div>
        <w:div w:id="950865356">
          <w:marLeft w:val="0"/>
          <w:marRight w:val="0"/>
          <w:marTop w:val="240"/>
          <w:marBottom w:val="0"/>
          <w:divBdr>
            <w:top w:val="none" w:sz="0" w:space="0" w:color="auto"/>
            <w:left w:val="none" w:sz="0" w:space="0" w:color="auto"/>
            <w:bottom w:val="none" w:sz="0" w:space="0" w:color="auto"/>
            <w:right w:val="none" w:sz="0" w:space="0" w:color="auto"/>
          </w:divBdr>
        </w:div>
        <w:div w:id="1782794321">
          <w:marLeft w:val="0"/>
          <w:marRight w:val="0"/>
          <w:marTop w:val="240"/>
          <w:marBottom w:val="0"/>
          <w:divBdr>
            <w:top w:val="none" w:sz="0" w:space="0" w:color="auto"/>
            <w:left w:val="none" w:sz="0" w:space="0" w:color="auto"/>
            <w:bottom w:val="none" w:sz="0" w:space="0" w:color="auto"/>
            <w:right w:val="none" w:sz="0" w:space="0" w:color="auto"/>
          </w:divBdr>
        </w:div>
        <w:div w:id="1613974014">
          <w:marLeft w:val="0"/>
          <w:marRight w:val="0"/>
          <w:marTop w:val="480"/>
          <w:marBottom w:val="0"/>
          <w:divBdr>
            <w:top w:val="none" w:sz="0" w:space="0" w:color="auto"/>
            <w:left w:val="none" w:sz="0" w:space="0" w:color="auto"/>
            <w:bottom w:val="none" w:sz="0" w:space="0" w:color="auto"/>
            <w:right w:val="none" w:sz="0" w:space="0" w:color="auto"/>
          </w:divBdr>
        </w:div>
        <w:div w:id="893811791">
          <w:marLeft w:val="0"/>
          <w:marRight w:val="0"/>
          <w:marTop w:val="480"/>
          <w:marBottom w:val="0"/>
          <w:divBdr>
            <w:top w:val="none" w:sz="0" w:space="0" w:color="auto"/>
            <w:left w:val="none" w:sz="0" w:space="0" w:color="auto"/>
            <w:bottom w:val="none" w:sz="0" w:space="0" w:color="auto"/>
            <w:right w:val="none" w:sz="0" w:space="0" w:color="auto"/>
          </w:divBdr>
        </w:div>
        <w:div w:id="419061385">
          <w:marLeft w:val="0"/>
          <w:marRight w:val="0"/>
          <w:marTop w:val="240"/>
          <w:marBottom w:val="0"/>
          <w:divBdr>
            <w:top w:val="none" w:sz="0" w:space="0" w:color="auto"/>
            <w:left w:val="none" w:sz="0" w:space="0" w:color="auto"/>
            <w:bottom w:val="none" w:sz="0" w:space="0" w:color="auto"/>
            <w:right w:val="none" w:sz="0" w:space="0" w:color="auto"/>
          </w:divBdr>
        </w:div>
        <w:div w:id="1058287269">
          <w:marLeft w:val="0"/>
          <w:marRight w:val="0"/>
          <w:marTop w:val="480"/>
          <w:marBottom w:val="0"/>
          <w:divBdr>
            <w:top w:val="none" w:sz="0" w:space="0" w:color="auto"/>
            <w:left w:val="none" w:sz="0" w:space="0" w:color="auto"/>
            <w:bottom w:val="none" w:sz="0" w:space="0" w:color="auto"/>
            <w:right w:val="none" w:sz="0" w:space="0" w:color="auto"/>
          </w:divBdr>
        </w:div>
        <w:div w:id="1946303693">
          <w:marLeft w:val="0"/>
          <w:marRight w:val="0"/>
          <w:marTop w:val="480"/>
          <w:marBottom w:val="0"/>
          <w:divBdr>
            <w:top w:val="none" w:sz="0" w:space="0" w:color="auto"/>
            <w:left w:val="none" w:sz="0" w:space="0" w:color="auto"/>
            <w:bottom w:val="none" w:sz="0" w:space="0" w:color="auto"/>
            <w:right w:val="none" w:sz="0" w:space="0" w:color="auto"/>
          </w:divBdr>
        </w:div>
        <w:div w:id="714624865">
          <w:marLeft w:val="0"/>
          <w:marRight w:val="0"/>
          <w:marTop w:val="240"/>
          <w:marBottom w:val="0"/>
          <w:divBdr>
            <w:top w:val="none" w:sz="0" w:space="0" w:color="auto"/>
            <w:left w:val="none" w:sz="0" w:space="0" w:color="auto"/>
            <w:bottom w:val="none" w:sz="0" w:space="0" w:color="auto"/>
            <w:right w:val="none" w:sz="0" w:space="0" w:color="auto"/>
          </w:divBdr>
        </w:div>
        <w:div w:id="1433935218">
          <w:marLeft w:val="0"/>
          <w:marRight w:val="0"/>
          <w:marTop w:val="240"/>
          <w:marBottom w:val="0"/>
          <w:divBdr>
            <w:top w:val="none" w:sz="0" w:space="0" w:color="auto"/>
            <w:left w:val="none" w:sz="0" w:space="0" w:color="auto"/>
            <w:bottom w:val="none" w:sz="0" w:space="0" w:color="auto"/>
            <w:right w:val="none" w:sz="0" w:space="0" w:color="auto"/>
          </w:divBdr>
        </w:div>
        <w:div w:id="787775134">
          <w:marLeft w:val="0"/>
          <w:marRight w:val="0"/>
          <w:marTop w:val="480"/>
          <w:marBottom w:val="0"/>
          <w:divBdr>
            <w:top w:val="none" w:sz="0" w:space="0" w:color="auto"/>
            <w:left w:val="none" w:sz="0" w:space="0" w:color="auto"/>
            <w:bottom w:val="none" w:sz="0" w:space="0" w:color="auto"/>
            <w:right w:val="none" w:sz="0" w:space="0" w:color="auto"/>
          </w:divBdr>
        </w:div>
        <w:div w:id="380642310">
          <w:marLeft w:val="0"/>
          <w:marRight w:val="0"/>
          <w:marTop w:val="480"/>
          <w:marBottom w:val="0"/>
          <w:divBdr>
            <w:top w:val="none" w:sz="0" w:space="0" w:color="auto"/>
            <w:left w:val="none" w:sz="0" w:space="0" w:color="auto"/>
            <w:bottom w:val="none" w:sz="0" w:space="0" w:color="auto"/>
            <w:right w:val="none" w:sz="0" w:space="0" w:color="auto"/>
          </w:divBdr>
        </w:div>
        <w:div w:id="68429084">
          <w:marLeft w:val="0"/>
          <w:marRight w:val="0"/>
          <w:marTop w:val="240"/>
          <w:marBottom w:val="0"/>
          <w:divBdr>
            <w:top w:val="none" w:sz="0" w:space="0" w:color="auto"/>
            <w:left w:val="none" w:sz="0" w:space="0" w:color="auto"/>
            <w:bottom w:val="none" w:sz="0" w:space="0" w:color="auto"/>
            <w:right w:val="none" w:sz="0" w:space="0" w:color="auto"/>
          </w:divBdr>
        </w:div>
        <w:div w:id="759369573">
          <w:marLeft w:val="0"/>
          <w:marRight w:val="0"/>
          <w:marTop w:val="240"/>
          <w:marBottom w:val="0"/>
          <w:divBdr>
            <w:top w:val="none" w:sz="0" w:space="0" w:color="auto"/>
            <w:left w:val="none" w:sz="0" w:space="0" w:color="auto"/>
            <w:bottom w:val="none" w:sz="0" w:space="0" w:color="auto"/>
            <w:right w:val="none" w:sz="0" w:space="0" w:color="auto"/>
          </w:divBdr>
        </w:div>
        <w:div w:id="814185074">
          <w:marLeft w:val="0"/>
          <w:marRight w:val="0"/>
          <w:marTop w:val="240"/>
          <w:marBottom w:val="0"/>
          <w:divBdr>
            <w:top w:val="none" w:sz="0" w:space="0" w:color="auto"/>
            <w:left w:val="none" w:sz="0" w:space="0" w:color="auto"/>
            <w:bottom w:val="none" w:sz="0" w:space="0" w:color="auto"/>
            <w:right w:val="none" w:sz="0" w:space="0" w:color="auto"/>
          </w:divBdr>
        </w:div>
        <w:div w:id="564032104">
          <w:marLeft w:val="0"/>
          <w:marRight w:val="0"/>
          <w:marTop w:val="480"/>
          <w:marBottom w:val="0"/>
          <w:divBdr>
            <w:top w:val="none" w:sz="0" w:space="0" w:color="auto"/>
            <w:left w:val="none" w:sz="0" w:space="0" w:color="auto"/>
            <w:bottom w:val="none" w:sz="0" w:space="0" w:color="auto"/>
            <w:right w:val="none" w:sz="0" w:space="0" w:color="auto"/>
          </w:divBdr>
        </w:div>
        <w:div w:id="548340429">
          <w:marLeft w:val="0"/>
          <w:marRight w:val="0"/>
          <w:marTop w:val="480"/>
          <w:marBottom w:val="0"/>
          <w:divBdr>
            <w:top w:val="none" w:sz="0" w:space="0" w:color="auto"/>
            <w:left w:val="none" w:sz="0" w:space="0" w:color="auto"/>
            <w:bottom w:val="none" w:sz="0" w:space="0" w:color="auto"/>
            <w:right w:val="none" w:sz="0" w:space="0" w:color="auto"/>
          </w:divBdr>
        </w:div>
        <w:div w:id="2090928673">
          <w:marLeft w:val="0"/>
          <w:marRight w:val="0"/>
          <w:marTop w:val="240"/>
          <w:marBottom w:val="0"/>
          <w:divBdr>
            <w:top w:val="none" w:sz="0" w:space="0" w:color="auto"/>
            <w:left w:val="none" w:sz="0" w:space="0" w:color="auto"/>
            <w:bottom w:val="none" w:sz="0" w:space="0" w:color="auto"/>
            <w:right w:val="none" w:sz="0" w:space="0" w:color="auto"/>
          </w:divBdr>
        </w:div>
        <w:div w:id="256139002">
          <w:marLeft w:val="0"/>
          <w:marRight w:val="0"/>
          <w:marTop w:val="480"/>
          <w:marBottom w:val="0"/>
          <w:divBdr>
            <w:top w:val="none" w:sz="0" w:space="0" w:color="auto"/>
            <w:left w:val="none" w:sz="0" w:space="0" w:color="auto"/>
            <w:bottom w:val="none" w:sz="0" w:space="0" w:color="auto"/>
            <w:right w:val="none" w:sz="0" w:space="0" w:color="auto"/>
          </w:divBdr>
        </w:div>
        <w:div w:id="1200583311">
          <w:marLeft w:val="0"/>
          <w:marRight w:val="0"/>
          <w:marTop w:val="480"/>
          <w:marBottom w:val="0"/>
          <w:divBdr>
            <w:top w:val="none" w:sz="0" w:space="0" w:color="auto"/>
            <w:left w:val="none" w:sz="0" w:space="0" w:color="auto"/>
            <w:bottom w:val="none" w:sz="0" w:space="0" w:color="auto"/>
            <w:right w:val="none" w:sz="0" w:space="0" w:color="auto"/>
          </w:divBdr>
        </w:div>
        <w:div w:id="33358502">
          <w:marLeft w:val="0"/>
          <w:marRight w:val="0"/>
          <w:marTop w:val="240"/>
          <w:marBottom w:val="0"/>
          <w:divBdr>
            <w:top w:val="none" w:sz="0" w:space="0" w:color="auto"/>
            <w:left w:val="none" w:sz="0" w:space="0" w:color="auto"/>
            <w:bottom w:val="none" w:sz="0" w:space="0" w:color="auto"/>
            <w:right w:val="none" w:sz="0" w:space="0" w:color="auto"/>
          </w:divBdr>
        </w:div>
        <w:div w:id="894194260">
          <w:marLeft w:val="0"/>
          <w:marRight w:val="0"/>
          <w:marTop w:val="480"/>
          <w:marBottom w:val="0"/>
          <w:divBdr>
            <w:top w:val="none" w:sz="0" w:space="0" w:color="auto"/>
            <w:left w:val="none" w:sz="0" w:space="0" w:color="auto"/>
            <w:bottom w:val="none" w:sz="0" w:space="0" w:color="auto"/>
            <w:right w:val="none" w:sz="0" w:space="0" w:color="auto"/>
          </w:divBdr>
        </w:div>
        <w:div w:id="168717849">
          <w:marLeft w:val="0"/>
          <w:marRight w:val="0"/>
          <w:marTop w:val="480"/>
          <w:marBottom w:val="0"/>
          <w:divBdr>
            <w:top w:val="none" w:sz="0" w:space="0" w:color="auto"/>
            <w:left w:val="none" w:sz="0" w:space="0" w:color="auto"/>
            <w:bottom w:val="none" w:sz="0" w:space="0" w:color="auto"/>
            <w:right w:val="none" w:sz="0" w:space="0" w:color="auto"/>
          </w:divBdr>
        </w:div>
        <w:div w:id="1388261173">
          <w:marLeft w:val="0"/>
          <w:marRight w:val="0"/>
          <w:marTop w:val="240"/>
          <w:marBottom w:val="0"/>
          <w:divBdr>
            <w:top w:val="none" w:sz="0" w:space="0" w:color="auto"/>
            <w:left w:val="none" w:sz="0" w:space="0" w:color="auto"/>
            <w:bottom w:val="none" w:sz="0" w:space="0" w:color="auto"/>
            <w:right w:val="none" w:sz="0" w:space="0" w:color="auto"/>
          </w:divBdr>
        </w:div>
        <w:div w:id="523910376">
          <w:marLeft w:val="0"/>
          <w:marRight w:val="0"/>
          <w:marTop w:val="480"/>
          <w:marBottom w:val="0"/>
          <w:divBdr>
            <w:top w:val="none" w:sz="0" w:space="0" w:color="auto"/>
            <w:left w:val="none" w:sz="0" w:space="0" w:color="auto"/>
            <w:bottom w:val="none" w:sz="0" w:space="0" w:color="auto"/>
            <w:right w:val="none" w:sz="0" w:space="0" w:color="auto"/>
          </w:divBdr>
        </w:div>
        <w:div w:id="854271945">
          <w:marLeft w:val="0"/>
          <w:marRight w:val="0"/>
          <w:marTop w:val="480"/>
          <w:marBottom w:val="0"/>
          <w:divBdr>
            <w:top w:val="none" w:sz="0" w:space="0" w:color="auto"/>
            <w:left w:val="none" w:sz="0" w:space="0" w:color="auto"/>
            <w:bottom w:val="none" w:sz="0" w:space="0" w:color="auto"/>
            <w:right w:val="none" w:sz="0" w:space="0" w:color="auto"/>
          </w:divBdr>
        </w:div>
        <w:div w:id="1473014800">
          <w:marLeft w:val="0"/>
          <w:marRight w:val="0"/>
          <w:marTop w:val="240"/>
          <w:marBottom w:val="0"/>
          <w:divBdr>
            <w:top w:val="none" w:sz="0" w:space="0" w:color="auto"/>
            <w:left w:val="none" w:sz="0" w:space="0" w:color="auto"/>
            <w:bottom w:val="none" w:sz="0" w:space="0" w:color="auto"/>
            <w:right w:val="none" w:sz="0" w:space="0" w:color="auto"/>
          </w:divBdr>
        </w:div>
        <w:div w:id="1378042315">
          <w:marLeft w:val="0"/>
          <w:marRight w:val="0"/>
          <w:marTop w:val="480"/>
          <w:marBottom w:val="0"/>
          <w:divBdr>
            <w:top w:val="none" w:sz="0" w:space="0" w:color="auto"/>
            <w:left w:val="none" w:sz="0" w:space="0" w:color="auto"/>
            <w:bottom w:val="none" w:sz="0" w:space="0" w:color="auto"/>
            <w:right w:val="none" w:sz="0" w:space="0" w:color="auto"/>
          </w:divBdr>
        </w:div>
        <w:div w:id="514613048">
          <w:marLeft w:val="0"/>
          <w:marRight w:val="0"/>
          <w:marTop w:val="480"/>
          <w:marBottom w:val="0"/>
          <w:divBdr>
            <w:top w:val="none" w:sz="0" w:space="0" w:color="auto"/>
            <w:left w:val="none" w:sz="0" w:space="0" w:color="auto"/>
            <w:bottom w:val="none" w:sz="0" w:space="0" w:color="auto"/>
            <w:right w:val="none" w:sz="0" w:space="0" w:color="auto"/>
          </w:divBdr>
        </w:div>
        <w:div w:id="154808721">
          <w:marLeft w:val="0"/>
          <w:marRight w:val="0"/>
          <w:marTop w:val="240"/>
          <w:marBottom w:val="0"/>
          <w:divBdr>
            <w:top w:val="none" w:sz="0" w:space="0" w:color="auto"/>
            <w:left w:val="none" w:sz="0" w:space="0" w:color="auto"/>
            <w:bottom w:val="none" w:sz="0" w:space="0" w:color="auto"/>
            <w:right w:val="none" w:sz="0" w:space="0" w:color="auto"/>
          </w:divBdr>
        </w:div>
        <w:div w:id="751394326">
          <w:marLeft w:val="425"/>
          <w:marRight w:val="0"/>
          <w:marTop w:val="0"/>
          <w:marBottom w:val="0"/>
          <w:divBdr>
            <w:top w:val="none" w:sz="0" w:space="0" w:color="auto"/>
            <w:left w:val="none" w:sz="0" w:space="0" w:color="auto"/>
            <w:bottom w:val="none" w:sz="0" w:space="0" w:color="auto"/>
            <w:right w:val="none" w:sz="0" w:space="0" w:color="auto"/>
          </w:divBdr>
        </w:div>
        <w:div w:id="218589915">
          <w:marLeft w:val="425"/>
          <w:marRight w:val="0"/>
          <w:marTop w:val="0"/>
          <w:marBottom w:val="0"/>
          <w:divBdr>
            <w:top w:val="none" w:sz="0" w:space="0" w:color="auto"/>
            <w:left w:val="none" w:sz="0" w:space="0" w:color="auto"/>
            <w:bottom w:val="none" w:sz="0" w:space="0" w:color="auto"/>
            <w:right w:val="none" w:sz="0" w:space="0" w:color="auto"/>
          </w:divBdr>
        </w:div>
        <w:div w:id="2132506408">
          <w:marLeft w:val="425"/>
          <w:marRight w:val="0"/>
          <w:marTop w:val="0"/>
          <w:marBottom w:val="0"/>
          <w:divBdr>
            <w:top w:val="none" w:sz="0" w:space="0" w:color="auto"/>
            <w:left w:val="none" w:sz="0" w:space="0" w:color="auto"/>
            <w:bottom w:val="none" w:sz="0" w:space="0" w:color="auto"/>
            <w:right w:val="none" w:sz="0" w:space="0" w:color="auto"/>
          </w:divBdr>
        </w:div>
        <w:div w:id="1948154241">
          <w:marLeft w:val="425"/>
          <w:marRight w:val="0"/>
          <w:marTop w:val="0"/>
          <w:marBottom w:val="0"/>
          <w:divBdr>
            <w:top w:val="none" w:sz="0" w:space="0" w:color="auto"/>
            <w:left w:val="none" w:sz="0" w:space="0" w:color="auto"/>
            <w:bottom w:val="none" w:sz="0" w:space="0" w:color="auto"/>
            <w:right w:val="none" w:sz="0" w:space="0" w:color="auto"/>
          </w:divBdr>
        </w:div>
        <w:div w:id="1997758394">
          <w:marLeft w:val="425"/>
          <w:marRight w:val="0"/>
          <w:marTop w:val="0"/>
          <w:marBottom w:val="0"/>
          <w:divBdr>
            <w:top w:val="none" w:sz="0" w:space="0" w:color="auto"/>
            <w:left w:val="none" w:sz="0" w:space="0" w:color="auto"/>
            <w:bottom w:val="none" w:sz="0" w:space="0" w:color="auto"/>
            <w:right w:val="none" w:sz="0" w:space="0" w:color="auto"/>
          </w:divBdr>
        </w:div>
        <w:div w:id="1957324881">
          <w:marLeft w:val="425"/>
          <w:marRight w:val="0"/>
          <w:marTop w:val="0"/>
          <w:marBottom w:val="0"/>
          <w:divBdr>
            <w:top w:val="none" w:sz="0" w:space="0" w:color="auto"/>
            <w:left w:val="none" w:sz="0" w:space="0" w:color="auto"/>
            <w:bottom w:val="none" w:sz="0" w:space="0" w:color="auto"/>
            <w:right w:val="none" w:sz="0" w:space="0" w:color="auto"/>
          </w:divBdr>
        </w:div>
        <w:div w:id="547960067">
          <w:marLeft w:val="425"/>
          <w:marRight w:val="0"/>
          <w:marTop w:val="0"/>
          <w:marBottom w:val="0"/>
          <w:divBdr>
            <w:top w:val="none" w:sz="0" w:space="0" w:color="auto"/>
            <w:left w:val="none" w:sz="0" w:space="0" w:color="auto"/>
            <w:bottom w:val="none" w:sz="0" w:space="0" w:color="auto"/>
            <w:right w:val="none" w:sz="0" w:space="0" w:color="auto"/>
          </w:divBdr>
        </w:div>
        <w:div w:id="1025986024">
          <w:marLeft w:val="0"/>
          <w:marRight w:val="0"/>
          <w:marTop w:val="240"/>
          <w:marBottom w:val="0"/>
          <w:divBdr>
            <w:top w:val="none" w:sz="0" w:space="0" w:color="auto"/>
            <w:left w:val="none" w:sz="0" w:space="0" w:color="auto"/>
            <w:bottom w:val="none" w:sz="0" w:space="0" w:color="auto"/>
            <w:right w:val="none" w:sz="0" w:space="0" w:color="auto"/>
          </w:divBdr>
        </w:div>
        <w:div w:id="1697972317">
          <w:marLeft w:val="0"/>
          <w:marRight w:val="0"/>
          <w:marTop w:val="240"/>
          <w:marBottom w:val="0"/>
          <w:divBdr>
            <w:top w:val="none" w:sz="0" w:space="0" w:color="auto"/>
            <w:left w:val="none" w:sz="0" w:space="0" w:color="auto"/>
            <w:bottom w:val="none" w:sz="0" w:space="0" w:color="auto"/>
            <w:right w:val="none" w:sz="0" w:space="0" w:color="auto"/>
          </w:divBdr>
        </w:div>
        <w:div w:id="1824270091">
          <w:marLeft w:val="425"/>
          <w:marRight w:val="0"/>
          <w:marTop w:val="0"/>
          <w:marBottom w:val="0"/>
          <w:divBdr>
            <w:top w:val="none" w:sz="0" w:space="0" w:color="auto"/>
            <w:left w:val="none" w:sz="0" w:space="0" w:color="auto"/>
            <w:bottom w:val="none" w:sz="0" w:space="0" w:color="auto"/>
            <w:right w:val="none" w:sz="0" w:space="0" w:color="auto"/>
          </w:divBdr>
        </w:div>
        <w:div w:id="1669088557">
          <w:marLeft w:val="425"/>
          <w:marRight w:val="0"/>
          <w:marTop w:val="0"/>
          <w:marBottom w:val="0"/>
          <w:divBdr>
            <w:top w:val="none" w:sz="0" w:space="0" w:color="auto"/>
            <w:left w:val="none" w:sz="0" w:space="0" w:color="auto"/>
            <w:bottom w:val="none" w:sz="0" w:space="0" w:color="auto"/>
            <w:right w:val="none" w:sz="0" w:space="0" w:color="auto"/>
          </w:divBdr>
        </w:div>
        <w:div w:id="1554199861">
          <w:marLeft w:val="0"/>
          <w:marRight w:val="0"/>
          <w:marTop w:val="480"/>
          <w:marBottom w:val="0"/>
          <w:divBdr>
            <w:top w:val="none" w:sz="0" w:space="0" w:color="auto"/>
            <w:left w:val="none" w:sz="0" w:space="0" w:color="auto"/>
            <w:bottom w:val="none" w:sz="0" w:space="0" w:color="auto"/>
            <w:right w:val="none" w:sz="0" w:space="0" w:color="auto"/>
          </w:divBdr>
        </w:div>
        <w:div w:id="1375811014">
          <w:marLeft w:val="0"/>
          <w:marRight w:val="0"/>
          <w:marTop w:val="480"/>
          <w:marBottom w:val="0"/>
          <w:divBdr>
            <w:top w:val="none" w:sz="0" w:space="0" w:color="auto"/>
            <w:left w:val="none" w:sz="0" w:space="0" w:color="auto"/>
            <w:bottom w:val="none" w:sz="0" w:space="0" w:color="auto"/>
            <w:right w:val="none" w:sz="0" w:space="0" w:color="auto"/>
          </w:divBdr>
        </w:div>
        <w:div w:id="27531337">
          <w:marLeft w:val="0"/>
          <w:marRight w:val="0"/>
          <w:marTop w:val="240"/>
          <w:marBottom w:val="0"/>
          <w:divBdr>
            <w:top w:val="none" w:sz="0" w:space="0" w:color="auto"/>
            <w:left w:val="none" w:sz="0" w:space="0" w:color="auto"/>
            <w:bottom w:val="none" w:sz="0" w:space="0" w:color="auto"/>
            <w:right w:val="none" w:sz="0" w:space="0" w:color="auto"/>
          </w:divBdr>
        </w:div>
      </w:divsChild>
    </w:div>
    <w:div w:id="883296991">
      <w:bodyDiv w:val="1"/>
      <w:marLeft w:val="0"/>
      <w:marRight w:val="0"/>
      <w:marTop w:val="0"/>
      <w:marBottom w:val="0"/>
      <w:divBdr>
        <w:top w:val="none" w:sz="0" w:space="0" w:color="auto"/>
        <w:left w:val="none" w:sz="0" w:space="0" w:color="auto"/>
        <w:bottom w:val="none" w:sz="0" w:space="0" w:color="auto"/>
        <w:right w:val="none" w:sz="0" w:space="0" w:color="auto"/>
      </w:divBdr>
      <w:divsChild>
        <w:div w:id="1165247187">
          <w:marLeft w:val="0"/>
          <w:marRight w:val="0"/>
          <w:marTop w:val="240"/>
          <w:marBottom w:val="0"/>
          <w:divBdr>
            <w:top w:val="none" w:sz="0" w:space="0" w:color="auto"/>
            <w:left w:val="none" w:sz="0" w:space="0" w:color="auto"/>
            <w:bottom w:val="none" w:sz="0" w:space="0" w:color="auto"/>
            <w:right w:val="none" w:sz="0" w:space="0" w:color="auto"/>
          </w:divBdr>
        </w:div>
        <w:div w:id="1682780056">
          <w:marLeft w:val="0"/>
          <w:marRight w:val="0"/>
          <w:marTop w:val="480"/>
          <w:marBottom w:val="0"/>
          <w:divBdr>
            <w:top w:val="none" w:sz="0" w:space="0" w:color="auto"/>
            <w:left w:val="none" w:sz="0" w:space="0" w:color="auto"/>
            <w:bottom w:val="none" w:sz="0" w:space="0" w:color="auto"/>
            <w:right w:val="none" w:sz="0" w:space="0" w:color="auto"/>
          </w:divBdr>
        </w:div>
        <w:div w:id="1736779371">
          <w:marLeft w:val="0"/>
          <w:marRight w:val="0"/>
          <w:marTop w:val="480"/>
          <w:marBottom w:val="0"/>
          <w:divBdr>
            <w:top w:val="none" w:sz="0" w:space="0" w:color="auto"/>
            <w:left w:val="none" w:sz="0" w:space="0" w:color="auto"/>
            <w:bottom w:val="none" w:sz="0" w:space="0" w:color="auto"/>
            <w:right w:val="none" w:sz="0" w:space="0" w:color="auto"/>
          </w:divBdr>
        </w:div>
        <w:div w:id="2098282369">
          <w:marLeft w:val="0"/>
          <w:marRight w:val="0"/>
          <w:marTop w:val="240"/>
          <w:marBottom w:val="0"/>
          <w:divBdr>
            <w:top w:val="none" w:sz="0" w:space="0" w:color="auto"/>
            <w:left w:val="none" w:sz="0" w:space="0" w:color="auto"/>
            <w:bottom w:val="none" w:sz="0" w:space="0" w:color="auto"/>
            <w:right w:val="none" w:sz="0" w:space="0" w:color="auto"/>
          </w:divBdr>
        </w:div>
      </w:divsChild>
    </w:div>
    <w:div w:id="993293299">
      <w:bodyDiv w:val="1"/>
      <w:marLeft w:val="0"/>
      <w:marRight w:val="0"/>
      <w:marTop w:val="0"/>
      <w:marBottom w:val="0"/>
      <w:divBdr>
        <w:top w:val="none" w:sz="0" w:space="0" w:color="auto"/>
        <w:left w:val="none" w:sz="0" w:space="0" w:color="auto"/>
        <w:bottom w:val="none" w:sz="0" w:space="0" w:color="auto"/>
        <w:right w:val="none" w:sz="0" w:space="0" w:color="auto"/>
      </w:divBdr>
    </w:div>
    <w:div w:id="998845025">
      <w:bodyDiv w:val="1"/>
      <w:marLeft w:val="0"/>
      <w:marRight w:val="0"/>
      <w:marTop w:val="0"/>
      <w:marBottom w:val="0"/>
      <w:divBdr>
        <w:top w:val="none" w:sz="0" w:space="0" w:color="auto"/>
        <w:left w:val="none" w:sz="0" w:space="0" w:color="auto"/>
        <w:bottom w:val="none" w:sz="0" w:space="0" w:color="auto"/>
        <w:right w:val="none" w:sz="0" w:space="0" w:color="auto"/>
      </w:divBdr>
    </w:div>
    <w:div w:id="1016273225">
      <w:bodyDiv w:val="1"/>
      <w:marLeft w:val="0"/>
      <w:marRight w:val="0"/>
      <w:marTop w:val="0"/>
      <w:marBottom w:val="0"/>
      <w:divBdr>
        <w:top w:val="none" w:sz="0" w:space="0" w:color="auto"/>
        <w:left w:val="none" w:sz="0" w:space="0" w:color="auto"/>
        <w:bottom w:val="none" w:sz="0" w:space="0" w:color="auto"/>
        <w:right w:val="none" w:sz="0" w:space="0" w:color="auto"/>
      </w:divBdr>
    </w:div>
    <w:div w:id="1026105166">
      <w:bodyDiv w:val="1"/>
      <w:marLeft w:val="0"/>
      <w:marRight w:val="0"/>
      <w:marTop w:val="0"/>
      <w:marBottom w:val="0"/>
      <w:divBdr>
        <w:top w:val="none" w:sz="0" w:space="0" w:color="auto"/>
        <w:left w:val="none" w:sz="0" w:space="0" w:color="auto"/>
        <w:bottom w:val="none" w:sz="0" w:space="0" w:color="auto"/>
        <w:right w:val="none" w:sz="0" w:space="0" w:color="auto"/>
      </w:divBdr>
    </w:div>
    <w:div w:id="1039012614">
      <w:bodyDiv w:val="1"/>
      <w:marLeft w:val="0"/>
      <w:marRight w:val="0"/>
      <w:marTop w:val="0"/>
      <w:marBottom w:val="0"/>
      <w:divBdr>
        <w:top w:val="none" w:sz="0" w:space="0" w:color="auto"/>
        <w:left w:val="none" w:sz="0" w:space="0" w:color="auto"/>
        <w:bottom w:val="none" w:sz="0" w:space="0" w:color="auto"/>
        <w:right w:val="none" w:sz="0" w:space="0" w:color="auto"/>
      </w:divBdr>
    </w:div>
    <w:div w:id="1057242137">
      <w:bodyDiv w:val="1"/>
      <w:marLeft w:val="0"/>
      <w:marRight w:val="0"/>
      <w:marTop w:val="0"/>
      <w:marBottom w:val="0"/>
      <w:divBdr>
        <w:top w:val="none" w:sz="0" w:space="0" w:color="auto"/>
        <w:left w:val="none" w:sz="0" w:space="0" w:color="auto"/>
        <w:bottom w:val="none" w:sz="0" w:space="0" w:color="auto"/>
        <w:right w:val="none" w:sz="0" w:space="0" w:color="auto"/>
      </w:divBdr>
    </w:div>
    <w:div w:id="1072698198">
      <w:bodyDiv w:val="1"/>
      <w:marLeft w:val="0"/>
      <w:marRight w:val="0"/>
      <w:marTop w:val="0"/>
      <w:marBottom w:val="0"/>
      <w:divBdr>
        <w:top w:val="none" w:sz="0" w:space="0" w:color="auto"/>
        <w:left w:val="none" w:sz="0" w:space="0" w:color="auto"/>
        <w:bottom w:val="none" w:sz="0" w:space="0" w:color="auto"/>
        <w:right w:val="none" w:sz="0" w:space="0" w:color="auto"/>
      </w:divBdr>
      <w:divsChild>
        <w:div w:id="1461453886">
          <w:marLeft w:val="0"/>
          <w:marRight w:val="0"/>
          <w:marTop w:val="480"/>
          <w:marBottom w:val="0"/>
          <w:divBdr>
            <w:top w:val="none" w:sz="0" w:space="0" w:color="auto"/>
            <w:left w:val="none" w:sz="0" w:space="0" w:color="auto"/>
            <w:bottom w:val="none" w:sz="0" w:space="0" w:color="auto"/>
            <w:right w:val="none" w:sz="0" w:space="0" w:color="auto"/>
          </w:divBdr>
        </w:div>
        <w:div w:id="922448443">
          <w:marLeft w:val="0"/>
          <w:marRight w:val="0"/>
          <w:marTop w:val="480"/>
          <w:marBottom w:val="0"/>
          <w:divBdr>
            <w:top w:val="none" w:sz="0" w:space="0" w:color="auto"/>
            <w:left w:val="none" w:sz="0" w:space="0" w:color="auto"/>
            <w:bottom w:val="none" w:sz="0" w:space="0" w:color="auto"/>
            <w:right w:val="none" w:sz="0" w:space="0" w:color="auto"/>
          </w:divBdr>
        </w:div>
        <w:div w:id="1563057974">
          <w:marLeft w:val="0"/>
          <w:marRight w:val="0"/>
          <w:marTop w:val="480"/>
          <w:marBottom w:val="0"/>
          <w:divBdr>
            <w:top w:val="none" w:sz="0" w:space="0" w:color="auto"/>
            <w:left w:val="none" w:sz="0" w:space="0" w:color="auto"/>
            <w:bottom w:val="none" w:sz="0" w:space="0" w:color="auto"/>
            <w:right w:val="none" w:sz="0" w:space="0" w:color="auto"/>
          </w:divBdr>
        </w:div>
        <w:div w:id="987129124">
          <w:marLeft w:val="0"/>
          <w:marRight w:val="0"/>
          <w:marTop w:val="240"/>
          <w:marBottom w:val="0"/>
          <w:divBdr>
            <w:top w:val="none" w:sz="0" w:space="0" w:color="auto"/>
            <w:left w:val="none" w:sz="0" w:space="0" w:color="auto"/>
            <w:bottom w:val="none" w:sz="0" w:space="0" w:color="auto"/>
            <w:right w:val="none" w:sz="0" w:space="0" w:color="auto"/>
          </w:divBdr>
        </w:div>
        <w:div w:id="1159344845">
          <w:marLeft w:val="0"/>
          <w:marRight w:val="0"/>
          <w:marTop w:val="240"/>
          <w:marBottom w:val="0"/>
          <w:divBdr>
            <w:top w:val="none" w:sz="0" w:space="0" w:color="auto"/>
            <w:left w:val="none" w:sz="0" w:space="0" w:color="auto"/>
            <w:bottom w:val="none" w:sz="0" w:space="0" w:color="auto"/>
            <w:right w:val="none" w:sz="0" w:space="0" w:color="auto"/>
          </w:divBdr>
        </w:div>
        <w:div w:id="2090038334">
          <w:marLeft w:val="0"/>
          <w:marRight w:val="0"/>
          <w:marTop w:val="240"/>
          <w:marBottom w:val="0"/>
          <w:divBdr>
            <w:top w:val="none" w:sz="0" w:space="0" w:color="auto"/>
            <w:left w:val="none" w:sz="0" w:space="0" w:color="auto"/>
            <w:bottom w:val="none" w:sz="0" w:space="0" w:color="auto"/>
            <w:right w:val="none" w:sz="0" w:space="0" w:color="auto"/>
          </w:divBdr>
        </w:div>
        <w:div w:id="491916840">
          <w:marLeft w:val="0"/>
          <w:marRight w:val="0"/>
          <w:marTop w:val="240"/>
          <w:marBottom w:val="0"/>
          <w:divBdr>
            <w:top w:val="none" w:sz="0" w:space="0" w:color="auto"/>
            <w:left w:val="none" w:sz="0" w:space="0" w:color="auto"/>
            <w:bottom w:val="none" w:sz="0" w:space="0" w:color="auto"/>
            <w:right w:val="none" w:sz="0" w:space="0" w:color="auto"/>
          </w:divBdr>
        </w:div>
        <w:div w:id="478351709">
          <w:marLeft w:val="0"/>
          <w:marRight w:val="0"/>
          <w:marTop w:val="240"/>
          <w:marBottom w:val="0"/>
          <w:divBdr>
            <w:top w:val="none" w:sz="0" w:space="0" w:color="auto"/>
            <w:left w:val="none" w:sz="0" w:space="0" w:color="auto"/>
            <w:bottom w:val="none" w:sz="0" w:space="0" w:color="auto"/>
            <w:right w:val="none" w:sz="0" w:space="0" w:color="auto"/>
          </w:divBdr>
        </w:div>
        <w:div w:id="592395592">
          <w:marLeft w:val="0"/>
          <w:marRight w:val="0"/>
          <w:marTop w:val="480"/>
          <w:marBottom w:val="0"/>
          <w:divBdr>
            <w:top w:val="none" w:sz="0" w:space="0" w:color="auto"/>
            <w:left w:val="none" w:sz="0" w:space="0" w:color="auto"/>
            <w:bottom w:val="none" w:sz="0" w:space="0" w:color="auto"/>
            <w:right w:val="none" w:sz="0" w:space="0" w:color="auto"/>
          </w:divBdr>
        </w:div>
        <w:div w:id="186598873">
          <w:marLeft w:val="0"/>
          <w:marRight w:val="0"/>
          <w:marTop w:val="480"/>
          <w:marBottom w:val="0"/>
          <w:divBdr>
            <w:top w:val="none" w:sz="0" w:space="0" w:color="auto"/>
            <w:left w:val="none" w:sz="0" w:space="0" w:color="auto"/>
            <w:bottom w:val="none" w:sz="0" w:space="0" w:color="auto"/>
            <w:right w:val="none" w:sz="0" w:space="0" w:color="auto"/>
          </w:divBdr>
        </w:div>
        <w:div w:id="646470961">
          <w:marLeft w:val="0"/>
          <w:marRight w:val="0"/>
          <w:marTop w:val="240"/>
          <w:marBottom w:val="0"/>
          <w:divBdr>
            <w:top w:val="none" w:sz="0" w:space="0" w:color="auto"/>
            <w:left w:val="none" w:sz="0" w:space="0" w:color="auto"/>
            <w:bottom w:val="none" w:sz="0" w:space="0" w:color="auto"/>
            <w:right w:val="none" w:sz="0" w:space="0" w:color="auto"/>
          </w:divBdr>
        </w:div>
        <w:div w:id="1185943403">
          <w:marLeft w:val="0"/>
          <w:marRight w:val="0"/>
          <w:marTop w:val="240"/>
          <w:marBottom w:val="0"/>
          <w:divBdr>
            <w:top w:val="none" w:sz="0" w:space="0" w:color="auto"/>
            <w:left w:val="none" w:sz="0" w:space="0" w:color="auto"/>
            <w:bottom w:val="none" w:sz="0" w:space="0" w:color="auto"/>
            <w:right w:val="none" w:sz="0" w:space="0" w:color="auto"/>
          </w:divBdr>
        </w:div>
        <w:div w:id="2112318135">
          <w:marLeft w:val="0"/>
          <w:marRight w:val="0"/>
          <w:marTop w:val="480"/>
          <w:marBottom w:val="0"/>
          <w:divBdr>
            <w:top w:val="none" w:sz="0" w:space="0" w:color="auto"/>
            <w:left w:val="none" w:sz="0" w:space="0" w:color="auto"/>
            <w:bottom w:val="none" w:sz="0" w:space="0" w:color="auto"/>
            <w:right w:val="none" w:sz="0" w:space="0" w:color="auto"/>
          </w:divBdr>
        </w:div>
        <w:div w:id="459111025">
          <w:marLeft w:val="0"/>
          <w:marRight w:val="0"/>
          <w:marTop w:val="480"/>
          <w:marBottom w:val="0"/>
          <w:divBdr>
            <w:top w:val="none" w:sz="0" w:space="0" w:color="auto"/>
            <w:left w:val="none" w:sz="0" w:space="0" w:color="auto"/>
            <w:bottom w:val="none" w:sz="0" w:space="0" w:color="auto"/>
            <w:right w:val="none" w:sz="0" w:space="0" w:color="auto"/>
          </w:divBdr>
        </w:div>
        <w:div w:id="2013146442">
          <w:marLeft w:val="0"/>
          <w:marRight w:val="0"/>
          <w:marTop w:val="240"/>
          <w:marBottom w:val="0"/>
          <w:divBdr>
            <w:top w:val="none" w:sz="0" w:space="0" w:color="auto"/>
            <w:left w:val="none" w:sz="0" w:space="0" w:color="auto"/>
            <w:bottom w:val="none" w:sz="0" w:space="0" w:color="auto"/>
            <w:right w:val="none" w:sz="0" w:space="0" w:color="auto"/>
          </w:divBdr>
        </w:div>
        <w:div w:id="385377851">
          <w:marLeft w:val="425"/>
          <w:marRight w:val="0"/>
          <w:marTop w:val="0"/>
          <w:marBottom w:val="0"/>
          <w:divBdr>
            <w:top w:val="none" w:sz="0" w:space="0" w:color="auto"/>
            <w:left w:val="none" w:sz="0" w:space="0" w:color="auto"/>
            <w:bottom w:val="none" w:sz="0" w:space="0" w:color="auto"/>
            <w:right w:val="none" w:sz="0" w:space="0" w:color="auto"/>
          </w:divBdr>
        </w:div>
        <w:div w:id="486092090">
          <w:marLeft w:val="425"/>
          <w:marRight w:val="0"/>
          <w:marTop w:val="0"/>
          <w:marBottom w:val="0"/>
          <w:divBdr>
            <w:top w:val="none" w:sz="0" w:space="0" w:color="auto"/>
            <w:left w:val="none" w:sz="0" w:space="0" w:color="auto"/>
            <w:bottom w:val="none" w:sz="0" w:space="0" w:color="auto"/>
            <w:right w:val="none" w:sz="0" w:space="0" w:color="auto"/>
          </w:divBdr>
        </w:div>
        <w:div w:id="752700561">
          <w:marLeft w:val="425"/>
          <w:marRight w:val="0"/>
          <w:marTop w:val="0"/>
          <w:marBottom w:val="0"/>
          <w:divBdr>
            <w:top w:val="none" w:sz="0" w:space="0" w:color="auto"/>
            <w:left w:val="none" w:sz="0" w:space="0" w:color="auto"/>
            <w:bottom w:val="none" w:sz="0" w:space="0" w:color="auto"/>
            <w:right w:val="none" w:sz="0" w:space="0" w:color="auto"/>
          </w:divBdr>
        </w:div>
        <w:div w:id="1679503077">
          <w:marLeft w:val="425"/>
          <w:marRight w:val="0"/>
          <w:marTop w:val="0"/>
          <w:marBottom w:val="0"/>
          <w:divBdr>
            <w:top w:val="none" w:sz="0" w:space="0" w:color="auto"/>
            <w:left w:val="none" w:sz="0" w:space="0" w:color="auto"/>
            <w:bottom w:val="none" w:sz="0" w:space="0" w:color="auto"/>
            <w:right w:val="none" w:sz="0" w:space="0" w:color="auto"/>
          </w:divBdr>
        </w:div>
        <w:div w:id="296109352">
          <w:marLeft w:val="0"/>
          <w:marRight w:val="0"/>
          <w:marTop w:val="240"/>
          <w:marBottom w:val="0"/>
          <w:divBdr>
            <w:top w:val="none" w:sz="0" w:space="0" w:color="auto"/>
            <w:left w:val="none" w:sz="0" w:space="0" w:color="auto"/>
            <w:bottom w:val="none" w:sz="0" w:space="0" w:color="auto"/>
            <w:right w:val="none" w:sz="0" w:space="0" w:color="auto"/>
          </w:divBdr>
        </w:div>
        <w:div w:id="614756930">
          <w:marLeft w:val="0"/>
          <w:marRight w:val="0"/>
          <w:marTop w:val="240"/>
          <w:marBottom w:val="0"/>
          <w:divBdr>
            <w:top w:val="none" w:sz="0" w:space="0" w:color="auto"/>
            <w:left w:val="none" w:sz="0" w:space="0" w:color="auto"/>
            <w:bottom w:val="none" w:sz="0" w:space="0" w:color="auto"/>
            <w:right w:val="none" w:sz="0" w:space="0" w:color="auto"/>
          </w:divBdr>
        </w:div>
        <w:div w:id="1735546094">
          <w:marLeft w:val="0"/>
          <w:marRight w:val="0"/>
          <w:marTop w:val="480"/>
          <w:marBottom w:val="0"/>
          <w:divBdr>
            <w:top w:val="none" w:sz="0" w:space="0" w:color="auto"/>
            <w:left w:val="none" w:sz="0" w:space="0" w:color="auto"/>
            <w:bottom w:val="none" w:sz="0" w:space="0" w:color="auto"/>
            <w:right w:val="none" w:sz="0" w:space="0" w:color="auto"/>
          </w:divBdr>
        </w:div>
        <w:div w:id="1269236537">
          <w:marLeft w:val="0"/>
          <w:marRight w:val="0"/>
          <w:marTop w:val="480"/>
          <w:marBottom w:val="0"/>
          <w:divBdr>
            <w:top w:val="none" w:sz="0" w:space="0" w:color="auto"/>
            <w:left w:val="none" w:sz="0" w:space="0" w:color="auto"/>
            <w:bottom w:val="none" w:sz="0" w:space="0" w:color="auto"/>
            <w:right w:val="none" w:sz="0" w:space="0" w:color="auto"/>
          </w:divBdr>
        </w:div>
        <w:div w:id="594702950">
          <w:marLeft w:val="0"/>
          <w:marRight w:val="0"/>
          <w:marTop w:val="240"/>
          <w:marBottom w:val="0"/>
          <w:divBdr>
            <w:top w:val="none" w:sz="0" w:space="0" w:color="auto"/>
            <w:left w:val="none" w:sz="0" w:space="0" w:color="auto"/>
            <w:bottom w:val="none" w:sz="0" w:space="0" w:color="auto"/>
            <w:right w:val="none" w:sz="0" w:space="0" w:color="auto"/>
          </w:divBdr>
        </w:div>
        <w:div w:id="1597128115">
          <w:marLeft w:val="0"/>
          <w:marRight w:val="0"/>
          <w:marTop w:val="240"/>
          <w:marBottom w:val="0"/>
          <w:divBdr>
            <w:top w:val="none" w:sz="0" w:space="0" w:color="auto"/>
            <w:left w:val="none" w:sz="0" w:space="0" w:color="auto"/>
            <w:bottom w:val="none" w:sz="0" w:space="0" w:color="auto"/>
            <w:right w:val="none" w:sz="0" w:space="0" w:color="auto"/>
          </w:divBdr>
        </w:div>
        <w:div w:id="468983210">
          <w:marLeft w:val="0"/>
          <w:marRight w:val="0"/>
          <w:marTop w:val="240"/>
          <w:marBottom w:val="0"/>
          <w:divBdr>
            <w:top w:val="none" w:sz="0" w:space="0" w:color="auto"/>
            <w:left w:val="none" w:sz="0" w:space="0" w:color="auto"/>
            <w:bottom w:val="none" w:sz="0" w:space="0" w:color="auto"/>
            <w:right w:val="none" w:sz="0" w:space="0" w:color="auto"/>
          </w:divBdr>
        </w:div>
        <w:div w:id="96174028">
          <w:marLeft w:val="0"/>
          <w:marRight w:val="0"/>
          <w:marTop w:val="480"/>
          <w:marBottom w:val="0"/>
          <w:divBdr>
            <w:top w:val="none" w:sz="0" w:space="0" w:color="auto"/>
            <w:left w:val="none" w:sz="0" w:space="0" w:color="auto"/>
            <w:bottom w:val="none" w:sz="0" w:space="0" w:color="auto"/>
            <w:right w:val="none" w:sz="0" w:space="0" w:color="auto"/>
          </w:divBdr>
        </w:div>
        <w:div w:id="1442340606">
          <w:marLeft w:val="0"/>
          <w:marRight w:val="0"/>
          <w:marTop w:val="480"/>
          <w:marBottom w:val="0"/>
          <w:divBdr>
            <w:top w:val="none" w:sz="0" w:space="0" w:color="auto"/>
            <w:left w:val="none" w:sz="0" w:space="0" w:color="auto"/>
            <w:bottom w:val="none" w:sz="0" w:space="0" w:color="auto"/>
            <w:right w:val="none" w:sz="0" w:space="0" w:color="auto"/>
          </w:divBdr>
        </w:div>
        <w:div w:id="1605771224">
          <w:marLeft w:val="0"/>
          <w:marRight w:val="0"/>
          <w:marTop w:val="240"/>
          <w:marBottom w:val="0"/>
          <w:divBdr>
            <w:top w:val="none" w:sz="0" w:space="0" w:color="auto"/>
            <w:left w:val="none" w:sz="0" w:space="0" w:color="auto"/>
            <w:bottom w:val="none" w:sz="0" w:space="0" w:color="auto"/>
            <w:right w:val="none" w:sz="0" w:space="0" w:color="auto"/>
          </w:divBdr>
        </w:div>
        <w:div w:id="830174857">
          <w:marLeft w:val="425"/>
          <w:marRight w:val="0"/>
          <w:marTop w:val="0"/>
          <w:marBottom w:val="0"/>
          <w:divBdr>
            <w:top w:val="none" w:sz="0" w:space="0" w:color="auto"/>
            <w:left w:val="none" w:sz="0" w:space="0" w:color="auto"/>
            <w:bottom w:val="none" w:sz="0" w:space="0" w:color="auto"/>
            <w:right w:val="none" w:sz="0" w:space="0" w:color="auto"/>
          </w:divBdr>
        </w:div>
        <w:div w:id="155266361">
          <w:marLeft w:val="425"/>
          <w:marRight w:val="0"/>
          <w:marTop w:val="0"/>
          <w:marBottom w:val="0"/>
          <w:divBdr>
            <w:top w:val="none" w:sz="0" w:space="0" w:color="auto"/>
            <w:left w:val="none" w:sz="0" w:space="0" w:color="auto"/>
            <w:bottom w:val="none" w:sz="0" w:space="0" w:color="auto"/>
            <w:right w:val="none" w:sz="0" w:space="0" w:color="auto"/>
          </w:divBdr>
        </w:div>
        <w:div w:id="1878546178">
          <w:marLeft w:val="425"/>
          <w:marRight w:val="0"/>
          <w:marTop w:val="0"/>
          <w:marBottom w:val="0"/>
          <w:divBdr>
            <w:top w:val="none" w:sz="0" w:space="0" w:color="auto"/>
            <w:left w:val="none" w:sz="0" w:space="0" w:color="auto"/>
            <w:bottom w:val="none" w:sz="0" w:space="0" w:color="auto"/>
            <w:right w:val="none" w:sz="0" w:space="0" w:color="auto"/>
          </w:divBdr>
        </w:div>
        <w:div w:id="64500221">
          <w:marLeft w:val="425"/>
          <w:marRight w:val="0"/>
          <w:marTop w:val="0"/>
          <w:marBottom w:val="0"/>
          <w:divBdr>
            <w:top w:val="none" w:sz="0" w:space="0" w:color="auto"/>
            <w:left w:val="none" w:sz="0" w:space="0" w:color="auto"/>
            <w:bottom w:val="none" w:sz="0" w:space="0" w:color="auto"/>
            <w:right w:val="none" w:sz="0" w:space="0" w:color="auto"/>
          </w:divBdr>
        </w:div>
        <w:div w:id="1478256411">
          <w:marLeft w:val="0"/>
          <w:marRight w:val="0"/>
          <w:marTop w:val="240"/>
          <w:marBottom w:val="0"/>
          <w:divBdr>
            <w:top w:val="none" w:sz="0" w:space="0" w:color="auto"/>
            <w:left w:val="none" w:sz="0" w:space="0" w:color="auto"/>
            <w:bottom w:val="none" w:sz="0" w:space="0" w:color="auto"/>
            <w:right w:val="none" w:sz="0" w:space="0" w:color="auto"/>
          </w:divBdr>
        </w:div>
        <w:div w:id="538930256">
          <w:marLeft w:val="0"/>
          <w:marRight w:val="0"/>
          <w:marTop w:val="240"/>
          <w:marBottom w:val="0"/>
          <w:divBdr>
            <w:top w:val="none" w:sz="0" w:space="0" w:color="auto"/>
            <w:left w:val="none" w:sz="0" w:space="0" w:color="auto"/>
            <w:bottom w:val="none" w:sz="0" w:space="0" w:color="auto"/>
            <w:right w:val="none" w:sz="0" w:space="0" w:color="auto"/>
          </w:divBdr>
        </w:div>
        <w:div w:id="1548879116">
          <w:marLeft w:val="0"/>
          <w:marRight w:val="0"/>
          <w:marTop w:val="480"/>
          <w:marBottom w:val="0"/>
          <w:divBdr>
            <w:top w:val="none" w:sz="0" w:space="0" w:color="auto"/>
            <w:left w:val="none" w:sz="0" w:space="0" w:color="auto"/>
            <w:bottom w:val="none" w:sz="0" w:space="0" w:color="auto"/>
            <w:right w:val="none" w:sz="0" w:space="0" w:color="auto"/>
          </w:divBdr>
        </w:div>
        <w:div w:id="591279370">
          <w:marLeft w:val="0"/>
          <w:marRight w:val="0"/>
          <w:marTop w:val="480"/>
          <w:marBottom w:val="0"/>
          <w:divBdr>
            <w:top w:val="none" w:sz="0" w:space="0" w:color="auto"/>
            <w:left w:val="none" w:sz="0" w:space="0" w:color="auto"/>
            <w:bottom w:val="none" w:sz="0" w:space="0" w:color="auto"/>
            <w:right w:val="none" w:sz="0" w:space="0" w:color="auto"/>
          </w:divBdr>
        </w:div>
        <w:div w:id="1734960573">
          <w:marLeft w:val="0"/>
          <w:marRight w:val="0"/>
          <w:marTop w:val="240"/>
          <w:marBottom w:val="0"/>
          <w:divBdr>
            <w:top w:val="none" w:sz="0" w:space="0" w:color="auto"/>
            <w:left w:val="none" w:sz="0" w:space="0" w:color="auto"/>
            <w:bottom w:val="none" w:sz="0" w:space="0" w:color="auto"/>
            <w:right w:val="none" w:sz="0" w:space="0" w:color="auto"/>
          </w:divBdr>
        </w:div>
        <w:div w:id="483619777">
          <w:marLeft w:val="0"/>
          <w:marRight w:val="0"/>
          <w:marTop w:val="240"/>
          <w:marBottom w:val="0"/>
          <w:divBdr>
            <w:top w:val="none" w:sz="0" w:space="0" w:color="auto"/>
            <w:left w:val="none" w:sz="0" w:space="0" w:color="auto"/>
            <w:bottom w:val="none" w:sz="0" w:space="0" w:color="auto"/>
            <w:right w:val="none" w:sz="0" w:space="0" w:color="auto"/>
          </w:divBdr>
        </w:div>
        <w:div w:id="1801337875">
          <w:marLeft w:val="0"/>
          <w:marRight w:val="0"/>
          <w:marTop w:val="240"/>
          <w:marBottom w:val="0"/>
          <w:divBdr>
            <w:top w:val="none" w:sz="0" w:space="0" w:color="auto"/>
            <w:left w:val="none" w:sz="0" w:space="0" w:color="auto"/>
            <w:bottom w:val="none" w:sz="0" w:space="0" w:color="auto"/>
            <w:right w:val="none" w:sz="0" w:space="0" w:color="auto"/>
          </w:divBdr>
        </w:div>
        <w:div w:id="1055472850">
          <w:marLeft w:val="0"/>
          <w:marRight w:val="0"/>
          <w:marTop w:val="240"/>
          <w:marBottom w:val="0"/>
          <w:divBdr>
            <w:top w:val="none" w:sz="0" w:space="0" w:color="auto"/>
            <w:left w:val="none" w:sz="0" w:space="0" w:color="auto"/>
            <w:bottom w:val="none" w:sz="0" w:space="0" w:color="auto"/>
            <w:right w:val="none" w:sz="0" w:space="0" w:color="auto"/>
          </w:divBdr>
        </w:div>
        <w:div w:id="1434397949">
          <w:marLeft w:val="0"/>
          <w:marRight w:val="0"/>
          <w:marTop w:val="240"/>
          <w:marBottom w:val="0"/>
          <w:divBdr>
            <w:top w:val="none" w:sz="0" w:space="0" w:color="auto"/>
            <w:left w:val="none" w:sz="0" w:space="0" w:color="auto"/>
            <w:bottom w:val="none" w:sz="0" w:space="0" w:color="auto"/>
            <w:right w:val="none" w:sz="0" w:space="0" w:color="auto"/>
          </w:divBdr>
        </w:div>
        <w:div w:id="1864588654">
          <w:marLeft w:val="0"/>
          <w:marRight w:val="0"/>
          <w:marTop w:val="240"/>
          <w:marBottom w:val="0"/>
          <w:divBdr>
            <w:top w:val="none" w:sz="0" w:space="0" w:color="auto"/>
            <w:left w:val="none" w:sz="0" w:space="0" w:color="auto"/>
            <w:bottom w:val="none" w:sz="0" w:space="0" w:color="auto"/>
            <w:right w:val="none" w:sz="0" w:space="0" w:color="auto"/>
          </w:divBdr>
        </w:div>
        <w:div w:id="1700860068">
          <w:marLeft w:val="0"/>
          <w:marRight w:val="0"/>
          <w:marTop w:val="480"/>
          <w:marBottom w:val="0"/>
          <w:divBdr>
            <w:top w:val="none" w:sz="0" w:space="0" w:color="auto"/>
            <w:left w:val="none" w:sz="0" w:space="0" w:color="auto"/>
            <w:bottom w:val="none" w:sz="0" w:space="0" w:color="auto"/>
            <w:right w:val="none" w:sz="0" w:space="0" w:color="auto"/>
          </w:divBdr>
        </w:div>
        <w:div w:id="2076195273">
          <w:marLeft w:val="0"/>
          <w:marRight w:val="0"/>
          <w:marTop w:val="480"/>
          <w:marBottom w:val="0"/>
          <w:divBdr>
            <w:top w:val="none" w:sz="0" w:space="0" w:color="auto"/>
            <w:left w:val="none" w:sz="0" w:space="0" w:color="auto"/>
            <w:bottom w:val="none" w:sz="0" w:space="0" w:color="auto"/>
            <w:right w:val="none" w:sz="0" w:space="0" w:color="auto"/>
          </w:divBdr>
        </w:div>
        <w:div w:id="1884323617">
          <w:marLeft w:val="0"/>
          <w:marRight w:val="0"/>
          <w:marTop w:val="240"/>
          <w:marBottom w:val="0"/>
          <w:divBdr>
            <w:top w:val="none" w:sz="0" w:space="0" w:color="auto"/>
            <w:left w:val="none" w:sz="0" w:space="0" w:color="auto"/>
            <w:bottom w:val="none" w:sz="0" w:space="0" w:color="auto"/>
            <w:right w:val="none" w:sz="0" w:space="0" w:color="auto"/>
          </w:divBdr>
        </w:div>
        <w:div w:id="980424305">
          <w:marLeft w:val="0"/>
          <w:marRight w:val="0"/>
          <w:marTop w:val="240"/>
          <w:marBottom w:val="0"/>
          <w:divBdr>
            <w:top w:val="none" w:sz="0" w:space="0" w:color="auto"/>
            <w:left w:val="none" w:sz="0" w:space="0" w:color="auto"/>
            <w:bottom w:val="none" w:sz="0" w:space="0" w:color="auto"/>
            <w:right w:val="none" w:sz="0" w:space="0" w:color="auto"/>
          </w:divBdr>
        </w:div>
        <w:div w:id="163130550">
          <w:marLeft w:val="0"/>
          <w:marRight w:val="0"/>
          <w:marTop w:val="480"/>
          <w:marBottom w:val="0"/>
          <w:divBdr>
            <w:top w:val="none" w:sz="0" w:space="0" w:color="auto"/>
            <w:left w:val="none" w:sz="0" w:space="0" w:color="auto"/>
            <w:bottom w:val="none" w:sz="0" w:space="0" w:color="auto"/>
            <w:right w:val="none" w:sz="0" w:space="0" w:color="auto"/>
          </w:divBdr>
        </w:div>
        <w:div w:id="1611081067">
          <w:marLeft w:val="0"/>
          <w:marRight w:val="0"/>
          <w:marTop w:val="480"/>
          <w:marBottom w:val="0"/>
          <w:divBdr>
            <w:top w:val="none" w:sz="0" w:space="0" w:color="auto"/>
            <w:left w:val="none" w:sz="0" w:space="0" w:color="auto"/>
            <w:bottom w:val="none" w:sz="0" w:space="0" w:color="auto"/>
            <w:right w:val="none" w:sz="0" w:space="0" w:color="auto"/>
          </w:divBdr>
        </w:div>
        <w:div w:id="490949548">
          <w:marLeft w:val="0"/>
          <w:marRight w:val="0"/>
          <w:marTop w:val="240"/>
          <w:marBottom w:val="0"/>
          <w:divBdr>
            <w:top w:val="none" w:sz="0" w:space="0" w:color="auto"/>
            <w:left w:val="none" w:sz="0" w:space="0" w:color="auto"/>
            <w:bottom w:val="none" w:sz="0" w:space="0" w:color="auto"/>
            <w:right w:val="none" w:sz="0" w:space="0" w:color="auto"/>
          </w:divBdr>
        </w:div>
        <w:div w:id="816383933">
          <w:marLeft w:val="0"/>
          <w:marRight w:val="0"/>
          <w:marTop w:val="240"/>
          <w:marBottom w:val="0"/>
          <w:divBdr>
            <w:top w:val="none" w:sz="0" w:space="0" w:color="auto"/>
            <w:left w:val="none" w:sz="0" w:space="0" w:color="auto"/>
            <w:bottom w:val="none" w:sz="0" w:space="0" w:color="auto"/>
            <w:right w:val="none" w:sz="0" w:space="0" w:color="auto"/>
          </w:divBdr>
        </w:div>
        <w:div w:id="1845825060">
          <w:marLeft w:val="0"/>
          <w:marRight w:val="0"/>
          <w:marTop w:val="480"/>
          <w:marBottom w:val="0"/>
          <w:divBdr>
            <w:top w:val="none" w:sz="0" w:space="0" w:color="auto"/>
            <w:left w:val="none" w:sz="0" w:space="0" w:color="auto"/>
            <w:bottom w:val="none" w:sz="0" w:space="0" w:color="auto"/>
            <w:right w:val="none" w:sz="0" w:space="0" w:color="auto"/>
          </w:divBdr>
        </w:div>
        <w:div w:id="69037999">
          <w:marLeft w:val="0"/>
          <w:marRight w:val="0"/>
          <w:marTop w:val="480"/>
          <w:marBottom w:val="0"/>
          <w:divBdr>
            <w:top w:val="none" w:sz="0" w:space="0" w:color="auto"/>
            <w:left w:val="none" w:sz="0" w:space="0" w:color="auto"/>
            <w:bottom w:val="none" w:sz="0" w:space="0" w:color="auto"/>
            <w:right w:val="none" w:sz="0" w:space="0" w:color="auto"/>
          </w:divBdr>
        </w:div>
        <w:div w:id="1172452816">
          <w:marLeft w:val="0"/>
          <w:marRight w:val="0"/>
          <w:marTop w:val="240"/>
          <w:marBottom w:val="0"/>
          <w:divBdr>
            <w:top w:val="none" w:sz="0" w:space="0" w:color="auto"/>
            <w:left w:val="none" w:sz="0" w:space="0" w:color="auto"/>
            <w:bottom w:val="none" w:sz="0" w:space="0" w:color="auto"/>
            <w:right w:val="none" w:sz="0" w:space="0" w:color="auto"/>
          </w:divBdr>
        </w:div>
        <w:div w:id="185098367">
          <w:marLeft w:val="0"/>
          <w:marRight w:val="0"/>
          <w:marTop w:val="480"/>
          <w:marBottom w:val="0"/>
          <w:divBdr>
            <w:top w:val="none" w:sz="0" w:space="0" w:color="auto"/>
            <w:left w:val="none" w:sz="0" w:space="0" w:color="auto"/>
            <w:bottom w:val="none" w:sz="0" w:space="0" w:color="auto"/>
            <w:right w:val="none" w:sz="0" w:space="0" w:color="auto"/>
          </w:divBdr>
        </w:div>
        <w:div w:id="447891498">
          <w:marLeft w:val="0"/>
          <w:marRight w:val="0"/>
          <w:marTop w:val="480"/>
          <w:marBottom w:val="0"/>
          <w:divBdr>
            <w:top w:val="none" w:sz="0" w:space="0" w:color="auto"/>
            <w:left w:val="none" w:sz="0" w:space="0" w:color="auto"/>
            <w:bottom w:val="none" w:sz="0" w:space="0" w:color="auto"/>
            <w:right w:val="none" w:sz="0" w:space="0" w:color="auto"/>
          </w:divBdr>
        </w:div>
        <w:div w:id="110053982">
          <w:marLeft w:val="0"/>
          <w:marRight w:val="0"/>
          <w:marTop w:val="240"/>
          <w:marBottom w:val="0"/>
          <w:divBdr>
            <w:top w:val="none" w:sz="0" w:space="0" w:color="auto"/>
            <w:left w:val="none" w:sz="0" w:space="0" w:color="auto"/>
            <w:bottom w:val="none" w:sz="0" w:space="0" w:color="auto"/>
            <w:right w:val="none" w:sz="0" w:space="0" w:color="auto"/>
          </w:divBdr>
        </w:div>
        <w:div w:id="155609583">
          <w:marLeft w:val="0"/>
          <w:marRight w:val="0"/>
          <w:marTop w:val="240"/>
          <w:marBottom w:val="0"/>
          <w:divBdr>
            <w:top w:val="none" w:sz="0" w:space="0" w:color="auto"/>
            <w:left w:val="none" w:sz="0" w:space="0" w:color="auto"/>
            <w:bottom w:val="none" w:sz="0" w:space="0" w:color="auto"/>
            <w:right w:val="none" w:sz="0" w:space="0" w:color="auto"/>
          </w:divBdr>
        </w:div>
        <w:div w:id="400056585">
          <w:marLeft w:val="0"/>
          <w:marRight w:val="0"/>
          <w:marTop w:val="480"/>
          <w:marBottom w:val="0"/>
          <w:divBdr>
            <w:top w:val="none" w:sz="0" w:space="0" w:color="auto"/>
            <w:left w:val="none" w:sz="0" w:space="0" w:color="auto"/>
            <w:bottom w:val="none" w:sz="0" w:space="0" w:color="auto"/>
            <w:right w:val="none" w:sz="0" w:space="0" w:color="auto"/>
          </w:divBdr>
        </w:div>
        <w:div w:id="826898000">
          <w:marLeft w:val="0"/>
          <w:marRight w:val="0"/>
          <w:marTop w:val="480"/>
          <w:marBottom w:val="0"/>
          <w:divBdr>
            <w:top w:val="none" w:sz="0" w:space="0" w:color="auto"/>
            <w:left w:val="none" w:sz="0" w:space="0" w:color="auto"/>
            <w:bottom w:val="none" w:sz="0" w:space="0" w:color="auto"/>
            <w:right w:val="none" w:sz="0" w:space="0" w:color="auto"/>
          </w:divBdr>
        </w:div>
        <w:div w:id="274098515">
          <w:marLeft w:val="0"/>
          <w:marRight w:val="0"/>
          <w:marTop w:val="240"/>
          <w:marBottom w:val="0"/>
          <w:divBdr>
            <w:top w:val="none" w:sz="0" w:space="0" w:color="auto"/>
            <w:left w:val="none" w:sz="0" w:space="0" w:color="auto"/>
            <w:bottom w:val="none" w:sz="0" w:space="0" w:color="auto"/>
            <w:right w:val="none" w:sz="0" w:space="0" w:color="auto"/>
          </w:divBdr>
        </w:div>
        <w:div w:id="1076240471">
          <w:marLeft w:val="0"/>
          <w:marRight w:val="0"/>
          <w:marTop w:val="240"/>
          <w:marBottom w:val="0"/>
          <w:divBdr>
            <w:top w:val="none" w:sz="0" w:space="0" w:color="auto"/>
            <w:left w:val="none" w:sz="0" w:space="0" w:color="auto"/>
            <w:bottom w:val="none" w:sz="0" w:space="0" w:color="auto"/>
            <w:right w:val="none" w:sz="0" w:space="0" w:color="auto"/>
          </w:divBdr>
        </w:div>
        <w:div w:id="732506412">
          <w:marLeft w:val="0"/>
          <w:marRight w:val="0"/>
          <w:marTop w:val="240"/>
          <w:marBottom w:val="0"/>
          <w:divBdr>
            <w:top w:val="none" w:sz="0" w:space="0" w:color="auto"/>
            <w:left w:val="none" w:sz="0" w:space="0" w:color="auto"/>
            <w:bottom w:val="none" w:sz="0" w:space="0" w:color="auto"/>
            <w:right w:val="none" w:sz="0" w:space="0" w:color="auto"/>
          </w:divBdr>
        </w:div>
        <w:div w:id="328872129">
          <w:marLeft w:val="0"/>
          <w:marRight w:val="0"/>
          <w:marTop w:val="480"/>
          <w:marBottom w:val="0"/>
          <w:divBdr>
            <w:top w:val="none" w:sz="0" w:space="0" w:color="auto"/>
            <w:left w:val="none" w:sz="0" w:space="0" w:color="auto"/>
            <w:bottom w:val="none" w:sz="0" w:space="0" w:color="auto"/>
            <w:right w:val="none" w:sz="0" w:space="0" w:color="auto"/>
          </w:divBdr>
        </w:div>
        <w:div w:id="2024086556">
          <w:marLeft w:val="0"/>
          <w:marRight w:val="0"/>
          <w:marTop w:val="480"/>
          <w:marBottom w:val="0"/>
          <w:divBdr>
            <w:top w:val="none" w:sz="0" w:space="0" w:color="auto"/>
            <w:left w:val="none" w:sz="0" w:space="0" w:color="auto"/>
            <w:bottom w:val="none" w:sz="0" w:space="0" w:color="auto"/>
            <w:right w:val="none" w:sz="0" w:space="0" w:color="auto"/>
          </w:divBdr>
        </w:div>
        <w:div w:id="1850831795">
          <w:marLeft w:val="0"/>
          <w:marRight w:val="0"/>
          <w:marTop w:val="240"/>
          <w:marBottom w:val="0"/>
          <w:divBdr>
            <w:top w:val="none" w:sz="0" w:space="0" w:color="auto"/>
            <w:left w:val="none" w:sz="0" w:space="0" w:color="auto"/>
            <w:bottom w:val="none" w:sz="0" w:space="0" w:color="auto"/>
            <w:right w:val="none" w:sz="0" w:space="0" w:color="auto"/>
          </w:divBdr>
        </w:div>
        <w:div w:id="1371413629">
          <w:marLeft w:val="0"/>
          <w:marRight w:val="0"/>
          <w:marTop w:val="480"/>
          <w:marBottom w:val="0"/>
          <w:divBdr>
            <w:top w:val="none" w:sz="0" w:space="0" w:color="auto"/>
            <w:left w:val="none" w:sz="0" w:space="0" w:color="auto"/>
            <w:bottom w:val="none" w:sz="0" w:space="0" w:color="auto"/>
            <w:right w:val="none" w:sz="0" w:space="0" w:color="auto"/>
          </w:divBdr>
        </w:div>
        <w:div w:id="1883785918">
          <w:marLeft w:val="0"/>
          <w:marRight w:val="0"/>
          <w:marTop w:val="480"/>
          <w:marBottom w:val="0"/>
          <w:divBdr>
            <w:top w:val="none" w:sz="0" w:space="0" w:color="auto"/>
            <w:left w:val="none" w:sz="0" w:space="0" w:color="auto"/>
            <w:bottom w:val="none" w:sz="0" w:space="0" w:color="auto"/>
            <w:right w:val="none" w:sz="0" w:space="0" w:color="auto"/>
          </w:divBdr>
        </w:div>
        <w:div w:id="1730881615">
          <w:marLeft w:val="0"/>
          <w:marRight w:val="0"/>
          <w:marTop w:val="240"/>
          <w:marBottom w:val="0"/>
          <w:divBdr>
            <w:top w:val="none" w:sz="0" w:space="0" w:color="auto"/>
            <w:left w:val="none" w:sz="0" w:space="0" w:color="auto"/>
            <w:bottom w:val="none" w:sz="0" w:space="0" w:color="auto"/>
            <w:right w:val="none" w:sz="0" w:space="0" w:color="auto"/>
          </w:divBdr>
        </w:div>
        <w:div w:id="2089450326">
          <w:marLeft w:val="0"/>
          <w:marRight w:val="0"/>
          <w:marTop w:val="480"/>
          <w:marBottom w:val="0"/>
          <w:divBdr>
            <w:top w:val="none" w:sz="0" w:space="0" w:color="auto"/>
            <w:left w:val="none" w:sz="0" w:space="0" w:color="auto"/>
            <w:bottom w:val="none" w:sz="0" w:space="0" w:color="auto"/>
            <w:right w:val="none" w:sz="0" w:space="0" w:color="auto"/>
          </w:divBdr>
        </w:div>
        <w:div w:id="1104610309">
          <w:marLeft w:val="0"/>
          <w:marRight w:val="0"/>
          <w:marTop w:val="480"/>
          <w:marBottom w:val="0"/>
          <w:divBdr>
            <w:top w:val="none" w:sz="0" w:space="0" w:color="auto"/>
            <w:left w:val="none" w:sz="0" w:space="0" w:color="auto"/>
            <w:bottom w:val="none" w:sz="0" w:space="0" w:color="auto"/>
            <w:right w:val="none" w:sz="0" w:space="0" w:color="auto"/>
          </w:divBdr>
        </w:div>
        <w:div w:id="991176872">
          <w:marLeft w:val="0"/>
          <w:marRight w:val="0"/>
          <w:marTop w:val="240"/>
          <w:marBottom w:val="0"/>
          <w:divBdr>
            <w:top w:val="none" w:sz="0" w:space="0" w:color="auto"/>
            <w:left w:val="none" w:sz="0" w:space="0" w:color="auto"/>
            <w:bottom w:val="none" w:sz="0" w:space="0" w:color="auto"/>
            <w:right w:val="none" w:sz="0" w:space="0" w:color="auto"/>
          </w:divBdr>
        </w:div>
        <w:div w:id="1163397503">
          <w:marLeft w:val="0"/>
          <w:marRight w:val="0"/>
          <w:marTop w:val="480"/>
          <w:marBottom w:val="0"/>
          <w:divBdr>
            <w:top w:val="none" w:sz="0" w:space="0" w:color="auto"/>
            <w:left w:val="none" w:sz="0" w:space="0" w:color="auto"/>
            <w:bottom w:val="none" w:sz="0" w:space="0" w:color="auto"/>
            <w:right w:val="none" w:sz="0" w:space="0" w:color="auto"/>
          </w:divBdr>
        </w:div>
        <w:div w:id="1556744539">
          <w:marLeft w:val="0"/>
          <w:marRight w:val="0"/>
          <w:marTop w:val="480"/>
          <w:marBottom w:val="0"/>
          <w:divBdr>
            <w:top w:val="none" w:sz="0" w:space="0" w:color="auto"/>
            <w:left w:val="none" w:sz="0" w:space="0" w:color="auto"/>
            <w:bottom w:val="none" w:sz="0" w:space="0" w:color="auto"/>
            <w:right w:val="none" w:sz="0" w:space="0" w:color="auto"/>
          </w:divBdr>
        </w:div>
        <w:div w:id="1846509063">
          <w:marLeft w:val="0"/>
          <w:marRight w:val="0"/>
          <w:marTop w:val="240"/>
          <w:marBottom w:val="0"/>
          <w:divBdr>
            <w:top w:val="none" w:sz="0" w:space="0" w:color="auto"/>
            <w:left w:val="none" w:sz="0" w:space="0" w:color="auto"/>
            <w:bottom w:val="none" w:sz="0" w:space="0" w:color="auto"/>
            <w:right w:val="none" w:sz="0" w:space="0" w:color="auto"/>
          </w:divBdr>
        </w:div>
        <w:div w:id="224222978">
          <w:marLeft w:val="0"/>
          <w:marRight w:val="0"/>
          <w:marTop w:val="480"/>
          <w:marBottom w:val="0"/>
          <w:divBdr>
            <w:top w:val="none" w:sz="0" w:space="0" w:color="auto"/>
            <w:left w:val="none" w:sz="0" w:space="0" w:color="auto"/>
            <w:bottom w:val="none" w:sz="0" w:space="0" w:color="auto"/>
            <w:right w:val="none" w:sz="0" w:space="0" w:color="auto"/>
          </w:divBdr>
        </w:div>
        <w:div w:id="2029981214">
          <w:marLeft w:val="0"/>
          <w:marRight w:val="0"/>
          <w:marTop w:val="480"/>
          <w:marBottom w:val="0"/>
          <w:divBdr>
            <w:top w:val="none" w:sz="0" w:space="0" w:color="auto"/>
            <w:left w:val="none" w:sz="0" w:space="0" w:color="auto"/>
            <w:bottom w:val="none" w:sz="0" w:space="0" w:color="auto"/>
            <w:right w:val="none" w:sz="0" w:space="0" w:color="auto"/>
          </w:divBdr>
        </w:div>
        <w:div w:id="788935133">
          <w:marLeft w:val="0"/>
          <w:marRight w:val="0"/>
          <w:marTop w:val="240"/>
          <w:marBottom w:val="0"/>
          <w:divBdr>
            <w:top w:val="none" w:sz="0" w:space="0" w:color="auto"/>
            <w:left w:val="none" w:sz="0" w:space="0" w:color="auto"/>
            <w:bottom w:val="none" w:sz="0" w:space="0" w:color="auto"/>
            <w:right w:val="none" w:sz="0" w:space="0" w:color="auto"/>
          </w:divBdr>
        </w:div>
        <w:div w:id="1990211584">
          <w:marLeft w:val="425"/>
          <w:marRight w:val="0"/>
          <w:marTop w:val="0"/>
          <w:marBottom w:val="0"/>
          <w:divBdr>
            <w:top w:val="none" w:sz="0" w:space="0" w:color="auto"/>
            <w:left w:val="none" w:sz="0" w:space="0" w:color="auto"/>
            <w:bottom w:val="none" w:sz="0" w:space="0" w:color="auto"/>
            <w:right w:val="none" w:sz="0" w:space="0" w:color="auto"/>
          </w:divBdr>
        </w:div>
        <w:div w:id="1588878017">
          <w:marLeft w:val="425"/>
          <w:marRight w:val="0"/>
          <w:marTop w:val="0"/>
          <w:marBottom w:val="0"/>
          <w:divBdr>
            <w:top w:val="none" w:sz="0" w:space="0" w:color="auto"/>
            <w:left w:val="none" w:sz="0" w:space="0" w:color="auto"/>
            <w:bottom w:val="none" w:sz="0" w:space="0" w:color="auto"/>
            <w:right w:val="none" w:sz="0" w:space="0" w:color="auto"/>
          </w:divBdr>
        </w:div>
        <w:div w:id="1196306439">
          <w:marLeft w:val="425"/>
          <w:marRight w:val="0"/>
          <w:marTop w:val="0"/>
          <w:marBottom w:val="0"/>
          <w:divBdr>
            <w:top w:val="none" w:sz="0" w:space="0" w:color="auto"/>
            <w:left w:val="none" w:sz="0" w:space="0" w:color="auto"/>
            <w:bottom w:val="none" w:sz="0" w:space="0" w:color="auto"/>
            <w:right w:val="none" w:sz="0" w:space="0" w:color="auto"/>
          </w:divBdr>
        </w:div>
        <w:div w:id="142432928">
          <w:marLeft w:val="425"/>
          <w:marRight w:val="0"/>
          <w:marTop w:val="0"/>
          <w:marBottom w:val="0"/>
          <w:divBdr>
            <w:top w:val="none" w:sz="0" w:space="0" w:color="auto"/>
            <w:left w:val="none" w:sz="0" w:space="0" w:color="auto"/>
            <w:bottom w:val="none" w:sz="0" w:space="0" w:color="auto"/>
            <w:right w:val="none" w:sz="0" w:space="0" w:color="auto"/>
          </w:divBdr>
        </w:div>
        <w:div w:id="1045836462">
          <w:marLeft w:val="425"/>
          <w:marRight w:val="0"/>
          <w:marTop w:val="0"/>
          <w:marBottom w:val="0"/>
          <w:divBdr>
            <w:top w:val="none" w:sz="0" w:space="0" w:color="auto"/>
            <w:left w:val="none" w:sz="0" w:space="0" w:color="auto"/>
            <w:bottom w:val="none" w:sz="0" w:space="0" w:color="auto"/>
            <w:right w:val="none" w:sz="0" w:space="0" w:color="auto"/>
          </w:divBdr>
        </w:div>
        <w:div w:id="1611549563">
          <w:marLeft w:val="425"/>
          <w:marRight w:val="0"/>
          <w:marTop w:val="0"/>
          <w:marBottom w:val="0"/>
          <w:divBdr>
            <w:top w:val="none" w:sz="0" w:space="0" w:color="auto"/>
            <w:left w:val="none" w:sz="0" w:space="0" w:color="auto"/>
            <w:bottom w:val="none" w:sz="0" w:space="0" w:color="auto"/>
            <w:right w:val="none" w:sz="0" w:space="0" w:color="auto"/>
          </w:divBdr>
        </w:div>
        <w:div w:id="1388994436">
          <w:marLeft w:val="425"/>
          <w:marRight w:val="0"/>
          <w:marTop w:val="0"/>
          <w:marBottom w:val="0"/>
          <w:divBdr>
            <w:top w:val="none" w:sz="0" w:space="0" w:color="auto"/>
            <w:left w:val="none" w:sz="0" w:space="0" w:color="auto"/>
            <w:bottom w:val="none" w:sz="0" w:space="0" w:color="auto"/>
            <w:right w:val="none" w:sz="0" w:space="0" w:color="auto"/>
          </w:divBdr>
        </w:div>
        <w:div w:id="1558590024">
          <w:marLeft w:val="0"/>
          <w:marRight w:val="0"/>
          <w:marTop w:val="240"/>
          <w:marBottom w:val="0"/>
          <w:divBdr>
            <w:top w:val="none" w:sz="0" w:space="0" w:color="auto"/>
            <w:left w:val="none" w:sz="0" w:space="0" w:color="auto"/>
            <w:bottom w:val="none" w:sz="0" w:space="0" w:color="auto"/>
            <w:right w:val="none" w:sz="0" w:space="0" w:color="auto"/>
          </w:divBdr>
        </w:div>
        <w:div w:id="2134209288">
          <w:marLeft w:val="0"/>
          <w:marRight w:val="0"/>
          <w:marTop w:val="240"/>
          <w:marBottom w:val="0"/>
          <w:divBdr>
            <w:top w:val="none" w:sz="0" w:space="0" w:color="auto"/>
            <w:left w:val="none" w:sz="0" w:space="0" w:color="auto"/>
            <w:bottom w:val="none" w:sz="0" w:space="0" w:color="auto"/>
            <w:right w:val="none" w:sz="0" w:space="0" w:color="auto"/>
          </w:divBdr>
        </w:div>
        <w:div w:id="346832935">
          <w:marLeft w:val="425"/>
          <w:marRight w:val="0"/>
          <w:marTop w:val="0"/>
          <w:marBottom w:val="0"/>
          <w:divBdr>
            <w:top w:val="none" w:sz="0" w:space="0" w:color="auto"/>
            <w:left w:val="none" w:sz="0" w:space="0" w:color="auto"/>
            <w:bottom w:val="none" w:sz="0" w:space="0" w:color="auto"/>
            <w:right w:val="none" w:sz="0" w:space="0" w:color="auto"/>
          </w:divBdr>
        </w:div>
        <w:div w:id="803502268">
          <w:marLeft w:val="425"/>
          <w:marRight w:val="0"/>
          <w:marTop w:val="0"/>
          <w:marBottom w:val="0"/>
          <w:divBdr>
            <w:top w:val="none" w:sz="0" w:space="0" w:color="auto"/>
            <w:left w:val="none" w:sz="0" w:space="0" w:color="auto"/>
            <w:bottom w:val="none" w:sz="0" w:space="0" w:color="auto"/>
            <w:right w:val="none" w:sz="0" w:space="0" w:color="auto"/>
          </w:divBdr>
        </w:div>
        <w:div w:id="1826583166">
          <w:marLeft w:val="0"/>
          <w:marRight w:val="0"/>
          <w:marTop w:val="480"/>
          <w:marBottom w:val="0"/>
          <w:divBdr>
            <w:top w:val="none" w:sz="0" w:space="0" w:color="auto"/>
            <w:left w:val="none" w:sz="0" w:space="0" w:color="auto"/>
            <w:bottom w:val="none" w:sz="0" w:space="0" w:color="auto"/>
            <w:right w:val="none" w:sz="0" w:space="0" w:color="auto"/>
          </w:divBdr>
        </w:div>
        <w:div w:id="1990939419">
          <w:marLeft w:val="0"/>
          <w:marRight w:val="0"/>
          <w:marTop w:val="480"/>
          <w:marBottom w:val="0"/>
          <w:divBdr>
            <w:top w:val="none" w:sz="0" w:space="0" w:color="auto"/>
            <w:left w:val="none" w:sz="0" w:space="0" w:color="auto"/>
            <w:bottom w:val="none" w:sz="0" w:space="0" w:color="auto"/>
            <w:right w:val="none" w:sz="0" w:space="0" w:color="auto"/>
          </w:divBdr>
        </w:div>
        <w:div w:id="1544097751">
          <w:marLeft w:val="0"/>
          <w:marRight w:val="0"/>
          <w:marTop w:val="240"/>
          <w:marBottom w:val="0"/>
          <w:divBdr>
            <w:top w:val="none" w:sz="0" w:space="0" w:color="auto"/>
            <w:left w:val="none" w:sz="0" w:space="0" w:color="auto"/>
            <w:bottom w:val="none" w:sz="0" w:space="0" w:color="auto"/>
            <w:right w:val="none" w:sz="0" w:space="0" w:color="auto"/>
          </w:divBdr>
        </w:div>
      </w:divsChild>
    </w:div>
    <w:div w:id="1096514973">
      <w:bodyDiv w:val="1"/>
      <w:marLeft w:val="0"/>
      <w:marRight w:val="0"/>
      <w:marTop w:val="0"/>
      <w:marBottom w:val="0"/>
      <w:divBdr>
        <w:top w:val="none" w:sz="0" w:space="0" w:color="auto"/>
        <w:left w:val="none" w:sz="0" w:space="0" w:color="auto"/>
        <w:bottom w:val="none" w:sz="0" w:space="0" w:color="auto"/>
        <w:right w:val="none" w:sz="0" w:space="0" w:color="auto"/>
      </w:divBdr>
    </w:div>
    <w:div w:id="1119032552">
      <w:bodyDiv w:val="1"/>
      <w:marLeft w:val="0"/>
      <w:marRight w:val="0"/>
      <w:marTop w:val="0"/>
      <w:marBottom w:val="0"/>
      <w:divBdr>
        <w:top w:val="none" w:sz="0" w:space="0" w:color="auto"/>
        <w:left w:val="none" w:sz="0" w:space="0" w:color="auto"/>
        <w:bottom w:val="none" w:sz="0" w:space="0" w:color="auto"/>
        <w:right w:val="none" w:sz="0" w:space="0" w:color="auto"/>
      </w:divBdr>
      <w:divsChild>
        <w:div w:id="1184436539">
          <w:marLeft w:val="0"/>
          <w:marRight w:val="0"/>
          <w:marTop w:val="480"/>
          <w:marBottom w:val="0"/>
          <w:divBdr>
            <w:top w:val="none" w:sz="0" w:space="0" w:color="auto"/>
            <w:left w:val="none" w:sz="0" w:space="0" w:color="auto"/>
            <w:bottom w:val="none" w:sz="0" w:space="0" w:color="auto"/>
            <w:right w:val="none" w:sz="0" w:space="0" w:color="auto"/>
          </w:divBdr>
        </w:div>
        <w:div w:id="391200021">
          <w:marLeft w:val="0"/>
          <w:marRight w:val="0"/>
          <w:marTop w:val="480"/>
          <w:marBottom w:val="0"/>
          <w:divBdr>
            <w:top w:val="none" w:sz="0" w:space="0" w:color="auto"/>
            <w:left w:val="none" w:sz="0" w:space="0" w:color="auto"/>
            <w:bottom w:val="none" w:sz="0" w:space="0" w:color="auto"/>
            <w:right w:val="none" w:sz="0" w:space="0" w:color="auto"/>
          </w:divBdr>
        </w:div>
        <w:div w:id="1735737113">
          <w:marLeft w:val="0"/>
          <w:marRight w:val="0"/>
          <w:marTop w:val="240"/>
          <w:marBottom w:val="0"/>
          <w:divBdr>
            <w:top w:val="none" w:sz="0" w:space="0" w:color="auto"/>
            <w:left w:val="none" w:sz="0" w:space="0" w:color="auto"/>
            <w:bottom w:val="none" w:sz="0" w:space="0" w:color="auto"/>
            <w:right w:val="none" w:sz="0" w:space="0" w:color="auto"/>
          </w:divBdr>
        </w:div>
      </w:divsChild>
    </w:div>
    <w:div w:id="1138499417">
      <w:bodyDiv w:val="1"/>
      <w:marLeft w:val="0"/>
      <w:marRight w:val="0"/>
      <w:marTop w:val="0"/>
      <w:marBottom w:val="0"/>
      <w:divBdr>
        <w:top w:val="none" w:sz="0" w:space="0" w:color="auto"/>
        <w:left w:val="none" w:sz="0" w:space="0" w:color="auto"/>
        <w:bottom w:val="none" w:sz="0" w:space="0" w:color="auto"/>
        <w:right w:val="none" w:sz="0" w:space="0" w:color="auto"/>
      </w:divBdr>
    </w:div>
    <w:div w:id="1182859978">
      <w:bodyDiv w:val="1"/>
      <w:marLeft w:val="0"/>
      <w:marRight w:val="0"/>
      <w:marTop w:val="0"/>
      <w:marBottom w:val="0"/>
      <w:divBdr>
        <w:top w:val="none" w:sz="0" w:space="0" w:color="auto"/>
        <w:left w:val="none" w:sz="0" w:space="0" w:color="auto"/>
        <w:bottom w:val="none" w:sz="0" w:space="0" w:color="auto"/>
        <w:right w:val="none" w:sz="0" w:space="0" w:color="auto"/>
      </w:divBdr>
    </w:div>
    <w:div w:id="1192958376">
      <w:bodyDiv w:val="1"/>
      <w:marLeft w:val="0"/>
      <w:marRight w:val="0"/>
      <w:marTop w:val="0"/>
      <w:marBottom w:val="0"/>
      <w:divBdr>
        <w:top w:val="none" w:sz="0" w:space="0" w:color="auto"/>
        <w:left w:val="none" w:sz="0" w:space="0" w:color="auto"/>
        <w:bottom w:val="none" w:sz="0" w:space="0" w:color="auto"/>
        <w:right w:val="none" w:sz="0" w:space="0" w:color="auto"/>
      </w:divBdr>
    </w:div>
    <w:div w:id="1219628158">
      <w:bodyDiv w:val="1"/>
      <w:marLeft w:val="0"/>
      <w:marRight w:val="0"/>
      <w:marTop w:val="0"/>
      <w:marBottom w:val="0"/>
      <w:divBdr>
        <w:top w:val="none" w:sz="0" w:space="0" w:color="auto"/>
        <w:left w:val="none" w:sz="0" w:space="0" w:color="auto"/>
        <w:bottom w:val="none" w:sz="0" w:space="0" w:color="auto"/>
        <w:right w:val="none" w:sz="0" w:space="0" w:color="auto"/>
      </w:divBdr>
    </w:div>
    <w:div w:id="1233926280">
      <w:bodyDiv w:val="1"/>
      <w:marLeft w:val="0"/>
      <w:marRight w:val="0"/>
      <w:marTop w:val="0"/>
      <w:marBottom w:val="0"/>
      <w:divBdr>
        <w:top w:val="none" w:sz="0" w:space="0" w:color="auto"/>
        <w:left w:val="none" w:sz="0" w:space="0" w:color="auto"/>
        <w:bottom w:val="none" w:sz="0" w:space="0" w:color="auto"/>
        <w:right w:val="none" w:sz="0" w:space="0" w:color="auto"/>
      </w:divBdr>
      <w:divsChild>
        <w:div w:id="365720572">
          <w:marLeft w:val="425"/>
          <w:marRight w:val="0"/>
          <w:marTop w:val="0"/>
          <w:marBottom w:val="0"/>
          <w:divBdr>
            <w:top w:val="none" w:sz="0" w:space="0" w:color="auto"/>
            <w:left w:val="none" w:sz="0" w:space="0" w:color="auto"/>
            <w:bottom w:val="none" w:sz="0" w:space="0" w:color="auto"/>
            <w:right w:val="none" w:sz="0" w:space="0" w:color="auto"/>
          </w:divBdr>
        </w:div>
        <w:div w:id="404650839">
          <w:marLeft w:val="425"/>
          <w:marRight w:val="0"/>
          <w:marTop w:val="0"/>
          <w:marBottom w:val="0"/>
          <w:divBdr>
            <w:top w:val="none" w:sz="0" w:space="0" w:color="auto"/>
            <w:left w:val="none" w:sz="0" w:space="0" w:color="auto"/>
            <w:bottom w:val="none" w:sz="0" w:space="0" w:color="auto"/>
            <w:right w:val="none" w:sz="0" w:space="0" w:color="auto"/>
          </w:divBdr>
        </w:div>
        <w:div w:id="541550794">
          <w:marLeft w:val="0"/>
          <w:marRight w:val="0"/>
          <w:marTop w:val="240"/>
          <w:marBottom w:val="0"/>
          <w:divBdr>
            <w:top w:val="none" w:sz="0" w:space="0" w:color="auto"/>
            <w:left w:val="none" w:sz="0" w:space="0" w:color="auto"/>
            <w:bottom w:val="none" w:sz="0" w:space="0" w:color="auto"/>
            <w:right w:val="none" w:sz="0" w:space="0" w:color="auto"/>
          </w:divBdr>
        </w:div>
        <w:div w:id="563610172">
          <w:marLeft w:val="0"/>
          <w:marRight w:val="0"/>
          <w:marTop w:val="240"/>
          <w:marBottom w:val="0"/>
          <w:divBdr>
            <w:top w:val="none" w:sz="0" w:space="0" w:color="auto"/>
            <w:left w:val="none" w:sz="0" w:space="0" w:color="auto"/>
            <w:bottom w:val="none" w:sz="0" w:space="0" w:color="auto"/>
            <w:right w:val="none" w:sz="0" w:space="0" w:color="auto"/>
          </w:divBdr>
        </w:div>
        <w:div w:id="710037468">
          <w:marLeft w:val="0"/>
          <w:marRight w:val="0"/>
          <w:marTop w:val="240"/>
          <w:marBottom w:val="0"/>
          <w:divBdr>
            <w:top w:val="none" w:sz="0" w:space="0" w:color="auto"/>
            <w:left w:val="none" w:sz="0" w:space="0" w:color="auto"/>
            <w:bottom w:val="none" w:sz="0" w:space="0" w:color="auto"/>
            <w:right w:val="none" w:sz="0" w:space="0" w:color="auto"/>
          </w:divBdr>
        </w:div>
        <w:div w:id="981544735">
          <w:marLeft w:val="0"/>
          <w:marRight w:val="0"/>
          <w:marTop w:val="240"/>
          <w:marBottom w:val="0"/>
          <w:divBdr>
            <w:top w:val="none" w:sz="0" w:space="0" w:color="auto"/>
            <w:left w:val="none" w:sz="0" w:space="0" w:color="auto"/>
            <w:bottom w:val="none" w:sz="0" w:space="0" w:color="auto"/>
            <w:right w:val="none" w:sz="0" w:space="0" w:color="auto"/>
          </w:divBdr>
        </w:div>
        <w:div w:id="1083992359">
          <w:marLeft w:val="425"/>
          <w:marRight w:val="0"/>
          <w:marTop w:val="0"/>
          <w:marBottom w:val="0"/>
          <w:divBdr>
            <w:top w:val="none" w:sz="0" w:space="0" w:color="auto"/>
            <w:left w:val="none" w:sz="0" w:space="0" w:color="auto"/>
            <w:bottom w:val="none" w:sz="0" w:space="0" w:color="auto"/>
            <w:right w:val="none" w:sz="0" w:space="0" w:color="auto"/>
          </w:divBdr>
        </w:div>
        <w:div w:id="1131554661">
          <w:marLeft w:val="0"/>
          <w:marRight w:val="0"/>
          <w:marTop w:val="240"/>
          <w:marBottom w:val="0"/>
          <w:divBdr>
            <w:top w:val="none" w:sz="0" w:space="0" w:color="auto"/>
            <w:left w:val="none" w:sz="0" w:space="0" w:color="auto"/>
            <w:bottom w:val="none" w:sz="0" w:space="0" w:color="auto"/>
            <w:right w:val="none" w:sz="0" w:space="0" w:color="auto"/>
          </w:divBdr>
        </w:div>
        <w:div w:id="1265261123">
          <w:marLeft w:val="0"/>
          <w:marRight w:val="0"/>
          <w:marTop w:val="240"/>
          <w:marBottom w:val="0"/>
          <w:divBdr>
            <w:top w:val="none" w:sz="0" w:space="0" w:color="auto"/>
            <w:left w:val="none" w:sz="0" w:space="0" w:color="auto"/>
            <w:bottom w:val="none" w:sz="0" w:space="0" w:color="auto"/>
            <w:right w:val="none" w:sz="0" w:space="0" w:color="auto"/>
          </w:divBdr>
        </w:div>
        <w:div w:id="1336616446">
          <w:marLeft w:val="425"/>
          <w:marRight w:val="0"/>
          <w:marTop w:val="0"/>
          <w:marBottom w:val="0"/>
          <w:divBdr>
            <w:top w:val="none" w:sz="0" w:space="0" w:color="auto"/>
            <w:left w:val="none" w:sz="0" w:space="0" w:color="auto"/>
            <w:bottom w:val="none" w:sz="0" w:space="0" w:color="auto"/>
            <w:right w:val="none" w:sz="0" w:space="0" w:color="auto"/>
          </w:divBdr>
        </w:div>
        <w:div w:id="1418019873">
          <w:marLeft w:val="425"/>
          <w:marRight w:val="0"/>
          <w:marTop w:val="0"/>
          <w:marBottom w:val="0"/>
          <w:divBdr>
            <w:top w:val="none" w:sz="0" w:space="0" w:color="auto"/>
            <w:left w:val="none" w:sz="0" w:space="0" w:color="auto"/>
            <w:bottom w:val="none" w:sz="0" w:space="0" w:color="auto"/>
            <w:right w:val="none" w:sz="0" w:space="0" w:color="auto"/>
          </w:divBdr>
        </w:div>
        <w:div w:id="1566180010">
          <w:marLeft w:val="425"/>
          <w:marRight w:val="0"/>
          <w:marTop w:val="0"/>
          <w:marBottom w:val="0"/>
          <w:divBdr>
            <w:top w:val="none" w:sz="0" w:space="0" w:color="auto"/>
            <w:left w:val="none" w:sz="0" w:space="0" w:color="auto"/>
            <w:bottom w:val="none" w:sz="0" w:space="0" w:color="auto"/>
            <w:right w:val="none" w:sz="0" w:space="0" w:color="auto"/>
          </w:divBdr>
        </w:div>
        <w:div w:id="1861240074">
          <w:marLeft w:val="0"/>
          <w:marRight w:val="0"/>
          <w:marTop w:val="240"/>
          <w:marBottom w:val="0"/>
          <w:divBdr>
            <w:top w:val="none" w:sz="0" w:space="0" w:color="auto"/>
            <w:left w:val="none" w:sz="0" w:space="0" w:color="auto"/>
            <w:bottom w:val="none" w:sz="0" w:space="0" w:color="auto"/>
            <w:right w:val="none" w:sz="0" w:space="0" w:color="auto"/>
          </w:divBdr>
        </w:div>
      </w:divsChild>
    </w:div>
    <w:div w:id="1250963087">
      <w:bodyDiv w:val="1"/>
      <w:marLeft w:val="0"/>
      <w:marRight w:val="0"/>
      <w:marTop w:val="0"/>
      <w:marBottom w:val="0"/>
      <w:divBdr>
        <w:top w:val="none" w:sz="0" w:space="0" w:color="auto"/>
        <w:left w:val="none" w:sz="0" w:space="0" w:color="auto"/>
        <w:bottom w:val="none" w:sz="0" w:space="0" w:color="auto"/>
        <w:right w:val="none" w:sz="0" w:space="0" w:color="auto"/>
      </w:divBdr>
    </w:div>
    <w:div w:id="1258978228">
      <w:bodyDiv w:val="1"/>
      <w:marLeft w:val="0"/>
      <w:marRight w:val="0"/>
      <w:marTop w:val="0"/>
      <w:marBottom w:val="0"/>
      <w:divBdr>
        <w:top w:val="none" w:sz="0" w:space="0" w:color="auto"/>
        <w:left w:val="none" w:sz="0" w:space="0" w:color="auto"/>
        <w:bottom w:val="none" w:sz="0" w:space="0" w:color="auto"/>
        <w:right w:val="none" w:sz="0" w:space="0" w:color="auto"/>
      </w:divBdr>
      <w:divsChild>
        <w:div w:id="688682968">
          <w:marLeft w:val="0"/>
          <w:marRight w:val="0"/>
          <w:marTop w:val="480"/>
          <w:marBottom w:val="0"/>
          <w:divBdr>
            <w:top w:val="none" w:sz="0" w:space="0" w:color="auto"/>
            <w:left w:val="none" w:sz="0" w:space="0" w:color="auto"/>
            <w:bottom w:val="none" w:sz="0" w:space="0" w:color="auto"/>
            <w:right w:val="none" w:sz="0" w:space="0" w:color="auto"/>
          </w:divBdr>
        </w:div>
        <w:div w:id="1072897364">
          <w:marLeft w:val="0"/>
          <w:marRight w:val="0"/>
          <w:marTop w:val="480"/>
          <w:marBottom w:val="0"/>
          <w:divBdr>
            <w:top w:val="none" w:sz="0" w:space="0" w:color="auto"/>
            <w:left w:val="none" w:sz="0" w:space="0" w:color="auto"/>
            <w:bottom w:val="none" w:sz="0" w:space="0" w:color="auto"/>
            <w:right w:val="none" w:sz="0" w:space="0" w:color="auto"/>
          </w:divBdr>
        </w:div>
        <w:div w:id="800002004">
          <w:marLeft w:val="0"/>
          <w:marRight w:val="0"/>
          <w:marTop w:val="240"/>
          <w:marBottom w:val="0"/>
          <w:divBdr>
            <w:top w:val="none" w:sz="0" w:space="0" w:color="auto"/>
            <w:left w:val="none" w:sz="0" w:space="0" w:color="auto"/>
            <w:bottom w:val="none" w:sz="0" w:space="0" w:color="auto"/>
            <w:right w:val="none" w:sz="0" w:space="0" w:color="auto"/>
          </w:divBdr>
        </w:div>
        <w:div w:id="944460239">
          <w:marLeft w:val="0"/>
          <w:marRight w:val="0"/>
          <w:marTop w:val="240"/>
          <w:marBottom w:val="0"/>
          <w:divBdr>
            <w:top w:val="none" w:sz="0" w:space="0" w:color="auto"/>
            <w:left w:val="none" w:sz="0" w:space="0" w:color="auto"/>
            <w:bottom w:val="none" w:sz="0" w:space="0" w:color="auto"/>
            <w:right w:val="none" w:sz="0" w:space="0" w:color="auto"/>
          </w:divBdr>
        </w:div>
        <w:div w:id="30541299">
          <w:marLeft w:val="425"/>
          <w:marRight w:val="0"/>
          <w:marTop w:val="0"/>
          <w:marBottom w:val="0"/>
          <w:divBdr>
            <w:top w:val="none" w:sz="0" w:space="0" w:color="auto"/>
            <w:left w:val="none" w:sz="0" w:space="0" w:color="auto"/>
            <w:bottom w:val="none" w:sz="0" w:space="0" w:color="auto"/>
            <w:right w:val="none" w:sz="0" w:space="0" w:color="auto"/>
          </w:divBdr>
        </w:div>
        <w:div w:id="983660995">
          <w:marLeft w:val="425"/>
          <w:marRight w:val="0"/>
          <w:marTop w:val="0"/>
          <w:marBottom w:val="0"/>
          <w:divBdr>
            <w:top w:val="none" w:sz="0" w:space="0" w:color="auto"/>
            <w:left w:val="none" w:sz="0" w:space="0" w:color="auto"/>
            <w:bottom w:val="none" w:sz="0" w:space="0" w:color="auto"/>
            <w:right w:val="none" w:sz="0" w:space="0" w:color="auto"/>
          </w:divBdr>
        </w:div>
        <w:div w:id="1783263888">
          <w:marLeft w:val="425"/>
          <w:marRight w:val="0"/>
          <w:marTop w:val="0"/>
          <w:marBottom w:val="0"/>
          <w:divBdr>
            <w:top w:val="none" w:sz="0" w:space="0" w:color="auto"/>
            <w:left w:val="none" w:sz="0" w:space="0" w:color="auto"/>
            <w:bottom w:val="none" w:sz="0" w:space="0" w:color="auto"/>
            <w:right w:val="none" w:sz="0" w:space="0" w:color="auto"/>
          </w:divBdr>
        </w:div>
        <w:div w:id="448356329">
          <w:marLeft w:val="425"/>
          <w:marRight w:val="0"/>
          <w:marTop w:val="0"/>
          <w:marBottom w:val="0"/>
          <w:divBdr>
            <w:top w:val="none" w:sz="0" w:space="0" w:color="auto"/>
            <w:left w:val="none" w:sz="0" w:space="0" w:color="auto"/>
            <w:bottom w:val="none" w:sz="0" w:space="0" w:color="auto"/>
            <w:right w:val="none" w:sz="0" w:space="0" w:color="auto"/>
          </w:divBdr>
        </w:div>
        <w:div w:id="427699824">
          <w:marLeft w:val="425"/>
          <w:marRight w:val="0"/>
          <w:marTop w:val="0"/>
          <w:marBottom w:val="0"/>
          <w:divBdr>
            <w:top w:val="none" w:sz="0" w:space="0" w:color="auto"/>
            <w:left w:val="none" w:sz="0" w:space="0" w:color="auto"/>
            <w:bottom w:val="none" w:sz="0" w:space="0" w:color="auto"/>
            <w:right w:val="none" w:sz="0" w:space="0" w:color="auto"/>
          </w:divBdr>
        </w:div>
        <w:div w:id="219902882">
          <w:marLeft w:val="425"/>
          <w:marRight w:val="0"/>
          <w:marTop w:val="0"/>
          <w:marBottom w:val="0"/>
          <w:divBdr>
            <w:top w:val="none" w:sz="0" w:space="0" w:color="auto"/>
            <w:left w:val="none" w:sz="0" w:space="0" w:color="auto"/>
            <w:bottom w:val="none" w:sz="0" w:space="0" w:color="auto"/>
            <w:right w:val="none" w:sz="0" w:space="0" w:color="auto"/>
          </w:divBdr>
        </w:div>
        <w:div w:id="986783329">
          <w:marLeft w:val="425"/>
          <w:marRight w:val="0"/>
          <w:marTop w:val="0"/>
          <w:marBottom w:val="0"/>
          <w:divBdr>
            <w:top w:val="none" w:sz="0" w:space="0" w:color="auto"/>
            <w:left w:val="none" w:sz="0" w:space="0" w:color="auto"/>
            <w:bottom w:val="none" w:sz="0" w:space="0" w:color="auto"/>
            <w:right w:val="none" w:sz="0" w:space="0" w:color="auto"/>
          </w:divBdr>
        </w:div>
        <w:div w:id="1941067211">
          <w:marLeft w:val="425"/>
          <w:marRight w:val="0"/>
          <w:marTop w:val="0"/>
          <w:marBottom w:val="0"/>
          <w:divBdr>
            <w:top w:val="none" w:sz="0" w:space="0" w:color="auto"/>
            <w:left w:val="none" w:sz="0" w:space="0" w:color="auto"/>
            <w:bottom w:val="none" w:sz="0" w:space="0" w:color="auto"/>
            <w:right w:val="none" w:sz="0" w:space="0" w:color="auto"/>
          </w:divBdr>
        </w:div>
        <w:div w:id="1546331588">
          <w:marLeft w:val="425"/>
          <w:marRight w:val="0"/>
          <w:marTop w:val="0"/>
          <w:marBottom w:val="0"/>
          <w:divBdr>
            <w:top w:val="none" w:sz="0" w:space="0" w:color="auto"/>
            <w:left w:val="none" w:sz="0" w:space="0" w:color="auto"/>
            <w:bottom w:val="none" w:sz="0" w:space="0" w:color="auto"/>
            <w:right w:val="none" w:sz="0" w:space="0" w:color="auto"/>
          </w:divBdr>
        </w:div>
        <w:div w:id="1556231757">
          <w:marLeft w:val="425"/>
          <w:marRight w:val="0"/>
          <w:marTop w:val="0"/>
          <w:marBottom w:val="0"/>
          <w:divBdr>
            <w:top w:val="none" w:sz="0" w:space="0" w:color="auto"/>
            <w:left w:val="none" w:sz="0" w:space="0" w:color="auto"/>
            <w:bottom w:val="none" w:sz="0" w:space="0" w:color="auto"/>
            <w:right w:val="none" w:sz="0" w:space="0" w:color="auto"/>
          </w:divBdr>
        </w:div>
        <w:div w:id="1116024002">
          <w:marLeft w:val="425"/>
          <w:marRight w:val="0"/>
          <w:marTop w:val="0"/>
          <w:marBottom w:val="0"/>
          <w:divBdr>
            <w:top w:val="none" w:sz="0" w:space="0" w:color="auto"/>
            <w:left w:val="none" w:sz="0" w:space="0" w:color="auto"/>
            <w:bottom w:val="none" w:sz="0" w:space="0" w:color="auto"/>
            <w:right w:val="none" w:sz="0" w:space="0" w:color="auto"/>
          </w:divBdr>
        </w:div>
        <w:div w:id="474102745">
          <w:marLeft w:val="0"/>
          <w:marRight w:val="0"/>
          <w:marTop w:val="240"/>
          <w:marBottom w:val="0"/>
          <w:divBdr>
            <w:top w:val="none" w:sz="0" w:space="0" w:color="auto"/>
            <w:left w:val="none" w:sz="0" w:space="0" w:color="auto"/>
            <w:bottom w:val="none" w:sz="0" w:space="0" w:color="auto"/>
            <w:right w:val="none" w:sz="0" w:space="0" w:color="auto"/>
          </w:divBdr>
        </w:div>
        <w:div w:id="289677034">
          <w:marLeft w:val="425"/>
          <w:marRight w:val="0"/>
          <w:marTop w:val="0"/>
          <w:marBottom w:val="0"/>
          <w:divBdr>
            <w:top w:val="none" w:sz="0" w:space="0" w:color="auto"/>
            <w:left w:val="none" w:sz="0" w:space="0" w:color="auto"/>
            <w:bottom w:val="none" w:sz="0" w:space="0" w:color="auto"/>
            <w:right w:val="none" w:sz="0" w:space="0" w:color="auto"/>
          </w:divBdr>
        </w:div>
        <w:div w:id="167133544">
          <w:marLeft w:val="425"/>
          <w:marRight w:val="0"/>
          <w:marTop w:val="0"/>
          <w:marBottom w:val="0"/>
          <w:divBdr>
            <w:top w:val="none" w:sz="0" w:space="0" w:color="auto"/>
            <w:left w:val="none" w:sz="0" w:space="0" w:color="auto"/>
            <w:bottom w:val="none" w:sz="0" w:space="0" w:color="auto"/>
            <w:right w:val="none" w:sz="0" w:space="0" w:color="auto"/>
          </w:divBdr>
        </w:div>
        <w:div w:id="1255430733">
          <w:marLeft w:val="425"/>
          <w:marRight w:val="0"/>
          <w:marTop w:val="0"/>
          <w:marBottom w:val="0"/>
          <w:divBdr>
            <w:top w:val="none" w:sz="0" w:space="0" w:color="auto"/>
            <w:left w:val="none" w:sz="0" w:space="0" w:color="auto"/>
            <w:bottom w:val="none" w:sz="0" w:space="0" w:color="auto"/>
            <w:right w:val="none" w:sz="0" w:space="0" w:color="auto"/>
          </w:divBdr>
        </w:div>
        <w:div w:id="1500464233">
          <w:marLeft w:val="0"/>
          <w:marRight w:val="0"/>
          <w:marTop w:val="240"/>
          <w:marBottom w:val="0"/>
          <w:divBdr>
            <w:top w:val="none" w:sz="0" w:space="0" w:color="auto"/>
            <w:left w:val="none" w:sz="0" w:space="0" w:color="auto"/>
            <w:bottom w:val="none" w:sz="0" w:space="0" w:color="auto"/>
            <w:right w:val="none" w:sz="0" w:space="0" w:color="auto"/>
          </w:divBdr>
        </w:div>
        <w:div w:id="459802837">
          <w:marLeft w:val="0"/>
          <w:marRight w:val="0"/>
          <w:marTop w:val="240"/>
          <w:marBottom w:val="0"/>
          <w:divBdr>
            <w:top w:val="none" w:sz="0" w:space="0" w:color="auto"/>
            <w:left w:val="none" w:sz="0" w:space="0" w:color="auto"/>
            <w:bottom w:val="none" w:sz="0" w:space="0" w:color="auto"/>
            <w:right w:val="none" w:sz="0" w:space="0" w:color="auto"/>
          </w:divBdr>
        </w:div>
      </w:divsChild>
    </w:div>
    <w:div w:id="1313368235">
      <w:bodyDiv w:val="1"/>
      <w:marLeft w:val="0"/>
      <w:marRight w:val="0"/>
      <w:marTop w:val="0"/>
      <w:marBottom w:val="0"/>
      <w:divBdr>
        <w:top w:val="none" w:sz="0" w:space="0" w:color="auto"/>
        <w:left w:val="none" w:sz="0" w:space="0" w:color="auto"/>
        <w:bottom w:val="none" w:sz="0" w:space="0" w:color="auto"/>
        <w:right w:val="none" w:sz="0" w:space="0" w:color="auto"/>
      </w:divBdr>
      <w:divsChild>
        <w:div w:id="221136113">
          <w:marLeft w:val="0"/>
          <w:marRight w:val="0"/>
          <w:marTop w:val="480"/>
          <w:marBottom w:val="0"/>
          <w:divBdr>
            <w:top w:val="none" w:sz="0" w:space="0" w:color="auto"/>
            <w:left w:val="none" w:sz="0" w:space="0" w:color="auto"/>
            <w:bottom w:val="none" w:sz="0" w:space="0" w:color="auto"/>
            <w:right w:val="none" w:sz="0" w:space="0" w:color="auto"/>
          </w:divBdr>
        </w:div>
        <w:div w:id="1767143277">
          <w:marLeft w:val="0"/>
          <w:marRight w:val="0"/>
          <w:marTop w:val="480"/>
          <w:marBottom w:val="0"/>
          <w:divBdr>
            <w:top w:val="none" w:sz="0" w:space="0" w:color="auto"/>
            <w:left w:val="none" w:sz="0" w:space="0" w:color="auto"/>
            <w:bottom w:val="none" w:sz="0" w:space="0" w:color="auto"/>
            <w:right w:val="none" w:sz="0" w:space="0" w:color="auto"/>
          </w:divBdr>
        </w:div>
        <w:div w:id="1307247846">
          <w:marLeft w:val="0"/>
          <w:marRight w:val="0"/>
          <w:marTop w:val="240"/>
          <w:marBottom w:val="0"/>
          <w:divBdr>
            <w:top w:val="none" w:sz="0" w:space="0" w:color="auto"/>
            <w:left w:val="none" w:sz="0" w:space="0" w:color="auto"/>
            <w:bottom w:val="none" w:sz="0" w:space="0" w:color="auto"/>
            <w:right w:val="none" w:sz="0" w:space="0" w:color="auto"/>
          </w:divBdr>
        </w:div>
        <w:div w:id="108011064">
          <w:marLeft w:val="0"/>
          <w:marRight w:val="0"/>
          <w:marTop w:val="240"/>
          <w:marBottom w:val="0"/>
          <w:divBdr>
            <w:top w:val="none" w:sz="0" w:space="0" w:color="auto"/>
            <w:left w:val="none" w:sz="0" w:space="0" w:color="auto"/>
            <w:bottom w:val="none" w:sz="0" w:space="0" w:color="auto"/>
            <w:right w:val="none" w:sz="0" w:space="0" w:color="auto"/>
          </w:divBdr>
        </w:div>
        <w:div w:id="1632975597">
          <w:marLeft w:val="0"/>
          <w:marRight w:val="0"/>
          <w:marTop w:val="240"/>
          <w:marBottom w:val="0"/>
          <w:divBdr>
            <w:top w:val="none" w:sz="0" w:space="0" w:color="auto"/>
            <w:left w:val="none" w:sz="0" w:space="0" w:color="auto"/>
            <w:bottom w:val="none" w:sz="0" w:space="0" w:color="auto"/>
            <w:right w:val="none" w:sz="0" w:space="0" w:color="auto"/>
          </w:divBdr>
        </w:div>
        <w:div w:id="1026325328">
          <w:marLeft w:val="0"/>
          <w:marRight w:val="0"/>
          <w:marTop w:val="240"/>
          <w:marBottom w:val="0"/>
          <w:divBdr>
            <w:top w:val="none" w:sz="0" w:space="0" w:color="auto"/>
            <w:left w:val="none" w:sz="0" w:space="0" w:color="auto"/>
            <w:bottom w:val="none" w:sz="0" w:space="0" w:color="auto"/>
            <w:right w:val="none" w:sz="0" w:space="0" w:color="auto"/>
          </w:divBdr>
        </w:div>
        <w:div w:id="1654487227">
          <w:marLeft w:val="0"/>
          <w:marRight w:val="0"/>
          <w:marTop w:val="240"/>
          <w:marBottom w:val="0"/>
          <w:divBdr>
            <w:top w:val="none" w:sz="0" w:space="0" w:color="auto"/>
            <w:left w:val="none" w:sz="0" w:space="0" w:color="auto"/>
            <w:bottom w:val="none" w:sz="0" w:space="0" w:color="auto"/>
            <w:right w:val="none" w:sz="0" w:space="0" w:color="auto"/>
          </w:divBdr>
        </w:div>
        <w:div w:id="1440179102">
          <w:marLeft w:val="0"/>
          <w:marRight w:val="0"/>
          <w:marTop w:val="240"/>
          <w:marBottom w:val="0"/>
          <w:divBdr>
            <w:top w:val="none" w:sz="0" w:space="0" w:color="auto"/>
            <w:left w:val="none" w:sz="0" w:space="0" w:color="auto"/>
            <w:bottom w:val="none" w:sz="0" w:space="0" w:color="auto"/>
            <w:right w:val="none" w:sz="0" w:space="0" w:color="auto"/>
          </w:divBdr>
        </w:div>
        <w:div w:id="1177575312">
          <w:marLeft w:val="0"/>
          <w:marRight w:val="0"/>
          <w:marTop w:val="240"/>
          <w:marBottom w:val="0"/>
          <w:divBdr>
            <w:top w:val="none" w:sz="0" w:space="0" w:color="auto"/>
            <w:left w:val="none" w:sz="0" w:space="0" w:color="auto"/>
            <w:bottom w:val="none" w:sz="0" w:space="0" w:color="auto"/>
            <w:right w:val="none" w:sz="0" w:space="0" w:color="auto"/>
          </w:divBdr>
        </w:div>
      </w:divsChild>
    </w:div>
    <w:div w:id="1382633440">
      <w:bodyDiv w:val="1"/>
      <w:marLeft w:val="0"/>
      <w:marRight w:val="0"/>
      <w:marTop w:val="0"/>
      <w:marBottom w:val="0"/>
      <w:divBdr>
        <w:top w:val="none" w:sz="0" w:space="0" w:color="auto"/>
        <w:left w:val="none" w:sz="0" w:space="0" w:color="auto"/>
        <w:bottom w:val="none" w:sz="0" w:space="0" w:color="auto"/>
        <w:right w:val="none" w:sz="0" w:space="0" w:color="auto"/>
      </w:divBdr>
      <w:divsChild>
        <w:div w:id="1650476763">
          <w:marLeft w:val="0"/>
          <w:marRight w:val="0"/>
          <w:marTop w:val="480"/>
          <w:marBottom w:val="0"/>
          <w:divBdr>
            <w:top w:val="none" w:sz="0" w:space="0" w:color="auto"/>
            <w:left w:val="none" w:sz="0" w:space="0" w:color="auto"/>
            <w:bottom w:val="none" w:sz="0" w:space="0" w:color="auto"/>
            <w:right w:val="none" w:sz="0" w:space="0" w:color="auto"/>
          </w:divBdr>
        </w:div>
        <w:div w:id="1374886258">
          <w:marLeft w:val="0"/>
          <w:marRight w:val="0"/>
          <w:marTop w:val="480"/>
          <w:marBottom w:val="0"/>
          <w:divBdr>
            <w:top w:val="none" w:sz="0" w:space="0" w:color="auto"/>
            <w:left w:val="none" w:sz="0" w:space="0" w:color="auto"/>
            <w:bottom w:val="none" w:sz="0" w:space="0" w:color="auto"/>
            <w:right w:val="none" w:sz="0" w:space="0" w:color="auto"/>
          </w:divBdr>
        </w:div>
        <w:div w:id="930238945">
          <w:marLeft w:val="0"/>
          <w:marRight w:val="0"/>
          <w:marTop w:val="480"/>
          <w:marBottom w:val="0"/>
          <w:divBdr>
            <w:top w:val="none" w:sz="0" w:space="0" w:color="auto"/>
            <w:left w:val="none" w:sz="0" w:space="0" w:color="auto"/>
            <w:bottom w:val="none" w:sz="0" w:space="0" w:color="auto"/>
            <w:right w:val="none" w:sz="0" w:space="0" w:color="auto"/>
          </w:divBdr>
        </w:div>
        <w:div w:id="1380203241">
          <w:marLeft w:val="0"/>
          <w:marRight w:val="0"/>
          <w:marTop w:val="480"/>
          <w:marBottom w:val="0"/>
          <w:divBdr>
            <w:top w:val="none" w:sz="0" w:space="0" w:color="auto"/>
            <w:left w:val="none" w:sz="0" w:space="0" w:color="auto"/>
            <w:bottom w:val="none" w:sz="0" w:space="0" w:color="auto"/>
            <w:right w:val="none" w:sz="0" w:space="0" w:color="auto"/>
          </w:divBdr>
        </w:div>
        <w:div w:id="225920826">
          <w:marLeft w:val="0"/>
          <w:marRight w:val="0"/>
          <w:marTop w:val="240"/>
          <w:marBottom w:val="0"/>
          <w:divBdr>
            <w:top w:val="none" w:sz="0" w:space="0" w:color="auto"/>
            <w:left w:val="none" w:sz="0" w:space="0" w:color="auto"/>
            <w:bottom w:val="none" w:sz="0" w:space="0" w:color="auto"/>
            <w:right w:val="none" w:sz="0" w:space="0" w:color="auto"/>
          </w:divBdr>
        </w:div>
        <w:div w:id="482702109">
          <w:marLeft w:val="0"/>
          <w:marRight w:val="0"/>
          <w:marTop w:val="480"/>
          <w:marBottom w:val="0"/>
          <w:divBdr>
            <w:top w:val="none" w:sz="0" w:space="0" w:color="auto"/>
            <w:left w:val="none" w:sz="0" w:space="0" w:color="auto"/>
            <w:bottom w:val="none" w:sz="0" w:space="0" w:color="auto"/>
            <w:right w:val="none" w:sz="0" w:space="0" w:color="auto"/>
          </w:divBdr>
        </w:div>
        <w:div w:id="1202746515">
          <w:marLeft w:val="0"/>
          <w:marRight w:val="0"/>
          <w:marTop w:val="480"/>
          <w:marBottom w:val="0"/>
          <w:divBdr>
            <w:top w:val="none" w:sz="0" w:space="0" w:color="auto"/>
            <w:left w:val="none" w:sz="0" w:space="0" w:color="auto"/>
            <w:bottom w:val="none" w:sz="0" w:space="0" w:color="auto"/>
            <w:right w:val="none" w:sz="0" w:space="0" w:color="auto"/>
          </w:divBdr>
        </w:div>
        <w:div w:id="1522353486">
          <w:marLeft w:val="0"/>
          <w:marRight w:val="0"/>
          <w:marTop w:val="240"/>
          <w:marBottom w:val="0"/>
          <w:divBdr>
            <w:top w:val="none" w:sz="0" w:space="0" w:color="auto"/>
            <w:left w:val="none" w:sz="0" w:space="0" w:color="auto"/>
            <w:bottom w:val="none" w:sz="0" w:space="0" w:color="auto"/>
            <w:right w:val="none" w:sz="0" w:space="0" w:color="auto"/>
          </w:divBdr>
        </w:div>
        <w:div w:id="1519998473">
          <w:marLeft w:val="425"/>
          <w:marRight w:val="0"/>
          <w:marTop w:val="0"/>
          <w:marBottom w:val="0"/>
          <w:divBdr>
            <w:top w:val="none" w:sz="0" w:space="0" w:color="auto"/>
            <w:left w:val="none" w:sz="0" w:space="0" w:color="auto"/>
            <w:bottom w:val="none" w:sz="0" w:space="0" w:color="auto"/>
            <w:right w:val="none" w:sz="0" w:space="0" w:color="auto"/>
          </w:divBdr>
        </w:div>
        <w:div w:id="1172985088">
          <w:marLeft w:val="425"/>
          <w:marRight w:val="0"/>
          <w:marTop w:val="0"/>
          <w:marBottom w:val="0"/>
          <w:divBdr>
            <w:top w:val="none" w:sz="0" w:space="0" w:color="auto"/>
            <w:left w:val="none" w:sz="0" w:space="0" w:color="auto"/>
            <w:bottom w:val="none" w:sz="0" w:space="0" w:color="auto"/>
            <w:right w:val="none" w:sz="0" w:space="0" w:color="auto"/>
          </w:divBdr>
        </w:div>
        <w:div w:id="138503338">
          <w:marLeft w:val="0"/>
          <w:marRight w:val="0"/>
          <w:marTop w:val="480"/>
          <w:marBottom w:val="0"/>
          <w:divBdr>
            <w:top w:val="none" w:sz="0" w:space="0" w:color="auto"/>
            <w:left w:val="none" w:sz="0" w:space="0" w:color="auto"/>
            <w:bottom w:val="none" w:sz="0" w:space="0" w:color="auto"/>
            <w:right w:val="none" w:sz="0" w:space="0" w:color="auto"/>
          </w:divBdr>
        </w:div>
        <w:div w:id="1828394713">
          <w:marLeft w:val="0"/>
          <w:marRight w:val="0"/>
          <w:marTop w:val="480"/>
          <w:marBottom w:val="0"/>
          <w:divBdr>
            <w:top w:val="none" w:sz="0" w:space="0" w:color="auto"/>
            <w:left w:val="none" w:sz="0" w:space="0" w:color="auto"/>
            <w:bottom w:val="none" w:sz="0" w:space="0" w:color="auto"/>
            <w:right w:val="none" w:sz="0" w:space="0" w:color="auto"/>
          </w:divBdr>
        </w:div>
        <w:div w:id="223101885">
          <w:marLeft w:val="0"/>
          <w:marRight w:val="0"/>
          <w:marTop w:val="240"/>
          <w:marBottom w:val="0"/>
          <w:divBdr>
            <w:top w:val="none" w:sz="0" w:space="0" w:color="auto"/>
            <w:left w:val="none" w:sz="0" w:space="0" w:color="auto"/>
            <w:bottom w:val="none" w:sz="0" w:space="0" w:color="auto"/>
            <w:right w:val="none" w:sz="0" w:space="0" w:color="auto"/>
          </w:divBdr>
        </w:div>
        <w:div w:id="1246451072">
          <w:marLeft w:val="0"/>
          <w:marRight w:val="0"/>
          <w:marTop w:val="480"/>
          <w:marBottom w:val="0"/>
          <w:divBdr>
            <w:top w:val="none" w:sz="0" w:space="0" w:color="auto"/>
            <w:left w:val="none" w:sz="0" w:space="0" w:color="auto"/>
            <w:bottom w:val="none" w:sz="0" w:space="0" w:color="auto"/>
            <w:right w:val="none" w:sz="0" w:space="0" w:color="auto"/>
          </w:divBdr>
        </w:div>
        <w:div w:id="837161591">
          <w:marLeft w:val="0"/>
          <w:marRight w:val="0"/>
          <w:marTop w:val="480"/>
          <w:marBottom w:val="0"/>
          <w:divBdr>
            <w:top w:val="none" w:sz="0" w:space="0" w:color="auto"/>
            <w:left w:val="none" w:sz="0" w:space="0" w:color="auto"/>
            <w:bottom w:val="none" w:sz="0" w:space="0" w:color="auto"/>
            <w:right w:val="none" w:sz="0" w:space="0" w:color="auto"/>
          </w:divBdr>
        </w:div>
        <w:div w:id="1876114592">
          <w:marLeft w:val="0"/>
          <w:marRight w:val="0"/>
          <w:marTop w:val="240"/>
          <w:marBottom w:val="0"/>
          <w:divBdr>
            <w:top w:val="none" w:sz="0" w:space="0" w:color="auto"/>
            <w:left w:val="none" w:sz="0" w:space="0" w:color="auto"/>
            <w:bottom w:val="none" w:sz="0" w:space="0" w:color="auto"/>
            <w:right w:val="none" w:sz="0" w:space="0" w:color="auto"/>
          </w:divBdr>
        </w:div>
        <w:div w:id="1434859302">
          <w:marLeft w:val="425"/>
          <w:marRight w:val="0"/>
          <w:marTop w:val="0"/>
          <w:marBottom w:val="0"/>
          <w:divBdr>
            <w:top w:val="none" w:sz="0" w:space="0" w:color="auto"/>
            <w:left w:val="none" w:sz="0" w:space="0" w:color="auto"/>
            <w:bottom w:val="none" w:sz="0" w:space="0" w:color="auto"/>
            <w:right w:val="none" w:sz="0" w:space="0" w:color="auto"/>
          </w:divBdr>
        </w:div>
        <w:div w:id="1223760666">
          <w:marLeft w:val="425"/>
          <w:marRight w:val="0"/>
          <w:marTop w:val="0"/>
          <w:marBottom w:val="0"/>
          <w:divBdr>
            <w:top w:val="none" w:sz="0" w:space="0" w:color="auto"/>
            <w:left w:val="none" w:sz="0" w:space="0" w:color="auto"/>
            <w:bottom w:val="none" w:sz="0" w:space="0" w:color="auto"/>
            <w:right w:val="none" w:sz="0" w:space="0" w:color="auto"/>
          </w:divBdr>
        </w:div>
        <w:div w:id="950283618">
          <w:marLeft w:val="425"/>
          <w:marRight w:val="0"/>
          <w:marTop w:val="0"/>
          <w:marBottom w:val="0"/>
          <w:divBdr>
            <w:top w:val="none" w:sz="0" w:space="0" w:color="auto"/>
            <w:left w:val="none" w:sz="0" w:space="0" w:color="auto"/>
            <w:bottom w:val="none" w:sz="0" w:space="0" w:color="auto"/>
            <w:right w:val="none" w:sz="0" w:space="0" w:color="auto"/>
          </w:divBdr>
        </w:div>
        <w:div w:id="384447020">
          <w:marLeft w:val="0"/>
          <w:marRight w:val="0"/>
          <w:marTop w:val="480"/>
          <w:marBottom w:val="0"/>
          <w:divBdr>
            <w:top w:val="none" w:sz="0" w:space="0" w:color="auto"/>
            <w:left w:val="none" w:sz="0" w:space="0" w:color="auto"/>
            <w:bottom w:val="none" w:sz="0" w:space="0" w:color="auto"/>
            <w:right w:val="none" w:sz="0" w:space="0" w:color="auto"/>
          </w:divBdr>
        </w:div>
        <w:div w:id="1218857524">
          <w:marLeft w:val="0"/>
          <w:marRight w:val="0"/>
          <w:marTop w:val="480"/>
          <w:marBottom w:val="0"/>
          <w:divBdr>
            <w:top w:val="none" w:sz="0" w:space="0" w:color="auto"/>
            <w:left w:val="none" w:sz="0" w:space="0" w:color="auto"/>
            <w:bottom w:val="none" w:sz="0" w:space="0" w:color="auto"/>
            <w:right w:val="none" w:sz="0" w:space="0" w:color="auto"/>
          </w:divBdr>
        </w:div>
        <w:div w:id="1422292633">
          <w:marLeft w:val="0"/>
          <w:marRight w:val="0"/>
          <w:marTop w:val="240"/>
          <w:marBottom w:val="0"/>
          <w:divBdr>
            <w:top w:val="none" w:sz="0" w:space="0" w:color="auto"/>
            <w:left w:val="none" w:sz="0" w:space="0" w:color="auto"/>
            <w:bottom w:val="none" w:sz="0" w:space="0" w:color="auto"/>
            <w:right w:val="none" w:sz="0" w:space="0" w:color="auto"/>
          </w:divBdr>
        </w:div>
        <w:div w:id="1725636995">
          <w:marLeft w:val="0"/>
          <w:marRight w:val="0"/>
          <w:marTop w:val="240"/>
          <w:marBottom w:val="0"/>
          <w:divBdr>
            <w:top w:val="none" w:sz="0" w:space="0" w:color="auto"/>
            <w:left w:val="none" w:sz="0" w:space="0" w:color="auto"/>
            <w:bottom w:val="none" w:sz="0" w:space="0" w:color="auto"/>
            <w:right w:val="none" w:sz="0" w:space="0" w:color="auto"/>
          </w:divBdr>
        </w:div>
        <w:div w:id="633175603">
          <w:marLeft w:val="0"/>
          <w:marRight w:val="0"/>
          <w:marTop w:val="480"/>
          <w:marBottom w:val="0"/>
          <w:divBdr>
            <w:top w:val="none" w:sz="0" w:space="0" w:color="auto"/>
            <w:left w:val="none" w:sz="0" w:space="0" w:color="auto"/>
            <w:bottom w:val="none" w:sz="0" w:space="0" w:color="auto"/>
            <w:right w:val="none" w:sz="0" w:space="0" w:color="auto"/>
          </w:divBdr>
        </w:div>
        <w:div w:id="265649999">
          <w:marLeft w:val="0"/>
          <w:marRight w:val="0"/>
          <w:marTop w:val="480"/>
          <w:marBottom w:val="0"/>
          <w:divBdr>
            <w:top w:val="none" w:sz="0" w:space="0" w:color="auto"/>
            <w:left w:val="none" w:sz="0" w:space="0" w:color="auto"/>
            <w:bottom w:val="none" w:sz="0" w:space="0" w:color="auto"/>
            <w:right w:val="none" w:sz="0" w:space="0" w:color="auto"/>
          </w:divBdr>
        </w:div>
        <w:div w:id="660624669">
          <w:marLeft w:val="0"/>
          <w:marRight w:val="0"/>
          <w:marTop w:val="480"/>
          <w:marBottom w:val="0"/>
          <w:divBdr>
            <w:top w:val="none" w:sz="0" w:space="0" w:color="auto"/>
            <w:left w:val="none" w:sz="0" w:space="0" w:color="auto"/>
            <w:bottom w:val="none" w:sz="0" w:space="0" w:color="auto"/>
            <w:right w:val="none" w:sz="0" w:space="0" w:color="auto"/>
          </w:divBdr>
        </w:div>
        <w:div w:id="1229074600">
          <w:marLeft w:val="0"/>
          <w:marRight w:val="0"/>
          <w:marTop w:val="240"/>
          <w:marBottom w:val="0"/>
          <w:divBdr>
            <w:top w:val="none" w:sz="0" w:space="0" w:color="auto"/>
            <w:left w:val="none" w:sz="0" w:space="0" w:color="auto"/>
            <w:bottom w:val="none" w:sz="0" w:space="0" w:color="auto"/>
            <w:right w:val="none" w:sz="0" w:space="0" w:color="auto"/>
          </w:divBdr>
        </w:div>
        <w:div w:id="1015769154">
          <w:marLeft w:val="0"/>
          <w:marRight w:val="0"/>
          <w:marTop w:val="480"/>
          <w:marBottom w:val="0"/>
          <w:divBdr>
            <w:top w:val="none" w:sz="0" w:space="0" w:color="auto"/>
            <w:left w:val="none" w:sz="0" w:space="0" w:color="auto"/>
            <w:bottom w:val="none" w:sz="0" w:space="0" w:color="auto"/>
            <w:right w:val="none" w:sz="0" w:space="0" w:color="auto"/>
          </w:divBdr>
        </w:div>
        <w:div w:id="1442337819">
          <w:marLeft w:val="0"/>
          <w:marRight w:val="0"/>
          <w:marTop w:val="480"/>
          <w:marBottom w:val="0"/>
          <w:divBdr>
            <w:top w:val="none" w:sz="0" w:space="0" w:color="auto"/>
            <w:left w:val="none" w:sz="0" w:space="0" w:color="auto"/>
            <w:bottom w:val="none" w:sz="0" w:space="0" w:color="auto"/>
            <w:right w:val="none" w:sz="0" w:space="0" w:color="auto"/>
          </w:divBdr>
        </w:div>
        <w:div w:id="872155083">
          <w:marLeft w:val="0"/>
          <w:marRight w:val="0"/>
          <w:marTop w:val="240"/>
          <w:marBottom w:val="0"/>
          <w:divBdr>
            <w:top w:val="none" w:sz="0" w:space="0" w:color="auto"/>
            <w:left w:val="none" w:sz="0" w:space="0" w:color="auto"/>
            <w:bottom w:val="none" w:sz="0" w:space="0" w:color="auto"/>
            <w:right w:val="none" w:sz="0" w:space="0" w:color="auto"/>
          </w:divBdr>
        </w:div>
        <w:div w:id="2139911466">
          <w:marLeft w:val="425"/>
          <w:marRight w:val="0"/>
          <w:marTop w:val="0"/>
          <w:marBottom w:val="0"/>
          <w:divBdr>
            <w:top w:val="none" w:sz="0" w:space="0" w:color="auto"/>
            <w:left w:val="none" w:sz="0" w:space="0" w:color="auto"/>
            <w:bottom w:val="none" w:sz="0" w:space="0" w:color="auto"/>
            <w:right w:val="none" w:sz="0" w:space="0" w:color="auto"/>
          </w:divBdr>
        </w:div>
        <w:div w:id="150146758">
          <w:marLeft w:val="425"/>
          <w:marRight w:val="0"/>
          <w:marTop w:val="0"/>
          <w:marBottom w:val="0"/>
          <w:divBdr>
            <w:top w:val="none" w:sz="0" w:space="0" w:color="auto"/>
            <w:left w:val="none" w:sz="0" w:space="0" w:color="auto"/>
            <w:bottom w:val="none" w:sz="0" w:space="0" w:color="auto"/>
            <w:right w:val="none" w:sz="0" w:space="0" w:color="auto"/>
          </w:divBdr>
        </w:div>
        <w:div w:id="1294015799">
          <w:marLeft w:val="425"/>
          <w:marRight w:val="0"/>
          <w:marTop w:val="0"/>
          <w:marBottom w:val="0"/>
          <w:divBdr>
            <w:top w:val="none" w:sz="0" w:space="0" w:color="auto"/>
            <w:left w:val="none" w:sz="0" w:space="0" w:color="auto"/>
            <w:bottom w:val="none" w:sz="0" w:space="0" w:color="auto"/>
            <w:right w:val="none" w:sz="0" w:space="0" w:color="auto"/>
          </w:divBdr>
        </w:div>
        <w:div w:id="1344895392">
          <w:marLeft w:val="425"/>
          <w:marRight w:val="0"/>
          <w:marTop w:val="0"/>
          <w:marBottom w:val="0"/>
          <w:divBdr>
            <w:top w:val="none" w:sz="0" w:space="0" w:color="auto"/>
            <w:left w:val="none" w:sz="0" w:space="0" w:color="auto"/>
            <w:bottom w:val="none" w:sz="0" w:space="0" w:color="auto"/>
            <w:right w:val="none" w:sz="0" w:space="0" w:color="auto"/>
          </w:divBdr>
        </w:div>
        <w:div w:id="679890893">
          <w:marLeft w:val="425"/>
          <w:marRight w:val="0"/>
          <w:marTop w:val="0"/>
          <w:marBottom w:val="0"/>
          <w:divBdr>
            <w:top w:val="none" w:sz="0" w:space="0" w:color="auto"/>
            <w:left w:val="none" w:sz="0" w:space="0" w:color="auto"/>
            <w:bottom w:val="none" w:sz="0" w:space="0" w:color="auto"/>
            <w:right w:val="none" w:sz="0" w:space="0" w:color="auto"/>
          </w:divBdr>
        </w:div>
        <w:div w:id="2029940478">
          <w:marLeft w:val="0"/>
          <w:marRight w:val="0"/>
          <w:marTop w:val="240"/>
          <w:marBottom w:val="0"/>
          <w:divBdr>
            <w:top w:val="none" w:sz="0" w:space="0" w:color="auto"/>
            <w:left w:val="none" w:sz="0" w:space="0" w:color="auto"/>
            <w:bottom w:val="none" w:sz="0" w:space="0" w:color="auto"/>
            <w:right w:val="none" w:sz="0" w:space="0" w:color="auto"/>
          </w:divBdr>
        </w:div>
        <w:div w:id="958682948">
          <w:marLeft w:val="0"/>
          <w:marRight w:val="0"/>
          <w:marTop w:val="240"/>
          <w:marBottom w:val="0"/>
          <w:divBdr>
            <w:top w:val="none" w:sz="0" w:space="0" w:color="auto"/>
            <w:left w:val="none" w:sz="0" w:space="0" w:color="auto"/>
            <w:bottom w:val="none" w:sz="0" w:space="0" w:color="auto"/>
            <w:right w:val="none" w:sz="0" w:space="0" w:color="auto"/>
          </w:divBdr>
        </w:div>
        <w:div w:id="2003046742">
          <w:marLeft w:val="0"/>
          <w:marRight w:val="0"/>
          <w:marTop w:val="240"/>
          <w:marBottom w:val="0"/>
          <w:divBdr>
            <w:top w:val="none" w:sz="0" w:space="0" w:color="auto"/>
            <w:left w:val="none" w:sz="0" w:space="0" w:color="auto"/>
            <w:bottom w:val="none" w:sz="0" w:space="0" w:color="auto"/>
            <w:right w:val="none" w:sz="0" w:space="0" w:color="auto"/>
          </w:divBdr>
        </w:div>
        <w:div w:id="495532504">
          <w:marLeft w:val="0"/>
          <w:marRight w:val="0"/>
          <w:marTop w:val="240"/>
          <w:marBottom w:val="0"/>
          <w:divBdr>
            <w:top w:val="none" w:sz="0" w:space="0" w:color="auto"/>
            <w:left w:val="none" w:sz="0" w:space="0" w:color="auto"/>
            <w:bottom w:val="none" w:sz="0" w:space="0" w:color="auto"/>
            <w:right w:val="none" w:sz="0" w:space="0" w:color="auto"/>
          </w:divBdr>
        </w:div>
        <w:div w:id="1061976824">
          <w:marLeft w:val="0"/>
          <w:marRight w:val="0"/>
          <w:marTop w:val="240"/>
          <w:marBottom w:val="0"/>
          <w:divBdr>
            <w:top w:val="none" w:sz="0" w:space="0" w:color="auto"/>
            <w:left w:val="none" w:sz="0" w:space="0" w:color="auto"/>
            <w:bottom w:val="none" w:sz="0" w:space="0" w:color="auto"/>
            <w:right w:val="none" w:sz="0" w:space="0" w:color="auto"/>
          </w:divBdr>
        </w:div>
        <w:div w:id="757868978">
          <w:marLeft w:val="0"/>
          <w:marRight w:val="0"/>
          <w:marTop w:val="240"/>
          <w:marBottom w:val="0"/>
          <w:divBdr>
            <w:top w:val="none" w:sz="0" w:space="0" w:color="auto"/>
            <w:left w:val="none" w:sz="0" w:space="0" w:color="auto"/>
            <w:bottom w:val="none" w:sz="0" w:space="0" w:color="auto"/>
            <w:right w:val="none" w:sz="0" w:space="0" w:color="auto"/>
          </w:divBdr>
        </w:div>
        <w:div w:id="358358939">
          <w:marLeft w:val="0"/>
          <w:marRight w:val="0"/>
          <w:marTop w:val="240"/>
          <w:marBottom w:val="0"/>
          <w:divBdr>
            <w:top w:val="none" w:sz="0" w:space="0" w:color="auto"/>
            <w:left w:val="none" w:sz="0" w:space="0" w:color="auto"/>
            <w:bottom w:val="none" w:sz="0" w:space="0" w:color="auto"/>
            <w:right w:val="none" w:sz="0" w:space="0" w:color="auto"/>
          </w:divBdr>
        </w:div>
        <w:div w:id="2098013221">
          <w:marLeft w:val="0"/>
          <w:marRight w:val="0"/>
          <w:marTop w:val="240"/>
          <w:marBottom w:val="0"/>
          <w:divBdr>
            <w:top w:val="none" w:sz="0" w:space="0" w:color="auto"/>
            <w:left w:val="none" w:sz="0" w:space="0" w:color="auto"/>
            <w:bottom w:val="none" w:sz="0" w:space="0" w:color="auto"/>
            <w:right w:val="none" w:sz="0" w:space="0" w:color="auto"/>
          </w:divBdr>
        </w:div>
        <w:div w:id="903956715">
          <w:marLeft w:val="425"/>
          <w:marRight w:val="0"/>
          <w:marTop w:val="0"/>
          <w:marBottom w:val="0"/>
          <w:divBdr>
            <w:top w:val="none" w:sz="0" w:space="0" w:color="auto"/>
            <w:left w:val="none" w:sz="0" w:space="0" w:color="auto"/>
            <w:bottom w:val="none" w:sz="0" w:space="0" w:color="auto"/>
            <w:right w:val="none" w:sz="0" w:space="0" w:color="auto"/>
          </w:divBdr>
        </w:div>
        <w:div w:id="2133011771">
          <w:marLeft w:val="425"/>
          <w:marRight w:val="0"/>
          <w:marTop w:val="0"/>
          <w:marBottom w:val="0"/>
          <w:divBdr>
            <w:top w:val="none" w:sz="0" w:space="0" w:color="auto"/>
            <w:left w:val="none" w:sz="0" w:space="0" w:color="auto"/>
            <w:bottom w:val="none" w:sz="0" w:space="0" w:color="auto"/>
            <w:right w:val="none" w:sz="0" w:space="0" w:color="auto"/>
          </w:divBdr>
        </w:div>
        <w:div w:id="884177882">
          <w:marLeft w:val="0"/>
          <w:marRight w:val="0"/>
          <w:marTop w:val="240"/>
          <w:marBottom w:val="0"/>
          <w:divBdr>
            <w:top w:val="none" w:sz="0" w:space="0" w:color="auto"/>
            <w:left w:val="none" w:sz="0" w:space="0" w:color="auto"/>
            <w:bottom w:val="none" w:sz="0" w:space="0" w:color="auto"/>
            <w:right w:val="none" w:sz="0" w:space="0" w:color="auto"/>
          </w:divBdr>
        </w:div>
        <w:div w:id="118229780">
          <w:marLeft w:val="0"/>
          <w:marRight w:val="0"/>
          <w:marTop w:val="240"/>
          <w:marBottom w:val="0"/>
          <w:divBdr>
            <w:top w:val="none" w:sz="0" w:space="0" w:color="auto"/>
            <w:left w:val="none" w:sz="0" w:space="0" w:color="auto"/>
            <w:bottom w:val="none" w:sz="0" w:space="0" w:color="auto"/>
            <w:right w:val="none" w:sz="0" w:space="0" w:color="auto"/>
          </w:divBdr>
        </w:div>
        <w:div w:id="355692403">
          <w:marLeft w:val="0"/>
          <w:marRight w:val="0"/>
          <w:marTop w:val="240"/>
          <w:marBottom w:val="0"/>
          <w:divBdr>
            <w:top w:val="none" w:sz="0" w:space="0" w:color="auto"/>
            <w:left w:val="none" w:sz="0" w:space="0" w:color="auto"/>
            <w:bottom w:val="none" w:sz="0" w:space="0" w:color="auto"/>
            <w:right w:val="none" w:sz="0" w:space="0" w:color="auto"/>
          </w:divBdr>
        </w:div>
        <w:div w:id="713234990">
          <w:marLeft w:val="0"/>
          <w:marRight w:val="0"/>
          <w:marTop w:val="240"/>
          <w:marBottom w:val="0"/>
          <w:divBdr>
            <w:top w:val="none" w:sz="0" w:space="0" w:color="auto"/>
            <w:left w:val="none" w:sz="0" w:space="0" w:color="auto"/>
            <w:bottom w:val="none" w:sz="0" w:space="0" w:color="auto"/>
            <w:right w:val="none" w:sz="0" w:space="0" w:color="auto"/>
          </w:divBdr>
        </w:div>
        <w:div w:id="1876573437">
          <w:marLeft w:val="0"/>
          <w:marRight w:val="0"/>
          <w:marTop w:val="480"/>
          <w:marBottom w:val="0"/>
          <w:divBdr>
            <w:top w:val="none" w:sz="0" w:space="0" w:color="auto"/>
            <w:left w:val="none" w:sz="0" w:space="0" w:color="auto"/>
            <w:bottom w:val="none" w:sz="0" w:space="0" w:color="auto"/>
            <w:right w:val="none" w:sz="0" w:space="0" w:color="auto"/>
          </w:divBdr>
        </w:div>
        <w:div w:id="1449348158">
          <w:marLeft w:val="0"/>
          <w:marRight w:val="0"/>
          <w:marTop w:val="480"/>
          <w:marBottom w:val="0"/>
          <w:divBdr>
            <w:top w:val="none" w:sz="0" w:space="0" w:color="auto"/>
            <w:left w:val="none" w:sz="0" w:space="0" w:color="auto"/>
            <w:bottom w:val="none" w:sz="0" w:space="0" w:color="auto"/>
            <w:right w:val="none" w:sz="0" w:space="0" w:color="auto"/>
          </w:divBdr>
        </w:div>
        <w:div w:id="1942451711">
          <w:marLeft w:val="0"/>
          <w:marRight w:val="0"/>
          <w:marTop w:val="240"/>
          <w:marBottom w:val="0"/>
          <w:divBdr>
            <w:top w:val="none" w:sz="0" w:space="0" w:color="auto"/>
            <w:left w:val="none" w:sz="0" w:space="0" w:color="auto"/>
            <w:bottom w:val="none" w:sz="0" w:space="0" w:color="auto"/>
            <w:right w:val="none" w:sz="0" w:space="0" w:color="auto"/>
          </w:divBdr>
        </w:div>
        <w:div w:id="1628273718">
          <w:marLeft w:val="0"/>
          <w:marRight w:val="0"/>
          <w:marTop w:val="240"/>
          <w:marBottom w:val="0"/>
          <w:divBdr>
            <w:top w:val="none" w:sz="0" w:space="0" w:color="auto"/>
            <w:left w:val="none" w:sz="0" w:space="0" w:color="auto"/>
            <w:bottom w:val="none" w:sz="0" w:space="0" w:color="auto"/>
            <w:right w:val="none" w:sz="0" w:space="0" w:color="auto"/>
          </w:divBdr>
        </w:div>
        <w:div w:id="1633172489">
          <w:marLeft w:val="0"/>
          <w:marRight w:val="0"/>
          <w:marTop w:val="240"/>
          <w:marBottom w:val="0"/>
          <w:divBdr>
            <w:top w:val="none" w:sz="0" w:space="0" w:color="auto"/>
            <w:left w:val="none" w:sz="0" w:space="0" w:color="auto"/>
            <w:bottom w:val="none" w:sz="0" w:space="0" w:color="auto"/>
            <w:right w:val="none" w:sz="0" w:space="0" w:color="auto"/>
          </w:divBdr>
        </w:div>
        <w:div w:id="910384817">
          <w:marLeft w:val="0"/>
          <w:marRight w:val="0"/>
          <w:marTop w:val="480"/>
          <w:marBottom w:val="0"/>
          <w:divBdr>
            <w:top w:val="none" w:sz="0" w:space="0" w:color="auto"/>
            <w:left w:val="none" w:sz="0" w:space="0" w:color="auto"/>
            <w:bottom w:val="none" w:sz="0" w:space="0" w:color="auto"/>
            <w:right w:val="none" w:sz="0" w:space="0" w:color="auto"/>
          </w:divBdr>
        </w:div>
        <w:div w:id="1485009505">
          <w:marLeft w:val="0"/>
          <w:marRight w:val="0"/>
          <w:marTop w:val="480"/>
          <w:marBottom w:val="0"/>
          <w:divBdr>
            <w:top w:val="none" w:sz="0" w:space="0" w:color="auto"/>
            <w:left w:val="none" w:sz="0" w:space="0" w:color="auto"/>
            <w:bottom w:val="none" w:sz="0" w:space="0" w:color="auto"/>
            <w:right w:val="none" w:sz="0" w:space="0" w:color="auto"/>
          </w:divBdr>
        </w:div>
        <w:div w:id="183598441">
          <w:marLeft w:val="0"/>
          <w:marRight w:val="0"/>
          <w:marTop w:val="240"/>
          <w:marBottom w:val="0"/>
          <w:divBdr>
            <w:top w:val="none" w:sz="0" w:space="0" w:color="auto"/>
            <w:left w:val="none" w:sz="0" w:space="0" w:color="auto"/>
            <w:bottom w:val="none" w:sz="0" w:space="0" w:color="auto"/>
            <w:right w:val="none" w:sz="0" w:space="0" w:color="auto"/>
          </w:divBdr>
        </w:div>
        <w:div w:id="1302492255">
          <w:marLeft w:val="0"/>
          <w:marRight w:val="0"/>
          <w:marTop w:val="240"/>
          <w:marBottom w:val="0"/>
          <w:divBdr>
            <w:top w:val="none" w:sz="0" w:space="0" w:color="auto"/>
            <w:left w:val="none" w:sz="0" w:space="0" w:color="auto"/>
            <w:bottom w:val="none" w:sz="0" w:space="0" w:color="auto"/>
            <w:right w:val="none" w:sz="0" w:space="0" w:color="auto"/>
          </w:divBdr>
        </w:div>
        <w:div w:id="355886509">
          <w:marLeft w:val="0"/>
          <w:marRight w:val="0"/>
          <w:marTop w:val="480"/>
          <w:marBottom w:val="0"/>
          <w:divBdr>
            <w:top w:val="none" w:sz="0" w:space="0" w:color="auto"/>
            <w:left w:val="none" w:sz="0" w:space="0" w:color="auto"/>
            <w:bottom w:val="none" w:sz="0" w:space="0" w:color="auto"/>
            <w:right w:val="none" w:sz="0" w:space="0" w:color="auto"/>
          </w:divBdr>
        </w:div>
        <w:div w:id="982270662">
          <w:marLeft w:val="0"/>
          <w:marRight w:val="0"/>
          <w:marTop w:val="480"/>
          <w:marBottom w:val="0"/>
          <w:divBdr>
            <w:top w:val="none" w:sz="0" w:space="0" w:color="auto"/>
            <w:left w:val="none" w:sz="0" w:space="0" w:color="auto"/>
            <w:bottom w:val="none" w:sz="0" w:space="0" w:color="auto"/>
            <w:right w:val="none" w:sz="0" w:space="0" w:color="auto"/>
          </w:divBdr>
        </w:div>
        <w:div w:id="870848379">
          <w:marLeft w:val="0"/>
          <w:marRight w:val="0"/>
          <w:marTop w:val="240"/>
          <w:marBottom w:val="0"/>
          <w:divBdr>
            <w:top w:val="none" w:sz="0" w:space="0" w:color="auto"/>
            <w:left w:val="none" w:sz="0" w:space="0" w:color="auto"/>
            <w:bottom w:val="none" w:sz="0" w:space="0" w:color="auto"/>
            <w:right w:val="none" w:sz="0" w:space="0" w:color="auto"/>
          </w:divBdr>
        </w:div>
        <w:div w:id="1485971872">
          <w:marLeft w:val="0"/>
          <w:marRight w:val="0"/>
          <w:marTop w:val="240"/>
          <w:marBottom w:val="0"/>
          <w:divBdr>
            <w:top w:val="none" w:sz="0" w:space="0" w:color="auto"/>
            <w:left w:val="none" w:sz="0" w:space="0" w:color="auto"/>
            <w:bottom w:val="none" w:sz="0" w:space="0" w:color="auto"/>
            <w:right w:val="none" w:sz="0" w:space="0" w:color="auto"/>
          </w:divBdr>
        </w:div>
        <w:div w:id="2091081041">
          <w:marLeft w:val="0"/>
          <w:marRight w:val="0"/>
          <w:marTop w:val="480"/>
          <w:marBottom w:val="0"/>
          <w:divBdr>
            <w:top w:val="none" w:sz="0" w:space="0" w:color="auto"/>
            <w:left w:val="none" w:sz="0" w:space="0" w:color="auto"/>
            <w:bottom w:val="none" w:sz="0" w:space="0" w:color="auto"/>
            <w:right w:val="none" w:sz="0" w:space="0" w:color="auto"/>
          </w:divBdr>
        </w:div>
        <w:div w:id="343895664">
          <w:marLeft w:val="0"/>
          <w:marRight w:val="0"/>
          <w:marTop w:val="480"/>
          <w:marBottom w:val="0"/>
          <w:divBdr>
            <w:top w:val="none" w:sz="0" w:space="0" w:color="auto"/>
            <w:left w:val="none" w:sz="0" w:space="0" w:color="auto"/>
            <w:bottom w:val="none" w:sz="0" w:space="0" w:color="auto"/>
            <w:right w:val="none" w:sz="0" w:space="0" w:color="auto"/>
          </w:divBdr>
        </w:div>
        <w:div w:id="1534032627">
          <w:marLeft w:val="0"/>
          <w:marRight w:val="0"/>
          <w:marTop w:val="240"/>
          <w:marBottom w:val="0"/>
          <w:divBdr>
            <w:top w:val="none" w:sz="0" w:space="0" w:color="auto"/>
            <w:left w:val="none" w:sz="0" w:space="0" w:color="auto"/>
            <w:bottom w:val="none" w:sz="0" w:space="0" w:color="auto"/>
            <w:right w:val="none" w:sz="0" w:space="0" w:color="auto"/>
          </w:divBdr>
        </w:div>
        <w:div w:id="1906406442">
          <w:marLeft w:val="0"/>
          <w:marRight w:val="0"/>
          <w:marTop w:val="240"/>
          <w:marBottom w:val="0"/>
          <w:divBdr>
            <w:top w:val="none" w:sz="0" w:space="0" w:color="auto"/>
            <w:left w:val="none" w:sz="0" w:space="0" w:color="auto"/>
            <w:bottom w:val="none" w:sz="0" w:space="0" w:color="auto"/>
            <w:right w:val="none" w:sz="0" w:space="0" w:color="auto"/>
          </w:divBdr>
        </w:div>
        <w:div w:id="751239719">
          <w:marLeft w:val="0"/>
          <w:marRight w:val="0"/>
          <w:marTop w:val="480"/>
          <w:marBottom w:val="0"/>
          <w:divBdr>
            <w:top w:val="none" w:sz="0" w:space="0" w:color="auto"/>
            <w:left w:val="none" w:sz="0" w:space="0" w:color="auto"/>
            <w:bottom w:val="none" w:sz="0" w:space="0" w:color="auto"/>
            <w:right w:val="none" w:sz="0" w:space="0" w:color="auto"/>
          </w:divBdr>
        </w:div>
        <w:div w:id="317419417">
          <w:marLeft w:val="0"/>
          <w:marRight w:val="0"/>
          <w:marTop w:val="480"/>
          <w:marBottom w:val="0"/>
          <w:divBdr>
            <w:top w:val="none" w:sz="0" w:space="0" w:color="auto"/>
            <w:left w:val="none" w:sz="0" w:space="0" w:color="auto"/>
            <w:bottom w:val="none" w:sz="0" w:space="0" w:color="auto"/>
            <w:right w:val="none" w:sz="0" w:space="0" w:color="auto"/>
          </w:divBdr>
        </w:div>
        <w:div w:id="1538349109">
          <w:marLeft w:val="0"/>
          <w:marRight w:val="0"/>
          <w:marTop w:val="240"/>
          <w:marBottom w:val="0"/>
          <w:divBdr>
            <w:top w:val="none" w:sz="0" w:space="0" w:color="auto"/>
            <w:left w:val="none" w:sz="0" w:space="0" w:color="auto"/>
            <w:bottom w:val="none" w:sz="0" w:space="0" w:color="auto"/>
            <w:right w:val="none" w:sz="0" w:space="0" w:color="auto"/>
          </w:divBdr>
        </w:div>
        <w:div w:id="348990530">
          <w:marLeft w:val="0"/>
          <w:marRight w:val="0"/>
          <w:marTop w:val="240"/>
          <w:marBottom w:val="0"/>
          <w:divBdr>
            <w:top w:val="none" w:sz="0" w:space="0" w:color="auto"/>
            <w:left w:val="none" w:sz="0" w:space="0" w:color="auto"/>
            <w:bottom w:val="none" w:sz="0" w:space="0" w:color="auto"/>
            <w:right w:val="none" w:sz="0" w:space="0" w:color="auto"/>
          </w:divBdr>
        </w:div>
        <w:div w:id="1695115566">
          <w:marLeft w:val="0"/>
          <w:marRight w:val="0"/>
          <w:marTop w:val="240"/>
          <w:marBottom w:val="0"/>
          <w:divBdr>
            <w:top w:val="none" w:sz="0" w:space="0" w:color="auto"/>
            <w:left w:val="none" w:sz="0" w:space="0" w:color="auto"/>
            <w:bottom w:val="none" w:sz="0" w:space="0" w:color="auto"/>
            <w:right w:val="none" w:sz="0" w:space="0" w:color="auto"/>
          </w:divBdr>
        </w:div>
        <w:div w:id="802383016">
          <w:marLeft w:val="0"/>
          <w:marRight w:val="0"/>
          <w:marTop w:val="240"/>
          <w:marBottom w:val="0"/>
          <w:divBdr>
            <w:top w:val="none" w:sz="0" w:space="0" w:color="auto"/>
            <w:left w:val="none" w:sz="0" w:space="0" w:color="auto"/>
            <w:bottom w:val="none" w:sz="0" w:space="0" w:color="auto"/>
            <w:right w:val="none" w:sz="0" w:space="0" w:color="auto"/>
          </w:divBdr>
        </w:div>
        <w:div w:id="883907883">
          <w:marLeft w:val="0"/>
          <w:marRight w:val="0"/>
          <w:marTop w:val="480"/>
          <w:marBottom w:val="0"/>
          <w:divBdr>
            <w:top w:val="none" w:sz="0" w:space="0" w:color="auto"/>
            <w:left w:val="none" w:sz="0" w:space="0" w:color="auto"/>
            <w:bottom w:val="none" w:sz="0" w:space="0" w:color="auto"/>
            <w:right w:val="none" w:sz="0" w:space="0" w:color="auto"/>
          </w:divBdr>
        </w:div>
        <w:div w:id="1775319326">
          <w:marLeft w:val="0"/>
          <w:marRight w:val="0"/>
          <w:marTop w:val="480"/>
          <w:marBottom w:val="0"/>
          <w:divBdr>
            <w:top w:val="none" w:sz="0" w:space="0" w:color="auto"/>
            <w:left w:val="none" w:sz="0" w:space="0" w:color="auto"/>
            <w:bottom w:val="none" w:sz="0" w:space="0" w:color="auto"/>
            <w:right w:val="none" w:sz="0" w:space="0" w:color="auto"/>
          </w:divBdr>
        </w:div>
        <w:div w:id="1015034154">
          <w:marLeft w:val="0"/>
          <w:marRight w:val="0"/>
          <w:marTop w:val="240"/>
          <w:marBottom w:val="0"/>
          <w:divBdr>
            <w:top w:val="none" w:sz="0" w:space="0" w:color="auto"/>
            <w:left w:val="none" w:sz="0" w:space="0" w:color="auto"/>
            <w:bottom w:val="none" w:sz="0" w:space="0" w:color="auto"/>
            <w:right w:val="none" w:sz="0" w:space="0" w:color="auto"/>
          </w:divBdr>
        </w:div>
        <w:div w:id="617179424">
          <w:marLeft w:val="0"/>
          <w:marRight w:val="0"/>
          <w:marTop w:val="240"/>
          <w:marBottom w:val="0"/>
          <w:divBdr>
            <w:top w:val="none" w:sz="0" w:space="0" w:color="auto"/>
            <w:left w:val="none" w:sz="0" w:space="0" w:color="auto"/>
            <w:bottom w:val="none" w:sz="0" w:space="0" w:color="auto"/>
            <w:right w:val="none" w:sz="0" w:space="0" w:color="auto"/>
          </w:divBdr>
        </w:div>
        <w:div w:id="692154135">
          <w:marLeft w:val="0"/>
          <w:marRight w:val="0"/>
          <w:marTop w:val="480"/>
          <w:marBottom w:val="0"/>
          <w:divBdr>
            <w:top w:val="none" w:sz="0" w:space="0" w:color="auto"/>
            <w:left w:val="none" w:sz="0" w:space="0" w:color="auto"/>
            <w:bottom w:val="none" w:sz="0" w:space="0" w:color="auto"/>
            <w:right w:val="none" w:sz="0" w:space="0" w:color="auto"/>
          </w:divBdr>
        </w:div>
        <w:div w:id="1635140159">
          <w:marLeft w:val="0"/>
          <w:marRight w:val="0"/>
          <w:marTop w:val="480"/>
          <w:marBottom w:val="0"/>
          <w:divBdr>
            <w:top w:val="none" w:sz="0" w:space="0" w:color="auto"/>
            <w:left w:val="none" w:sz="0" w:space="0" w:color="auto"/>
            <w:bottom w:val="none" w:sz="0" w:space="0" w:color="auto"/>
            <w:right w:val="none" w:sz="0" w:space="0" w:color="auto"/>
          </w:divBdr>
        </w:div>
        <w:div w:id="1957789135">
          <w:marLeft w:val="0"/>
          <w:marRight w:val="0"/>
          <w:marTop w:val="480"/>
          <w:marBottom w:val="0"/>
          <w:divBdr>
            <w:top w:val="none" w:sz="0" w:space="0" w:color="auto"/>
            <w:left w:val="none" w:sz="0" w:space="0" w:color="auto"/>
            <w:bottom w:val="none" w:sz="0" w:space="0" w:color="auto"/>
            <w:right w:val="none" w:sz="0" w:space="0" w:color="auto"/>
          </w:divBdr>
        </w:div>
        <w:div w:id="455828771">
          <w:marLeft w:val="0"/>
          <w:marRight w:val="0"/>
          <w:marTop w:val="240"/>
          <w:marBottom w:val="0"/>
          <w:divBdr>
            <w:top w:val="none" w:sz="0" w:space="0" w:color="auto"/>
            <w:left w:val="none" w:sz="0" w:space="0" w:color="auto"/>
            <w:bottom w:val="none" w:sz="0" w:space="0" w:color="auto"/>
            <w:right w:val="none" w:sz="0" w:space="0" w:color="auto"/>
          </w:divBdr>
        </w:div>
        <w:div w:id="49883744">
          <w:marLeft w:val="0"/>
          <w:marRight w:val="0"/>
          <w:marTop w:val="240"/>
          <w:marBottom w:val="0"/>
          <w:divBdr>
            <w:top w:val="none" w:sz="0" w:space="0" w:color="auto"/>
            <w:left w:val="none" w:sz="0" w:space="0" w:color="auto"/>
            <w:bottom w:val="none" w:sz="0" w:space="0" w:color="auto"/>
            <w:right w:val="none" w:sz="0" w:space="0" w:color="auto"/>
          </w:divBdr>
        </w:div>
        <w:div w:id="834104813">
          <w:marLeft w:val="0"/>
          <w:marRight w:val="0"/>
          <w:marTop w:val="480"/>
          <w:marBottom w:val="0"/>
          <w:divBdr>
            <w:top w:val="none" w:sz="0" w:space="0" w:color="auto"/>
            <w:left w:val="none" w:sz="0" w:space="0" w:color="auto"/>
            <w:bottom w:val="none" w:sz="0" w:space="0" w:color="auto"/>
            <w:right w:val="none" w:sz="0" w:space="0" w:color="auto"/>
          </w:divBdr>
        </w:div>
        <w:div w:id="1171213119">
          <w:marLeft w:val="0"/>
          <w:marRight w:val="0"/>
          <w:marTop w:val="480"/>
          <w:marBottom w:val="0"/>
          <w:divBdr>
            <w:top w:val="none" w:sz="0" w:space="0" w:color="auto"/>
            <w:left w:val="none" w:sz="0" w:space="0" w:color="auto"/>
            <w:bottom w:val="none" w:sz="0" w:space="0" w:color="auto"/>
            <w:right w:val="none" w:sz="0" w:space="0" w:color="auto"/>
          </w:divBdr>
        </w:div>
        <w:div w:id="1346010553">
          <w:marLeft w:val="0"/>
          <w:marRight w:val="0"/>
          <w:marTop w:val="240"/>
          <w:marBottom w:val="0"/>
          <w:divBdr>
            <w:top w:val="none" w:sz="0" w:space="0" w:color="auto"/>
            <w:left w:val="none" w:sz="0" w:space="0" w:color="auto"/>
            <w:bottom w:val="none" w:sz="0" w:space="0" w:color="auto"/>
            <w:right w:val="none" w:sz="0" w:space="0" w:color="auto"/>
          </w:divBdr>
        </w:div>
        <w:div w:id="1496455216">
          <w:marLeft w:val="0"/>
          <w:marRight w:val="0"/>
          <w:marTop w:val="480"/>
          <w:marBottom w:val="0"/>
          <w:divBdr>
            <w:top w:val="none" w:sz="0" w:space="0" w:color="auto"/>
            <w:left w:val="none" w:sz="0" w:space="0" w:color="auto"/>
            <w:bottom w:val="none" w:sz="0" w:space="0" w:color="auto"/>
            <w:right w:val="none" w:sz="0" w:space="0" w:color="auto"/>
          </w:divBdr>
        </w:div>
        <w:div w:id="2081754315">
          <w:marLeft w:val="0"/>
          <w:marRight w:val="0"/>
          <w:marTop w:val="480"/>
          <w:marBottom w:val="0"/>
          <w:divBdr>
            <w:top w:val="none" w:sz="0" w:space="0" w:color="auto"/>
            <w:left w:val="none" w:sz="0" w:space="0" w:color="auto"/>
            <w:bottom w:val="none" w:sz="0" w:space="0" w:color="auto"/>
            <w:right w:val="none" w:sz="0" w:space="0" w:color="auto"/>
          </w:divBdr>
        </w:div>
        <w:div w:id="1139617622">
          <w:marLeft w:val="0"/>
          <w:marRight w:val="0"/>
          <w:marTop w:val="240"/>
          <w:marBottom w:val="0"/>
          <w:divBdr>
            <w:top w:val="none" w:sz="0" w:space="0" w:color="auto"/>
            <w:left w:val="none" w:sz="0" w:space="0" w:color="auto"/>
            <w:bottom w:val="none" w:sz="0" w:space="0" w:color="auto"/>
            <w:right w:val="none" w:sz="0" w:space="0" w:color="auto"/>
          </w:divBdr>
        </w:div>
        <w:div w:id="503056391">
          <w:marLeft w:val="0"/>
          <w:marRight w:val="0"/>
          <w:marTop w:val="240"/>
          <w:marBottom w:val="0"/>
          <w:divBdr>
            <w:top w:val="none" w:sz="0" w:space="0" w:color="auto"/>
            <w:left w:val="none" w:sz="0" w:space="0" w:color="auto"/>
            <w:bottom w:val="none" w:sz="0" w:space="0" w:color="auto"/>
            <w:right w:val="none" w:sz="0" w:space="0" w:color="auto"/>
          </w:divBdr>
        </w:div>
        <w:div w:id="194080718">
          <w:marLeft w:val="0"/>
          <w:marRight w:val="0"/>
          <w:marTop w:val="480"/>
          <w:marBottom w:val="0"/>
          <w:divBdr>
            <w:top w:val="none" w:sz="0" w:space="0" w:color="auto"/>
            <w:left w:val="none" w:sz="0" w:space="0" w:color="auto"/>
            <w:bottom w:val="none" w:sz="0" w:space="0" w:color="auto"/>
            <w:right w:val="none" w:sz="0" w:space="0" w:color="auto"/>
          </w:divBdr>
        </w:div>
        <w:div w:id="1383679437">
          <w:marLeft w:val="0"/>
          <w:marRight w:val="0"/>
          <w:marTop w:val="480"/>
          <w:marBottom w:val="0"/>
          <w:divBdr>
            <w:top w:val="none" w:sz="0" w:space="0" w:color="auto"/>
            <w:left w:val="none" w:sz="0" w:space="0" w:color="auto"/>
            <w:bottom w:val="none" w:sz="0" w:space="0" w:color="auto"/>
            <w:right w:val="none" w:sz="0" w:space="0" w:color="auto"/>
          </w:divBdr>
        </w:div>
        <w:div w:id="1438526182">
          <w:marLeft w:val="0"/>
          <w:marRight w:val="0"/>
          <w:marTop w:val="480"/>
          <w:marBottom w:val="0"/>
          <w:divBdr>
            <w:top w:val="none" w:sz="0" w:space="0" w:color="auto"/>
            <w:left w:val="none" w:sz="0" w:space="0" w:color="auto"/>
            <w:bottom w:val="none" w:sz="0" w:space="0" w:color="auto"/>
            <w:right w:val="none" w:sz="0" w:space="0" w:color="auto"/>
          </w:divBdr>
        </w:div>
        <w:div w:id="1086420926">
          <w:marLeft w:val="0"/>
          <w:marRight w:val="0"/>
          <w:marTop w:val="240"/>
          <w:marBottom w:val="0"/>
          <w:divBdr>
            <w:top w:val="none" w:sz="0" w:space="0" w:color="auto"/>
            <w:left w:val="none" w:sz="0" w:space="0" w:color="auto"/>
            <w:bottom w:val="none" w:sz="0" w:space="0" w:color="auto"/>
            <w:right w:val="none" w:sz="0" w:space="0" w:color="auto"/>
          </w:divBdr>
        </w:div>
        <w:div w:id="1848136242">
          <w:marLeft w:val="425"/>
          <w:marRight w:val="0"/>
          <w:marTop w:val="0"/>
          <w:marBottom w:val="0"/>
          <w:divBdr>
            <w:top w:val="none" w:sz="0" w:space="0" w:color="auto"/>
            <w:left w:val="none" w:sz="0" w:space="0" w:color="auto"/>
            <w:bottom w:val="none" w:sz="0" w:space="0" w:color="auto"/>
            <w:right w:val="none" w:sz="0" w:space="0" w:color="auto"/>
          </w:divBdr>
        </w:div>
        <w:div w:id="1984121513">
          <w:marLeft w:val="425"/>
          <w:marRight w:val="0"/>
          <w:marTop w:val="0"/>
          <w:marBottom w:val="0"/>
          <w:divBdr>
            <w:top w:val="none" w:sz="0" w:space="0" w:color="auto"/>
            <w:left w:val="none" w:sz="0" w:space="0" w:color="auto"/>
            <w:bottom w:val="none" w:sz="0" w:space="0" w:color="auto"/>
            <w:right w:val="none" w:sz="0" w:space="0" w:color="auto"/>
          </w:divBdr>
        </w:div>
        <w:div w:id="1641232086">
          <w:marLeft w:val="0"/>
          <w:marRight w:val="0"/>
          <w:marTop w:val="240"/>
          <w:marBottom w:val="0"/>
          <w:divBdr>
            <w:top w:val="none" w:sz="0" w:space="0" w:color="auto"/>
            <w:left w:val="none" w:sz="0" w:space="0" w:color="auto"/>
            <w:bottom w:val="none" w:sz="0" w:space="0" w:color="auto"/>
            <w:right w:val="none" w:sz="0" w:space="0" w:color="auto"/>
          </w:divBdr>
        </w:div>
        <w:div w:id="1431313055">
          <w:marLeft w:val="0"/>
          <w:marRight w:val="0"/>
          <w:marTop w:val="240"/>
          <w:marBottom w:val="0"/>
          <w:divBdr>
            <w:top w:val="none" w:sz="0" w:space="0" w:color="auto"/>
            <w:left w:val="none" w:sz="0" w:space="0" w:color="auto"/>
            <w:bottom w:val="none" w:sz="0" w:space="0" w:color="auto"/>
            <w:right w:val="none" w:sz="0" w:space="0" w:color="auto"/>
          </w:divBdr>
        </w:div>
        <w:div w:id="1141537921">
          <w:marLeft w:val="0"/>
          <w:marRight w:val="0"/>
          <w:marTop w:val="480"/>
          <w:marBottom w:val="0"/>
          <w:divBdr>
            <w:top w:val="none" w:sz="0" w:space="0" w:color="auto"/>
            <w:left w:val="none" w:sz="0" w:space="0" w:color="auto"/>
            <w:bottom w:val="none" w:sz="0" w:space="0" w:color="auto"/>
            <w:right w:val="none" w:sz="0" w:space="0" w:color="auto"/>
          </w:divBdr>
        </w:div>
        <w:div w:id="81268856">
          <w:marLeft w:val="0"/>
          <w:marRight w:val="0"/>
          <w:marTop w:val="480"/>
          <w:marBottom w:val="0"/>
          <w:divBdr>
            <w:top w:val="none" w:sz="0" w:space="0" w:color="auto"/>
            <w:left w:val="none" w:sz="0" w:space="0" w:color="auto"/>
            <w:bottom w:val="none" w:sz="0" w:space="0" w:color="auto"/>
            <w:right w:val="none" w:sz="0" w:space="0" w:color="auto"/>
          </w:divBdr>
        </w:div>
        <w:div w:id="1185050488">
          <w:marLeft w:val="0"/>
          <w:marRight w:val="0"/>
          <w:marTop w:val="240"/>
          <w:marBottom w:val="0"/>
          <w:divBdr>
            <w:top w:val="none" w:sz="0" w:space="0" w:color="auto"/>
            <w:left w:val="none" w:sz="0" w:space="0" w:color="auto"/>
            <w:bottom w:val="none" w:sz="0" w:space="0" w:color="auto"/>
            <w:right w:val="none" w:sz="0" w:space="0" w:color="auto"/>
          </w:divBdr>
        </w:div>
        <w:div w:id="10574498">
          <w:marLeft w:val="425"/>
          <w:marRight w:val="0"/>
          <w:marTop w:val="0"/>
          <w:marBottom w:val="0"/>
          <w:divBdr>
            <w:top w:val="none" w:sz="0" w:space="0" w:color="auto"/>
            <w:left w:val="none" w:sz="0" w:space="0" w:color="auto"/>
            <w:bottom w:val="none" w:sz="0" w:space="0" w:color="auto"/>
            <w:right w:val="none" w:sz="0" w:space="0" w:color="auto"/>
          </w:divBdr>
        </w:div>
        <w:div w:id="387344947">
          <w:marLeft w:val="425"/>
          <w:marRight w:val="0"/>
          <w:marTop w:val="0"/>
          <w:marBottom w:val="0"/>
          <w:divBdr>
            <w:top w:val="none" w:sz="0" w:space="0" w:color="auto"/>
            <w:left w:val="none" w:sz="0" w:space="0" w:color="auto"/>
            <w:bottom w:val="none" w:sz="0" w:space="0" w:color="auto"/>
            <w:right w:val="none" w:sz="0" w:space="0" w:color="auto"/>
          </w:divBdr>
        </w:div>
        <w:div w:id="1286693872">
          <w:marLeft w:val="425"/>
          <w:marRight w:val="0"/>
          <w:marTop w:val="0"/>
          <w:marBottom w:val="0"/>
          <w:divBdr>
            <w:top w:val="none" w:sz="0" w:space="0" w:color="auto"/>
            <w:left w:val="none" w:sz="0" w:space="0" w:color="auto"/>
            <w:bottom w:val="none" w:sz="0" w:space="0" w:color="auto"/>
            <w:right w:val="none" w:sz="0" w:space="0" w:color="auto"/>
          </w:divBdr>
        </w:div>
        <w:div w:id="586233608">
          <w:marLeft w:val="0"/>
          <w:marRight w:val="0"/>
          <w:marTop w:val="240"/>
          <w:marBottom w:val="0"/>
          <w:divBdr>
            <w:top w:val="none" w:sz="0" w:space="0" w:color="auto"/>
            <w:left w:val="none" w:sz="0" w:space="0" w:color="auto"/>
            <w:bottom w:val="none" w:sz="0" w:space="0" w:color="auto"/>
            <w:right w:val="none" w:sz="0" w:space="0" w:color="auto"/>
          </w:divBdr>
        </w:div>
        <w:div w:id="1175531889">
          <w:marLeft w:val="0"/>
          <w:marRight w:val="0"/>
          <w:marTop w:val="240"/>
          <w:marBottom w:val="0"/>
          <w:divBdr>
            <w:top w:val="none" w:sz="0" w:space="0" w:color="auto"/>
            <w:left w:val="none" w:sz="0" w:space="0" w:color="auto"/>
            <w:bottom w:val="none" w:sz="0" w:space="0" w:color="auto"/>
            <w:right w:val="none" w:sz="0" w:space="0" w:color="auto"/>
          </w:divBdr>
        </w:div>
        <w:div w:id="1673607626">
          <w:marLeft w:val="0"/>
          <w:marRight w:val="0"/>
          <w:marTop w:val="480"/>
          <w:marBottom w:val="0"/>
          <w:divBdr>
            <w:top w:val="none" w:sz="0" w:space="0" w:color="auto"/>
            <w:left w:val="none" w:sz="0" w:space="0" w:color="auto"/>
            <w:bottom w:val="none" w:sz="0" w:space="0" w:color="auto"/>
            <w:right w:val="none" w:sz="0" w:space="0" w:color="auto"/>
          </w:divBdr>
        </w:div>
        <w:div w:id="315493888">
          <w:marLeft w:val="0"/>
          <w:marRight w:val="0"/>
          <w:marTop w:val="480"/>
          <w:marBottom w:val="0"/>
          <w:divBdr>
            <w:top w:val="none" w:sz="0" w:space="0" w:color="auto"/>
            <w:left w:val="none" w:sz="0" w:space="0" w:color="auto"/>
            <w:bottom w:val="none" w:sz="0" w:space="0" w:color="auto"/>
            <w:right w:val="none" w:sz="0" w:space="0" w:color="auto"/>
          </w:divBdr>
        </w:div>
        <w:div w:id="824664583">
          <w:marLeft w:val="0"/>
          <w:marRight w:val="0"/>
          <w:marTop w:val="240"/>
          <w:marBottom w:val="0"/>
          <w:divBdr>
            <w:top w:val="none" w:sz="0" w:space="0" w:color="auto"/>
            <w:left w:val="none" w:sz="0" w:space="0" w:color="auto"/>
            <w:bottom w:val="none" w:sz="0" w:space="0" w:color="auto"/>
            <w:right w:val="none" w:sz="0" w:space="0" w:color="auto"/>
          </w:divBdr>
        </w:div>
        <w:div w:id="1239367640">
          <w:marLeft w:val="425"/>
          <w:marRight w:val="0"/>
          <w:marTop w:val="0"/>
          <w:marBottom w:val="0"/>
          <w:divBdr>
            <w:top w:val="none" w:sz="0" w:space="0" w:color="auto"/>
            <w:left w:val="none" w:sz="0" w:space="0" w:color="auto"/>
            <w:bottom w:val="none" w:sz="0" w:space="0" w:color="auto"/>
            <w:right w:val="none" w:sz="0" w:space="0" w:color="auto"/>
          </w:divBdr>
        </w:div>
        <w:div w:id="1297446950">
          <w:marLeft w:val="425"/>
          <w:marRight w:val="0"/>
          <w:marTop w:val="0"/>
          <w:marBottom w:val="0"/>
          <w:divBdr>
            <w:top w:val="none" w:sz="0" w:space="0" w:color="auto"/>
            <w:left w:val="none" w:sz="0" w:space="0" w:color="auto"/>
            <w:bottom w:val="none" w:sz="0" w:space="0" w:color="auto"/>
            <w:right w:val="none" w:sz="0" w:space="0" w:color="auto"/>
          </w:divBdr>
        </w:div>
        <w:div w:id="1703676070">
          <w:marLeft w:val="425"/>
          <w:marRight w:val="0"/>
          <w:marTop w:val="0"/>
          <w:marBottom w:val="0"/>
          <w:divBdr>
            <w:top w:val="none" w:sz="0" w:space="0" w:color="auto"/>
            <w:left w:val="none" w:sz="0" w:space="0" w:color="auto"/>
            <w:bottom w:val="none" w:sz="0" w:space="0" w:color="auto"/>
            <w:right w:val="none" w:sz="0" w:space="0" w:color="auto"/>
          </w:divBdr>
        </w:div>
        <w:div w:id="1283607012">
          <w:marLeft w:val="425"/>
          <w:marRight w:val="0"/>
          <w:marTop w:val="0"/>
          <w:marBottom w:val="0"/>
          <w:divBdr>
            <w:top w:val="none" w:sz="0" w:space="0" w:color="auto"/>
            <w:left w:val="none" w:sz="0" w:space="0" w:color="auto"/>
            <w:bottom w:val="none" w:sz="0" w:space="0" w:color="auto"/>
            <w:right w:val="none" w:sz="0" w:space="0" w:color="auto"/>
          </w:divBdr>
        </w:div>
        <w:div w:id="1431314314">
          <w:marLeft w:val="425"/>
          <w:marRight w:val="0"/>
          <w:marTop w:val="0"/>
          <w:marBottom w:val="0"/>
          <w:divBdr>
            <w:top w:val="none" w:sz="0" w:space="0" w:color="auto"/>
            <w:left w:val="none" w:sz="0" w:space="0" w:color="auto"/>
            <w:bottom w:val="none" w:sz="0" w:space="0" w:color="auto"/>
            <w:right w:val="none" w:sz="0" w:space="0" w:color="auto"/>
          </w:divBdr>
        </w:div>
        <w:div w:id="124351463">
          <w:marLeft w:val="425"/>
          <w:marRight w:val="0"/>
          <w:marTop w:val="0"/>
          <w:marBottom w:val="0"/>
          <w:divBdr>
            <w:top w:val="none" w:sz="0" w:space="0" w:color="auto"/>
            <w:left w:val="none" w:sz="0" w:space="0" w:color="auto"/>
            <w:bottom w:val="none" w:sz="0" w:space="0" w:color="auto"/>
            <w:right w:val="none" w:sz="0" w:space="0" w:color="auto"/>
          </w:divBdr>
        </w:div>
        <w:div w:id="551238273">
          <w:marLeft w:val="425"/>
          <w:marRight w:val="0"/>
          <w:marTop w:val="0"/>
          <w:marBottom w:val="0"/>
          <w:divBdr>
            <w:top w:val="none" w:sz="0" w:space="0" w:color="auto"/>
            <w:left w:val="none" w:sz="0" w:space="0" w:color="auto"/>
            <w:bottom w:val="none" w:sz="0" w:space="0" w:color="auto"/>
            <w:right w:val="none" w:sz="0" w:space="0" w:color="auto"/>
          </w:divBdr>
        </w:div>
        <w:div w:id="44375256">
          <w:marLeft w:val="425"/>
          <w:marRight w:val="0"/>
          <w:marTop w:val="0"/>
          <w:marBottom w:val="0"/>
          <w:divBdr>
            <w:top w:val="none" w:sz="0" w:space="0" w:color="auto"/>
            <w:left w:val="none" w:sz="0" w:space="0" w:color="auto"/>
            <w:bottom w:val="none" w:sz="0" w:space="0" w:color="auto"/>
            <w:right w:val="none" w:sz="0" w:space="0" w:color="auto"/>
          </w:divBdr>
        </w:div>
        <w:div w:id="213468989">
          <w:marLeft w:val="425"/>
          <w:marRight w:val="0"/>
          <w:marTop w:val="0"/>
          <w:marBottom w:val="0"/>
          <w:divBdr>
            <w:top w:val="none" w:sz="0" w:space="0" w:color="auto"/>
            <w:left w:val="none" w:sz="0" w:space="0" w:color="auto"/>
            <w:bottom w:val="none" w:sz="0" w:space="0" w:color="auto"/>
            <w:right w:val="none" w:sz="0" w:space="0" w:color="auto"/>
          </w:divBdr>
        </w:div>
        <w:div w:id="275604540">
          <w:marLeft w:val="425"/>
          <w:marRight w:val="0"/>
          <w:marTop w:val="0"/>
          <w:marBottom w:val="0"/>
          <w:divBdr>
            <w:top w:val="none" w:sz="0" w:space="0" w:color="auto"/>
            <w:left w:val="none" w:sz="0" w:space="0" w:color="auto"/>
            <w:bottom w:val="none" w:sz="0" w:space="0" w:color="auto"/>
            <w:right w:val="none" w:sz="0" w:space="0" w:color="auto"/>
          </w:divBdr>
        </w:div>
        <w:div w:id="131220236">
          <w:marLeft w:val="425"/>
          <w:marRight w:val="0"/>
          <w:marTop w:val="0"/>
          <w:marBottom w:val="0"/>
          <w:divBdr>
            <w:top w:val="none" w:sz="0" w:space="0" w:color="auto"/>
            <w:left w:val="none" w:sz="0" w:space="0" w:color="auto"/>
            <w:bottom w:val="none" w:sz="0" w:space="0" w:color="auto"/>
            <w:right w:val="none" w:sz="0" w:space="0" w:color="auto"/>
          </w:divBdr>
        </w:div>
        <w:div w:id="1345472091">
          <w:marLeft w:val="425"/>
          <w:marRight w:val="0"/>
          <w:marTop w:val="0"/>
          <w:marBottom w:val="0"/>
          <w:divBdr>
            <w:top w:val="none" w:sz="0" w:space="0" w:color="auto"/>
            <w:left w:val="none" w:sz="0" w:space="0" w:color="auto"/>
            <w:bottom w:val="none" w:sz="0" w:space="0" w:color="auto"/>
            <w:right w:val="none" w:sz="0" w:space="0" w:color="auto"/>
          </w:divBdr>
        </w:div>
        <w:div w:id="801263570">
          <w:marLeft w:val="425"/>
          <w:marRight w:val="0"/>
          <w:marTop w:val="0"/>
          <w:marBottom w:val="0"/>
          <w:divBdr>
            <w:top w:val="none" w:sz="0" w:space="0" w:color="auto"/>
            <w:left w:val="none" w:sz="0" w:space="0" w:color="auto"/>
            <w:bottom w:val="none" w:sz="0" w:space="0" w:color="auto"/>
            <w:right w:val="none" w:sz="0" w:space="0" w:color="auto"/>
          </w:divBdr>
        </w:div>
        <w:div w:id="1080447851">
          <w:marLeft w:val="425"/>
          <w:marRight w:val="0"/>
          <w:marTop w:val="0"/>
          <w:marBottom w:val="0"/>
          <w:divBdr>
            <w:top w:val="none" w:sz="0" w:space="0" w:color="auto"/>
            <w:left w:val="none" w:sz="0" w:space="0" w:color="auto"/>
            <w:bottom w:val="none" w:sz="0" w:space="0" w:color="auto"/>
            <w:right w:val="none" w:sz="0" w:space="0" w:color="auto"/>
          </w:divBdr>
        </w:div>
        <w:div w:id="1561400160">
          <w:marLeft w:val="425"/>
          <w:marRight w:val="0"/>
          <w:marTop w:val="0"/>
          <w:marBottom w:val="0"/>
          <w:divBdr>
            <w:top w:val="none" w:sz="0" w:space="0" w:color="auto"/>
            <w:left w:val="none" w:sz="0" w:space="0" w:color="auto"/>
            <w:bottom w:val="none" w:sz="0" w:space="0" w:color="auto"/>
            <w:right w:val="none" w:sz="0" w:space="0" w:color="auto"/>
          </w:divBdr>
        </w:div>
        <w:div w:id="1231967324">
          <w:marLeft w:val="0"/>
          <w:marRight w:val="0"/>
          <w:marTop w:val="240"/>
          <w:marBottom w:val="0"/>
          <w:divBdr>
            <w:top w:val="none" w:sz="0" w:space="0" w:color="auto"/>
            <w:left w:val="none" w:sz="0" w:space="0" w:color="auto"/>
            <w:bottom w:val="none" w:sz="0" w:space="0" w:color="auto"/>
            <w:right w:val="none" w:sz="0" w:space="0" w:color="auto"/>
          </w:divBdr>
        </w:div>
        <w:div w:id="2144426744">
          <w:marLeft w:val="0"/>
          <w:marRight w:val="0"/>
          <w:marTop w:val="240"/>
          <w:marBottom w:val="0"/>
          <w:divBdr>
            <w:top w:val="none" w:sz="0" w:space="0" w:color="auto"/>
            <w:left w:val="none" w:sz="0" w:space="0" w:color="auto"/>
            <w:bottom w:val="none" w:sz="0" w:space="0" w:color="auto"/>
            <w:right w:val="none" w:sz="0" w:space="0" w:color="auto"/>
          </w:divBdr>
        </w:div>
        <w:div w:id="296030434">
          <w:marLeft w:val="0"/>
          <w:marRight w:val="0"/>
          <w:marTop w:val="240"/>
          <w:marBottom w:val="0"/>
          <w:divBdr>
            <w:top w:val="none" w:sz="0" w:space="0" w:color="auto"/>
            <w:left w:val="none" w:sz="0" w:space="0" w:color="auto"/>
            <w:bottom w:val="none" w:sz="0" w:space="0" w:color="auto"/>
            <w:right w:val="none" w:sz="0" w:space="0" w:color="auto"/>
          </w:divBdr>
        </w:div>
        <w:div w:id="770853353">
          <w:marLeft w:val="0"/>
          <w:marRight w:val="0"/>
          <w:marTop w:val="480"/>
          <w:marBottom w:val="0"/>
          <w:divBdr>
            <w:top w:val="none" w:sz="0" w:space="0" w:color="auto"/>
            <w:left w:val="none" w:sz="0" w:space="0" w:color="auto"/>
            <w:bottom w:val="none" w:sz="0" w:space="0" w:color="auto"/>
            <w:right w:val="none" w:sz="0" w:space="0" w:color="auto"/>
          </w:divBdr>
        </w:div>
        <w:div w:id="2077707348">
          <w:marLeft w:val="0"/>
          <w:marRight w:val="0"/>
          <w:marTop w:val="480"/>
          <w:marBottom w:val="0"/>
          <w:divBdr>
            <w:top w:val="none" w:sz="0" w:space="0" w:color="auto"/>
            <w:left w:val="none" w:sz="0" w:space="0" w:color="auto"/>
            <w:bottom w:val="none" w:sz="0" w:space="0" w:color="auto"/>
            <w:right w:val="none" w:sz="0" w:space="0" w:color="auto"/>
          </w:divBdr>
        </w:div>
        <w:div w:id="1453137587">
          <w:marLeft w:val="0"/>
          <w:marRight w:val="0"/>
          <w:marTop w:val="240"/>
          <w:marBottom w:val="0"/>
          <w:divBdr>
            <w:top w:val="none" w:sz="0" w:space="0" w:color="auto"/>
            <w:left w:val="none" w:sz="0" w:space="0" w:color="auto"/>
            <w:bottom w:val="none" w:sz="0" w:space="0" w:color="auto"/>
            <w:right w:val="none" w:sz="0" w:space="0" w:color="auto"/>
          </w:divBdr>
        </w:div>
        <w:div w:id="1340231809">
          <w:marLeft w:val="425"/>
          <w:marRight w:val="0"/>
          <w:marTop w:val="0"/>
          <w:marBottom w:val="0"/>
          <w:divBdr>
            <w:top w:val="none" w:sz="0" w:space="0" w:color="auto"/>
            <w:left w:val="none" w:sz="0" w:space="0" w:color="auto"/>
            <w:bottom w:val="none" w:sz="0" w:space="0" w:color="auto"/>
            <w:right w:val="none" w:sz="0" w:space="0" w:color="auto"/>
          </w:divBdr>
        </w:div>
        <w:div w:id="2111465360">
          <w:marLeft w:val="425"/>
          <w:marRight w:val="0"/>
          <w:marTop w:val="0"/>
          <w:marBottom w:val="0"/>
          <w:divBdr>
            <w:top w:val="none" w:sz="0" w:space="0" w:color="auto"/>
            <w:left w:val="none" w:sz="0" w:space="0" w:color="auto"/>
            <w:bottom w:val="none" w:sz="0" w:space="0" w:color="auto"/>
            <w:right w:val="none" w:sz="0" w:space="0" w:color="auto"/>
          </w:divBdr>
        </w:div>
        <w:div w:id="702709596">
          <w:marLeft w:val="425"/>
          <w:marRight w:val="0"/>
          <w:marTop w:val="0"/>
          <w:marBottom w:val="0"/>
          <w:divBdr>
            <w:top w:val="none" w:sz="0" w:space="0" w:color="auto"/>
            <w:left w:val="none" w:sz="0" w:space="0" w:color="auto"/>
            <w:bottom w:val="none" w:sz="0" w:space="0" w:color="auto"/>
            <w:right w:val="none" w:sz="0" w:space="0" w:color="auto"/>
          </w:divBdr>
        </w:div>
        <w:div w:id="279457939">
          <w:marLeft w:val="425"/>
          <w:marRight w:val="0"/>
          <w:marTop w:val="0"/>
          <w:marBottom w:val="0"/>
          <w:divBdr>
            <w:top w:val="none" w:sz="0" w:space="0" w:color="auto"/>
            <w:left w:val="none" w:sz="0" w:space="0" w:color="auto"/>
            <w:bottom w:val="none" w:sz="0" w:space="0" w:color="auto"/>
            <w:right w:val="none" w:sz="0" w:space="0" w:color="auto"/>
          </w:divBdr>
        </w:div>
        <w:div w:id="275020087">
          <w:marLeft w:val="425"/>
          <w:marRight w:val="0"/>
          <w:marTop w:val="0"/>
          <w:marBottom w:val="0"/>
          <w:divBdr>
            <w:top w:val="none" w:sz="0" w:space="0" w:color="auto"/>
            <w:left w:val="none" w:sz="0" w:space="0" w:color="auto"/>
            <w:bottom w:val="none" w:sz="0" w:space="0" w:color="auto"/>
            <w:right w:val="none" w:sz="0" w:space="0" w:color="auto"/>
          </w:divBdr>
        </w:div>
        <w:div w:id="1637877107">
          <w:marLeft w:val="0"/>
          <w:marRight w:val="0"/>
          <w:marTop w:val="240"/>
          <w:marBottom w:val="0"/>
          <w:divBdr>
            <w:top w:val="none" w:sz="0" w:space="0" w:color="auto"/>
            <w:left w:val="none" w:sz="0" w:space="0" w:color="auto"/>
            <w:bottom w:val="none" w:sz="0" w:space="0" w:color="auto"/>
            <w:right w:val="none" w:sz="0" w:space="0" w:color="auto"/>
          </w:divBdr>
        </w:div>
        <w:div w:id="564680535">
          <w:marLeft w:val="0"/>
          <w:marRight w:val="0"/>
          <w:marTop w:val="240"/>
          <w:marBottom w:val="0"/>
          <w:divBdr>
            <w:top w:val="none" w:sz="0" w:space="0" w:color="auto"/>
            <w:left w:val="none" w:sz="0" w:space="0" w:color="auto"/>
            <w:bottom w:val="none" w:sz="0" w:space="0" w:color="auto"/>
            <w:right w:val="none" w:sz="0" w:space="0" w:color="auto"/>
          </w:divBdr>
        </w:div>
      </w:divsChild>
    </w:div>
    <w:div w:id="1404522029">
      <w:bodyDiv w:val="1"/>
      <w:marLeft w:val="0"/>
      <w:marRight w:val="0"/>
      <w:marTop w:val="0"/>
      <w:marBottom w:val="0"/>
      <w:divBdr>
        <w:top w:val="none" w:sz="0" w:space="0" w:color="auto"/>
        <w:left w:val="none" w:sz="0" w:space="0" w:color="auto"/>
        <w:bottom w:val="none" w:sz="0" w:space="0" w:color="auto"/>
        <w:right w:val="none" w:sz="0" w:space="0" w:color="auto"/>
      </w:divBdr>
      <w:divsChild>
        <w:div w:id="1777478603">
          <w:marLeft w:val="0"/>
          <w:marRight w:val="0"/>
          <w:marTop w:val="480"/>
          <w:marBottom w:val="0"/>
          <w:divBdr>
            <w:top w:val="none" w:sz="0" w:space="0" w:color="auto"/>
            <w:left w:val="none" w:sz="0" w:space="0" w:color="auto"/>
            <w:bottom w:val="none" w:sz="0" w:space="0" w:color="auto"/>
            <w:right w:val="none" w:sz="0" w:space="0" w:color="auto"/>
          </w:divBdr>
        </w:div>
        <w:div w:id="659235298">
          <w:marLeft w:val="0"/>
          <w:marRight w:val="0"/>
          <w:marTop w:val="480"/>
          <w:marBottom w:val="0"/>
          <w:divBdr>
            <w:top w:val="none" w:sz="0" w:space="0" w:color="auto"/>
            <w:left w:val="none" w:sz="0" w:space="0" w:color="auto"/>
            <w:bottom w:val="none" w:sz="0" w:space="0" w:color="auto"/>
            <w:right w:val="none" w:sz="0" w:space="0" w:color="auto"/>
          </w:divBdr>
        </w:div>
        <w:div w:id="1535313376">
          <w:marLeft w:val="0"/>
          <w:marRight w:val="0"/>
          <w:marTop w:val="480"/>
          <w:marBottom w:val="0"/>
          <w:divBdr>
            <w:top w:val="none" w:sz="0" w:space="0" w:color="auto"/>
            <w:left w:val="none" w:sz="0" w:space="0" w:color="auto"/>
            <w:bottom w:val="none" w:sz="0" w:space="0" w:color="auto"/>
            <w:right w:val="none" w:sz="0" w:space="0" w:color="auto"/>
          </w:divBdr>
        </w:div>
        <w:div w:id="1561089059">
          <w:marLeft w:val="0"/>
          <w:marRight w:val="0"/>
          <w:marTop w:val="480"/>
          <w:marBottom w:val="0"/>
          <w:divBdr>
            <w:top w:val="none" w:sz="0" w:space="0" w:color="auto"/>
            <w:left w:val="none" w:sz="0" w:space="0" w:color="auto"/>
            <w:bottom w:val="none" w:sz="0" w:space="0" w:color="auto"/>
            <w:right w:val="none" w:sz="0" w:space="0" w:color="auto"/>
          </w:divBdr>
        </w:div>
        <w:div w:id="1834106733">
          <w:marLeft w:val="0"/>
          <w:marRight w:val="0"/>
          <w:marTop w:val="240"/>
          <w:marBottom w:val="0"/>
          <w:divBdr>
            <w:top w:val="none" w:sz="0" w:space="0" w:color="auto"/>
            <w:left w:val="none" w:sz="0" w:space="0" w:color="auto"/>
            <w:bottom w:val="none" w:sz="0" w:space="0" w:color="auto"/>
            <w:right w:val="none" w:sz="0" w:space="0" w:color="auto"/>
          </w:divBdr>
        </w:div>
        <w:div w:id="1482966670">
          <w:marLeft w:val="0"/>
          <w:marRight w:val="0"/>
          <w:marTop w:val="480"/>
          <w:marBottom w:val="0"/>
          <w:divBdr>
            <w:top w:val="none" w:sz="0" w:space="0" w:color="auto"/>
            <w:left w:val="none" w:sz="0" w:space="0" w:color="auto"/>
            <w:bottom w:val="none" w:sz="0" w:space="0" w:color="auto"/>
            <w:right w:val="none" w:sz="0" w:space="0" w:color="auto"/>
          </w:divBdr>
        </w:div>
        <w:div w:id="1206213524">
          <w:marLeft w:val="0"/>
          <w:marRight w:val="0"/>
          <w:marTop w:val="480"/>
          <w:marBottom w:val="0"/>
          <w:divBdr>
            <w:top w:val="none" w:sz="0" w:space="0" w:color="auto"/>
            <w:left w:val="none" w:sz="0" w:space="0" w:color="auto"/>
            <w:bottom w:val="none" w:sz="0" w:space="0" w:color="auto"/>
            <w:right w:val="none" w:sz="0" w:space="0" w:color="auto"/>
          </w:divBdr>
        </w:div>
        <w:div w:id="1798639129">
          <w:marLeft w:val="0"/>
          <w:marRight w:val="0"/>
          <w:marTop w:val="240"/>
          <w:marBottom w:val="0"/>
          <w:divBdr>
            <w:top w:val="none" w:sz="0" w:space="0" w:color="auto"/>
            <w:left w:val="none" w:sz="0" w:space="0" w:color="auto"/>
            <w:bottom w:val="none" w:sz="0" w:space="0" w:color="auto"/>
            <w:right w:val="none" w:sz="0" w:space="0" w:color="auto"/>
          </w:divBdr>
        </w:div>
        <w:div w:id="1692560385">
          <w:marLeft w:val="425"/>
          <w:marRight w:val="0"/>
          <w:marTop w:val="0"/>
          <w:marBottom w:val="0"/>
          <w:divBdr>
            <w:top w:val="none" w:sz="0" w:space="0" w:color="auto"/>
            <w:left w:val="none" w:sz="0" w:space="0" w:color="auto"/>
            <w:bottom w:val="none" w:sz="0" w:space="0" w:color="auto"/>
            <w:right w:val="none" w:sz="0" w:space="0" w:color="auto"/>
          </w:divBdr>
        </w:div>
        <w:div w:id="15423722">
          <w:marLeft w:val="425"/>
          <w:marRight w:val="0"/>
          <w:marTop w:val="0"/>
          <w:marBottom w:val="0"/>
          <w:divBdr>
            <w:top w:val="none" w:sz="0" w:space="0" w:color="auto"/>
            <w:left w:val="none" w:sz="0" w:space="0" w:color="auto"/>
            <w:bottom w:val="none" w:sz="0" w:space="0" w:color="auto"/>
            <w:right w:val="none" w:sz="0" w:space="0" w:color="auto"/>
          </w:divBdr>
        </w:div>
        <w:div w:id="510529702">
          <w:marLeft w:val="0"/>
          <w:marRight w:val="0"/>
          <w:marTop w:val="480"/>
          <w:marBottom w:val="0"/>
          <w:divBdr>
            <w:top w:val="none" w:sz="0" w:space="0" w:color="auto"/>
            <w:left w:val="none" w:sz="0" w:space="0" w:color="auto"/>
            <w:bottom w:val="none" w:sz="0" w:space="0" w:color="auto"/>
            <w:right w:val="none" w:sz="0" w:space="0" w:color="auto"/>
          </w:divBdr>
        </w:div>
        <w:div w:id="1140925692">
          <w:marLeft w:val="0"/>
          <w:marRight w:val="0"/>
          <w:marTop w:val="480"/>
          <w:marBottom w:val="0"/>
          <w:divBdr>
            <w:top w:val="none" w:sz="0" w:space="0" w:color="auto"/>
            <w:left w:val="none" w:sz="0" w:space="0" w:color="auto"/>
            <w:bottom w:val="none" w:sz="0" w:space="0" w:color="auto"/>
            <w:right w:val="none" w:sz="0" w:space="0" w:color="auto"/>
          </w:divBdr>
        </w:div>
        <w:div w:id="1791167575">
          <w:marLeft w:val="0"/>
          <w:marRight w:val="0"/>
          <w:marTop w:val="240"/>
          <w:marBottom w:val="0"/>
          <w:divBdr>
            <w:top w:val="none" w:sz="0" w:space="0" w:color="auto"/>
            <w:left w:val="none" w:sz="0" w:space="0" w:color="auto"/>
            <w:bottom w:val="none" w:sz="0" w:space="0" w:color="auto"/>
            <w:right w:val="none" w:sz="0" w:space="0" w:color="auto"/>
          </w:divBdr>
        </w:div>
        <w:div w:id="1682051340">
          <w:marLeft w:val="0"/>
          <w:marRight w:val="0"/>
          <w:marTop w:val="480"/>
          <w:marBottom w:val="0"/>
          <w:divBdr>
            <w:top w:val="none" w:sz="0" w:space="0" w:color="auto"/>
            <w:left w:val="none" w:sz="0" w:space="0" w:color="auto"/>
            <w:bottom w:val="none" w:sz="0" w:space="0" w:color="auto"/>
            <w:right w:val="none" w:sz="0" w:space="0" w:color="auto"/>
          </w:divBdr>
        </w:div>
        <w:div w:id="2044862505">
          <w:marLeft w:val="0"/>
          <w:marRight w:val="0"/>
          <w:marTop w:val="480"/>
          <w:marBottom w:val="0"/>
          <w:divBdr>
            <w:top w:val="none" w:sz="0" w:space="0" w:color="auto"/>
            <w:left w:val="none" w:sz="0" w:space="0" w:color="auto"/>
            <w:bottom w:val="none" w:sz="0" w:space="0" w:color="auto"/>
            <w:right w:val="none" w:sz="0" w:space="0" w:color="auto"/>
          </w:divBdr>
        </w:div>
        <w:div w:id="1511262246">
          <w:marLeft w:val="0"/>
          <w:marRight w:val="0"/>
          <w:marTop w:val="240"/>
          <w:marBottom w:val="0"/>
          <w:divBdr>
            <w:top w:val="none" w:sz="0" w:space="0" w:color="auto"/>
            <w:left w:val="none" w:sz="0" w:space="0" w:color="auto"/>
            <w:bottom w:val="none" w:sz="0" w:space="0" w:color="auto"/>
            <w:right w:val="none" w:sz="0" w:space="0" w:color="auto"/>
          </w:divBdr>
        </w:div>
        <w:div w:id="478763229">
          <w:marLeft w:val="425"/>
          <w:marRight w:val="0"/>
          <w:marTop w:val="0"/>
          <w:marBottom w:val="0"/>
          <w:divBdr>
            <w:top w:val="none" w:sz="0" w:space="0" w:color="auto"/>
            <w:left w:val="none" w:sz="0" w:space="0" w:color="auto"/>
            <w:bottom w:val="none" w:sz="0" w:space="0" w:color="auto"/>
            <w:right w:val="none" w:sz="0" w:space="0" w:color="auto"/>
          </w:divBdr>
        </w:div>
        <w:div w:id="800609561">
          <w:marLeft w:val="425"/>
          <w:marRight w:val="0"/>
          <w:marTop w:val="0"/>
          <w:marBottom w:val="0"/>
          <w:divBdr>
            <w:top w:val="none" w:sz="0" w:space="0" w:color="auto"/>
            <w:left w:val="none" w:sz="0" w:space="0" w:color="auto"/>
            <w:bottom w:val="none" w:sz="0" w:space="0" w:color="auto"/>
            <w:right w:val="none" w:sz="0" w:space="0" w:color="auto"/>
          </w:divBdr>
        </w:div>
        <w:div w:id="841436892">
          <w:marLeft w:val="425"/>
          <w:marRight w:val="0"/>
          <w:marTop w:val="0"/>
          <w:marBottom w:val="0"/>
          <w:divBdr>
            <w:top w:val="none" w:sz="0" w:space="0" w:color="auto"/>
            <w:left w:val="none" w:sz="0" w:space="0" w:color="auto"/>
            <w:bottom w:val="none" w:sz="0" w:space="0" w:color="auto"/>
            <w:right w:val="none" w:sz="0" w:space="0" w:color="auto"/>
          </w:divBdr>
        </w:div>
        <w:div w:id="1563367465">
          <w:marLeft w:val="0"/>
          <w:marRight w:val="0"/>
          <w:marTop w:val="480"/>
          <w:marBottom w:val="0"/>
          <w:divBdr>
            <w:top w:val="none" w:sz="0" w:space="0" w:color="auto"/>
            <w:left w:val="none" w:sz="0" w:space="0" w:color="auto"/>
            <w:bottom w:val="none" w:sz="0" w:space="0" w:color="auto"/>
            <w:right w:val="none" w:sz="0" w:space="0" w:color="auto"/>
          </w:divBdr>
        </w:div>
        <w:div w:id="1896811671">
          <w:marLeft w:val="0"/>
          <w:marRight w:val="0"/>
          <w:marTop w:val="480"/>
          <w:marBottom w:val="0"/>
          <w:divBdr>
            <w:top w:val="none" w:sz="0" w:space="0" w:color="auto"/>
            <w:left w:val="none" w:sz="0" w:space="0" w:color="auto"/>
            <w:bottom w:val="none" w:sz="0" w:space="0" w:color="auto"/>
            <w:right w:val="none" w:sz="0" w:space="0" w:color="auto"/>
          </w:divBdr>
        </w:div>
        <w:div w:id="159079085">
          <w:marLeft w:val="0"/>
          <w:marRight w:val="0"/>
          <w:marTop w:val="240"/>
          <w:marBottom w:val="0"/>
          <w:divBdr>
            <w:top w:val="none" w:sz="0" w:space="0" w:color="auto"/>
            <w:left w:val="none" w:sz="0" w:space="0" w:color="auto"/>
            <w:bottom w:val="none" w:sz="0" w:space="0" w:color="auto"/>
            <w:right w:val="none" w:sz="0" w:space="0" w:color="auto"/>
          </w:divBdr>
        </w:div>
        <w:div w:id="1406534131">
          <w:marLeft w:val="0"/>
          <w:marRight w:val="0"/>
          <w:marTop w:val="240"/>
          <w:marBottom w:val="0"/>
          <w:divBdr>
            <w:top w:val="none" w:sz="0" w:space="0" w:color="auto"/>
            <w:left w:val="none" w:sz="0" w:space="0" w:color="auto"/>
            <w:bottom w:val="none" w:sz="0" w:space="0" w:color="auto"/>
            <w:right w:val="none" w:sz="0" w:space="0" w:color="auto"/>
          </w:divBdr>
        </w:div>
        <w:div w:id="1120294389">
          <w:marLeft w:val="0"/>
          <w:marRight w:val="0"/>
          <w:marTop w:val="480"/>
          <w:marBottom w:val="0"/>
          <w:divBdr>
            <w:top w:val="none" w:sz="0" w:space="0" w:color="auto"/>
            <w:left w:val="none" w:sz="0" w:space="0" w:color="auto"/>
            <w:bottom w:val="none" w:sz="0" w:space="0" w:color="auto"/>
            <w:right w:val="none" w:sz="0" w:space="0" w:color="auto"/>
          </w:divBdr>
        </w:div>
        <w:div w:id="1023364864">
          <w:marLeft w:val="0"/>
          <w:marRight w:val="0"/>
          <w:marTop w:val="480"/>
          <w:marBottom w:val="0"/>
          <w:divBdr>
            <w:top w:val="none" w:sz="0" w:space="0" w:color="auto"/>
            <w:left w:val="none" w:sz="0" w:space="0" w:color="auto"/>
            <w:bottom w:val="none" w:sz="0" w:space="0" w:color="auto"/>
            <w:right w:val="none" w:sz="0" w:space="0" w:color="auto"/>
          </w:divBdr>
        </w:div>
        <w:div w:id="1380976331">
          <w:marLeft w:val="0"/>
          <w:marRight w:val="0"/>
          <w:marTop w:val="480"/>
          <w:marBottom w:val="0"/>
          <w:divBdr>
            <w:top w:val="none" w:sz="0" w:space="0" w:color="auto"/>
            <w:left w:val="none" w:sz="0" w:space="0" w:color="auto"/>
            <w:bottom w:val="none" w:sz="0" w:space="0" w:color="auto"/>
            <w:right w:val="none" w:sz="0" w:space="0" w:color="auto"/>
          </w:divBdr>
        </w:div>
        <w:div w:id="902983677">
          <w:marLeft w:val="0"/>
          <w:marRight w:val="0"/>
          <w:marTop w:val="240"/>
          <w:marBottom w:val="0"/>
          <w:divBdr>
            <w:top w:val="none" w:sz="0" w:space="0" w:color="auto"/>
            <w:left w:val="none" w:sz="0" w:space="0" w:color="auto"/>
            <w:bottom w:val="none" w:sz="0" w:space="0" w:color="auto"/>
            <w:right w:val="none" w:sz="0" w:space="0" w:color="auto"/>
          </w:divBdr>
        </w:div>
        <w:div w:id="1497066583">
          <w:marLeft w:val="0"/>
          <w:marRight w:val="0"/>
          <w:marTop w:val="480"/>
          <w:marBottom w:val="0"/>
          <w:divBdr>
            <w:top w:val="none" w:sz="0" w:space="0" w:color="auto"/>
            <w:left w:val="none" w:sz="0" w:space="0" w:color="auto"/>
            <w:bottom w:val="none" w:sz="0" w:space="0" w:color="auto"/>
            <w:right w:val="none" w:sz="0" w:space="0" w:color="auto"/>
          </w:divBdr>
        </w:div>
        <w:div w:id="2028169146">
          <w:marLeft w:val="0"/>
          <w:marRight w:val="0"/>
          <w:marTop w:val="480"/>
          <w:marBottom w:val="0"/>
          <w:divBdr>
            <w:top w:val="none" w:sz="0" w:space="0" w:color="auto"/>
            <w:left w:val="none" w:sz="0" w:space="0" w:color="auto"/>
            <w:bottom w:val="none" w:sz="0" w:space="0" w:color="auto"/>
            <w:right w:val="none" w:sz="0" w:space="0" w:color="auto"/>
          </w:divBdr>
        </w:div>
        <w:div w:id="1846743107">
          <w:marLeft w:val="0"/>
          <w:marRight w:val="0"/>
          <w:marTop w:val="240"/>
          <w:marBottom w:val="0"/>
          <w:divBdr>
            <w:top w:val="none" w:sz="0" w:space="0" w:color="auto"/>
            <w:left w:val="none" w:sz="0" w:space="0" w:color="auto"/>
            <w:bottom w:val="none" w:sz="0" w:space="0" w:color="auto"/>
            <w:right w:val="none" w:sz="0" w:space="0" w:color="auto"/>
          </w:divBdr>
        </w:div>
        <w:div w:id="1541818843">
          <w:marLeft w:val="425"/>
          <w:marRight w:val="0"/>
          <w:marTop w:val="0"/>
          <w:marBottom w:val="0"/>
          <w:divBdr>
            <w:top w:val="none" w:sz="0" w:space="0" w:color="auto"/>
            <w:left w:val="none" w:sz="0" w:space="0" w:color="auto"/>
            <w:bottom w:val="none" w:sz="0" w:space="0" w:color="auto"/>
            <w:right w:val="none" w:sz="0" w:space="0" w:color="auto"/>
          </w:divBdr>
        </w:div>
        <w:div w:id="1679114842">
          <w:marLeft w:val="425"/>
          <w:marRight w:val="0"/>
          <w:marTop w:val="0"/>
          <w:marBottom w:val="0"/>
          <w:divBdr>
            <w:top w:val="none" w:sz="0" w:space="0" w:color="auto"/>
            <w:left w:val="none" w:sz="0" w:space="0" w:color="auto"/>
            <w:bottom w:val="none" w:sz="0" w:space="0" w:color="auto"/>
            <w:right w:val="none" w:sz="0" w:space="0" w:color="auto"/>
          </w:divBdr>
        </w:div>
        <w:div w:id="574320473">
          <w:marLeft w:val="425"/>
          <w:marRight w:val="0"/>
          <w:marTop w:val="0"/>
          <w:marBottom w:val="0"/>
          <w:divBdr>
            <w:top w:val="none" w:sz="0" w:space="0" w:color="auto"/>
            <w:left w:val="none" w:sz="0" w:space="0" w:color="auto"/>
            <w:bottom w:val="none" w:sz="0" w:space="0" w:color="auto"/>
            <w:right w:val="none" w:sz="0" w:space="0" w:color="auto"/>
          </w:divBdr>
        </w:div>
        <w:div w:id="1690378031">
          <w:marLeft w:val="425"/>
          <w:marRight w:val="0"/>
          <w:marTop w:val="0"/>
          <w:marBottom w:val="0"/>
          <w:divBdr>
            <w:top w:val="none" w:sz="0" w:space="0" w:color="auto"/>
            <w:left w:val="none" w:sz="0" w:space="0" w:color="auto"/>
            <w:bottom w:val="none" w:sz="0" w:space="0" w:color="auto"/>
            <w:right w:val="none" w:sz="0" w:space="0" w:color="auto"/>
          </w:divBdr>
        </w:div>
        <w:div w:id="1428816133">
          <w:marLeft w:val="425"/>
          <w:marRight w:val="0"/>
          <w:marTop w:val="0"/>
          <w:marBottom w:val="0"/>
          <w:divBdr>
            <w:top w:val="none" w:sz="0" w:space="0" w:color="auto"/>
            <w:left w:val="none" w:sz="0" w:space="0" w:color="auto"/>
            <w:bottom w:val="none" w:sz="0" w:space="0" w:color="auto"/>
            <w:right w:val="none" w:sz="0" w:space="0" w:color="auto"/>
          </w:divBdr>
        </w:div>
        <w:div w:id="440148359">
          <w:marLeft w:val="0"/>
          <w:marRight w:val="0"/>
          <w:marTop w:val="240"/>
          <w:marBottom w:val="0"/>
          <w:divBdr>
            <w:top w:val="none" w:sz="0" w:space="0" w:color="auto"/>
            <w:left w:val="none" w:sz="0" w:space="0" w:color="auto"/>
            <w:bottom w:val="none" w:sz="0" w:space="0" w:color="auto"/>
            <w:right w:val="none" w:sz="0" w:space="0" w:color="auto"/>
          </w:divBdr>
        </w:div>
        <w:div w:id="1469938054">
          <w:marLeft w:val="0"/>
          <w:marRight w:val="0"/>
          <w:marTop w:val="240"/>
          <w:marBottom w:val="0"/>
          <w:divBdr>
            <w:top w:val="none" w:sz="0" w:space="0" w:color="auto"/>
            <w:left w:val="none" w:sz="0" w:space="0" w:color="auto"/>
            <w:bottom w:val="none" w:sz="0" w:space="0" w:color="auto"/>
            <w:right w:val="none" w:sz="0" w:space="0" w:color="auto"/>
          </w:divBdr>
        </w:div>
        <w:div w:id="683556460">
          <w:marLeft w:val="0"/>
          <w:marRight w:val="0"/>
          <w:marTop w:val="240"/>
          <w:marBottom w:val="0"/>
          <w:divBdr>
            <w:top w:val="none" w:sz="0" w:space="0" w:color="auto"/>
            <w:left w:val="none" w:sz="0" w:space="0" w:color="auto"/>
            <w:bottom w:val="none" w:sz="0" w:space="0" w:color="auto"/>
            <w:right w:val="none" w:sz="0" w:space="0" w:color="auto"/>
          </w:divBdr>
        </w:div>
        <w:div w:id="1569149569">
          <w:marLeft w:val="0"/>
          <w:marRight w:val="0"/>
          <w:marTop w:val="240"/>
          <w:marBottom w:val="0"/>
          <w:divBdr>
            <w:top w:val="none" w:sz="0" w:space="0" w:color="auto"/>
            <w:left w:val="none" w:sz="0" w:space="0" w:color="auto"/>
            <w:bottom w:val="none" w:sz="0" w:space="0" w:color="auto"/>
            <w:right w:val="none" w:sz="0" w:space="0" w:color="auto"/>
          </w:divBdr>
        </w:div>
        <w:div w:id="843398647">
          <w:marLeft w:val="0"/>
          <w:marRight w:val="0"/>
          <w:marTop w:val="240"/>
          <w:marBottom w:val="0"/>
          <w:divBdr>
            <w:top w:val="none" w:sz="0" w:space="0" w:color="auto"/>
            <w:left w:val="none" w:sz="0" w:space="0" w:color="auto"/>
            <w:bottom w:val="none" w:sz="0" w:space="0" w:color="auto"/>
            <w:right w:val="none" w:sz="0" w:space="0" w:color="auto"/>
          </w:divBdr>
        </w:div>
        <w:div w:id="1357344135">
          <w:marLeft w:val="0"/>
          <w:marRight w:val="0"/>
          <w:marTop w:val="240"/>
          <w:marBottom w:val="0"/>
          <w:divBdr>
            <w:top w:val="none" w:sz="0" w:space="0" w:color="auto"/>
            <w:left w:val="none" w:sz="0" w:space="0" w:color="auto"/>
            <w:bottom w:val="none" w:sz="0" w:space="0" w:color="auto"/>
            <w:right w:val="none" w:sz="0" w:space="0" w:color="auto"/>
          </w:divBdr>
        </w:div>
        <w:div w:id="1795561491">
          <w:marLeft w:val="0"/>
          <w:marRight w:val="0"/>
          <w:marTop w:val="240"/>
          <w:marBottom w:val="0"/>
          <w:divBdr>
            <w:top w:val="none" w:sz="0" w:space="0" w:color="auto"/>
            <w:left w:val="none" w:sz="0" w:space="0" w:color="auto"/>
            <w:bottom w:val="none" w:sz="0" w:space="0" w:color="auto"/>
            <w:right w:val="none" w:sz="0" w:space="0" w:color="auto"/>
          </w:divBdr>
        </w:div>
        <w:div w:id="391541911">
          <w:marLeft w:val="0"/>
          <w:marRight w:val="0"/>
          <w:marTop w:val="240"/>
          <w:marBottom w:val="0"/>
          <w:divBdr>
            <w:top w:val="none" w:sz="0" w:space="0" w:color="auto"/>
            <w:left w:val="none" w:sz="0" w:space="0" w:color="auto"/>
            <w:bottom w:val="none" w:sz="0" w:space="0" w:color="auto"/>
            <w:right w:val="none" w:sz="0" w:space="0" w:color="auto"/>
          </w:divBdr>
        </w:div>
        <w:div w:id="2051759100">
          <w:marLeft w:val="425"/>
          <w:marRight w:val="0"/>
          <w:marTop w:val="0"/>
          <w:marBottom w:val="0"/>
          <w:divBdr>
            <w:top w:val="none" w:sz="0" w:space="0" w:color="auto"/>
            <w:left w:val="none" w:sz="0" w:space="0" w:color="auto"/>
            <w:bottom w:val="none" w:sz="0" w:space="0" w:color="auto"/>
            <w:right w:val="none" w:sz="0" w:space="0" w:color="auto"/>
          </w:divBdr>
        </w:div>
        <w:div w:id="31854051">
          <w:marLeft w:val="425"/>
          <w:marRight w:val="0"/>
          <w:marTop w:val="0"/>
          <w:marBottom w:val="0"/>
          <w:divBdr>
            <w:top w:val="none" w:sz="0" w:space="0" w:color="auto"/>
            <w:left w:val="none" w:sz="0" w:space="0" w:color="auto"/>
            <w:bottom w:val="none" w:sz="0" w:space="0" w:color="auto"/>
            <w:right w:val="none" w:sz="0" w:space="0" w:color="auto"/>
          </w:divBdr>
        </w:div>
        <w:div w:id="1165054455">
          <w:marLeft w:val="0"/>
          <w:marRight w:val="0"/>
          <w:marTop w:val="240"/>
          <w:marBottom w:val="0"/>
          <w:divBdr>
            <w:top w:val="none" w:sz="0" w:space="0" w:color="auto"/>
            <w:left w:val="none" w:sz="0" w:space="0" w:color="auto"/>
            <w:bottom w:val="none" w:sz="0" w:space="0" w:color="auto"/>
            <w:right w:val="none" w:sz="0" w:space="0" w:color="auto"/>
          </w:divBdr>
        </w:div>
        <w:div w:id="371078756">
          <w:marLeft w:val="0"/>
          <w:marRight w:val="0"/>
          <w:marTop w:val="240"/>
          <w:marBottom w:val="0"/>
          <w:divBdr>
            <w:top w:val="none" w:sz="0" w:space="0" w:color="auto"/>
            <w:left w:val="none" w:sz="0" w:space="0" w:color="auto"/>
            <w:bottom w:val="none" w:sz="0" w:space="0" w:color="auto"/>
            <w:right w:val="none" w:sz="0" w:space="0" w:color="auto"/>
          </w:divBdr>
        </w:div>
        <w:div w:id="982195293">
          <w:marLeft w:val="0"/>
          <w:marRight w:val="0"/>
          <w:marTop w:val="240"/>
          <w:marBottom w:val="0"/>
          <w:divBdr>
            <w:top w:val="none" w:sz="0" w:space="0" w:color="auto"/>
            <w:left w:val="none" w:sz="0" w:space="0" w:color="auto"/>
            <w:bottom w:val="none" w:sz="0" w:space="0" w:color="auto"/>
            <w:right w:val="none" w:sz="0" w:space="0" w:color="auto"/>
          </w:divBdr>
        </w:div>
        <w:div w:id="447357083">
          <w:marLeft w:val="0"/>
          <w:marRight w:val="0"/>
          <w:marTop w:val="240"/>
          <w:marBottom w:val="0"/>
          <w:divBdr>
            <w:top w:val="none" w:sz="0" w:space="0" w:color="auto"/>
            <w:left w:val="none" w:sz="0" w:space="0" w:color="auto"/>
            <w:bottom w:val="none" w:sz="0" w:space="0" w:color="auto"/>
            <w:right w:val="none" w:sz="0" w:space="0" w:color="auto"/>
          </w:divBdr>
        </w:div>
        <w:div w:id="1779370123">
          <w:marLeft w:val="0"/>
          <w:marRight w:val="0"/>
          <w:marTop w:val="480"/>
          <w:marBottom w:val="0"/>
          <w:divBdr>
            <w:top w:val="none" w:sz="0" w:space="0" w:color="auto"/>
            <w:left w:val="none" w:sz="0" w:space="0" w:color="auto"/>
            <w:bottom w:val="none" w:sz="0" w:space="0" w:color="auto"/>
            <w:right w:val="none" w:sz="0" w:space="0" w:color="auto"/>
          </w:divBdr>
        </w:div>
        <w:div w:id="1507864053">
          <w:marLeft w:val="0"/>
          <w:marRight w:val="0"/>
          <w:marTop w:val="480"/>
          <w:marBottom w:val="0"/>
          <w:divBdr>
            <w:top w:val="none" w:sz="0" w:space="0" w:color="auto"/>
            <w:left w:val="none" w:sz="0" w:space="0" w:color="auto"/>
            <w:bottom w:val="none" w:sz="0" w:space="0" w:color="auto"/>
            <w:right w:val="none" w:sz="0" w:space="0" w:color="auto"/>
          </w:divBdr>
        </w:div>
        <w:div w:id="587927575">
          <w:marLeft w:val="0"/>
          <w:marRight w:val="0"/>
          <w:marTop w:val="240"/>
          <w:marBottom w:val="0"/>
          <w:divBdr>
            <w:top w:val="none" w:sz="0" w:space="0" w:color="auto"/>
            <w:left w:val="none" w:sz="0" w:space="0" w:color="auto"/>
            <w:bottom w:val="none" w:sz="0" w:space="0" w:color="auto"/>
            <w:right w:val="none" w:sz="0" w:space="0" w:color="auto"/>
          </w:divBdr>
        </w:div>
        <w:div w:id="1034579784">
          <w:marLeft w:val="0"/>
          <w:marRight w:val="0"/>
          <w:marTop w:val="240"/>
          <w:marBottom w:val="0"/>
          <w:divBdr>
            <w:top w:val="none" w:sz="0" w:space="0" w:color="auto"/>
            <w:left w:val="none" w:sz="0" w:space="0" w:color="auto"/>
            <w:bottom w:val="none" w:sz="0" w:space="0" w:color="auto"/>
            <w:right w:val="none" w:sz="0" w:space="0" w:color="auto"/>
          </w:divBdr>
        </w:div>
        <w:div w:id="1071658806">
          <w:marLeft w:val="0"/>
          <w:marRight w:val="0"/>
          <w:marTop w:val="240"/>
          <w:marBottom w:val="0"/>
          <w:divBdr>
            <w:top w:val="none" w:sz="0" w:space="0" w:color="auto"/>
            <w:left w:val="none" w:sz="0" w:space="0" w:color="auto"/>
            <w:bottom w:val="none" w:sz="0" w:space="0" w:color="auto"/>
            <w:right w:val="none" w:sz="0" w:space="0" w:color="auto"/>
          </w:divBdr>
        </w:div>
        <w:div w:id="650135600">
          <w:marLeft w:val="0"/>
          <w:marRight w:val="0"/>
          <w:marTop w:val="480"/>
          <w:marBottom w:val="0"/>
          <w:divBdr>
            <w:top w:val="none" w:sz="0" w:space="0" w:color="auto"/>
            <w:left w:val="none" w:sz="0" w:space="0" w:color="auto"/>
            <w:bottom w:val="none" w:sz="0" w:space="0" w:color="auto"/>
            <w:right w:val="none" w:sz="0" w:space="0" w:color="auto"/>
          </w:divBdr>
        </w:div>
        <w:div w:id="1847091133">
          <w:marLeft w:val="0"/>
          <w:marRight w:val="0"/>
          <w:marTop w:val="480"/>
          <w:marBottom w:val="0"/>
          <w:divBdr>
            <w:top w:val="none" w:sz="0" w:space="0" w:color="auto"/>
            <w:left w:val="none" w:sz="0" w:space="0" w:color="auto"/>
            <w:bottom w:val="none" w:sz="0" w:space="0" w:color="auto"/>
            <w:right w:val="none" w:sz="0" w:space="0" w:color="auto"/>
          </w:divBdr>
        </w:div>
        <w:div w:id="1899977624">
          <w:marLeft w:val="0"/>
          <w:marRight w:val="0"/>
          <w:marTop w:val="240"/>
          <w:marBottom w:val="0"/>
          <w:divBdr>
            <w:top w:val="none" w:sz="0" w:space="0" w:color="auto"/>
            <w:left w:val="none" w:sz="0" w:space="0" w:color="auto"/>
            <w:bottom w:val="none" w:sz="0" w:space="0" w:color="auto"/>
            <w:right w:val="none" w:sz="0" w:space="0" w:color="auto"/>
          </w:divBdr>
        </w:div>
        <w:div w:id="1998459389">
          <w:marLeft w:val="0"/>
          <w:marRight w:val="0"/>
          <w:marTop w:val="240"/>
          <w:marBottom w:val="0"/>
          <w:divBdr>
            <w:top w:val="none" w:sz="0" w:space="0" w:color="auto"/>
            <w:left w:val="none" w:sz="0" w:space="0" w:color="auto"/>
            <w:bottom w:val="none" w:sz="0" w:space="0" w:color="auto"/>
            <w:right w:val="none" w:sz="0" w:space="0" w:color="auto"/>
          </w:divBdr>
        </w:div>
        <w:div w:id="549658227">
          <w:marLeft w:val="0"/>
          <w:marRight w:val="0"/>
          <w:marTop w:val="480"/>
          <w:marBottom w:val="0"/>
          <w:divBdr>
            <w:top w:val="none" w:sz="0" w:space="0" w:color="auto"/>
            <w:left w:val="none" w:sz="0" w:space="0" w:color="auto"/>
            <w:bottom w:val="none" w:sz="0" w:space="0" w:color="auto"/>
            <w:right w:val="none" w:sz="0" w:space="0" w:color="auto"/>
          </w:divBdr>
        </w:div>
        <w:div w:id="541405427">
          <w:marLeft w:val="0"/>
          <w:marRight w:val="0"/>
          <w:marTop w:val="480"/>
          <w:marBottom w:val="0"/>
          <w:divBdr>
            <w:top w:val="none" w:sz="0" w:space="0" w:color="auto"/>
            <w:left w:val="none" w:sz="0" w:space="0" w:color="auto"/>
            <w:bottom w:val="none" w:sz="0" w:space="0" w:color="auto"/>
            <w:right w:val="none" w:sz="0" w:space="0" w:color="auto"/>
          </w:divBdr>
        </w:div>
        <w:div w:id="1793013049">
          <w:marLeft w:val="0"/>
          <w:marRight w:val="0"/>
          <w:marTop w:val="240"/>
          <w:marBottom w:val="0"/>
          <w:divBdr>
            <w:top w:val="none" w:sz="0" w:space="0" w:color="auto"/>
            <w:left w:val="none" w:sz="0" w:space="0" w:color="auto"/>
            <w:bottom w:val="none" w:sz="0" w:space="0" w:color="auto"/>
            <w:right w:val="none" w:sz="0" w:space="0" w:color="auto"/>
          </w:divBdr>
        </w:div>
        <w:div w:id="1447580435">
          <w:marLeft w:val="0"/>
          <w:marRight w:val="0"/>
          <w:marTop w:val="240"/>
          <w:marBottom w:val="0"/>
          <w:divBdr>
            <w:top w:val="none" w:sz="0" w:space="0" w:color="auto"/>
            <w:left w:val="none" w:sz="0" w:space="0" w:color="auto"/>
            <w:bottom w:val="none" w:sz="0" w:space="0" w:color="auto"/>
            <w:right w:val="none" w:sz="0" w:space="0" w:color="auto"/>
          </w:divBdr>
        </w:div>
        <w:div w:id="263997834">
          <w:marLeft w:val="0"/>
          <w:marRight w:val="0"/>
          <w:marTop w:val="480"/>
          <w:marBottom w:val="0"/>
          <w:divBdr>
            <w:top w:val="none" w:sz="0" w:space="0" w:color="auto"/>
            <w:left w:val="none" w:sz="0" w:space="0" w:color="auto"/>
            <w:bottom w:val="none" w:sz="0" w:space="0" w:color="auto"/>
            <w:right w:val="none" w:sz="0" w:space="0" w:color="auto"/>
          </w:divBdr>
        </w:div>
        <w:div w:id="1143040282">
          <w:marLeft w:val="0"/>
          <w:marRight w:val="0"/>
          <w:marTop w:val="480"/>
          <w:marBottom w:val="0"/>
          <w:divBdr>
            <w:top w:val="none" w:sz="0" w:space="0" w:color="auto"/>
            <w:left w:val="none" w:sz="0" w:space="0" w:color="auto"/>
            <w:bottom w:val="none" w:sz="0" w:space="0" w:color="auto"/>
            <w:right w:val="none" w:sz="0" w:space="0" w:color="auto"/>
          </w:divBdr>
        </w:div>
        <w:div w:id="643434481">
          <w:marLeft w:val="0"/>
          <w:marRight w:val="0"/>
          <w:marTop w:val="240"/>
          <w:marBottom w:val="0"/>
          <w:divBdr>
            <w:top w:val="none" w:sz="0" w:space="0" w:color="auto"/>
            <w:left w:val="none" w:sz="0" w:space="0" w:color="auto"/>
            <w:bottom w:val="none" w:sz="0" w:space="0" w:color="auto"/>
            <w:right w:val="none" w:sz="0" w:space="0" w:color="auto"/>
          </w:divBdr>
        </w:div>
        <w:div w:id="703873470">
          <w:marLeft w:val="0"/>
          <w:marRight w:val="0"/>
          <w:marTop w:val="240"/>
          <w:marBottom w:val="0"/>
          <w:divBdr>
            <w:top w:val="none" w:sz="0" w:space="0" w:color="auto"/>
            <w:left w:val="none" w:sz="0" w:space="0" w:color="auto"/>
            <w:bottom w:val="none" w:sz="0" w:space="0" w:color="auto"/>
            <w:right w:val="none" w:sz="0" w:space="0" w:color="auto"/>
          </w:divBdr>
        </w:div>
        <w:div w:id="1010722750">
          <w:marLeft w:val="0"/>
          <w:marRight w:val="0"/>
          <w:marTop w:val="480"/>
          <w:marBottom w:val="0"/>
          <w:divBdr>
            <w:top w:val="none" w:sz="0" w:space="0" w:color="auto"/>
            <w:left w:val="none" w:sz="0" w:space="0" w:color="auto"/>
            <w:bottom w:val="none" w:sz="0" w:space="0" w:color="auto"/>
            <w:right w:val="none" w:sz="0" w:space="0" w:color="auto"/>
          </w:divBdr>
        </w:div>
        <w:div w:id="180828399">
          <w:marLeft w:val="0"/>
          <w:marRight w:val="0"/>
          <w:marTop w:val="480"/>
          <w:marBottom w:val="0"/>
          <w:divBdr>
            <w:top w:val="none" w:sz="0" w:space="0" w:color="auto"/>
            <w:left w:val="none" w:sz="0" w:space="0" w:color="auto"/>
            <w:bottom w:val="none" w:sz="0" w:space="0" w:color="auto"/>
            <w:right w:val="none" w:sz="0" w:space="0" w:color="auto"/>
          </w:divBdr>
        </w:div>
        <w:div w:id="1241520988">
          <w:marLeft w:val="0"/>
          <w:marRight w:val="0"/>
          <w:marTop w:val="240"/>
          <w:marBottom w:val="0"/>
          <w:divBdr>
            <w:top w:val="none" w:sz="0" w:space="0" w:color="auto"/>
            <w:left w:val="none" w:sz="0" w:space="0" w:color="auto"/>
            <w:bottom w:val="none" w:sz="0" w:space="0" w:color="auto"/>
            <w:right w:val="none" w:sz="0" w:space="0" w:color="auto"/>
          </w:divBdr>
        </w:div>
        <w:div w:id="952713744">
          <w:marLeft w:val="0"/>
          <w:marRight w:val="0"/>
          <w:marTop w:val="240"/>
          <w:marBottom w:val="0"/>
          <w:divBdr>
            <w:top w:val="none" w:sz="0" w:space="0" w:color="auto"/>
            <w:left w:val="none" w:sz="0" w:space="0" w:color="auto"/>
            <w:bottom w:val="none" w:sz="0" w:space="0" w:color="auto"/>
            <w:right w:val="none" w:sz="0" w:space="0" w:color="auto"/>
          </w:divBdr>
        </w:div>
        <w:div w:id="2125612737">
          <w:marLeft w:val="0"/>
          <w:marRight w:val="0"/>
          <w:marTop w:val="240"/>
          <w:marBottom w:val="0"/>
          <w:divBdr>
            <w:top w:val="none" w:sz="0" w:space="0" w:color="auto"/>
            <w:left w:val="none" w:sz="0" w:space="0" w:color="auto"/>
            <w:bottom w:val="none" w:sz="0" w:space="0" w:color="auto"/>
            <w:right w:val="none" w:sz="0" w:space="0" w:color="auto"/>
          </w:divBdr>
        </w:div>
        <w:div w:id="1705137210">
          <w:marLeft w:val="0"/>
          <w:marRight w:val="0"/>
          <w:marTop w:val="240"/>
          <w:marBottom w:val="0"/>
          <w:divBdr>
            <w:top w:val="none" w:sz="0" w:space="0" w:color="auto"/>
            <w:left w:val="none" w:sz="0" w:space="0" w:color="auto"/>
            <w:bottom w:val="none" w:sz="0" w:space="0" w:color="auto"/>
            <w:right w:val="none" w:sz="0" w:space="0" w:color="auto"/>
          </w:divBdr>
        </w:div>
        <w:div w:id="1171220036">
          <w:marLeft w:val="0"/>
          <w:marRight w:val="0"/>
          <w:marTop w:val="480"/>
          <w:marBottom w:val="0"/>
          <w:divBdr>
            <w:top w:val="none" w:sz="0" w:space="0" w:color="auto"/>
            <w:left w:val="none" w:sz="0" w:space="0" w:color="auto"/>
            <w:bottom w:val="none" w:sz="0" w:space="0" w:color="auto"/>
            <w:right w:val="none" w:sz="0" w:space="0" w:color="auto"/>
          </w:divBdr>
        </w:div>
        <w:div w:id="1573540748">
          <w:marLeft w:val="0"/>
          <w:marRight w:val="0"/>
          <w:marTop w:val="480"/>
          <w:marBottom w:val="0"/>
          <w:divBdr>
            <w:top w:val="none" w:sz="0" w:space="0" w:color="auto"/>
            <w:left w:val="none" w:sz="0" w:space="0" w:color="auto"/>
            <w:bottom w:val="none" w:sz="0" w:space="0" w:color="auto"/>
            <w:right w:val="none" w:sz="0" w:space="0" w:color="auto"/>
          </w:divBdr>
        </w:div>
        <w:div w:id="870649250">
          <w:marLeft w:val="0"/>
          <w:marRight w:val="0"/>
          <w:marTop w:val="240"/>
          <w:marBottom w:val="0"/>
          <w:divBdr>
            <w:top w:val="none" w:sz="0" w:space="0" w:color="auto"/>
            <w:left w:val="none" w:sz="0" w:space="0" w:color="auto"/>
            <w:bottom w:val="none" w:sz="0" w:space="0" w:color="auto"/>
            <w:right w:val="none" w:sz="0" w:space="0" w:color="auto"/>
          </w:divBdr>
        </w:div>
        <w:div w:id="305087858">
          <w:marLeft w:val="0"/>
          <w:marRight w:val="0"/>
          <w:marTop w:val="240"/>
          <w:marBottom w:val="0"/>
          <w:divBdr>
            <w:top w:val="none" w:sz="0" w:space="0" w:color="auto"/>
            <w:left w:val="none" w:sz="0" w:space="0" w:color="auto"/>
            <w:bottom w:val="none" w:sz="0" w:space="0" w:color="auto"/>
            <w:right w:val="none" w:sz="0" w:space="0" w:color="auto"/>
          </w:divBdr>
        </w:div>
        <w:div w:id="824934296">
          <w:marLeft w:val="0"/>
          <w:marRight w:val="0"/>
          <w:marTop w:val="480"/>
          <w:marBottom w:val="0"/>
          <w:divBdr>
            <w:top w:val="none" w:sz="0" w:space="0" w:color="auto"/>
            <w:left w:val="none" w:sz="0" w:space="0" w:color="auto"/>
            <w:bottom w:val="none" w:sz="0" w:space="0" w:color="auto"/>
            <w:right w:val="none" w:sz="0" w:space="0" w:color="auto"/>
          </w:divBdr>
        </w:div>
        <w:div w:id="94327643">
          <w:marLeft w:val="0"/>
          <w:marRight w:val="0"/>
          <w:marTop w:val="480"/>
          <w:marBottom w:val="0"/>
          <w:divBdr>
            <w:top w:val="none" w:sz="0" w:space="0" w:color="auto"/>
            <w:left w:val="none" w:sz="0" w:space="0" w:color="auto"/>
            <w:bottom w:val="none" w:sz="0" w:space="0" w:color="auto"/>
            <w:right w:val="none" w:sz="0" w:space="0" w:color="auto"/>
          </w:divBdr>
        </w:div>
        <w:div w:id="1950041985">
          <w:marLeft w:val="0"/>
          <w:marRight w:val="0"/>
          <w:marTop w:val="480"/>
          <w:marBottom w:val="0"/>
          <w:divBdr>
            <w:top w:val="none" w:sz="0" w:space="0" w:color="auto"/>
            <w:left w:val="none" w:sz="0" w:space="0" w:color="auto"/>
            <w:bottom w:val="none" w:sz="0" w:space="0" w:color="auto"/>
            <w:right w:val="none" w:sz="0" w:space="0" w:color="auto"/>
          </w:divBdr>
        </w:div>
        <w:div w:id="1120030130">
          <w:marLeft w:val="0"/>
          <w:marRight w:val="0"/>
          <w:marTop w:val="240"/>
          <w:marBottom w:val="0"/>
          <w:divBdr>
            <w:top w:val="none" w:sz="0" w:space="0" w:color="auto"/>
            <w:left w:val="none" w:sz="0" w:space="0" w:color="auto"/>
            <w:bottom w:val="none" w:sz="0" w:space="0" w:color="auto"/>
            <w:right w:val="none" w:sz="0" w:space="0" w:color="auto"/>
          </w:divBdr>
        </w:div>
        <w:div w:id="987318027">
          <w:marLeft w:val="0"/>
          <w:marRight w:val="0"/>
          <w:marTop w:val="240"/>
          <w:marBottom w:val="0"/>
          <w:divBdr>
            <w:top w:val="none" w:sz="0" w:space="0" w:color="auto"/>
            <w:left w:val="none" w:sz="0" w:space="0" w:color="auto"/>
            <w:bottom w:val="none" w:sz="0" w:space="0" w:color="auto"/>
            <w:right w:val="none" w:sz="0" w:space="0" w:color="auto"/>
          </w:divBdr>
        </w:div>
        <w:div w:id="2095859215">
          <w:marLeft w:val="0"/>
          <w:marRight w:val="0"/>
          <w:marTop w:val="480"/>
          <w:marBottom w:val="0"/>
          <w:divBdr>
            <w:top w:val="none" w:sz="0" w:space="0" w:color="auto"/>
            <w:left w:val="none" w:sz="0" w:space="0" w:color="auto"/>
            <w:bottom w:val="none" w:sz="0" w:space="0" w:color="auto"/>
            <w:right w:val="none" w:sz="0" w:space="0" w:color="auto"/>
          </w:divBdr>
        </w:div>
        <w:div w:id="1203443646">
          <w:marLeft w:val="0"/>
          <w:marRight w:val="0"/>
          <w:marTop w:val="480"/>
          <w:marBottom w:val="0"/>
          <w:divBdr>
            <w:top w:val="none" w:sz="0" w:space="0" w:color="auto"/>
            <w:left w:val="none" w:sz="0" w:space="0" w:color="auto"/>
            <w:bottom w:val="none" w:sz="0" w:space="0" w:color="auto"/>
            <w:right w:val="none" w:sz="0" w:space="0" w:color="auto"/>
          </w:divBdr>
        </w:div>
        <w:div w:id="1648048930">
          <w:marLeft w:val="0"/>
          <w:marRight w:val="0"/>
          <w:marTop w:val="240"/>
          <w:marBottom w:val="0"/>
          <w:divBdr>
            <w:top w:val="none" w:sz="0" w:space="0" w:color="auto"/>
            <w:left w:val="none" w:sz="0" w:space="0" w:color="auto"/>
            <w:bottom w:val="none" w:sz="0" w:space="0" w:color="auto"/>
            <w:right w:val="none" w:sz="0" w:space="0" w:color="auto"/>
          </w:divBdr>
        </w:div>
        <w:div w:id="793864031">
          <w:marLeft w:val="0"/>
          <w:marRight w:val="0"/>
          <w:marTop w:val="480"/>
          <w:marBottom w:val="0"/>
          <w:divBdr>
            <w:top w:val="none" w:sz="0" w:space="0" w:color="auto"/>
            <w:left w:val="none" w:sz="0" w:space="0" w:color="auto"/>
            <w:bottom w:val="none" w:sz="0" w:space="0" w:color="auto"/>
            <w:right w:val="none" w:sz="0" w:space="0" w:color="auto"/>
          </w:divBdr>
        </w:div>
        <w:div w:id="1108542281">
          <w:marLeft w:val="0"/>
          <w:marRight w:val="0"/>
          <w:marTop w:val="480"/>
          <w:marBottom w:val="0"/>
          <w:divBdr>
            <w:top w:val="none" w:sz="0" w:space="0" w:color="auto"/>
            <w:left w:val="none" w:sz="0" w:space="0" w:color="auto"/>
            <w:bottom w:val="none" w:sz="0" w:space="0" w:color="auto"/>
            <w:right w:val="none" w:sz="0" w:space="0" w:color="auto"/>
          </w:divBdr>
        </w:div>
        <w:div w:id="356390645">
          <w:marLeft w:val="0"/>
          <w:marRight w:val="0"/>
          <w:marTop w:val="240"/>
          <w:marBottom w:val="0"/>
          <w:divBdr>
            <w:top w:val="none" w:sz="0" w:space="0" w:color="auto"/>
            <w:left w:val="none" w:sz="0" w:space="0" w:color="auto"/>
            <w:bottom w:val="none" w:sz="0" w:space="0" w:color="auto"/>
            <w:right w:val="none" w:sz="0" w:space="0" w:color="auto"/>
          </w:divBdr>
        </w:div>
        <w:div w:id="1324897967">
          <w:marLeft w:val="0"/>
          <w:marRight w:val="0"/>
          <w:marTop w:val="240"/>
          <w:marBottom w:val="0"/>
          <w:divBdr>
            <w:top w:val="none" w:sz="0" w:space="0" w:color="auto"/>
            <w:left w:val="none" w:sz="0" w:space="0" w:color="auto"/>
            <w:bottom w:val="none" w:sz="0" w:space="0" w:color="auto"/>
            <w:right w:val="none" w:sz="0" w:space="0" w:color="auto"/>
          </w:divBdr>
        </w:div>
        <w:div w:id="399905199">
          <w:marLeft w:val="0"/>
          <w:marRight w:val="0"/>
          <w:marTop w:val="480"/>
          <w:marBottom w:val="0"/>
          <w:divBdr>
            <w:top w:val="none" w:sz="0" w:space="0" w:color="auto"/>
            <w:left w:val="none" w:sz="0" w:space="0" w:color="auto"/>
            <w:bottom w:val="none" w:sz="0" w:space="0" w:color="auto"/>
            <w:right w:val="none" w:sz="0" w:space="0" w:color="auto"/>
          </w:divBdr>
        </w:div>
        <w:div w:id="2055762778">
          <w:marLeft w:val="0"/>
          <w:marRight w:val="0"/>
          <w:marTop w:val="480"/>
          <w:marBottom w:val="0"/>
          <w:divBdr>
            <w:top w:val="none" w:sz="0" w:space="0" w:color="auto"/>
            <w:left w:val="none" w:sz="0" w:space="0" w:color="auto"/>
            <w:bottom w:val="none" w:sz="0" w:space="0" w:color="auto"/>
            <w:right w:val="none" w:sz="0" w:space="0" w:color="auto"/>
          </w:divBdr>
        </w:div>
        <w:div w:id="1741053770">
          <w:marLeft w:val="0"/>
          <w:marRight w:val="0"/>
          <w:marTop w:val="480"/>
          <w:marBottom w:val="0"/>
          <w:divBdr>
            <w:top w:val="none" w:sz="0" w:space="0" w:color="auto"/>
            <w:left w:val="none" w:sz="0" w:space="0" w:color="auto"/>
            <w:bottom w:val="none" w:sz="0" w:space="0" w:color="auto"/>
            <w:right w:val="none" w:sz="0" w:space="0" w:color="auto"/>
          </w:divBdr>
        </w:div>
        <w:div w:id="1080759523">
          <w:marLeft w:val="0"/>
          <w:marRight w:val="0"/>
          <w:marTop w:val="240"/>
          <w:marBottom w:val="0"/>
          <w:divBdr>
            <w:top w:val="none" w:sz="0" w:space="0" w:color="auto"/>
            <w:left w:val="none" w:sz="0" w:space="0" w:color="auto"/>
            <w:bottom w:val="none" w:sz="0" w:space="0" w:color="auto"/>
            <w:right w:val="none" w:sz="0" w:space="0" w:color="auto"/>
          </w:divBdr>
        </w:div>
        <w:div w:id="1417743940">
          <w:marLeft w:val="425"/>
          <w:marRight w:val="0"/>
          <w:marTop w:val="0"/>
          <w:marBottom w:val="0"/>
          <w:divBdr>
            <w:top w:val="none" w:sz="0" w:space="0" w:color="auto"/>
            <w:left w:val="none" w:sz="0" w:space="0" w:color="auto"/>
            <w:bottom w:val="none" w:sz="0" w:space="0" w:color="auto"/>
            <w:right w:val="none" w:sz="0" w:space="0" w:color="auto"/>
          </w:divBdr>
        </w:div>
        <w:div w:id="1512792269">
          <w:marLeft w:val="425"/>
          <w:marRight w:val="0"/>
          <w:marTop w:val="0"/>
          <w:marBottom w:val="0"/>
          <w:divBdr>
            <w:top w:val="none" w:sz="0" w:space="0" w:color="auto"/>
            <w:left w:val="none" w:sz="0" w:space="0" w:color="auto"/>
            <w:bottom w:val="none" w:sz="0" w:space="0" w:color="auto"/>
            <w:right w:val="none" w:sz="0" w:space="0" w:color="auto"/>
          </w:divBdr>
        </w:div>
        <w:div w:id="919289714">
          <w:marLeft w:val="0"/>
          <w:marRight w:val="0"/>
          <w:marTop w:val="240"/>
          <w:marBottom w:val="0"/>
          <w:divBdr>
            <w:top w:val="none" w:sz="0" w:space="0" w:color="auto"/>
            <w:left w:val="none" w:sz="0" w:space="0" w:color="auto"/>
            <w:bottom w:val="none" w:sz="0" w:space="0" w:color="auto"/>
            <w:right w:val="none" w:sz="0" w:space="0" w:color="auto"/>
          </w:divBdr>
        </w:div>
        <w:div w:id="89010162">
          <w:marLeft w:val="0"/>
          <w:marRight w:val="0"/>
          <w:marTop w:val="240"/>
          <w:marBottom w:val="0"/>
          <w:divBdr>
            <w:top w:val="none" w:sz="0" w:space="0" w:color="auto"/>
            <w:left w:val="none" w:sz="0" w:space="0" w:color="auto"/>
            <w:bottom w:val="none" w:sz="0" w:space="0" w:color="auto"/>
            <w:right w:val="none" w:sz="0" w:space="0" w:color="auto"/>
          </w:divBdr>
        </w:div>
        <w:div w:id="1970471897">
          <w:marLeft w:val="0"/>
          <w:marRight w:val="0"/>
          <w:marTop w:val="480"/>
          <w:marBottom w:val="0"/>
          <w:divBdr>
            <w:top w:val="none" w:sz="0" w:space="0" w:color="auto"/>
            <w:left w:val="none" w:sz="0" w:space="0" w:color="auto"/>
            <w:bottom w:val="none" w:sz="0" w:space="0" w:color="auto"/>
            <w:right w:val="none" w:sz="0" w:space="0" w:color="auto"/>
          </w:divBdr>
        </w:div>
        <w:div w:id="547228151">
          <w:marLeft w:val="0"/>
          <w:marRight w:val="0"/>
          <w:marTop w:val="480"/>
          <w:marBottom w:val="0"/>
          <w:divBdr>
            <w:top w:val="none" w:sz="0" w:space="0" w:color="auto"/>
            <w:left w:val="none" w:sz="0" w:space="0" w:color="auto"/>
            <w:bottom w:val="none" w:sz="0" w:space="0" w:color="auto"/>
            <w:right w:val="none" w:sz="0" w:space="0" w:color="auto"/>
          </w:divBdr>
        </w:div>
        <w:div w:id="1209537318">
          <w:marLeft w:val="0"/>
          <w:marRight w:val="0"/>
          <w:marTop w:val="240"/>
          <w:marBottom w:val="0"/>
          <w:divBdr>
            <w:top w:val="none" w:sz="0" w:space="0" w:color="auto"/>
            <w:left w:val="none" w:sz="0" w:space="0" w:color="auto"/>
            <w:bottom w:val="none" w:sz="0" w:space="0" w:color="auto"/>
            <w:right w:val="none" w:sz="0" w:space="0" w:color="auto"/>
          </w:divBdr>
        </w:div>
        <w:div w:id="693730739">
          <w:marLeft w:val="425"/>
          <w:marRight w:val="0"/>
          <w:marTop w:val="0"/>
          <w:marBottom w:val="0"/>
          <w:divBdr>
            <w:top w:val="none" w:sz="0" w:space="0" w:color="auto"/>
            <w:left w:val="none" w:sz="0" w:space="0" w:color="auto"/>
            <w:bottom w:val="none" w:sz="0" w:space="0" w:color="auto"/>
            <w:right w:val="none" w:sz="0" w:space="0" w:color="auto"/>
          </w:divBdr>
        </w:div>
        <w:div w:id="1635522642">
          <w:marLeft w:val="425"/>
          <w:marRight w:val="0"/>
          <w:marTop w:val="0"/>
          <w:marBottom w:val="0"/>
          <w:divBdr>
            <w:top w:val="none" w:sz="0" w:space="0" w:color="auto"/>
            <w:left w:val="none" w:sz="0" w:space="0" w:color="auto"/>
            <w:bottom w:val="none" w:sz="0" w:space="0" w:color="auto"/>
            <w:right w:val="none" w:sz="0" w:space="0" w:color="auto"/>
          </w:divBdr>
        </w:div>
        <w:div w:id="398285346">
          <w:marLeft w:val="425"/>
          <w:marRight w:val="0"/>
          <w:marTop w:val="0"/>
          <w:marBottom w:val="0"/>
          <w:divBdr>
            <w:top w:val="none" w:sz="0" w:space="0" w:color="auto"/>
            <w:left w:val="none" w:sz="0" w:space="0" w:color="auto"/>
            <w:bottom w:val="none" w:sz="0" w:space="0" w:color="auto"/>
            <w:right w:val="none" w:sz="0" w:space="0" w:color="auto"/>
          </w:divBdr>
        </w:div>
        <w:div w:id="1928925560">
          <w:marLeft w:val="0"/>
          <w:marRight w:val="0"/>
          <w:marTop w:val="240"/>
          <w:marBottom w:val="0"/>
          <w:divBdr>
            <w:top w:val="none" w:sz="0" w:space="0" w:color="auto"/>
            <w:left w:val="none" w:sz="0" w:space="0" w:color="auto"/>
            <w:bottom w:val="none" w:sz="0" w:space="0" w:color="auto"/>
            <w:right w:val="none" w:sz="0" w:space="0" w:color="auto"/>
          </w:divBdr>
        </w:div>
        <w:div w:id="1091391304">
          <w:marLeft w:val="0"/>
          <w:marRight w:val="0"/>
          <w:marTop w:val="240"/>
          <w:marBottom w:val="0"/>
          <w:divBdr>
            <w:top w:val="none" w:sz="0" w:space="0" w:color="auto"/>
            <w:left w:val="none" w:sz="0" w:space="0" w:color="auto"/>
            <w:bottom w:val="none" w:sz="0" w:space="0" w:color="auto"/>
            <w:right w:val="none" w:sz="0" w:space="0" w:color="auto"/>
          </w:divBdr>
        </w:div>
        <w:div w:id="265381927">
          <w:marLeft w:val="0"/>
          <w:marRight w:val="0"/>
          <w:marTop w:val="480"/>
          <w:marBottom w:val="0"/>
          <w:divBdr>
            <w:top w:val="none" w:sz="0" w:space="0" w:color="auto"/>
            <w:left w:val="none" w:sz="0" w:space="0" w:color="auto"/>
            <w:bottom w:val="none" w:sz="0" w:space="0" w:color="auto"/>
            <w:right w:val="none" w:sz="0" w:space="0" w:color="auto"/>
          </w:divBdr>
        </w:div>
        <w:div w:id="1111242216">
          <w:marLeft w:val="0"/>
          <w:marRight w:val="0"/>
          <w:marTop w:val="480"/>
          <w:marBottom w:val="0"/>
          <w:divBdr>
            <w:top w:val="none" w:sz="0" w:space="0" w:color="auto"/>
            <w:left w:val="none" w:sz="0" w:space="0" w:color="auto"/>
            <w:bottom w:val="none" w:sz="0" w:space="0" w:color="auto"/>
            <w:right w:val="none" w:sz="0" w:space="0" w:color="auto"/>
          </w:divBdr>
        </w:div>
        <w:div w:id="798497631">
          <w:marLeft w:val="0"/>
          <w:marRight w:val="0"/>
          <w:marTop w:val="240"/>
          <w:marBottom w:val="0"/>
          <w:divBdr>
            <w:top w:val="none" w:sz="0" w:space="0" w:color="auto"/>
            <w:left w:val="none" w:sz="0" w:space="0" w:color="auto"/>
            <w:bottom w:val="none" w:sz="0" w:space="0" w:color="auto"/>
            <w:right w:val="none" w:sz="0" w:space="0" w:color="auto"/>
          </w:divBdr>
        </w:div>
        <w:div w:id="283316302">
          <w:marLeft w:val="425"/>
          <w:marRight w:val="0"/>
          <w:marTop w:val="0"/>
          <w:marBottom w:val="0"/>
          <w:divBdr>
            <w:top w:val="none" w:sz="0" w:space="0" w:color="auto"/>
            <w:left w:val="none" w:sz="0" w:space="0" w:color="auto"/>
            <w:bottom w:val="none" w:sz="0" w:space="0" w:color="auto"/>
            <w:right w:val="none" w:sz="0" w:space="0" w:color="auto"/>
          </w:divBdr>
        </w:div>
        <w:div w:id="96297837">
          <w:marLeft w:val="425"/>
          <w:marRight w:val="0"/>
          <w:marTop w:val="0"/>
          <w:marBottom w:val="0"/>
          <w:divBdr>
            <w:top w:val="none" w:sz="0" w:space="0" w:color="auto"/>
            <w:left w:val="none" w:sz="0" w:space="0" w:color="auto"/>
            <w:bottom w:val="none" w:sz="0" w:space="0" w:color="auto"/>
            <w:right w:val="none" w:sz="0" w:space="0" w:color="auto"/>
          </w:divBdr>
        </w:div>
        <w:div w:id="1691951926">
          <w:marLeft w:val="425"/>
          <w:marRight w:val="0"/>
          <w:marTop w:val="0"/>
          <w:marBottom w:val="0"/>
          <w:divBdr>
            <w:top w:val="none" w:sz="0" w:space="0" w:color="auto"/>
            <w:left w:val="none" w:sz="0" w:space="0" w:color="auto"/>
            <w:bottom w:val="none" w:sz="0" w:space="0" w:color="auto"/>
            <w:right w:val="none" w:sz="0" w:space="0" w:color="auto"/>
          </w:divBdr>
        </w:div>
        <w:div w:id="1947888591">
          <w:marLeft w:val="425"/>
          <w:marRight w:val="0"/>
          <w:marTop w:val="0"/>
          <w:marBottom w:val="0"/>
          <w:divBdr>
            <w:top w:val="none" w:sz="0" w:space="0" w:color="auto"/>
            <w:left w:val="none" w:sz="0" w:space="0" w:color="auto"/>
            <w:bottom w:val="none" w:sz="0" w:space="0" w:color="auto"/>
            <w:right w:val="none" w:sz="0" w:space="0" w:color="auto"/>
          </w:divBdr>
        </w:div>
        <w:div w:id="161749506">
          <w:marLeft w:val="425"/>
          <w:marRight w:val="0"/>
          <w:marTop w:val="0"/>
          <w:marBottom w:val="0"/>
          <w:divBdr>
            <w:top w:val="none" w:sz="0" w:space="0" w:color="auto"/>
            <w:left w:val="none" w:sz="0" w:space="0" w:color="auto"/>
            <w:bottom w:val="none" w:sz="0" w:space="0" w:color="auto"/>
            <w:right w:val="none" w:sz="0" w:space="0" w:color="auto"/>
          </w:divBdr>
        </w:div>
        <w:div w:id="1016423013">
          <w:marLeft w:val="425"/>
          <w:marRight w:val="0"/>
          <w:marTop w:val="0"/>
          <w:marBottom w:val="0"/>
          <w:divBdr>
            <w:top w:val="none" w:sz="0" w:space="0" w:color="auto"/>
            <w:left w:val="none" w:sz="0" w:space="0" w:color="auto"/>
            <w:bottom w:val="none" w:sz="0" w:space="0" w:color="auto"/>
            <w:right w:val="none" w:sz="0" w:space="0" w:color="auto"/>
          </w:divBdr>
        </w:div>
        <w:div w:id="1834025636">
          <w:marLeft w:val="425"/>
          <w:marRight w:val="0"/>
          <w:marTop w:val="0"/>
          <w:marBottom w:val="0"/>
          <w:divBdr>
            <w:top w:val="none" w:sz="0" w:space="0" w:color="auto"/>
            <w:left w:val="none" w:sz="0" w:space="0" w:color="auto"/>
            <w:bottom w:val="none" w:sz="0" w:space="0" w:color="auto"/>
            <w:right w:val="none" w:sz="0" w:space="0" w:color="auto"/>
          </w:divBdr>
        </w:div>
        <w:div w:id="1352337827">
          <w:marLeft w:val="425"/>
          <w:marRight w:val="0"/>
          <w:marTop w:val="0"/>
          <w:marBottom w:val="0"/>
          <w:divBdr>
            <w:top w:val="none" w:sz="0" w:space="0" w:color="auto"/>
            <w:left w:val="none" w:sz="0" w:space="0" w:color="auto"/>
            <w:bottom w:val="none" w:sz="0" w:space="0" w:color="auto"/>
            <w:right w:val="none" w:sz="0" w:space="0" w:color="auto"/>
          </w:divBdr>
        </w:div>
        <w:div w:id="1200974515">
          <w:marLeft w:val="425"/>
          <w:marRight w:val="0"/>
          <w:marTop w:val="0"/>
          <w:marBottom w:val="0"/>
          <w:divBdr>
            <w:top w:val="none" w:sz="0" w:space="0" w:color="auto"/>
            <w:left w:val="none" w:sz="0" w:space="0" w:color="auto"/>
            <w:bottom w:val="none" w:sz="0" w:space="0" w:color="auto"/>
            <w:right w:val="none" w:sz="0" w:space="0" w:color="auto"/>
          </w:divBdr>
        </w:div>
        <w:div w:id="1962760956">
          <w:marLeft w:val="425"/>
          <w:marRight w:val="0"/>
          <w:marTop w:val="0"/>
          <w:marBottom w:val="0"/>
          <w:divBdr>
            <w:top w:val="none" w:sz="0" w:space="0" w:color="auto"/>
            <w:left w:val="none" w:sz="0" w:space="0" w:color="auto"/>
            <w:bottom w:val="none" w:sz="0" w:space="0" w:color="auto"/>
            <w:right w:val="none" w:sz="0" w:space="0" w:color="auto"/>
          </w:divBdr>
        </w:div>
        <w:div w:id="221259981">
          <w:marLeft w:val="425"/>
          <w:marRight w:val="0"/>
          <w:marTop w:val="0"/>
          <w:marBottom w:val="0"/>
          <w:divBdr>
            <w:top w:val="none" w:sz="0" w:space="0" w:color="auto"/>
            <w:left w:val="none" w:sz="0" w:space="0" w:color="auto"/>
            <w:bottom w:val="none" w:sz="0" w:space="0" w:color="auto"/>
            <w:right w:val="none" w:sz="0" w:space="0" w:color="auto"/>
          </w:divBdr>
        </w:div>
        <w:div w:id="1257515498">
          <w:marLeft w:val="425"/>
          <w:marRight w:val="0"/>
          <w:marTop w:val="0"/>
          <w:marBottom w:val="0"/>
          <w:divBdr>
            <w:top w:val="none" w:sz="0" w:space="0" w:color="auto"/>
            <w:left w:val="none" w:sz="0" w:space="0" w:color="auto"/>
            <w:bottom w:val="none" w:sz="0" w:space="0" w:color="auto"/>
            <w:right w:val="none" w:sz="0" w:space="0" w:color="auto"/>
          </w:divBdr>
        </w:div>
        <w:div w:id="2121678896">
          <w:marLeft w:val="425"/>
          <w:marRight w:val="0"/>
          <w:marTop w:val="0"/>
          <w:marBottom w:val="0"/>
          <w:divBdr>
            <w:top w:val="none" w:sz="0" w:space="0" w:color="auto"/>
            <w:left w:val="none" w:sz="0" w:space="0" w:color="auto"/>
            <w:bottom w:val="none" w:sz="0" w:space="0" w:color="auto"/>
            <w:right w:val="none" w:sz="0" w:space="0" w:color="auto"/>
          </w:divBdr>
        </w:div>
        <w:div w:id="309142710">
          <w:marLeft w:val="425"/>
          <w:marRight w:val="0"/>
          <w:marTop w:val="0"/>
          <w:marBottom w:val="0"/>
          <w:divBdr>
            <w:top w:val="none" w:sz="0" w:space="0" w:color="auto"/>
            <w:left w:val="none" w:sz="0" w:space="0" w:color="auto"/>
            <w:bottom w:val="none" w:sz="0" w:space="0" w:color="auto"/>
            <w:right w:val="none" w:sz="0" w:space="0" w:color="auto"/>
          </w:divBdr>
        </w:div>
        <w:div w:id="2099250159">
          <w:marLeft w:val="425"/>
          <w:marRight w:val="0"/>
          <w:marTop w:val="0"/>
          <w:marBottom w:val="0"/>
          <w:divBdr>
            <w:top w:val="none" w:sz="0" w:space="0" w:color="auto"/>
            <w:left w:val="none" w:sz="0" w:space="0" w:color="auto"/>
            <w:bottom w:val="none" w:sz="0" w:space="0" w:color="auto"/>
            <w:right w:val="none" w:sz="0" w:space="0" w:color="auto"/>
          </w:divBdr>
        </w:div>
        <w:div w:id="1654675546">
          <w:marLeft w:val="0"/>
          <w:marRight w:val="0"/>
          <w:marTop w:val="240"/>
          <w:marBottom w:val="0"/>
          <w:divBdr>
            <w:top w:val="none" w:sz="0" w:space="0" w:color="auto"/>
            <w:left w:val="none" w:sz="0" w:space="0" w:color="auto"/>
            <w:bottom w:val="none" w:sz="0" w:space="0" w:color="auto"/>
            <w:right w:val="none" w:sz="0" w:space="0" w:color="auto"/>
          </w:divBdr>
        </w:div>
        <w:div w:id="314114124">
          <w:marLeft w:val="0"/>
          <w:marRight w:val="0"/>
          <w:marTop w:val="240"/>
          <w:marBottom w:val="0"/>
          <w:divBdr>
            <w:top w:val="none" w:sz="0" w:space="0" w:color="auto"/>
            <w:left w:val="none" w:sz="0" w:space="0" w:color="auto"/>
            <w:bottom w:val="none" w:sz="0" w:space="0" w:color="auto"/>
            <w:right w:val="none" w:sz="0" w:space="0" w:color="auto"/>
          </w:divBdr>
        </w:div>
        <w:div w:id="1560559074">
          <w:marLeft w:val="0"/>
          <w:marRight w:val="0"/>
          <w:marTop w:val="240"/>
          <w:marBottom w:val="0"/>
          <w:divBdr>
            <w:top w:val="none" w:sz="0" w:space="0" w:color="auto"/>
            <w:left w:val="none" w:sz="0" w:space="0" w:color="auto"/>
            <w:bottom w:val="none" w:sz="0" w:space="0" w:color="auto"/>
            <w:right w:val="none" w:sz="0" w:space="0" w:color="auto"/>
          </w:divBdr>
        </w:div>
        <w:div w:id="388962917">
          <w:marLeft w:val="0"/>
          <w:marRight w:val="0"/>
          <w:marTop w:val="480"/>
          <w:marBottom w:val="0"/>
          <w:divBdr>
            <w:top w:val="none" w:sz="0" w:space="0" w:color="auto"/>
            <w:left w:val="none" w:sz="0" w:space="0" w:color="auto"/>
            <w:bottom w:val="none" w:sz="0" w:space="0" w:color="auto"/>
            <w:right w:val="none" w:sz="0" w:space="0" w:color="auto"/>
          </w:divBdr>
        </w:div>
        <w:div w:id="685639596">
          <w:marLeft w:val="0"/>
          <w:marRight w:val="0"/>
          <w:marTop w:val="480"/>
          <w:marBottom w:val="0"/>
          <w:divBdr>
            <w:top w:val="none" w:sz="0" w:space="0" w:color="auto"/>
            <w:left w:val="none" w:sz="0" w:space="0" w:color="auto"/>
            <w:bottom w:val="none" w:sz="0" w:space="0" w:color="auto"/>
            <w:right w:val="none" w:sz="0" w:space="0" w:color="auto"/>
          </w:divBdr>
        </w:div>
        <w:div w:id="1451589438">
          <w:marLeft w:val="0"/>
          <w:marRight w:val="0"/>
          <w:marTop w:val="240"/>
          <w:marBottom w:val="0"/>
          <w:divBdr>
            <w:top w:val="none" w:sz="0" w:space="0" w:color="auto"/>
            <w:left w:val="none" w:sz="0" w:space="0" w:color="auto"/>
            <w:bottom w:val="none" w:sz="0" w:space="0" w:color="auto"/>
            <w:right w:val="none" w:sz="0" w:space="0" w:color="auto"/>
          </w:divBdr>
        </w:div>
        <w:div w:id="181555738">
          <w:marLeft w:val="425"/>
          <w:marRight w:val="0"/>
          <w:marTop w:val="0"/>
          <w:marBottom w:val="0"/>
          <w:divBdr>
            <w:top w:val="none" w:sz="0" w:space="0" w:color="auto"/>
            <w:left w:val="none" w:sz="0" w:space="0" w:color="auto"/>
            <w:bottom w:val="none" w:sz="0" w:space="0" w:color="auto"/>
            <w:right w:val="none" w:sz="0" w:space="0" w:color="auto"/>
          </w:divBdr>
        </w:div>
        <w:div w:id="1167358381">
          <w:marLeft w:val="425"/>
          <w:marRight w:val="0"/>
          <w:marTop w:val="0"/>
          <w:marBottom w:val="0"/>
          <w:divBdr>
            <w:top w:val="none" w:sz="0" w:space="0" w:color="auto"/>
            <w:left w:val="none" w:sz="0" w:space="0" w:color="auto"/>
            <w:bottom w:val="none" w:sz="0" w:space="0" w:color="auto"/>
            <w:right w:val="none" w:sz="0" w:space="0" w:color="auto"/>
          </w:divBdr>
        </w:div>
        <w:div w:id="161943504">
          <w:marLeft w:val="425"/>
          <w:marRight w:val="0"/>
          <w:marTop w:val="0"/>
          <w:marBottom w:val="0"/>
          <w:divBdr>
            <w:top w:val="none" w:sz="0" w:space="0" w:color="auto"/>
            <w:left w:val="none" w:sz="0" w:space="0" w:color="auto"/>
            <w:bottom w:val="none" w:sz="0" w:space="0" w:color="auto"/>
            <w:right w:val="none" w:sz="0" w:space="0" w:color="auto"/>
          </w:divBdr>
        </w:div>
        <w:div w:id="493180553">
          <w:marLeft w:val="425"/>
          <w:marRight w:val="0"/>
          <w:marTop w:val="0"/>
          <w:marBottom w:val="0"/>
          <w:divBdr>
            <w:top w:val="none" w:sz="0" w:space="0" w:color="auto"/>
            <w:left w:val="none" w:sz="0" w:space="0" w:color="auto"/>
            <w:bottom w:val="none" w:sz="0" w:space="0" w:color="auto"/>
            <w:right w:val="none" w:sz="0" w:space="0" w:color="auto"/>
          </w:divBdr>
        </w:div>
        <w:div w:id="1699963154">
          <w:marLeft w:val="425"/>
          <w:marRight w:val="0"/>
          <w:marTop w:val="0"/>
          <w:marBottom w:val="0"/>
          <w:divBdr>
            <w:top w:val="none" w:sz="0" w:space="0" w:color="auto"/>
            <w:left w:val="none" w:sz="0" w:space="0" w:color="auto"/>
            <w:bottom w:val="none" w:sz="0" w:space="0" w:color="auto"/>
            <w:right w:val="none" w:sz="0" w:space="0" w:color="auto"/>
          </w:divBdr>
        </w:div>
        <w:div w:id="342783711">
          <w:marLeft w:val="0"/>
          <w:marRight w:val="0"/>
          <w:marTop w:val="240"/>
          <w:marBottom w:val="0"/>
          <w:divBdr>
            <w:top w:val="none" w:sz="0" w:space="0" w:color="auto"/>
            <w:left w:val="none" w:sz="0" w:space="0" w:color="auto"/>
            <w:bottom w:val="none" w:sz="0" w:space="0" w:color="auto"/>
            <w:right w:val="none" w:sz="0" w:space="0" w:color="auto"/>
          </w:divBdr>
        </w:div>
        <w:div w:id="2130589795">
          <w:marLeft w:val="0"/>
          <w:marRight w:val="0"/>
          <w:marTop w:val="240"/>
          <w:marBottom w:val="0"/>
          <w:divBdr>
            <w:top w:val="none" w:sz="0" w:space="0" w:color="auto"/>
            <w:left w:val="none" w:sz="0" w:space="0" w:color="auto"/>
            <w:bottom w:val="none" w:sz="0" w:space="0" w:color="auto"/>
            <w:right w:val="none" w:sz="0" w:space="0" w:color="auto"/>
          </w:divBdr>
        </w:div>
      </w:divsChild>
    </w:div>
    <w:div w:id="1426614079">
      <w:bodyDiv w:val="1"/>
      <w:marLeft w:val="0"/>
      <w:marRight w:val="0"/>
      <w:marTop w:val="0"/>
      <w:marBottom w:val="0"/>
      <w:divBdr>
        <w:top w:val="none" w:sz="0" w:space="0" w:color="auto"/>
        <w:left w:val="none" w:sz="0" w:space="0" w:color="auto"/>
        <w:bottom w:val="none" w:sz="0" w:space="0" w:color="auto"/>
        <w:right w:val="none" w:sz="0" w:space="0" w:color="auto"/>
      </w:divBdr>
    </w:div>
    <w:div w:id="1433356950">
      <w:bodyDiv w:val="1"/>
      <w:marLeft w:val="0"/>
      <w:marRight w:val="0"/>
      <w:marTop w:val="0"/>
      <w:marBottom w:val="0"/>
      <w:divBdr>
        <w:top w:val="none" w:sz="0" w:space="0" w:color="auto"/>
        <w:left w:val="none" w:sz="0" w:space="0" w:color="auto"/>
        <w:bottom w:val="none" w:sz="0" w:space="0" w:color="auto"/>
        <w:right w:val="none" w:sz="0" w:space="0" w:color="auto"/>
      </w:divBdr>
    </w:div>
    <w:div w:id="1462580342">
      <w:bodyDiv w:val="1"/>
      <w:marLeft w:val="0"/>
      <w:marRight w:val="0"/>
      <w:marTop w:val="0"/>
      <w:marBottom w:val="0"/>
      <w:divBdr>
        <w:top w:val="none" w:sz="0" w:space="0" w:color="auto"/>
        <w:left w:val="none" w:sz="0" w:space="0" w:color="auto"/>
        <w:bottom w:val="none" w:sz="0" w:space="0" w:color="auto"/>
        <w:right w:val="none" w:sz="0" w:space="0" w:color="auto"/>
      </w:divBdr>
    </w:div>
    <w:div w:id="1486622463">
      <w:bodyDiv w:val="1"/>
      <w:marLeft w:val="0"/>
      <w:marRight w:val="0"/>
      <w:marTop w:val="0"/>
      <w:marBottom w:val="0"/>
      <w:divBdr>
        <w:top w:val="none" w:sz="0" w:space="0" w:color="auto"/>
        <w:left w:val="none" w:sz="0" w:space="0" w:color="auto"/>
        <w:bottom w:val="none" w:sz="0" w:space="0" w:color="auto"/>
        <w:right w:val="none" w:sz="0" w:space="0" w:color="auto"/>
      </w:divBdr>
    </w:div>
    <w:div w:id="1502505829">
      <w:bodyDiv w:val="1"/>
      <w:marLeft w:val="0"/>
      <w:marRight w:val="0"/>
      <w:marTop w:val="0"/>
      <w:marBottom w:val="0"/>
      <w:divBdr>
        <w:top w:val="none" w:sz="0" w:space="0" w:color="auto"/>
        <w:left w:val="none" w:sz="0" w:space="0" w:color="auto"/>
        <w:bottom w:val="none" w:sz="0" w:space="0" w:color="auto"/>
        <w:right w:val="none" w:sz="0" w:space="0" w:color="auto"/>
      </w:divBdr>
    </w:div>
    <w:div w:id="1509978028">
      <w:bodyDiv w:val="1"/>
      <w:marLeft w:val="0"/>
      <w:marRight w:val="0"/>
      <w:marTop w:val="0"/>
      <w:marBottom w:val="0"/>
      <w:divBdr>
        <w:top w:val="none" w:sz="0" w:space="0" w:color="auto"/>
        <w:left w:val="none" w:sz="0" w:space="0" w:color="auto"/>
        <w:bottom w:val="none" w:sz="0" w:space="0" w:color="auto"/>
        <w:right w:val="none" w:sz="0" w:space="0" w:color="auto"/>
      </w:divBdr>
      <w:divsChild>
        <w:div w:id="102193367">
          <w:marLeft w:val="425"/>
          <w:marRight w:val="0"/>
          <w:marTop w:val="0"/>
          <w:marBottom w:val="0"/>
          <w:divBdr>
            <w:top w:val="none" w:sz="0" w:space="0" w:color="auto"/>
            <w:left w:val="none" w:sz="0" w:space="0" w:color="auto"/>
            <w:bottom w:val="none" w:sz="0" w:space="0" w:color="auto"/>
            <w:right w:val="none" w:sz="0" w:space="0" w:color="auto"/>
          </w:divBdr>
        </w:div>
        <w:div w:id="430440682">
          <w:marLeft w:val="425"/>
          <w:marRight w:val="0"/>
          <w:marTop w:val="0"/>
          <w:marBottom w:val="0"/>
          <w:divBdr>
            <w:top w:val="none" w:sz="0" w:space="0" w:color="auto"/>
            <w:left w:val="none" w:sz="0" w:space="0" w:color="auto"/>
            <w:bottom w:val="none" w:sz="0" w:space="0" w:color="auto"/>
            <w:right w:val="none" w:sz="0" w:space="0" w:color="auto"/>
          </w:divBdr>
        </w:div>
        <w:div w:id="660701168">
          <w:marLeft w:val="425"/>
          <w:marRight w:val="0"/>
          <w:marTop w:val="0"/>
          <w:marBottom w:val="0"/>
          <w:divBdr>
            <w:top w:val="none" w:sz="0" w:space="0" w:color="auto"/>
            <w:left w:val="none" w:sz="0" w:space="0" w:color="auto"/>
            <w:bottom w:val="none" w:sz="0" w:space="0" w:color="auto"/>
            <w:right w:val="none" w:sz="0" w:space="0" w:color="auto"/>
          </w:divBdr>
        </w:div>
        <w:div w:id="897516483">
          <w:marLeft w:val="425"/>
          <w:marRight w:val="0"/>
          <w:marTop w:val="0"/>
          <w:marBottom w:val="0"/>
          <w:divBdr>
            <w:top w:val="none" w:sz="0" w:space="0" w:color="auto"/>
            <w:left w:val="none" w:sz="0" w:space="0" w:color="auto"/>
            <w:bottom w:val="none" w:sz="0" w:space="0" w:color="auto"/>
            <w:right w:val="none" w:sz="0" w:space="0" w:color="auto"/>
          </w:divBdr>
        </w:div>
        <w:div w:id="1189753079">
          <w:marLeft w:val="425"/>
          <w:marRight w:val="0"/>
          <w:marTop w:val="0"/>
          <w:marBottom w:val="0"/>
          <w:divBdr>
            <w:top w:val="none" w:sz="0" w:space="0" w:color="auto"/>
            <w:left w:val="none" w:sz="0" w:space="0" w:color="auto"/>
            <w:bottom w:val="none" w:sz="0" w:space="0" w:color="auto"/>
            <w:right w:val="none" w:sz="0" w:space="0" w:color="auto"/>
          </w:divBdr>
        </w:div>
        <w:div w:id="1402487467">
          <w:marLeft w:val="425"/>
          <w:marRight w:val="0"/>
          <w:marTop w:val="0"/>
          <w:marBottom w:val="0"/>
          <w:divBdr>
            <w:top w:val="none" w:sz="0" w:space="0" w:color="auto"/>
            <w:left w:val="none" w:sz="0" w:space="0" w:color="auto"/>
            <w:bottom w:val="none" w:sz="0" w:space="0" w:color="auto"/>
            <w:right w:val="none" w:sz="0" w:space="0" w:color="auto"/>
          </w:divBdr>
        </w:div>
        <w:div w:id="1423800536">
          <w:marLeft w:val="425"/>
          <w:marRight w:val="0"/>
          <w:marTop w:val="0"/>
          <w:marBottom w:val="0"/>
          <w:divBdr>
            <w:top w:val="none" w:sz="0" w:space="0" w:color="auto"/>
            <w:left w:val="none" w:sz="0" w:space="0" w:color="auto"/>
            <w:bottom w:val="none" w:sz="0" w:space="0" w:color="auto"/>
            <w:right w:val="none" w:sz="0" w:space="0" w:color="auto"/>
          </w:divBdr>
        </w:div>
        <w:div w:id="1443066353">
          <w:marLeft w:val="425"/>
          <w:marRight w:val="0"/>
          <w:marTop w:val="0"/>
          <w:marBottom w:val="0"/>
          <w:divBdr>
            <w:top w:val="none" w:sz="0" w:space="0" w:color="auto"/>
            <w:left w:val="none" w:sz="0" w:space="0" w:color="auto"/>
            <w:bottom w:val="none" w:sz="0" w:space="0" w:color="auto"/>
            <w:right w:val="none" w:sz="0" w:space="0" w:color="auto"/>
          </w:divBdr>
        </w:div>
        <w:div w:id="1640527596">
          <w:marLeft w:val="0"/>
          <w:marRight w:val="0"/>
          <w:marTop w:val="240"/>
          <w:marBottom w:val="0"/>
          <w:divBdr>
            <w:top w:val="none" w:sz="0" w:space="0" w:color="auto"/>
            <w:left w:val="none" w:sz="0" w:space="0" w:color="auto"/>
            <w:bottom w:val="none" w:sz="0" w:space="0" w:color="auto"/>
            <w:right w:val="none" w:sz="0" w:space="0" w:color="auto"/>
          </w:divBdr>
        </w:div>
      </w:divsChild>
    </w:div>
    <w:div w:id="1514883698">
      <w:bodyDiv w:val="1"/>
      <w:marLeft w:val="0"/>
      <w:marRight w:val="0"/>
      <w:marTop w:val="0"/>
      <w:marBottom w:val="0"/>
      <w:divBdr>
        <w:top w:val="none" w:sz="0" w:space="0" w:color="auto"/>
        <w:left w:val="none" w:sz="0" w:space="0" w:color="auto"/>
        <w:bottom w:val="none" w:sz="0" w:space="0" w:color="auto"/>
        <w:right w:val="none" w:sz="0" w:space="0" w:color="auto"/>
      </w:divBdr>
    </w:div>
    <w:div w:id="1520655103">
      <w:bodyDiv w:val="1"/>
      <w:marLeft w:val="0"/>
      <w:marRight w:val="0"/>
      <w:marTop w:val="0"/>
      <w:marBottom w:val="0"/>
      <w:divBdr>
        <w:top w:val="none" w:sz="0" w:space="0" w:color="auto"/>
        <w:left w:val="none" w:sz="0" w:space="0" w:color="auto"/>
        <w:bottom w:val="none" w:sz="0" w:space="0" w:color="auto"/>
        <w:right w:val="none" w:sz="0" w:space="0" w:color="auto"/>
      </w:divBdr>
      <w:divsChild>
        <w:div w:id="2115133273">
          <w:marLeft w:val="0"/>
          <w:marRight w:val="0"/>
          <w:marTop w:val="480"/>
          <w:marBottom w:val="0"/>
          <w:divBdr>
            <w:top w:val="none" w:sz="0" w:space="0" w:color="auto"/>
            <w:left w:val="none" w:sz="0" w:space="0" w:color="auto"/>
            <w:bottom w:val="none" w:sz="0" w:space="0" w:color="auto"/>
            <w:right w:val="none" w:sz="0" w:space="0" w:color="auto"/>
          </w:divBdr>
        </w:div>
        <w:div w:id="65885745">
          <w:marLeft w:val="0"/>
          <w:marRight w:val="0"/>
          <w:marTop w:val="480"/>
          <w:marBottom w:val="0"/>
          <w:divBdr>
            <w:top w:val="none" w:sz="0" w:space="0" w:color="auto"/>
            <w:left w:val="none" w:sz="0" w:space="0" w:color="auto"/>
            <w:bottom w:val="none" w:sz="0" w:space="0" w:color="auto"/>
            <w:right w:val="none" w:sz="0" w:space="0" w:color="auto"/>
          </w:divBdr>
        </w:div>
        <w:div w:id="1100029618">
          <w:marLeft w:val="0"/>
          <w:marRight w:val="0"/>
          <w:marTop w:val="240"/>
          <w:marBottom w:val="0"/>
          <w:divBdr>
            <w:top w:val="none" w:sz="0" w:space="0" w:color="auto"/>
            <w:left w:val="none" w:sz="0" w:space="0" w:color="auto"/>
            <w:bottom w:val="none" w:sz="0" w:space="0" w:color="auto"/>
            <w:right w:val="none" w:sz="0" w:space="0" w:color="auto"/>
          </w:divBdr>
        </w:div>
        <w:div w:id="670908653">
          <w:marLeft w:val="0"/>
          <w:marRight w:val="0"/>
          <w:marTop w:val="240"/>
          <w:marBottom w:val="0"/>
          <w:divBdr>
            <w:top w:val="none" w:sz="0" w:space="0" w:color="auto"/>
            <w:left w:val="none" w:sz="0" w:space="0" w:color="auto"/>
            <w:bottom w:val="none" w:sz="0" w:space="0" w:color="auto"/>
            <w:right w:val="none" w:sz="0" w:space="0" w:color="auto"/>
          </w:divBdr>
        </w:div>
        <w:div w:id="1376661792">
          <w:marLeft w:val="0"/>
          <w:marRight w:val="0"/>
          <w:marTop w:val="240"/>
          <w:marBottom w:val="0"/>
          <w:divBdr>
            <w:top w:val="none" w:sz="0" w:space="0" w:color="auto"/>
            <w:left w:val="none" w:sz="0" w:space="0" w:color="auto"/>
            <w:bottom w:val="none" w:sz="0" w:space="0" w:color="auto"/>
            <w:right w:val="none" w:sz="0" w:space="0" w:color="auto"/>
          </w:divBdr>
        </w:div>
        <w:div w:id="934631406">
          <w:marLeft w:val="0"/>
          <w:marRight w:val="0"/>
          <w:marTop w:val="240"/>
          <w:marBottom w:val="0"/>
          <w:divBdr>
            <w:top w:val="none" w:sz="0" w:space="0" w:color="auto"/>
            <w:left w:val="none" w:sz="0" w:space="0" w:color="auto"/>
            <w:bottom w:val="none" w:sz="0" w:space="0" w:color="auto"/>
            <w:right w:val="none" w:sz="0" w:space="0" w:color="auto"/>
          </w:divBdr>
        </w:div>
        <w:div w:id="1522860209">
          <w:marLeft w:val="425"/>
          <w:marRight w:val="0"/>
          <w:marTop w:val="0"/>
          <w:marBottom w:val="0"/>
          <w:divBdr>
            <w:top w:val="none" w:sz="0" w:space="0" w:color="auto"/>
            <w:left w:val="none" w:sz="0" w:space="0" w:color="auto"/>
            <w:bottom w:val="none" w:sz="0" w:space="0" w:color="auto"/>
            <w:right w:val="none" w:sz="0" w:space="0" w:color="auto"/>
          </w:divBdr>
        </w:div>
        <w:div w:id="239756278">
          <w:marLeft w:val="425"/>
          <w:marRight w:val="0"/>
          <w:marTop w:val="0"/>
          <w:marBottom w:val="0"/>
          <w:divBdr>
            <w:top w:val="none" w:sz="0" w:space="0" w:color="auto"/>
            <w:left w:val="none" w:sz="0" w:space="0" w:color="auto"/>
            <w:bottom w:val="none" w:sz="0" w:space="0" w:color="auto"/>
            <w:right w:val="none" w:sz="0" w:space="0" w:color="auto"/>
          </w:divBdr>
        </w:div>
        <w:div w:id="178084073">
          <w:marLeft w:val="425"/>
          <w:marRight w:val="0"/>
          <w:marTop w:val="0"/>
          <w:marBottom w:val="0"/>
          <w:divBdr>
            <w:top w:val="none" w:sz="0" w:space="0" w:color="auto"/>
            <w:left w:val="none" w:sz="0" w:space="0" w:color="auto"/>
            <w:bottom w:val="none" w:sz="0" w:space="0" w:color="auto"/>
            <w:right w:val="none" w:sz="0" w:space="0" w:color="auto"/>
          </w:divBdr>
        </w:div>
        <w:div w:id="2018186428">
          <w:marLeft w:val="425"/>
          <w:marRight w:val="0"/>
          <w:marTop w:val="0"/>
          <w:marBottom w:val="0"/>
          <w:divBdr>
            <w:top w:val="none" w:sz="0" w:space="0" w:color="auto"/>
            <w:left w:val="none" w:sz="0" w:space="0" w:color="auto"/>
            <w:bottom w:val="none" w:sz="0" w:space="0" w:color="auto"/>
            <w:right w:val="none" w:sz="0" w:space="0" w:color="auto"/>
          </w:divBdr>
        </w:div>
        <w:div w:id="2032145463">
          <w:marLeft w:val="425"/>
          <w:marRight w:val="0"/>
          <w:marTop w:val="0"/>
          <w:marBottom w:val="0"/>
          <w:divBdr>
            <w:top w:val="none" w:sz="0" w:space="0" w:color="auto"/>
            <w:left w:val="none" w:sz="0" w:space="0" w:color="auto"/>
            <w:bottom w:val="none" w:sz="0" w:space="0" w:color="auto"/>
            <w:right w:val="none" w:sz="0" w:space="0" w:color="auto"/>
          </w:divBdr>
        </w:div>
        <w:div w:id="382365746">
          <w:marLeft w:val="0"/>
          <w:marRight w:val="0"/>
          <w:marTop w:val="240"/>
          <w:marBottom w:val="0"/>
          <w:divBdr>
            <w:top w:val="none" w:sz="0" w:space="0" w:color="auto"/>
            <w:left w:val="none" w:sz="0" w:space="0" w:color="auto"/>
            <w:bottom w:val="none" w:sz="0" w:space="0" w:color="auto"/>
            <w:right w:val="none" w:sz="0" w:space="0" w:color="auto"/>
          </w:divBdr>
        </w:div>
      </w:divsChild>
    </w:div>
    <w:div w:id="1561596005">
      <w:bodyDiv w:val="1"/>
      <w:marLeft w:val="0"/>
      <w:marRight w:val="0"/>
      <w:marTop w:val="0"/>
      <w:marBottom w:val="0"/>
      <w:divBdr>
        <w:top w:val="none" w:sz="0" w:space="0" w:color="auto"/>
        <w:left w:val="none" w:sz="0" w:space="0" w:color="auto"/>
        <w:bottom w:val="none" w:sz="0" w:space="0" w:color="auto"/>
        <w:right w:val="none" w:sz="0" w:space="0" w:color="auto"/>
      </w:divBdr>
    </w:div>
    <w:div w:id="1582911312">
      <w:bodyDiv w:val="1"/>
      <w:marLeft w:val="0"/>
      <w:marRight w:val="0"/>
      <w:marTop w:val="0"/>
      <w:marBottom w:val="0"/>
      <w:divBdr>
        <w:top w:val="none" w:sz="0" w:space="0" w:color="auto"/>
        <w:left w:val="none" w:sz="0" w:space="0" w:color="auto"/>
        <w:bottom w:val="none" w:sz="0" w:space="0" w:color="auto"/>
        <w:right w:val="none" w:sz="0" w:space="0" w:color="auto"/>
      </w:divBdr>
    </w:div>
    <w:div w:id="1595438948">
      <w:bodyDiv w:val="1"/>
      <w:marLeft w:val="0"/>
      <w:marRight w:val="0"/>
      <w:marTop w:val="0"/>
      <w:marBottom w:val="0"/>
      <w:divBdr>
        <w:top w:val="none" w:sz="0" w:space="0" w:color="auto"/>
        <w:left w:val="none" w:sz="0" w:space="0" w:color="auto"/>
        <w:bottom w:val="none" w:sz="0" w:space="0" w:color="auto"/>
        <w:right w:val="none" w:sz="0" w:space="0" w:color="auto"/>
      </w:divBdr>
    </w:div>
    <w:div w:id="1600143642">
      <w:bodyDiv w:val="1"/>
      <w:marLeft w:val="0"/>
      <w:marRight w:val="0"/>
      <w:marTop w:val="0"/>
      <w:marBottom w:val="0"/>
      <w:divBdr>
        <w:top w:val="none" w:sz="0" w:space="0" w:color="auto"/>
        <w:left w:val="none" w:sz="0" w:space="0" w:color="auto"/>
        <w:bottom w:val="none" w:sz="0" w:space="0" w:color="auto"/>
        <w:right w:val="none" w:sz="0" w:space="0" w:color="auto"/>
      </w:divBdr>
      <w:divsChild>
        <w:div w:id="1405953453">
          <w:marLeft w:val="0"/>
          <w:marRight w:val="0"/>
          <w:marTop w:val="240"/>
          <w:marBottom w:val="0"/>
          <w:divBdr>
            <w:top w:val="none" w:sz="0" w:space="0" w:color="auto"/>
            <w:left w:val="none" w:sz="0" w:space="0" w:color="auto"/>
            <w:bottom w:val="none" w:sz="0" w:space="0" w:color="auto"/>
            <w:right w:val="none" w:sz="0" w:space="0" w:color="auto"/>
          </w:divBdr>
        </w:div>
        <w:div w:id="1784612723">
          <w:marLeft w:val="0"/>
          <w:marRight w:val="0"/>
          <w:marTop w:val="240"/>
          <w:marBottom w:val="0"/>
          <w:divBdr>
            <w:top w:val="none" w:sz="0" w:space="0" w:color="auto"/>
            <w:left w:val="none" w:sz="0" w:space="0" w:color="auto"/>
            <w:bottom w:val="none" w:sz="0" w:space="0" w:color="auto"/>
            <w:right w:val="none" w:sz="0" w:space="0" w:color="auto"/>
          </w:divBdr>
        </w:div>
        <w:div w:id="1094277209">
          <w:marLeft w:val="0"/>
          <w:marRight w:val="0"/>
          <w:marTop w:val="240"/>
          <w:marBottom w:val="0"/>
          <w:divBdr>
            <w:top w:val="none" w:sz="0" w:space="0" w:color="auto"/>
            <w:left w:val="none" w:sz="0" w:space="0" w:color="auto"/>
            <w:bottom w:val="none" w:sz="0" w:space="0" w:color="auto"/>
            <w:right w:val="none" w:sz="0" w:space="0" w:color="auto"/>
          </w:divBdr>
        </w:div>
        <w:div w:id="1703246842">
          <w:marLeft w:val="0"/>
          <w:marRight w:val="0"/>
          <w:marTop w:val="240"/>
          <w:marBottom w:val="0"/>
          <w:divBdr>
            <w:top w:val="none" w:sz="0" w:space="0" w:color="auto"/>
            <w:left w:val="none" w:sz="0" w:space="0" w:color="auto"/>
            <w:bottom w:val="none" w:sz="0" w:space="0" w:color="auto"/>
            <w:right w:val="none" w:sz="0" w:space="0" w:color="auto"/>
          </w:divBdr>
        </w:div>
      </w:divsChild>
    </w:div>
    <w:div w:id="1612665844">
      <w:bodyDiv w:val="1"/>
      <w:marLeft w:val="0"/>
      <w:marRight w:val="0"/>
      <w:marTop w:val="0"/>
      <w:marBottom w:val="0"/>
      <w:divBdr>
        <w:top w:val="none" w:sz="0" w:space="0" w:color="auto"/>
        <w:left w:val="none" w:sz="0" w:space="0" w:color="auto"/>
        <w:bottom w:val="none" w:sz="0" w:space="0" w:color="auto"/>
        <w:right w:val="none" w:sz="0" w:space="0" w:color="auto"/>
      </w:divBdr>
    </w:div>
    <w:div w:id="1671715342">
      <w:bodyDiv w:val="1"/>
      <w:marLeft w:val="0"/>
      <w:marRight w:val="0"/>
      <w:marTop w:val="0"/>
      <w:marBottom w:val="0"/>
      <w:divBdr>
        <w:top w:val="none" w:sz="0" w:space="0" w:color="auto"/>
        <w:left w:val="none" w:sz="0" w:space="0" w:color="auto"/>
        <w:bottom w:val="none" w:sz="0" w:space="0" w:color="auto"/>
        <w:right w:val="none" w:sz="0" w:space="0" w:color="auto"/>
      </w:divBdr>
    </w:div>
    <w:div w:id="1682851189">
      <w:bodyDiv w:val="1"/>
      <w:marLeft w:val="0"/>
      <w:marRight w:val="0"/>
      <w:marTop w:val="0"/>
      <w:marBottom w:val="0"/>
      <w:divBdr>
        <w:top w:val="none" w:sz="0" w:space="0" w:color="auto"/>
        <w:left w:val="none" w:sz="0" w:space="0" w:color="auto"/>
        <w:bottom w:val="none" w:sz="0" w:space="0" w:color="auto"/>
        <w:right w:val="none" w:sz="0" w:space="0" w:color="auto"/>
      </w:divBdr>
      <w:divsChild>
        <w:div w:id="89590287">
          <w:marLeft w:val="0"/>
          <w:marRight w:val="0"/>
          <w:marTop w:val="240"/>
          <w:marBottom w:val="0"/>
          <w:divBdr>
            <w:top w:val="none" w:sz="0" w:space="0" w:color="auto"/>
            <w:left w:val="none" w:sz="0" w:space="0" w:color="auto"/>
            <w:bottom w:val="none" w:sz="0" w:space="0" w:color="auto"/>
            <w:right w:val="none" w:sz="0" w:space="0" w:color="auto"/>
          </w:divBdr>
        </w:div>
        <w:div w:id="99304492">
          <w:marLeft w:val="0"/>
          <w:marRight w:val="0"/>
          <w:marTop w:val="240"/>
          <w:marBottom w:val="0"/>
          <w:divBdr>
            <w:top w:val="none" w:sz="0" w:space="0" w:color="auto"/>
            <w:left w:val="none" w:sz="0" w:space="0" w:color="auto"/>
            <w:bottom w:val="none" w:sz="0" w:space="0" w:color="auto"/>
            <w:right w:val="none" w:sz="0" w:space="0" w:color="auto"/>
          </w:divBdr>
        </w:div>
        <w:div w:id="337540494">
          <w:marLeft w:val="0"/>
          <w:marRight w:val="0"/>
          <w:marTop w:val="240"/>
          <w:marBottom w:val="0"/>
          <w:divBdr>
            <w:top w:val="none" w:sz="0" w:space="0" w:color="auto"/>
            <w:left w:val="none" w:sz="0" w:space="0" w:color="auto"/>
            <w:bottom w:val="none" w:sz="0" w:space="0" w:color="auto"/>
            <w:right w:val="none" w:sz="0" w:space="0" w:color="auto"/>
          </w:divBdr>
        </w:div>
        <w:div w:id="1471169470">
          <w:marLeft w:val="0"/>
          <w:marRight w:val="0"/>
          <w:marTop w:val="240"/>
          <w:marBottom w:val="0"/>
          <w:divBdr>
            <w:top w:val="none" w:sz="0" w:space="0" w:color="auto"/>
            <w:left w:val="none" w:sz="0" w:space="0" w:color="auto"/>
            <w:bottom w:val="none" w:sz="0" w:space="0" w:color="auto"/>
            <w:right w:val="none" w:sz="0" w:space="0" w:color="auto"/>
          </w:divBdr>
        </w:div>
        <w:div w:id="1503742027">
          <w:marLeft w:val="425"/>
          <w:marRight w:val="0"/>
          <w:marTop w:val="0"/>
          <w:marBottom w:val="0"/>
          <w:divBdr>
            <w:top w:val="none" w:sz="0" w:space="0" w:color="auto"/>
            <w:left w:val="none" w:sz="0" w:space="0" w:color="auto"/>
            <w:bottom w:val="none" w:sz="0" w:space="0" w:color="auto"/>
            <w:right w:val="none" w:sz="0" w:space="0" w:color="auto"/>
          </w:divBdr>
        </w:div>
        <w:div w:id="1764454307">
          <w:marLeft w:val="0"/>
          <w:marRight w:val="0"/>
          <w:marTop w:val="240"/>
          <w:marBottom w:val="0"/>
          <w:divBdr>
            <w:top w:val="none" w:sz="0" w:space="0" w:color="auto"/>
            <w:left w:val="none" w:sz="0" w:space="0" w:color="auto"/>
            <w:bottom w:val="none" w:sz="0" w:space="0" w:color="auto"/>
            <w:right w:val="none" w:sz="0" w:space="0" w:color="auto"/>
          </w:divBdr>
        </w:div>
        <w:div w:id="1804040276">
          <w:marLeft w:val="0"/>
          <w:marRight w:val="0"/>
          <w:marTop w:val="240"/>
          <w:marBottom w:val="0"/>
          <w:divBdr>
            <w:top w:val="none" w:sz="0" w:space="0" w:color="auto"/>
            <w:left w:val="none" w:sz="0" w:space="0" w:color="auto"/>
            <w:bottom w:val="none" w:sz="0" w:space="0" w:color="auto"/>
            <w:right w:val="none" w:sz="0" w:space="0" w:color="auto"/>
          </w:divBdr>
        </w:div>
        <w:div w:id="1810050163">
          <w:marLeft w:val="425"/>
          <w:marRight w:val="0"/>
          <w:marTop w:val="0"/>
          <w:marBottom w:val="0"/>
          <w:divBdr>
            <w:top w:val="none" w:sz="0" w:space="0" w:color="auto"/>
            <w:left w:val="none" w:sz="0" w:space="0" w:color="auto"/>
            <w:bottom w:val="none" w:sz="0" w:space="0" w:color="auto"/>
            <w:right w:val="none" w:sz="0" w:space="0" w:color="auto"/>
          </w:divBdr>
        </w:div>
        <w:div w:id="1821458439">
          <w:marLeft w:val="425"/>
          <w:marRight w:val="0"/>
          <w:marTop w:val="0"/>
          <w:marBottom w:val="0"/>
          <w:divBdr>
            <w:top w:val="none" w:sz="0" w:space="0" w:color="auto"/>
            <w:left w:val="none" w:sz="0" w:space="0" w:color="auto"/>
            <w:bottom w:val="none" w:sz="0" w:space="0" w:color="auto"/>
            <w:right w:val="none" w:sz="0" w:space="0" w:color="auto"/>
          </w:divBdr>
        </w:div>
        <w:div w:id="1845851263">
          <w:marLeft w:val="0"/>
          <w:marRight w:val="0"/>
          <w:marTop w:val="240"/>
          <w:marBottom w:val="0"/>
          <w:divBdr>
            <w:top w:val="none" w:sz="0" w:space="0" w:color="auto"/>
            <w:left w:val="none" w:sz="0" w:space="0" w:color="auto"/>
            <w:bottom w:val="none" w:sz="0" w:space="0" w:color="auto"/>
            <w:right w:val="none" w:sz="0" w:space="0" w:color="auto"/>
          </w:divBdr>
        </w:div>
      </w:divsChild>
    </w:div>
    <w:div w:id="1686712755">
      <w:bodyDiv w:val="1"/>
      <w:marLeft w:val="0"/>
      <w:marRight w:val="0"/>
      <w:marTop w:val="0"/>
      <w:marBottom w:val="0"/>
      <w:divBdr>
        <w:top w:val="none" w:sz="0" w:space="0" w:color="auto"/>
        <w:left w:val="none" w:sz="0" w:space="0" w:color="auto"/>
        <w:bottom w:val="none" w:sz="0" w:space="0" w:color="auto"/>
        <w:right w:val="none" w:sz="0" w:space="0" w:color="auto"/>
      </w:divBdr>
    </w:div>
    <w:div w:id="1708873613">
      <w:bodyDiv w:val="1"/>
      <w:marLeft w:val="0"/>
      <w:marRight w:val="0"/>
      <w:marTop w:val="0"/>
      <w:marBottom w:val="0"/>
      <w:divBdr>
        <w:top w:val="none" w:sz="0" w:space="0" w:color="auto"/>
        <w:left w:val="none" w:sz="0" w:space="0" w:color="auto"/>
        <w:bottom w:val="none" w:sz="0" w:space="0" w:color="auto"/>
        <w:right w:val="none" w:sz="0" w:space="0" w:color="auto"/>
      </w:divBdr>
    </w:div>
    <w:div w:id="1710301827">
      <w:bodyDiv w:val="1"/>
      <w:marLeft w:val="0"/>
      <w:marRight w:val="0"/>
      <w:marTop w:val="0"/>
      <w:marBottom w:val="0"/>
      <w:divBdr>
        <w:top w:val="none" w:sz="0" w:space="0" w:color="auto"/>
        <w:left w:val="none" w:sz="0" w:space="0" w:color="auto"/>
        <w:bottom w:val="none" w:sz="0" w:space="0" w:color="auto"/>
        <w:right w:val="none" w:sz="0" w:space="0" w:color="auto"/>
      </w:divBdr>
    </w:div>
    <w:div w:id="1737168043">
      <w:bodyDiv w:val="1"/>
      <w:marLeft w:val="0"/>
      <w:marRight w:val="0"/>
      <w:marTop w:val="0"/>
      <w:marBottom w:val="0"/>
      <w:divBdr>
        <w:top w:val="none" w:sz="0" w:space="0" w:color="auto"/>
        <w:left w:val="none" w:sz="0" w:space="0" w:color="auto"/>
        <w:bottom w:val="none" w:sz="0" w:space="0" w:color="auto"/>
        <w:right w:val="none" w:sz="0" w:space="0" w:color="auto"/>
      </w:divBdr>
    </w:div>
    <w:div w:id="1745254458">
      <w:bodyDiv w:val="1"/>
      <w:marLeft w:val="0"/>
      <w:marRight w:val="0"/>
      <w:marTop w:val="0"/>
      <w:marBottom w:val="0"/>
      <w:divBdr>
        <w:top w:val="none" w:sz="0" w:space="0" w:color="auto"/>
        <w:left w:val="none" w:sz="0" w:space="0" w:color="auto"/>
        <w:bottom w:val="none" w:sz="0" w:space="0" w:color="auto"/>
        <w:right w:val="none" w:sz="0" w:space="0" w:color="auto"/>
      </w:divBdr>
    </w:div>
    <w:div w:id="1746759700">
      <w:bodyDiv w:val="1"/>
      <w:marLeft w:val="0"/>
      <w:marRight w:val="0"/>
      <w:marTop w:val="0"/>
      <w:marBottom w:val="0"/>
      <w:divBdr>
        <w:top w:val="none" w:sz="0" w:space="0" w:color="auto"/>
        <w:left w:val="none" w:sz="0" w:space="0" w:color="auto"/>
        <w:bottom w:val="none" w:sz="0" w:space="0" w:color="auto"/>
        <w:right w:val="none" w:sz="0" w:space="0" w:color="auto"/>
      </w:divBdr>
      <w:divsChild>
        <w:div w:id="2064980289">
          <w:marLeft w:val="0"/>
          <w:marRight w:val="0"/>
          <w:marTop w:val="480"/>
          <w:marBottom w:val="0"/>
          <w:divBdr>
            <w:top w:val="none" w:sz="0" w:space="0" w:color="auto"/>
            <w:left w:val="none" w:sz="0" w:space="0" w:color="auto"/>
            <w:bottom w:val="none" w:sz="0" w:space="0" w:color="auto"/>
            <w:right w:val="none" w:sz="0" w:space="0" w:color="auto"/>
          </w:divBdr>
        </w:div>
        <w:div w:id="1551384763">
          <w:marLeft w:val="0"/>
          <w:marRight w:val="0"/>
          <w:marTop w:val="480"/>
          <w:marBottom w:val="0"/>
          <w:divBdr>
            <w:top w:val="none" w:sz="0" w:space="0" w:color="auto"/>
            <w:left w:val="none" w:sz="0" w:space="0" w:color="auto"/>
            <w:bottom w:val="none" w:sz="0" w:space="0" w:color="auto"/>
            <w:right w:val="none" w:sz="0" w:space="0" w:color="auto"/>
          </w:divBdr>
        </w:div>
        <w:div w:id="1724213366">
          <w:marLeft w:val="0"/>
          <w:marRight w:val="0"/>
          <w:marTop w:val="480"/>
          <w:marBottom w:val="0"/>
          <w:divBdr>
            <w:top w:val="none" w:sz="0" w:space="0" w:color="auto"/>
            <w:left w:val="none" w:sz="0" w:space="0" w:color="auto"/>
            <w:bottom w:val="none" w:sz="0" w:space="0" w:color="auto"/>
            <w:right w:val="none" w:sz="0" w:space="0" w:color="auto"/>
          </w:divBdr>
        </w:div>
        <w:div w:id="340088440">
          <w:marLeft w:val="0"/>
          <w:marRight w:val="0"/>
          <w:marTop w:val="240"/>
          <w:marBottom w:val="0"/>
          <w:divBdr>
            <w:top w:val="none" w:sz="0" w:space="0" w:color="auto"/>
            <w:left w:val="none" w:sz="0" w:space="0" w:color="auto"/>
            <w:bottom w:val="none" w:sz="0" w:space="0" w:color="auto"/>
            <w:right w:val="none" w:sz="0" w:space="0" w:color="auto"/>
          </w:divBdr>
        </w:div>
        <w:div w:id="1489636488">
          <w:marLeft w:val="0"/>
          <w:marRight w:val="0"/>
          <w:marTop w:val="480"/>
          <w:marBottom w:val="0"/>
          <w:divBdr>
            <w:top w:val="none" w:sz="0" w:space="0" w:color="auto"/>
            <w:left w:val="none" w:sz="0" w:space="0" w:color="auto"/>
            <w:bottom w:val="none" w:sz="0" w:space="0" w:color="auto"/>
            <w:right w:val="none" w:sz="0" w:space="0" w:color="auto"/>
          </w:divBdr>
        </w:div>
        <w:div w:id="1315373240">
          <w:marLeft w:val="0"/>
          <w:marRight w:val="0"/>
          <w:marTop w:val="480"/>
          <w:marBottom w:val="0"/>
          <w:divBdr>
            <w:top w:val="none" w:sz="0" w:space="0" w:color="auto"/>
            <w:left w:val="none" w:sz="0" w:space="0" w:color="auto"/>
            <w:bottom w:val="none" w:sz="0" w:space="0" w:color="auto"/>
            <w:right w:val="none" w:sz="0" w:space="0" w:color="auto"/>
          </w:divBdr>
        </w:div>
        <w:div w:id="367031252">
          <w:marLeft w:val="0"/>
          <w:marRight w:val="0"/>
          <w:marTop w:val="240"/>
          <w:marBottom w:val="0"/>
          <w:divBdr>
            <w:top w:val="none" w:sz="0" w:space="0" w:color="auto"/>
            <w:left w:val="none" w:sz="0" w:space="0" w:color="auto"/>
            <w:bottom w:val="none" w:sz="0" w:space="0" w:color="auto"/>
            <w:right w:val="none" w:sz="0" w:space="0" w:color="auto"/>
          </w:divBdr>
        </w:div>
        <w:div w:id="835803199">
          <w:marLeft w:val="425"/>
          <w:marRight w:val="0"/>
          <w:marTop w:val="0"/>
          <w:marBottom w:val="0"/>
          <w:divBdr>
            <w:top w:val="none" w:sz="0" w:space="0" w:color="auto"/>
            <w:left w:val="none" w:sz="0" w:space="0" w:color="auto"/>
            <w:bottom w:val="none" w:sz="0" w:space="0" w:color="auto"/>
            <w:right w:val="none" w:sz="0" w:space="0" w:color="auto"/>
          </w:divBdr>
        </w:div>
        <w:div w:id="468133514">
          <w:marLeft w:val="425"/>
          <w:marRight w:val="0"/>
          <w:marTop w:val="0"/>
          <w:marBottom w:val="0"/>
          <w:divBdr>
            <w:top w:val="none" w:sz="0" w:space="0" w:color="auto"/>
            <w:left w:val="none" w:sz="0" w:space="0" w:color="auto"/>
            <w:bottom w:val="none" w:sz="0" w:space="0" w:color="auto"/>
            <w:right w:val="none" w:sz="0" w:space="0" w:color="auto"/>
          </w:divBdr>
        </w:div>
        <w:div w:id="312492748">
          <w:marLeft w:val="425"/>
          <w:marRight w:val="0"/>
          <w:marTop w:val="0"/>
          <w:marBottom w:val="0"/>
          <w:divBdr>
            <w:top w:val="none" w:sz="0" w:space="0" w:color="auto"/>
            <w:left w:val="none" w:sz="0" w:space="0" w:color="auto"/>
            <w:bottom w:val="none" w:sz="0" w:space="0" w:color="auto"/>
            <w:right w:val="none" w:sz="0" w:space="0" w:color="auto"/>
          </w:divBdr>
        </w:div>
        <w:div w:id="413624732">
          <w:marLeft w:val="425"/>
          <w:marRight w:val="0"/>
          <w:marTop w:val="0"/>
          <w:marBottom w:val="0"/>
          <w:divBdr>
            <w:top w:val="none" w:sz="0" w:space="0" w:color="auto"/>
            <w:left w:val="none" w:sz="0" w:space="0" w:color="auto"/>
            <w:bottom w:val="none" w:sz="0" w:space="0" w:color="auto"/>
            <w:right w:val="none" w:sz="0" w:space="0" w:color="auto"/>
          </w:divBdr>
        </w:div>
        <w:div w:id="786777051">
          <w:marLeft w:val="0"/>
          <w:marRight w:val="0"/>
          <w:marTop w:val="240"/>
          <w:marBottom w:val="0"/>
          <w:divBdr>
            <w:top w:val="none" w:sz="0" w:space="0" w:color="auto"/>
            <w:left w:val="none" w:sz="0" w:space="0" w:color="auto"/>
            <w:bottom w:val="none" w:sz="0" w:space="0" w:color="auto"/>
            <w:right w:val="none" w:sz="0" w:space="0" w:color="auto"/>
          </w:divBdr>
        </w:div>
        <w:div w:id="1175806208">
          <w:marLeft w:val="0"/>
          <w:marRight w:val="0"/>
          <w:marTop w:val="240"/>
          <w:marBottom w:val="0"/>
          <w:divBdr>
            <w:top w:val="none" w:sz="0" w:space="0" w:color="auto"/>
            <w:left w:val="none" w:sz="0" w:space="0" w:color="auto"/>
            <w:bottom w:val="none" w:sz="0" w:space="0" w:color="auto"/>
            <w:right w:val="none" w:sz="0" w:space="0" w:color="auto"/>
          </w:divBdr>
        </w:div>
      </w:divsChild>
    </w:div>
    <w:div w:id="1752120746">
      <w:bodyDiv w:val="1"/>
      <w:marLeft w:val="0"/>
      <w:marRight w:val="0"/>
      <w:marTop w:val="0"/>
      <w:marBottom w:val="0"/>
      <w:divBdr>
        <w:top w:val="none" w:sz="0" w:space="0" w:color="auto"/>
        <w:left w:val="none" w:sz="0" w:space="0" w:color="auto"/>
        <w:bottom w:val="none" w:sz="0" w:space="0" w:color="auto"/>
        <w:right w:val="none" w:sz="0" w:space="0" w:color="auto"/>
      </w:divBdr>
    </w:div>
    <w:div w:id="1773891640">
      <w:bodyDiv w:val="1"/>
      <w:marLeft w:val="0"/>
      <w:marRight w:val="0"/>
      <w:marTop w:val="0"/>
      <w:marBottom w:val="0"/>
      <w:divBdr>
        <w:top w:val="none" w:sz="0" w:space="0" w:color="auto"/>
        <w:left w:val="none" w:sz="0" w:space="0" w:color="auto"/>
        <w:bottom w:val="none" w:sz="0" w:space="0" w:color="auto"/>
        <w:right w:val="none" w:sz="0" w:space="0" w:color="auto"/>
      </w:divBdr>
    </w:div>
    <w:div w:id="1792672243">
      <w:bodyDiv w:val="1"/>
      <w:marLeft w:val="0"/>
      <w:marRight w:val="0"/>
      <w:marTop w:val="0"/>
      <w:marBottom w:val="0"/>
      <w:divBdr>
        <w:top w:val="none" w:sz="0" w:space="0" w:color="auto"/>
        <w:left w:val="none" w:sz="0" w:space="0" w:color="auto"/>
        <w:bottom w:val="none" w:sz="0" w:space="0" w:color="auto"/>
        <w:right w:val="none" w:sz="0" w:space="0" w:color="auto"/>
      </w:divBdr>
    </w:div>
    <w:div w:id="1802914646">
      <w:bodyDiv w:val="1"/>
      <w:marLeft w:val="0"/>
      <w:marRight w:val="0"/>
      <w:marTop w:val="0"/>
      <w:marBottom w:val="0"/>
      <w:divBdr>
        <w:top w:val="none" w:sz="0" w:space="0" w:color="auto"/>
        <w:left w:val="none" w:sz="0" w:space="0" w:color="auto"/>
        <w:bottom w:val="none" w:sz="0" w:space="0" w:color="auto"/>
        <w:right w:val="none" w:sz="0" w:space="0" w:color="auto"/>
      </w:divBdr>
    </w:div>
    <w:div w:id="1822192257">
      <w:bodyDiv w:val="1"/>
      <w:marLeft w:val="0"/>
      <w:marRight w:val="0"/>
      <w:marTop w:val="0"/>
      <w:marBottom w:val="0"/>
      <w:divBdr>
        <w:top w:val="none" w:sz="0" w:space="0" w:color="auto"/>
        <w:left w:val="none" w:sz="0" w:space="0" w:color="auto"/>
        <w:bottom w:val="none" w:sz="0" w:space="0" w:color="auto"/>
        <w:right w:val="none" w:sz="0" w:space="0" w:color="auto"/>
      </w:divBdr>
      <w:divsChild>
        <w:div w:id="609818705">
          <w:marLeft w:val="0"/>
          <w:marRight w:val="0"/>
          <w:marTop w:val="240"/>
          <w:marBottom w:val="0"/>
          <w:divBdr>
            <w:top w:val="none" w:sz="0" w:space="0" w:color="auto"/>
            <w:left w:val="none" w:sz="0" w:space="0" w:color="auto"/>
            <w:bottom w:val="none" w:sz="0" w:space="0" w:color="auto"/>
            <w:right w:val="none" w:sz="0" w:space="0" w:color="auto"/>
          </w:divBdr>
        </w:div>
        <w:div w:id="1518545433">
          <w:marLeft w:val="0"/>
          <w:marRight w:val="0"/>
          <w:marTop w:val="480"/>
          <w:marBottom w:val="0"/>
          <w:divBdr>
            <w:top w:val="none" w:sz="0" w:space="0" w:color="auto"/>
            <w:left w:val="none" w:sz="0" w:space="0" w:color="auto"/>
            <w:bottom w:val="none" w:sz="0" w:space="0" w:color="auto"/>
            <w:right w:val="none" w:sz="0" w:space="0" w:color="auto"/>
          </w:divBdr>
        </w:div>
        <w:div w:id="1810241553">
          <w:marLeft w:val="0"/>
          <w:marRight w:val="0"/>
          <w:marTop w:val="480"/>
          <w:marBottom w:val="0"/>
          <w:divBdr>
            <w:top w:val="none" w:sz="0" w:space="0" w:color="auto"/>
            <w:left w:val="none" w:sz="0" w:space="0" w:color="auto"/>
            <w:bottom w:val="none" w:sz="0" w:space="0" w:color="auto"/>
            <w:right w:val="none" w:sz="0" w:space="0" w:color="auto"/>
          </w:divBdr>
        </w:div>
      </w:divsChild>
    </w:div>
    <w:div w:id="1832139590">
      <w:bodyDiv w:val="1"/>
      <w:marLeft w:val="0"/>
      <w:marRight w:val="0"/>
      <w:marTop w:val="0"/>
      <w:marBottom w:val="0"/>
      <w:divBdr>
        <w:top w:val="none" w:sz="0" w:space="0" w:color="auto"/>
        <w:left w:val="none" w:sz="0" w:space="0" w:color="auto"/>
        <w:bottom w:val="none" w:sz="0" w:space="0" w:color="auto"/>
        <w:right w:val="none" w:sz="0" w:space="0" w:color="auto"/>
      </w:divBdr>
    </w:div>
    <w:div w:id="1846018162">
      <w:bodyDiv w:val="1"/>
      <w:marLeft w:val="0"/>
      <w:marRight w:val="0"/>
      <w:marTop w:val="0"/>
      <w:marBottom w:val="0"/>
      <w:divBdr>
        <w:top w:val="none" w:sz="0" w:space="0" w:color="auto"/>
        <w:left w:val="none" w:sz="0" w:space="0" w:color="auto"/>
        <w:bottom w:val="none" w:sz="0" w:space="0" w:color="auto"/>
        <w:right w:val="none" w:sz="0" w:space="0" w:color="auto"/>
      </w:divBdr>
    </w:div>
    <w:div w:id="1849562143">
      <w:bodyDiv w:val="1"/>
      <w:marLeft w:val="0"/>
      <w:marRight w:val="0"/>
      <w:marTop w:val="0"/>
      <w:marBottom w:val="0"/>
      <w:divBdr>
        <w:top w:val="none" w:sz="0" w:space="0" w:color="auto"/>
        <w:left w:val="none" w:sz="0" w:space="0" w:color="auto"/>
        <w:bottom w:val="none" w:sz="0" w:space="0" w:color="auto"/>
        <w:right w:val="none" w:sz="0" w:space="0" w:color="auto"/>
      </w:divBdr>
      <w:divsChild>
        <w:div w:id="122382586">
          <w:marLeft w:val="0"/>
          <w:marRight w:val="0"/>
          <w:marTop w:val="240"/>
          <w:marBottom w:val="0"/>
          <w:divBdr>
            <w:top w:val="none" w:sz="0" w:space="0" w:color="auto"/>
            <w:left w:val="none" w:sz="0" w:space="0" w:color="auto"/>
            <w:bottom w:val="none" w:sz="0" w:space="0" w:color="auto"/>
            <w:right w:val="none" w:sz="0" w:space="0" w:color="auto"/>
          </w:divBdr>
        </w:div>
        <w:div w:id="241644138">
          <w:marLeft w:val="0"/>
          <w:marRight w:val="0"/>
          <w:marTop w:val="240"/>
          <w:marBottom w:val="0"/>
          <w:divBdr>
            <w:top w:val="none" w:sz="0" w:space="0" w:color="auto"/>
            <w:left w:val="none" w:sz="0" w:space="0" w:color="auto"/>
            <w:bottom w:val="none" w:sz="0" w:space="0" w:color="auto"/>
            <w:right w:val="none" w:sz="0" w:space="0" w:color="auto"/>
          </w:divBdr>
        </w:div>
        <w:div w:id="411316844">
          <w:marLeft w:val="0"/>
          <w:marRight w:val="0"/>
          <w:marTop w:val="240"/>
          <w:marBottom w:val="0"/>
          <w:divBdr>
            <w:top w:val="none" w:sz="0" w:space="0" w:color="auto"/>
            <w:left w:val="none" w:sz="0" w:space="0" w:color="auto"/>
            <w:bottom w:val="none" w:sz="0" w:space="0" w:color="auto"/>
            <w:right w:val="none" w:sz="0" w:space="0" w:color="auto"/>
          </w:divBdr>
        </w:div>
        <w:div w:id="540632956">
          <w:marLeft w:val="0"/>
          <w:marRight w:val="0"/>
          <w:marTop w:val="240"/>
          <w:marBottom w:val="0"/>
          <w:divBdr>
            <w:top w:val="none" w:sz="0" w:space="0" w:color="auto"/>
            <w:left w:val="none" w:sz="0" w:space="0" w:color="auto"/>
            <w:bottom w:val="none" w:sz="0" w:space="0" w:color="auto"/>
            <w:right w:val="none" w:sz="0" w:space="0" w:color="auto"/>
          </w:divBdr>
        </w:div>
        <w:div w:id="879249196">
          <w:marLeft w:val="0"/>
          <w:marRight w:val="0"/>
          <w:marTop w:val="240"/>
          <w:marBottom w:val="0"/>
          <w:divBdr>
            <w:top w:val="none" w:sz="0" w:space="0" w:color="auto"/>
            <w:left w:val="none" w:sz="0" w:space="0" w:color="auto"/>
            <w:bottom w:val="none" w:sz="0" w:space="0" w:color="auto"/>
            <w:right w:val="none" w:sz="0" w:space="0" w:color="auto"/>
          </w:divBdr>
        </w:div>
        <w:div w:id="1378121792">
          <w:marLeft w:val="0"/>
          <w:marRight w:val="0"/>
          <w:marTop w:val="480"/>
          <w:marBottom w:val="0"/>
          <w:divBdr>
            <w:top w:val="none" w:sz="0" w:space="0" w:color="auto"/>
            <w:left w:val="none" w:sz="0" w:space="0" w:color="auto"/>
            <w:bottom w:val="none" w:sz="0" w:space="0" w:color="auto"/>
            <w:right w:val="none" w:sz="0" w:space="0" w:color="auto"/>
          </w:divBdr>
        </w:div>
        <w:div w:id="1535539379">
          <w:marLeft w:val="0"/>
          <w:marRight w:val="0"/>
          <w:marTop w:val="480"/>
          <w:marBottom w:val="0"/>
          <w:divBdr>
            <w:top w:val="none" w:sz="0" w:space="0" w:color="auto"/>
            <w:left w:val="none" w:sz="0" w:space="0" w:color="auto"/>
            <w:bottom w:val="none" w:sz="0" w:space="0" w:color="auto"/>
            <w:right w:val="none" w:sz="0" w:space="0" w:color="auto"/>
          </w:divBdr>
        </w:div>
        <w:div w:id="1752778073">
          <w:marLeft w:val="0"/>
          <w:marRight w:val="0"/>
          <w:marTop w:val="240"/>
          <w:marBottom w:val="0"/>
          <w:divBdr>
            <w:top w:val="none" w:sz="0" w:space="0" w:color="auto"/>
            <w:left w:val="none" w:sz="0" w:space="0" w:color="auto"/>
            <w:bottom w:val="none" w:sz="0" w:space="0" w:color="auto"/>
            <w:right w:val="none" w:sz="0" w:space="0" w:color="auto"/>
          </w:divBdr>
        </w:div>
        <w:div w:id="1904948986">
          <w:marLeft w:val="0"/>
          <w:marRight w:val="0"/>
          <w:marTop w:val="240"/>
          <w:marBottom w:val="0"/>
          <w:divBdr>
            <w:top w:val="none" w:sz="0" w:space="0" w:color="auto"/>
            <w:left w:val="none" w:sz="0" w:space="0" w:color="auto"/>
            <w:bottom w:val="none" w:sz="0" w:space="0" w:color="auto"/>
            <w:right w:val="none" w:sz="0" w:space="0" w:color="auto"/>
          </w:divBdr>
        </w:div>
      </w:divsChild>
    </w:div>
    <w:div w:id="1857499278">
      <w:bodyDiv w:val="1"/>
      <w:marLeft w:val="0"/>
      <w:marRight w:val="0"/>
      <w:marTop w:val="0"/>
      <w:marBottom w:val="0"/>
      <w:divBdr>
        <w:top w:val="none" w:sz="0" w:space="0" w:color="auto"/>
        <w:left w:val="none" w:sz="0" w:space="0" w:color="auto"/>
        <w:bottom w:val="none" w:sz="0" w:space="0" w:color="auto"/>
        <w:right w:val="none" w:sz="0" w:space="0" w:color="auto"/>
      </w:divBdr>
    </w:div>
    <w:div w:id="1870290230">
      <w:bodyDiv w:val="1"/>
      <w:marLeft w:val="0"/>
      <w:marRight w:val="0"/>
      <w:marTop w:val="0"/>
      <w:marBottom w:val="0"/>
      <w:divBdr>
        <w:top w:val="none" w:sz="0" w:space="0" w:color="auto"/>
        <w:left w:val="none" w:sz="0" w:space="0" w:color="auto"/>
        <w:bottom w:val="none" w:sz="0" w:space="0" w:color="auto"/>
        <w:right w:val="none" w:sz="0" w:space="0" w:color="auto"/>
      </w:divBdr>
    </w:div>
    <w:div w:id="1884900157">
      <w:bodyDiv w:val="1"/>
      <w:marLeft w:val="0"/>
      <w:marRight w:val="0"/>
      <w:marTop w:val="0"/>
      <w:marBottom w:val="0"/>
      <w:divBdr>
        <w:top w:val="none" w:sz="0" w:space="0" w:color="auto"/>
        <w:left w:val="none" w:sz="0" w:space="0" w:color="auto"/>
        <w:bottom w:val="none" w:sz="0" w:space="0" w:color="auto"/>
        <w:right w:val="none" w:sz="0" w:space="0" w:color="auto"/>
      </w:divBdr>
      <w:divsChild>
        <w:div w:id="134370895">
          <w:marLeft w:val="0"/>
          <w:marRight w:val="0"/>
          <w:marTop w:val="480"/>
          <w:marBottom w:val="0"/>
          <w:divBdr>
            <w:top w:val="none" w:sz="0" w:space="0" w:color="auto"/>
            <w:left w:val="none" w:sz="0" w:space="0" w:color="auto"/>
            <w:bottom w:val="none" w:sz="0" w:space="0" w:color="auto"/>
            <w:right w:val="none" w:sz="0" w:space="0" w:color="auto"/>
          </w:divBdr>
        </w:div>
        <w:div w:id="276257929">
          <w:marLeft w:val="0"/>
          <w:marRight w:val="0"/>
          <w:marTop w:val="480"/>
          <w:marBottom w:val="0"/>
          <w:divBdr>
            <w:top w:val="none" w:sz="0" w:space="0" w:color="auto"/>
            <w:left w:val="none" w:sz="0" w:space="0" w:color="auto"/>
            <w:bottom w:val="none" w:sz="0" w:space="0" w:color="auto"/>
            <w:right w:val="none" w:sz="0" w:space="0" w:color="auto"/>
          </w:divBdr>
        </w:div>
        <w:div w:id="772017923">
          <w:marLeft w:val="0"/>
          <w:marRight w:val="0"/>
          <w:marTop w:val="240"/>
          <w:marBottom w:val="0"/>
          <w:divBdr>
            <w:top w:val="none" w:sz="0" w:space="0" w:color="auto"/>
            <w:left w:val="none" w:sz="0" w:space="0" w:color="auto"/>
            <w:bottom w:val="none" w:sz="0" w:space="0" w:color="auto"/>
            <w:right w:val="none" w:sz="0" w:space="0" w:color="auto"/>
          </w:divBdr>
        </w:div>
      </w:divsChild>
    </w:div>
    <w:div w:id="1900285930">
      <w:bodyDiv w:val="1"/>
      <w:marLeft w:val="0"/>
      <w:marRight w:val="0"/>
      <w:marTop w:val="0"/>
      <w:marBottom w:val="0"/>
      <w:divBdr>
        <w:top w:val="none" w:sz="0" w:space="0" w:color="auto"/>
        <w:left w:val="none" w:sz="0" w:space="0" w:color="auto"/>
        <w:bottom w:val="none" w:sz="0" w:space="0" w:color="auto"/>
        <w:right w:val="none" w:sz="0" w:space="0" w:color="auto"/>
      </w:divBdr>
      <w:divsChild>
        <w:div w:id="414519956">
          <w:marLeft w:val="0"/>
          <w:marRight w:val="0"/>
          <w:marTop w:val="480"/>
          <w:marBottom w:val="0"/>
          <w:divBdr>
            <w:top w:val="none" w:sz="0" w:space="0" w:color="auto"/>
            <w:left w:val="none" w:sz="0" w:space="0" w:color="auto"/>
            <w:bottom w:val="none" w:sz="0" w:space="0" w:color="auto"/>
            <w:right w:val="none" w:sz="0" w:space="0" w:color="auto"/>
          </w:divBdr>
        </w:div>
        <w:div w:id="951668580">
          <w:marLeft w:val="0"/>
          <w:marRight w:val="0"/>
          <w:marTop w:val="480"/>
          <w:marBottom w:val="0"/>
          <w:divBdr>
            <w:top w:val="none" w:sz="0" w:space="0" w:color="auto"/>
            <w:left w:val="none" w:sz="0" w:space="0" w:color="auto"/>
            <w:bottom w:val="none" w:sz="0" w:space="0" w:color="auto"/>
            <w:right w:val="none" w:sz="0" w:space="0" w:color="auto"/>
          </w:divBdr>
        </w:div>
        <w:div w:id="1364282132">
          <w:marLeft w:val="0"/>
          <w:marRight w:val="0"/>
          <w:marTop w:val="240"/>
          <w:marBottom w:val="0"/>
          <w:divBdr>
            <w:top w:val="none" w:sz="0" w:space="0" w:color="auto"/>
            <w:left w:val="none" w:sz="0" w:space="0" w:color="auto"/>
            <w:bottom w:val="none" w:sz="0" w:space="0" w:color="auto"/>
            <w:right w:val="none" w:sz="0" w:space="0" w:color="auto"/>
          </w:divBdr>
        </w:div>
        <w:div w:id="1545675179">
          <w:marLeft w:val="0"/>
          <w:marRight w:val="0"/>
          <w:marTop w:val="240"/>
          <w:marBottom w:val="0"/>
          <w:divBdr>
            <w:top w:val="none" w:sz="0" w:space="0" w:color="auto"/>
            <w:left w:val="none" w:sz="0" w:space="0" w:color="auto"/>
            <w:bottom w:val="none" w:sz="0" w:space="0" w:color="auto"/>
            <w:right w:val="none" w:sz="0" w:space="0" w:color="auto"/>
          </w:divBdr>
        </w:div>
        <w:div w:id="986323567">
          <w:marLeft w:val="0"/>
          <w:marRight w:val="0"/>
          <w:marTop w:val="240"/>
          <w:marBottom w:val="0"/>
          <w:divBdr>
            <w:top w:val="none" w:sz="0" w:space="0" w:color="auto"/>
            <w:left w:val="none" w:sz="0" w:space="0" w:color="auto"/>
            <w:bottom w:val="none" w:sz="0" w:space="0" w:color="auto"/>
            <w:right w:val="none" w:sz="0" w:space="0" w:color="auto"/>
          </w:divBdr>
        </w:div>
        <w:div w:id="889028044">
          <w:marLeft w:val="0"/>
          <w:marRight w:val="0"/>
          <w:marTop w:val="240"/>
          <w:marBottom w:val="0"/>
          <w:divBdr>
            <w:top w:val="none" w:sz="0" w:space="0" w:color="auto"/>
            <w:left w:val="none" w:sz="0" w:space="0" w:color="auto"/>
            <w:bottom w:val="none" w:sz="0" w:space="0" w:color="auto"/>
            <w:right w:val="none" w:sz="0" w:space="0" w:color="auto"/>
          </w:divBdr>
        </w:div>
        <w:div w:id="963923122">
          <w:marLeft w:val="425"/>
          <w:marRight w:val="0"/>
          <w:marTop w:val="0"/>
          <w:marBottom w:val="0"/>
          <w:divBdr>
            <w:top w:val="none" w:sz="0" w:space="0" w:color="auto"/>
            <w:left w:val="none" w:sz="0" w:space="0" w:color="auto"/>
            <w:bottom w:val="none" w:sz="0" w:space="0" w:color="auto"/>
            <w:right w:val="none" w:sz="0" w:space="0" w:color="auto"/>
          </w:divBdr>
        </w:div>
        <w:div w:id="1867937327">
          <w:marLeft w:val="425"/>
          <w:marRight w:val="0"/>
          <w:marTop w:val="0"/>
          <w:marBottom w:val="0"/>
          <w:divBdr>
            <w:top w:val="none" w:sz="0" w:space="0" w:color="auto"/>
            <w:left w:val="none" w:sz="0" w:space="0" w:color="auto"/>
            <w:bottom w:val="none" w:sz="0" w:space="0" w:color="auto"/>
            <w:right w:val="none" w:sz="0" w:space="0" w:color="auto"/>
          </w:divBdr>
        </w:div>
        <w:div w:id="385840301">
          <w:marLeft w:val="425"/>
          <w:marRight w:val="0"/>
          <w:marTop w:val="0"/>
          <w:marBottom w:val="0"/>
          <w:divBdr>
            <w:top w:val="none" w:sz="0" w:space="0" w:color="auto"/>
            <w:left w:val="none" w:sz="0" w:space="0" w:color="auto"/>
            <w:bottom w:val="none" w:sz="0" w:space="0" w:color="auto"/>
            <w:right w:val="none" w:sz="0" w:space="0" w:color="auto"/>
          </w:divBdr>
        </w:div>
        <w:div w:id="1164786624">
          <w:marLeft w:val="425"/>
          <w:marRight w:val="0"/>
          <w:marTop w:val="0"/>
          <w:marBottom w:val="0"/>
          <w:divBdr>
            <w:top w:val="none" w:sz="0" w:space="0" w:color="auto"/>
            <w:left w:val="none" w:sz="0" w:space="0" w:color="auto"/>
            <w:bottom w:val="none" w:sz="0" w:space="0" w:color="auto"/>
            <w:right w:val="none" w:sz="0" w:space="0" w:color="auto"/>
          </w:divBdr>
        </w:div>
        <w:div w:id="1174757332">
          <w:marLeft w:val="425"/>
          <w:marRight w:val="0"/>
          <w:marTop w:val="0"/>
          <w:marBottom w:val="0"/>
          <w:divBdr>
            <w:top w:val="none" w:sz="0" w:space="0" w:color="auto"/>
            <w:left w:val="none" w:sz="0" w:space="0" w:color="auto"/>
            <w:bottom w:val="none" w:sz="0" w:space="0" w:color="auto"/>
            <w:right w:val="none" w:sz="0" w:space="0" w:color="auto"/>
          </w:divBdr>
        </w:div>
        <w:div w:id="1724452077">
          <w:marLeft w:val="0"/>
          <w:marRight w:val="0"/>
          <w:marTop w:val="240"/>
          <w:marBottom w:val="0"/>
          <w:divBdr>
            <w:top w:val="none" w:sz="0" w:space="0" w:color="auto"/>
            <w:left w:val="none" w:sz="0" w:space="0" w:color="auto"/>
            <w:bottom w:val="none" w:sz="0" w:space="0" w:color="auto"/>
            <w:right w:val="none" w:sz="0" w:space="0" w:color="auto"/>
          </w:divBdr>
        </w:div>
      </w:divsChild>
    </w:div>
    <w:div w:id="1902059264">
      <w:bodyDiv w:val="1"/>
      <w:marLeft w:val="0"/>
      <w:marRight w:val="0"/>
      <w:marTop w:val="0"/>
      <w:marBottom w:val="0"/>
      <w:divBdr>
        <w:top w:val="none" w:sz="0" w:space="0" w:color="auto"/>
        <w:left w:val="none" w:sz="0" w:space="0" w:color="auto"/>
        <w:bottom w:val="none" w:sz="0" w:space="0" w:color="auto"/>
        <w:right w:val="none" w:sz="0" w:space="0" w:color="auto"/>
      </w:divBdr>
      <w:divsChild>
        <w:div w:id="30762806">
          <w:marLeft w:val="425"/>
          <w:marRight w:val="0"/>
          <w:marTop w:val="0"/>
          <w:marBottom w:val="0"/>
          <w:divBdr>
            <w:top w:val="none" w:sz="0" w:space="0" w:color="auto"/>
            <w:left w:val="none" w:sz="0" w:space="0" w:color="auto"/>
            <w:bottom w:val="none" w:sz="0" w:space="0" w:color="auto"/>
            <w:right w:val="none" w:sz="0" w:space="0" w:color="auto"/>
          </w:divBdr>
        </w:div>
        <w:div w:id="182323693">
          <w:marLeft w:val="425"/>
          <w:marRight w:val="0"/>
          <w:marTop w:val="0"/>
          <w:marBottom w:val="0"/>
          <w:divBdr>
            <w:top w:val="none" w:sz="0" w:space="0" w:color="auto"/>
            <w:left w:val="none" w:sz="0" w:space="0" w:color="auto"/>
            <w:bottom w:val="none" w:sz="0" w:space="0" w:color="auto"/>
            <w:right w:val="none" w:sz="0" w:space="0" w:color="auto"/>
          </w:divBdr>
        </w:div>
        <w:div w:id="320625492">
          <w:marLeft w:val="425"/>
          <w:marRight w:val="0"/>
          <w:marTop w:val="0"/>
          <w:marBottom w:val="0"/>
          <w:divBdr>
            <w:top w:val="none" w:sz="0" w:space="0" w:color="auto"/>
            <w:left w:val="none" w:sz="0" w:space="0" w:color="auto"/>
            <w:bottom w:val="none" w:sz="0" w:space="0" w:color="auto"/>
            <w:right w:val="none" w:sz="0" w:space="0" w:color="auto"/>
          </w:divBdr>
        </w:div>
        <w:div w:id="504714356">
          <w:marLeft w:val="425"/>
          <w:marRight w:val="0"/>
          <w:marTop w:val="0"/>
          <w:marBottom w:val="0"/>
          <w:divBdr>
            <w:top w:val="none" w:sz="0" w:space="0" w:color="auto"/>
            <w:left w:val="none" w:sz="0" w:space="0" w:color="auto"/>
            <w:bottom w:val="none" w:sz="0" w:space="0" w:color="auto"/>
            <w:right w:val="none" w:sz="0" w:space="0" w:color="auto"/>
          </w:divBdr>
        </w:div>
        <w:div w:id="907154113">
          <w:marLeft w:val="425"/>
          <w:marRight w:val="0"/>
          <w:marTop w:val="0"/>
          <w:marBottom w:val="0"/>
          <w:divBdr>
            <w:top w:val="none" w:sz="0" w:space="0" w:color="auto"/>
            <w:left w:val="none" w:sz="0" w:space="0" w:color="auto"/>
            <w:bottom w:val="none" w:sz="0" w:space="0" w:color="auto"/>
            <w:right w:val="none" w:sz="0" w:space="0" w:color="auto"/>
          </w:divBdr>
        </w:div>
        <w:div w:id="963850549">
          <w:marLeft w:val="425"/>
          <w:marRight w:val="0"/>
          <w:marTop w:val="0"/>
          <w:marBottom w:val="0"/>
          <w:divBdr>
            <w:top w:val="none" w:sz="0" w:space="0" w:color="auto"/>
            <w:left w:val="none" w:sz="0" w:space="0" w:color="auto"/>
            <w:bottom w:val="none" w:sz="0" w:space="0" w:color="auto"/>
            <w:right w:val="none" w:sz="0" w:space="0" w:color="auto"/>
          </w:divBdr>
        </w:div>
        <w:div w:id="1569070525">
          <w:marLeft w:val="425"/>
          <w:marRight w:val="0"/>
          <w:marTop w:val="0"/>
          <w:marBottom w:val="0"/>
          <w:divBdr>
            <w:top w:val="none" w:sz="0" w:space="0" w:color="auto"/>
            <w:left w:val="none" w:sz="0" w:space="0" w:color="auto"/>
            <w:bottom w:val="none" w:sz="0" w:space="0" w:color="auto"/>
            <w:right w:val="none" w:sz="0" w:space="0" w:color="auto"/>
          </w:divBdr>
        </w:div>
        <w:div w:id="1654211836">
          <w:marLeft w:val="425"/>
          <w:marRight w:val="0"/>
          <w:marTop w:val="0"/>
          <w:marBottom w:val="0"/>
          <w:divBdr>
            <w:top w:val="none" w:sz="0" w:space="0" w:color="auto"/>
            <w:left w:val="none" w:sz="0" w:space="0" w:color="auto"/>
            <w:bottom w:val="none" w:sz="0" w:space="0" w:color="auto"/>
            <w:right w:val="none" w:sz="0" w:space="0" w:color="auto"/>
          </w:divBdr>
        </w:div>
        <w:div w:id="1658731585">
          <w:marLeft w:val="0"/>
          <w:marRight w:val="0"/>
          <w:marTop w:val="240"/>
          <w:marBottom w:val="0"/>
          <w:divBdr>
            <w:top w:val="none" w:sz="0" w:space="0" w:color="auto"/>
            <w:left w:val="none" w:sz="0" w:space="0" w:color="auto"/>
            <w:bottom w:val="none" w:sz="0" w:space="0" w:color="auto"/>
            <w:right w:val="none" w:sz="0" w:space="0" w:color="auto"/>
          </w:divBdr>
        </w:div>
      </w:divsChild>
    </w:div>
    <w:div w:id="1926915014">
      <w:bodyDiv w:val="1"/>
      <w:marLeft w:val="0"/>
      <w:marRight w:val="0"/>
      <w:marTop w:val="0"/>
      <w:marBottom w:val="0"/>
      <w:divBdr>
        <w:top w:val="none" w:sz="0" w:space="0" w:color="auto"/>
        <w:left w:val="none" w:sz="0" w:space="0" w:color="auto"/>
        <w:bottom w:val="none" w:sz="0" w:space="0" w:color="auto"/>
        <w:right w:val="none" w:sz="0" w:space="0" w:color="auto"/>
      </w:divBdr>
    </w:div>
    <w:div w:id="1972056462">
      <w:bodyDiv w:val="1"/>
      <w:marLeft w:val="0"/>
      <w:marRight w:val="0"/>
      <w:marTop w:val="0"/>
      <w:marBottom w:val="0"/>
      <w:divBdr>
        <w:top w:val="none" w:sz="0" w:space="0" w:color="auto"/>
        <w:left w:val="none" w:sz="0" w:space="0" w:color="auto"/>
        <w:bottom w:val="none" w:sz="0" w:space="0" w:color="auto"/>
        <w:right w:val="none" w:sz="0" w:space="0" w:color="auto"/>
      </w:divBdr>
    </w:div>
    <w:div w:id="1990553926">
      <w:bodyDiv w:val="1"/>
      <w:marLeft w:val="0"/>
      <w:marRight w:val="0"/>
      <w:marTop w:val="0"/>
      <w:marBottom w:val="0"/>
      <w:divBdr>
        <w:top w:val="none" w:sz="0" w:space="0" w:color="auto"/>
        <w:left w:val="none" w:sz="0" w:space="0" w:color="auto"/>
        <w:bottom w:val="none" w:sz="0" w:space="0" w:color="auto"/>
        <w:right w:val="none" w:sz="0" w:space="0" w:color="auto"/>
      </w:divBdr>
    </w:div>
    <w:div w:id="2007394249">
      <w:bodyDiv w:val="1"/>
      <w:marLeft w:val="0"/>
      <w:marRight w:val="0"/>
      <w:marTop w:val="0"/>
      <w:marBottom w:val="0"/>
      <w:divBdr>
        <w:top w:val="none" w:sz="0" w:space="0" w:color="auto"/>
        <w:left w:val="none" w:sz="0" w:space="0" w:color="auto"/>
        <w:bottom w:val="none" w:sz="0" w:space="0" w:color="auto"/>
        <w:right w:val="none" w:sz="0" w:space="0" w:color="auto"/>
      </w:divBdr>
    </w:div>
    <w:div w:id="2013410374">
      <w:bodyDiv w:val="1"/>
      <w:marLeft w:val="0"/>
      <w:marRight w:val="0"/>
      <w:marTop w:val="0"/>
      <w:marBottom w:val="0"/>
      <w:divBdr>
        <w:top w:val="none" w:sz="0" w:space="0" w:color="auto"/>
        <w:left w:val="none" w:sz="0" w:space="0" w:color="auto"/>
        <w:bottom w:val="none" w:sz="0" w:space="0" w:color="auto"/>
        <w:right w:val="none" w:sz="0" w:space="0" w:color="auto"/>
      </w:divBdr>
    </w:div>
    <w:div w:id="2036342172">
      <w:bodyDiv w:val="1"/>
      <w:marLeft w:val="0"/>
      <w:marRight w:val="0"/>
      <w:marTop w:val="0"/>
      <w:marBottom w:val="0"/>
      <w:divBdr>
        <w:top w:val="none" w:sz="0" w:space="0" w:color="auto"/>
        <w:left w:val="none" w:sz="0" w:space="0" w:color="auto"/>
        <w:bottom w:val="none" w:sz="0" w:space="0" w:color="auto"/>
        <w:right w:val="none" w:sz="0" w:space="0" w:color="auto"/>
      </w:divBdr>
    </w:div>
    <w:div w:id="2067335321">
      <w:bodyDiv w:val="1"/>
      <w:marLeft w:val="0"/>
      <w:marRight w:val="0"/>
      <w:marTop w:val="0"/>
      <w:marBottom w:val="0"/>
      <w:divBdr>
        <w:top w:val="none" w:sz="0" w:space="0" w:color="auto"/>
        <w:left w:val="none" w:sz="0" w:space="0" w:color="auto"/>
        <w:bottom w:val="none" w:sz="0" w:space="0" w:color="auto"/>
        <w:right w:val="none" w:sz="0" w:space="0" w:color="auto"/>
      </w:divBdr>
      <w:divsChild>
        <w:div w:id="88238268">
          <w:marLeft w:val="0"/>
          <w:marRight w:val="0"/>
          <w:marTop w:val="240"/>
          <w:marBottom w:val="0"/>
          <w:divBdr>
            <w:top w:val="none" w:sz="0" w:space="0" w:color="auto"/>
            <w:left w:val="none" w:sz="0" w:space="0" w:color="auto"/>
            <w:bottom w:val="none" w:sz="0" w:space="0" w:color="auto"/>
            <w:right w:val="none" w:sz="0" w:space="0" w:color="auto"/>
          </w:divBdr>
        </w:div>
        <w:div w:id="120266803">
          <w:marLeft w:val="425"/>
          <w:marRight w:val="0"/>
          <w:marTop w:val="0"/>
          <w:marBottom w:val="0"/>
          <w:divBdr>
            <w:top w:val="none" w:sz="0" w:space="0" w:color="auto"/>
            <w:left w:val="none" w:sz="0" w:space="0" w:color="auto"/>
            <w:bottom w:val="none" w:sz="0" w:space="0" w:color="auto"/>
            <w:right w:val="none" w:sz="0" w:space="0" w:color="auto"/>
          </w:divBdr>
        </w:div>
        <w:div w:id="200047527">
          <w:marLeft w:val="0"/>
          <w:marRight w:val="0"/>
          <w:marTop w:val="240"/>
          <w:marBottom w:val="0"/>
          <w:divBdr>
            <w:top w:val="none" w:sz="0" w:space="0" w:color="auto"/>
            <w:left w:val="none" w:sz="0" w:space="0" w:color="auto"/>
            <w:bottom w:val="none" w:sz="0" w:space="0" w:color="auto"/>
            <w:right w:val="none" w:sz="0" w:space="0" w:color="auto"/>
          </w:divBdr>
        </w:div>
        <w:div w:id="269625478">
          <w:marLeft w:val="425"/>
          <w:marRight w:val="0"/>
          <w:marTop w:val="0"/>
          <w:marBottom w:val="0"/>
          <w:divBdr>
            <w:top w:val="none" w:sz="0" w:space="0" w:color="auto"/>
            <w:left w:val="none" w:sz="0" w:space="0" w:color="auto"/>
            <w:bottom w:val="none" w:sz="0" w:space="0" w:color="auto"/>
            <w:right w:val="none" w:sz="0" w:space="0" w:color="auto"/>
          </w:divBdr>
        </w:div>
        <w:div w:id="309598900">
          <w:marLeft w:val="425"/>
          <w:marRight w:val="0"/>
          <w:marTop w:val="0"/>
          <w:marBottom w:val="0"/>
          <w:divBdr>
            <w:top w:val="none" w:sz="0" w:space="0" w:color="auto"/>
            <w:left w:val="none" w:sz="0" w:space="0" w:color="auto"/>
            <w:bottom w:val="none" w:sz="0" w:space="0" w:color="auto"/>
            <w:right w:val="none" w:sz="0" w:space="0" w:color="auto"/>
          </w:divBdr>
        </w:div>
        <w:div w:id="403112319">
          <w:marLeft w:val="425"/>
          <w:marRight w:val="0"/>
          <w:marTop w:val="0"/>
          <w:marBottom w:val="0"/>
          <w:divBdr>
            <w:top w:val="none" w:sz="0" w:space="0" w:color="auto"/>
            <w:left w:val="none" w:sz="0" w:space="0" w:color="auto"/>
            <w:bottom w:val="none" w:sz="0" w:space="0" w:color="auto"/>
            <w:right w:val="none" w:sz="0" w:space="0" w:color="auto"/>
          </w:divBdr>
        </w:div>
        <w:div w:id="653025534">
          <w:marLeft w:val="425"/>
          <w:marRight w:val="0"/>
          <w:marTop w:val="0"/>
          <w:marBottom w:val="0"/>
          <w:divBdr>
            <w:top w:val="none" w:sz="0" w:space="0" w:color="auto"/>
            <w:left w:val="none" w:sz="0" w:space="0" w:color="auto"/>
            <w:bottom w:val="none" w:sz="0" w:space="0" w:color="auto"/>
            <w:right w:val="none" w:sz="0" w:space="0" w:color="auto"/>
          </w:divBdr>
        </w:div>
        <w:div w:id="827403217">
          <w:marLeft w:val="0"/>
          <w:marRight w:val="0"/>
          <w:marTop w:val="240"/>
          <w:marBottom w:val="0"/>
          <w:divBdr>
            <w:top w:val="none" w:sz="0" w:space="0" w:color="auto"/>
            <w:left w:val="none" w:sz="0" w:space="0" w:color="auto"/>
            <w:bottom w:val="none" w:sz="0" w:space="0" w:color="auto"/>
            <w:right w:val="none" w:sz="0" w:space="0" w:color="auto"/>
          </w:divBdr>
        </w:div>
        <w:div w:id="1563783667">
          <w:marLeft w:val="0"/>
          <w:marRight w:val="0"/>
          <w:marTop w:val="240"/>
          <w:marBottom w:val="0"/>
          <w:divBdr>
            <w:top w:val="none" w:sz="0" w:space="0" w:color="auto"/>
            <w:left w:val="none" w:sz="0" w:space="0" w:color="auto"/>
            <w:bottom w:val="none" w:sz="0" w:space="0" w:color="auto"/>
            <w:right w:val="none" w:sz="0" w:space="0" w:color="auto"/>
          </w:divBdr>
        </w:div>
        <w:div w:id="1576478366">
          <w:marLeft w:val="0"/>
          <w:marRight w:val="0"/>
          <w:marTop w:val="240"/>
          <w:marBottom w:val="0"/>
          <w:divBdr>
            <w:top w:val="none" w:sz="0" w:space="0" w:color="auto"/>
            <w:left w:val="none" w:sz="0" w:space="0" w:color="auto"/>
            <w:bottom w:val="none" w:sz="0" w:space="0" w:color="auto"/>
            <w:right w:val="none" w:sz="0" w:space="0" w:color="auto"/>
          </w:divBdr>
        </w:div>
        <w:div w:id="1673528261">
          <w:marLeft w:val="0"/>
          <w:marRight w:val="0"/>
          <w:marTop w:val="240"/>
          <w:marBottom w:val="0"/>
          <w:divBdr>
            <w:top w:val="none" w:sz="0" w:space="0" w:color="auto"/>
            <w:left w:val="none" w:sz="0" w:space="0" w:color="auto"/>
            <w:bottom w:val="none" w:sz="0" w:space="0" w:color="auto"/>
            <w:right w:val="none" w:sz="0" w:space="0" w:color="auto"/>
          </w:divBdr>
        </w:div>
        <w:div w:id="1775058368">
          <w:marLeft w:val="425"/>
          <w:marRight w:val="0"/>
          <w:marTop w:val="0"/>
          <w:marBottom w:val="0"/>
          <w:divBdr>
            <w:top w:val="none" w:sz="0" w:space="0" w:color="auto"/>
            <w:left w:val="none" w:sz="0" w:space="0" w:color="auto"/>
            <w:bottom w:val="none" w:sz="0" w:space="0" w:color="auto"/>
            <w:right w:val="none" w:sz="0" w:space="0" w:color="auto"/>
          </w:divBdr>
        </w:div>
        <w:div w:id="1917394638">
          <w:marLeft w:val="0"/>
          <w:marRight w:val="0"/>
          <w:marTop w:val="240"/>
          <w:marBottom w:val="0"/>
          <w:divBdr>
            <w:top w:val="none" w:sz="0" w:space="0" w:color="auto"/>
            <w:left w:val="none" w:sz="0" w:space="0" w:color="auto"/>
            <w:bottom w:val="none" w:sz="0" w:space="0" w:color="auto"/>
            <w:right w:val="none" w:sz="0" w:space="0" w:color="auto"/>
          </w:divBdr>
        </w:div>
      </w:divsChild>
    </w:div>
    <w:div w:id="2097088508">
      <w:bodyDiv w:val="1"/>
      <w:marLeft w:val="0"/>
      <w:marRight w:val="0"/>
      <w:marTop w:val="0"/>
      <w:marBottom w:val="0"/>
      <w:divBdr>
        <w:top w:val="none" w:sz="0" w:space="0" w:color="auto"/>
        <w:left w:val="none" w:sz="0" w:space="0" w:color="auto"/>
        <w:bottom w:val="none" w:sz="0" w:space="0" w:color="auto"/>
        <w:right w:val="none" w:sz="0" w:space="0" w:color="auto"/>
      </w:divBdr>
      <w:divsChild>
        <w:div w:id="749541801">
          <w:marLeft w:val="0"/>
          <w:marRight w:val="0"/>
          <w:marTop w:val="480"/>
          <w:marBottom w:val="0"/>
          <w:divBdr>
            <w:top w:val="none" w:sz="0" w:space="0" w:color="auto"/>
            <w:left w:val="none" w:sz="0" w:space="0" w:color="auto"/>
            <w:bottom w:val="none" w:sz="0" w:space="0" w:color="auto"/>
            <w:right w:val="none" w:sz="0" w:space="0" w:color="auto"/>
          </w:divBdr>
        </w:div>
        <w:div w:id="2039113222">
          <w:marLeft w:val="0"/>
          <w:marRight w:val="0"/>
          <w:marTop w:val="480"/>
          <w:marBottom w:val="0"/>
          <w:divBdr>
            <w:top w:val="none" w:sz="0" w:space="0" w:color="auto"/>
            <w:left w:val="none" w:sz="0" w:space="0" w:color="auto"/>
            <w:bottom w:val="none" w:sz="0" w:space="0" w:color="auto"/>
            <w:right w:val="none" w:sz="0" w:space="0" w:color="auto"/>
          </w:divBdr>
        </w:div>
        <w:div w:id="300305347">
          <w:marLeft w:val="0"/>
          <w:marRight w:val="0"/>
          <w:marTop w:val="480"/>
          <w:marBottom w:val="0"/>
          <w:divBdr>
            <w:top w:val="none" w:sz="0" w:space="0" w:color="auto"/>
            <w:left w:val="none" w:sz="0" w:space="0" w:color="auto"/>
            <w:bottom w:val="none" w:sz="0" w:space="0" w:color="auto"/>
            <w:right w:val="none" w:sz="0" w:space="0" w:color="auto"/>
          </w:divBdr>
        </w:div>
        <w:div w:id="291909162">
          <w:marLeft w:val="0"/>
          <w:marRight w:val="0"/>
          <w:marTop w:val="240"/>
          <w:marBottom w:val="0"/>
          <w:divBdr>
            <w:top w:val="none" w:sz="0" w:space="0" w:color="auto"/>
            <w:left w:val="none" w:sz="0" w:space="0" w:color="auto"/>
            <w:bottom w:val="none" w:sz="0" w:space="0" w:color="auto"/>
            <w:right w:val="none" w:sz="0" w:space="0" w:color="auto"/>
          </w:divBdr>
        </w:div>
        <w:div w:id="562256197">
          <w:marLeft w:val="0"/>
          <w:marRight w:val="0"/>
          <w:marTop w:val="480"/>
          <w:marBottom w:val="0"/>
          <w:divBdr>
            <w:top w:val="none" w:sz="0" w:space="0" w:color="auto"/>
            <w:left w:val="none" w:sz="0" w:space="0" w:color="auto"/>
            <w:bottom w:val="none" w:sz="0" w:space="0" w:color="auto"/>
            <w:right w:val="none" w:sz="0" w:space="0" w:color="auto"/>
          </w:divBdr>
        </w:div>
        <w:div w:id="1459569915">
          <w:marLeft w:val="0"/>
          <w:marRight w:val="0"/>
          <w:marTop w:val="480"/>
          <w:marBottom w:val="0"/>
          <w:divBdr>
            <w:top w:val="none" w:sz="0" w:space="0" w:color="auto"/>
            <w:left w:val="none" w:sz="0" w:space="0" w:color="auto"/>
            <w:bottom w:val="none" w:sz="0" w:space="0" w:color="auto"/>
            <w:right w:val="none" w:sz="0" w:space="0" w:color="auto"/>
          </w:divBdr>
        </w:div>
        <w:div w:id="1844276772">
          <w:marLeft w:val="0"/>
          <w:marRight w:val="0"/>
          <w:marTop w:val="240"/>
          <w:marBottom w:val="0"/>
          <w:divBdr>
            <w:top w:val="none" w:sz="0" w:space="0" w:color="auto"/>
            <w:left w:val="none" w:sz="0" w:space="0" w:color="auto"/>
            <w:bottom w:val="none" w:sz="0" w:space="0" w:color="auto"/>
            <w:right w:val="none" w:sz="0" w:space="0" w:color="auto"/>
          </w:divBdr>
        </w:div>
        <w:div w:id="206182608">
          <w:marLeft w:val="425"/>
          <w:marRight w:val="0"/>
          <w:marTop w:val="0"/>
          <w:marBottom w:val="0"/>
          <w:divBdr>
            <w:top w:val="none" w:sz="0" w:space="0" w:color="auto"/>
            <w:left w:val="none" w:sz="0" w:space="0" w:color="auto"/>
            <w:bottom w:val="none" w:sz="0" w:space="0" w:color="auto"/>
            <w:right w:val="none" w:sz="0" w:space="0" w:color="auto"/>
          </w:divBdr>
        </w:div>
        <w:div w:id="10379379">
          <w:marLeft w:val="425"/>
          <w:marRight w:val="0"/>
          <w:marTop w:val="0"/>
          <w:marBottom w:val="0"/>
          <w:divBdr>
            <w:top w:val="none" w:sz="0" w:space="0" w:color="auto"/>
            <w:left w:val="none" w:sz="0" w:space="0" w:color="auto"/>
            <w:bottom w:val="none" w:sz="0" w:space="0" w:color="auto"/>
            <w:right w:val="none" w:sz="0" w:space="0" w:color="auto"/>
          </w:divBdr>
        </w:div>
        <w:div w:id="1384720956">
          <w:marLeft w:val="425"/>
          <w:marRight w:val="0"/>
          <w:marTop w:val="0"/>
          <w:marBottom w:val="0"/>
          <w:divBdr>
            <w:top w:val="none" w:sz="0" w:space="0" w:color="auto"/>
            <w:left w:val="none" w:sz="0" w:space="0" w:color="auto"/>
            <w:bottom w:val="none" w:sz="0" w:space="0" w:color="auto"/>
            <w:right w:val="none" w:sz="0" w:space="0" w:color="auto"/>
          </w:divBdr>
        </w:div>
        <w:div w:id="1385641543">
          <w:marLeft w:val="425"/>
          <w:marRight w:val="0"/>
          <w:marTop w:val="0"/>
          <w:marBottom w:val="0"/>
          <w:divBdr>
            <w:top w:val="none" w:sz="0" w:space="0" w:color="auto"/>
            <w:left w:val="none" w:sz="0" w:space="0" w:color="auto"/>
            <w:bottom w:val="none" w:sz="0" w:space="0" w:color="auto"/>
            <w:right w:val="none" w:sz="0" w:space="0" w:color="auto"/>
          </w:divBdr>
        </w:div>
        <w:div w:id="1358582439">
          <w:marLeft w:val="0"/>
          <w:marRight w:val="0"/>
          <w:marTop w:val="240"/>
          <w:marBottom w:val="0"/>
          <w:divBdr>
            <w:top w:val="none" w:sz="0" w:space="0" w:color="auto"/>
            <w:left w:val="none" w:sz="0" w:space="0" w:color="auto"/>
            <w:bottom w:val="none" w:sz="0" w:space="0" w:color="auto"/>
            <w:right w:val="none" w:sz="0" w:space="0" w:color="auto"/>
          </w:divBdr>
        </w:div>
        <w:div w:id="1962808818">
          <w:marLeft w:val="0"/>
          <w:marRight w:val="0"/>
          <w:marTop w:val="240"/>
          <w:marBottom w:val="0"/>
          <w:divBdr>
            <w:top w:val="none" w:sz="0" w:space="0" w:color="auto"/>
            <w:left w:val="none" w:sz="0" w:space="0" w:color="auto"/>
            <w:bottom w:val="none" w:sz="0" w:space="0" w:color="auto"/>
            <w:right w:val="none" w:sz="0" w:space="0" w:color="auto"/>
          </w:divBdr>
        </w:div>
      </w:divsChild>
    </w:div>
    <w:div w:id="2104255509">
      <w:bodyDiv w:val="1"/>
      <w:marLeft w:val="0"/>
      <w:marRight w:val="0"/>
      <w:marTop w:val="0"/>
      <w:marBottom w:val="0"/>
      <w:divBdr>
        <w:top w:val="none" w:sz="0" w:space="0" w:color="auto"/>
        <w:left w:val="none" w:sz="0" w:space="0" w:color="auto"/>
        <w:bottom w:val="none" w:sz="0" w:space="0" w:color="auto"/>
        <w:right w:val="none" w:sz="0" w:space="0" w:color="auto"/>
      </w:divBdr>
      <w:divsChild>
        <w:div w:id="87965307">
          <w:marLeft w:val="0"/>
          <w:marRight w:val="0"/>
          <w:marTop w:val="240"/>
          <w:marBottom w:val="0"/>
          <w:divBdr>
            <w:top w:val="none" w:sz="0" w:space="0" w:color="auto"/>
            <w:left w:val="none" w:sz="0" w:space="0" w:color="auto"/>
            <w:bottom w:val="none" w:sz="0" w:space="0" w:color="auto"/>
            <w:right w:val="none" w:sz="0" w:space="0" w:color="auto"/>
          </w:divBdr>
        </w:div>
        <w:div w:id="476268102">
          <w:marLeft w:val="0"/>
          <w:marRight w:val="0"/>
          <w:marTop w:val="240"/>
          <w:marBottom w:val="0"/>
          <w:divBdr>
            <w:top w:val="none" w:sz="0" w:space="0" w:color="auto"/>
            <w:left w:val="none" w:sz="0" w:space="0" w:color="auto"/>
            <w:bottom w:val="none" w:sz="0" w:space="0" w:color="auto"/>
            <w:right w:val="none" w:sz="0" w:space="0" w:color="auto"/>
          </w:divBdr>
        </w:div>
        <w:div w:id="832722630">
          <w:marLeft w:val="0"/>
          <w:marRight w:val="0"/>
          <w:marTop w:val="480"/>
          <w:marBottom w:val="0"/>
          <w:divBdr>
            <w:top w:val="none" w:sz="0" w:space="0" w:color="auto"/>
            <w:left w:val="none" w:sz="0" w:space="0" w:color="auto"/>
            <w:bottom w:val="none" w:sz="0" w:space="0" w:color="auto"/>
            <w:right w:val="none" w:sz="0" w:space="0" w:color="auto"/>
          </w:divBdr>
        </w:div>
      </w:divsChild>
    </w:div>
    <w:div w:id="2122915993">
      <w:bodyDiv w:val="1"/>
      <w:marLeft w:val="0"/>
      <w:marRight w:val="0"/>
      <w:marTop w:val="0"/>
      <w:marBottom w:val="0"/>
      <w:divBdr>
        <w:top w:val="none" w:sz="0" w:space="0" w:color="auto"/>
        <w:left w:val="none" w:sz="0" w:space="0" w:color="auto"/>
        <w:bottom w:val="none" w:sz="0" w:space="0" w:color="auto"/>
        <w:right w:val="none" w:sz="0" w:space="0" w:color="auto"/>
      </w:divBdr>
      <w:divsChild>
        <w:div w:id="1155292132">
          <w:marLeft w:val="0"/>
          <w:marRight w:val="0"/>
          <w:marTop w:val="480"/>
          <w:marBottom w:val="0"/>
          <w:divBdr>
            <w:top w:val="none" w:sz="0" w:space="0" w:color="auto"/>
            <w:left w:val="none" w:sz="0" w:space="0" w:color="auto"/>
            <w:bottom w:val="none" w:sz="0" w:space="0" w:color="auto"/>
            <w:right w:val="none" w:sz="0" w:space="0" w:color="auto"/>
          </w:divBdr>
        </w:div>
        <w:div w:id="1535652144">
          <w:marLeft w:val="0"/>
          <w:marRight w:val="0"/>
          <w:marTop w:val="480"/>
          <w:marBottom w:val="0"/>
          <w:divBdr>
            <w:top w:val="none" w:sz="0" w:space="0" w:color="auto"/>
            <w:left w:val="none" w:sz="0" w:space="0" w:color="auto"/>
            <w:bottom w:val="none" w:sz="0" w:space="0" w:color="auto"/>
            <w:right w:val="none" w:sz="0" w:space="0" w:color="auto"/>
          </w:divBdr>
        </w:div>
        <w:div w:id="456795524">
          <w:marLeft w:val="0"/>
          <w:marRight w:val="0"/>
          <w:marTop w:val="240"/>
          <w:marBottom w:val="0"/>
          <w:divBdr>
            <w:top w:val="none" w:sz="0" w:space="0" w:color="auto"/>
            <w:left w:val="none" w:sz="0" w:space="0" w:color="auto"/>
            <w:bottom w:val="none" w:sz="0" w:space="0" w:color="auto"/>
            <w:right w:val="none" w:sz="0" w:space="0" w:color="auto"/>
          </w:divBdr>
        </w:div>
        <w:div w:id="976449361">
          <w:marLeft w:val="0"/>
          <w:marRight w:val="0"/>
          <w:marTop w:val="240"/>
          <w:marBottom w:val="0"/>
          <w:divBdr>
            <w:top w:val="none" w:sz="0" w:space="0" w:color="auto"/>
            <w:left w:val="none" w:sz="0" w:space="0" w:color="auto"/>
            <w:bottom w:val="none" w:sz="0" w:space="0" w:color="auto"/>
            <w:right w:val="none" w:sz="0" w:space="0" w:color="auto"/>
          </w:divBdr>
        </w:div>
        <w:div w:id="421879206">
          <w:marLeft w:val="0"/>
          <w:marRight w:val="0"/>
          <w:marTop w:val="240"/>
          <w:marBottom w:val="0"/>
          <w:divBdr>
            <w:top w:val="none" w:sz="0" w:space="0" w:color="auto"/>
            <w:left w:val="none" w:sz="0" w:space="0" w:color="auto"/>
            <w:bottom w:val="none" w:sz="0" w:space="0" w:color="auto"/>
            <w:right w:val="none" w:sz="0" w:space="0" w:color="auto"/>
          </w:divBdr>
        </w:div>
        <w:div w:id="1595673578">
          <w:marLeft w:val="0"/>
          <w:marRight w:val="0"/>
          <w:marTop w:val="240"/>
          <w:marBottom w:val="0"/>
          <w:divBdr>
            <w:top w:val="none" w:sz="0" w:space="0" w:color="auto"/>
            <w:left w:val="none" w:sz="0" w:space="0" w:color="auto"/>
            <w:bottom w:val="none" w:sz="0" w:space="0" w:color="auto"/>
            <w:right w:val="none" w:sz="0" w:space="0" w:color="auto"/>
          </w:divBdr>
        </w:div>
        <w:div w:id="375159260">
          <w:marLeft w:val="0"/>
          <w:marRight w:val="0"/>
          <w:marTop w:val="240"/>
          <w:marBottom w:val="0"/>
          <w:divBdr>
            <w:top w:val="none" w:sz="0" w:space="0" w:color="auto"/>
            <w:left w:val="none" w:sz="0" w:space="0" w:color="auto"/>
            <w:bottom w:val="none" w:sz="0" w:space="0" w:color="auto"/>
            <w:right w:val="none" w:sz="0" w:space="0" w:color="auto"/>
          </w:divBdr>
        </w:div>
        <w:div w:id="284891260">
          <w:marLeft w:val="0"/>
          <w:marRight w:val="0"/>
          <w:marTop w:val="240"/>
          <w:marBottom w:val="0"/>
          <w:divBdr>
            <w:top w:val="none" w:sz="0" w:space="0" w:color="auto"/>
            <w:left w:val="none" w:sz="0" w:space="0" w:color="auto"/>
            <w:bottom w:val="none" w:sz="0" w:space="0" w:color="auto"/>
            <w:right w:val="none" w:sz="0" w:space="0" w:color="auto"/>
          </w:divBdr>
        </w:div>
        <w:div w:id="1818187735">
          <w:marLeft w:val="0"/>
          <w:marRight w:val="0"/>
          <w:marTop w:val="240"/>
          <w:marBottom w:val="0"/>
          <w:divBdr>
            <w:top w:val="none" w:sz="0" w:space="0" w:color="auto"/>
            <w:left w:val="none" w:sz="0" w:space="0" w:color="auto"/>
            <w:bottom w:val="none" w:sz="0" w:space="0" w:color="auto"/>
            <w:right w:val="none" w:sz="0" w:space="0" w:color="auto"/>
          </w:divBdr>
        </w:div>
      </w:divsChild>
    </w:div>
    <w:div w:id="21355176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24-01-1817" TargetMode="External"/><Relationship Id="rId13" Type="http://schemas.openxmlformats.org/officeDocument/2006/relationships/hyperlink" Target="https://www.uradni-list.si/glasilo-uradni-list-rs/vsebina/2021-01-2004" TargetMode="External"/><Relationship Id="rId18" Type="http://schemas.openxmlformats.org/officeDocument/2006/relationships/hyperlink" Target="https://www.uradni-list.si/glasilo-uradni-list-rs/vsebina/2014-01-2028" TargetMode="External"/><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hyperlink" Target="https://www.uradni-list.si/glasilo-uradni-list-rs/vsebina/2016-01-3124" TargetMode="External"/><Relationship Id="rId7" Type="http://schemas.openxmlformats.org/officeDocument/2006/relationships/endnotes" Target="endnotes.xml"/><Relationship Id="rId12" Type="http://schemas.openxmlformats.org/officeDocument/2006/relationships/hyperlink" Target="https://www.uradni-list.si/glasilo-uradni-list-rs/vsebina/2010-01-5232" TargetMode="External"/><Relationship Id="rId17" Type="http://schemas.openxmlformats.org/officeDocument/2006/relationships/hyperlink" Target="http://www.pisrs.si/Pis.web/pregledPredpisa?id=PRAV12070"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www.uradni-list.si/glasilo-uradni-list-rs/vsebina/2022-01-1203" TargetMode="External"/><Relationship Id="rId20" Type="http://schemas.openxmlformats.org/officeDocument/2006/relationships/hyperlink" Target="https://www.uradni-list.si/glasilo-uradni-list-rs/vsebina/2014-01-3764"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radni-list.si/glasilo-uradni-list-rs/vsebina/2010-01-4207"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www.uradni-list.si/glasilo-uradni-list-rs/vsebina/2013-01-0061" TargetMode="External"/><Relationship Id="rId23" Type="http://schemas.openxmlformats.org/officeDocument/2006/relationships/hyperlink" Target="https://www.uradni-list.si/glasilo-uradni-list-rs/vsebina/2022-01-1617" TargetMode="External"/><Relationship Id="rId28" Type="http://schemas.openxmlformats.org/officeDocument/2006/relationships/theme" Target="theme/theme1.xml"/><Relationship Id="rId10" Type="http://schemas.openxmlformats.org/officeDocument/2006/relationships/hyperlink" Target="https://www.uradni-list.si/glasilo-uradni-list-rs/vsebina/2018-01-4075" TargetMode="External"/><Relationship Id="rId19" Type="http://schemas.openxmlformats.org/officeDocument/2006/relationships/hyperlink" Target="http://www.pisrs.si/Pis.web/pregledPredpisa?id=PRAV12178" TargetMode="External"/><Relationship Id="rId4" Type="http://schemas.openxmlformats.org/officeDocument/2006/relationships/settings" Target="settings.xml"/><Relationship Id="rId9" Type="http://schemas.openxmlformats.org/officeDocument/2006/relationships/hyperlink" Target="https://www.uradni-list.si/glasilo-uradni-list-rs/vsebina/2014-01-2438" TargetMode="External"/><Relationship Id="rId14" Type="http://schemas.openxmlformats.org/officeDocument/2006/relationships/hyperlink" Target="http://www.pisrs.si/Pis.web/pregledPredpisa?id=PRAV11445" TargetMode="External"/><Relationship Id="rId22" Type="http://schemas.openxmlformats.org/officeDocument/2006/relationships/hyperlink" Target="https://www.uradni-list.si/glasilo-uradni-list-rs/vsebina/2009-01-3055" TargetMode="External"/><Relationship Id="rId27"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0D937D-E329-43B8-8AB2-02A0FB6F4E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89</Pages>
  <Words>35570</Words>
  <Characters>202754</Characters>
  <Application>Microsoft Office Word</Application>
  <DocSecurity>0</DocSecurity>
  <Lines>1689</Lines>
  <Paragraphs>475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237849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Gal Gračanin</dc:creator>
  <cp:keywords/>
  <dc:description/>
  <cp:lastModifiedBy>Ministrstvo</cp:lastModifiedBy>
  <cp:revision>4</cp:revision>
  <cp:lastPrinted>2024-10-29T10:35:00Z</cp:lastPrinted>
  <dcterms:created xsi:type="dcterms:W3CDTF">2025-05-08T12:15:00Z</dcterms:created>
  <dcterms:modified xsi:type="dcterms:W3CDTF">2025-05-08T12:19:00Z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8f2878fb766e5997cc6facc24e388b1ca259a54730f6cef9d38a4bef1d63c369</vt:lpwstr>
  </property>
</Properties>
</file>