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93A48D" w14:textId="77777777" w:rsidR="007A1D80" w:rsidRPr="00461769" w:rsidRDefault="007A1D80" w:rsidP="00E82C4A">
      <w:pPr>
        <w:suppressAutoHyphens/>
        <w:overflowPunct w:val="0"/>
        <w:autoSpaceDE w:val="0"/>
        <w:autoSpaceDN w:val="0"/>
        <w:adjustRightInd w:val="0"/>
        <w:spacing w:line="240" w:lineRule="auto"/>
        <w:textAlignment w:val="baseline"/>
        <w:rPr>
          <w:rFonts w:cs="Arial"/>
          <w:b/>
          <w:szCs w:val="20"/>
        </w:rPr>
      </w:pPr>
    </w:p>
    <w:p w14:paraId="0B0629E9" w14:textId="77777777" w:rsidR="007A1D80" w:rsidRPr="00461769" w:rsidRDefault="007A1D80" w:rsidP="000F3662">
      <w:pPr>
        <w:suppressAutoHyphens/>
        <w:overflowPunct w:val="0"/>
        <w:autoSpaceDE w:val="0"/>
        <w:autoSpaceDN w:val="0"/>
        <w:adjustRightInd w:val="0"/>
        <w:spacing w:line="240" w:lineRule="auto"/>
        <w:textAlignment w:val="baseline"/>
        <w:rPr>
          <w:rFonts w:cs="Arial"/>
          <w:b/>
          <w:szCs w:val="20"/>
        </w:rPr>
      </w:pPr>
    </w:p>
    <w:p w14:paraId="72B15B68" w14:textId="77777777" w:rsidR="004E4259" w:rsidRPr="00461769" w:rsidRDefault="004E4259" w:rsidP="004E4259">
      <w:pPr>
        <w:jc w:val="right"/>
        <w:rPr>
          <w:rFonts w:cs="Arial"/>
          <w:b/>
          <w:bCs/>
          <w:szCs w:val="20"/>
        </w:rPr>
      </w:pPr>
      <w:r w:rsidRPr="00461769">
        <w:rPr>
          <w:rFonts w:cs="Arial"/>
          <w:b/>
          <w:bCs/>
          <w:szCs w:val="20"/>
        </w:rPr>
        <w:t>PREDLOG</w:t>
      </w:r>
    </w:p>
    <w:p w14:paraId="190CAAC1" w14:textId="65B84042" w:rsidR="004E4259" w:rsidRDefault="00E82C4A" w:rsidP="004E4259">
      <w:pPr>
        <w:jc w:val="right"/>
        <w:rPr>
          <w:rFonts w:cs="Arial"/>
          <w:b/>
          <w:bCs/>
          <w:szCs w:val="20"/>
        </w:rPr>
      </w:pPr>
      <w:r>
        <w:rPr>
          <w:rFonts w:cs="Arial"/>
          <w:b/>
          <w:bCs/>
          <w:szCs w:val="20"/>
        </w:rPr>
        <w:t>EVA</w:t>
      </w:r>
      <w:r w:rsidR="004E4259" w:rsidRPr="00461769">
        <w:rPr>
          <w:rFonts w:cs="Arial"/>
          <w:b/>
          <w:bCs/>
          <w:szCs w:val="20"/>
        </w:rPr>
        <w:t xml:space="preserve"> 202</w:t>
      </w:r>
      <w:r w:rsidR="008B5221" w:rsidRPr="00461769">
        <w:rPr>
          <w:rFonts w:cs="Arial"/>
          <w:b/>
          <w:bCs/>
          <w:szCs w:val="20"/>
        </w:rPr>
        <w:t>5</w:t>
      </w:r>
      <w:r w:rsidR="004E4259" w:rsidRPr="00461769">
        <w:rPr>
          <w:rFonts w:cs="Arial"/>
          <w:b/>
          <w:bCs/>
          <w:szCs w:val="20"/>
        </w:rPr>
        <w:t>-3350-00</w:t>
      </w:r>
      <w:r w:rsidR="003C4EFA" w:rsidRPr="00461769">
        <w:rPr>
          <w:rFonts w:cs="Arial"/>
          <w:b/>
          <w:bCs/>
          <w:szCs w:val="20"/>
        </w:rPr>
        <w:t>08</w:t>
      </w:r>
    </w:p>
    <w:p w14:paraId="688600F6" w14:textId="77DFC72A" w:rsidR="00E82C4A" w:rsidRPr="00461769" w:rsidRDefault="00E82C4A" w:rsidP="004E4259">
      <w:pPr>
        <w:jc w:val="right"/>
        <w:rPr>
          <w:rFonts w:cs="Arial"/>
          <w:b/>
          <w:bCs/>
          <w:szCs w:val="20"/>
        </w:rPr>
      </w:pPr>
      <w:r>
        <w:rPr>
          <w:rFonts w:cs="Arial"/>
          <w:b/>
          <w:bCs/>
          <w:szCs w:val="20"/>
        </w:rPr>
        <w:t>PRVA OBRAVNAVA</w:t>
      </w:r>
    </w:p>
    <w:p w14:paraId="15FF7F43" w14:textId="77777777" w:rsidR="004E4259" w:rsidRPr="00461769" w:rsidRDefault="004E4259" w:rsidP="004E4259">
      <w:pPr>
        <w:jc w:val="center"/>
        <w:rPr>
          <w:rFonts w:cs="Arial"/>
          <w:b/>
          <w:bCs/>
          <w:szCs w:val="20"/>
        </w:rPr>
      </w:pPr>
    </w:p>
    <w:p w14:paraId="05C1FC51" w14:textId="77777777" w:rsidR="004E4259" w:rsidRPr="00461769" w:rsidRDefault="004E4259" w:rsidP="004E4259">
      <w:pPr>
        <w:jc w:val="center"/>
        <w:rPr>
          <w:rFonts w:cs="Arial"/>
          <w:b/>
          <w:bCs/>
          <w:szCs w:val="20"/>
        </w:rPr>
      </w:pPr>
    </w:p>
    <w:p w14:paraId="7DF97422" w14:textId="17967A08" w:rsidR="004E4259" w:rsidRPr="00461769" w:rsidRDefault="004E4259" w:rsidP="004E4259">
      <w:pPr>
        <w:jc w:val="center"/>
        <w:rPr>
          <w:rFonts w:cs="Arial"/>
          <w:b/>
          <w:bCs/>
          <w:szCs w:val="20"/>
        </w:rPr>
      </w:pPr>
      <w:r w:rsidRPr="00461769">
        <w:rPr>
          <w:rFonts w:cs="Arial"/>
          <w:b/>
          <w:bCs/>
          <w:szCs w:val="20"/>
        </w:rPr>
        <w:t xml:space="preserve">ZAKON O </w:t>
      </w:r>
      <w:r w:rsidR="007D6B4C" w:rsidRPr="00461769">
        <w:rPr>
          <w:rFonts w:cs="Arial"/>
          <w:b/>
          <w:bCs/>
          <w:szCs w:val="20"/>
        </w:rPr>
        <w:t>ŠOLSKI INŠPEKCIJI</w:t>
      </w:r>
    </w:p>
    <w:p w14:paraId="65E92BD8" w14:textId="77777777" w:rsidR="004E4259" w:rsidRPr="00461769" w:rsidRDefault="004E4259" w:rsidP="004E4259">
      <w:pPr>
        <w:jc w:val="both"/>
        <w:rPr>
          <w:rFonts w:cs="Arial"/>
          <w:szCs w:val="20"/>
        </w:rPr>
      </w:pPr>
    </w:p>
    <w:p w14:paraId="3D43E219" w14:textId="77777777" w:rsidR="004E4259" w:rsidRPr="00461769" w:rsidRDefault="004E4259" w:rsidP="004E4259">
      <w:pPr>
        <w:jc w:val="both"/>
        <w:rPr>
          <w:rFonts w:cs="Arial"/>
          <w:b/>
          <w:bCs/>
          <w:szCs w:val="20"/>
        </w:rPr>
      </w:pPr>
      <w:r w:rsidRPr="00461769">
        <w:rPr>
          <w:rFonts w:cs="Arial"/>
          <w:b/>
          <w:bCs/>
          <w:szCs w:val="20"/>
        </w:rPr>
        <w:t>I. UVOD</w:t>
      </w:r>
    </w:p>
    <w:p w14:paraId="420E999E" w14:textId="77777777" w:rsidR="00D41AFE" w:rsidRPr="00461769" w:rsidRDefault="00D41AFE" w:rsidP="004E4259">
      <w:pPr>
        <w:jc w:val="both"/>
        <w:rPr>
          <w:rFonts w:cs="Arial"/>
          <w:b/>
          <w:bCs/>
          <w:szCs w:val="20"/>
        </w:rPr>
      </w:pPr>
    </w:p>
    <w:p w14:paraId="7045B0BF" w14:textId="2F3291C2" w:rsidR="004E4259" w:rsidRPr="00461769" w:rsidRDefault="004E4259" w:rsidP="004E4259">
      <w:pPr>
        <w:jc w:val="both"/>
        <w:rPr>
          <w:rFonts w:cs="Arial"/>
          <w:b/>
          <w:bCs/>
          <w:szCs w:val="20"/>
        </w:rPr>
      </w:pPr>
      <w:r w:rsidRPr="00461769">
        <w:rPr>
          <w:rFonts w:cs="Arial"/>
          <w:b/>
          <w:bCs/>
          <w:szCs w:val="20"/>
        </w:rPr>
        <w:t>1. OCENA STANJA IN RAZLOGI ZA SPREJEM PREDLOGA ZAKONA</w:t>
      </w:r>
    </w:p>
    <w:p w14:paraId="2C046209" w14:textId="77777777" w:rsidR="00D41AFE" w:rsidRPr="00461769" w:rsidRDefault="00D41AFE" w:rsidP="004E4259">
      <w:pPr>
        <w:jc w:val="both"/>
        <w:rPr>
          <w:rFonts w:cs="Arial"/>
          <w:szCs w:val="20"/>
        </w:rPr>
      </w:pPr>
    </w:p>
    <w:p w14:paraId="590B80F5" w14:textId="6ECEA6E9" w:rsidR="00555385" w:rsidRPr="00461769" w:rsidRDefault="00555385" w:rsidP="007D6B4C">
      <w:pPr>
        <w:spacing w:after="200" w:line="276" w:lineRule="auto"/>
        <w:jc w:val="both"/>
        <w:rPr>
          <w:rFonts w:eastAsia="Calibri" w:cs="Arial"/>
          <w:iCs/>
          <w:szCs w:val="20"/>
        </w:rPr>
      </w:pPr>
      <w:bookmarkStart w:id="0" w:name="_Hlk187733900"/>
      <w:r w:rsidRPr="00461769">
        <w:rPr>
          <w:rFonts w:eastAsia="Calibri" w:cs="Arial"/>
          <w:iCs/>
          <w:szCs w:val="20"/>
        </w:rPr>
        <w:t>Zakon o šolski inšpekciji (ZSoli) je bil sprejet leta 1996. Od njegove uveljavitve je bil enkrat spremenjen in dopolnjen, in sicer z novelo ZSolI-A leta 2005. Praksa je pokazala, da je treba zakon posodobiti in spremeniti, saj se je v tem času spremenilo več materialnih predpisov v šolskem prostoru, istočasno pa so se spreminjali drugi procesni zakoni, ki posredno in neposredno vplivajo na inšpekcijski postopek.</w:t>
      </w:r>
    </w:p>
    <w:p w14:paraId="763C8B98" w14:textId="0F81B37B" w:rsidR="00CF1B31" w:rsidRPr="00461769" w:rsidRDefault="00154AA7" w:rsidP="00CF1B31">
      <w:pPr>
        <w:jc w:val="both"/>
        <w:rPr>
          <w:rFonts w:eastAsia="Calibri" w:cs="Arial"/>
          <w:iCs/>
          <w:szCs w:val="20"/>
        </w:rPr>
      </w:pPr>
      <w:r w:rsidRPr="00461769">
        <w:rPr>
          <w:rFonts w:eastAsia="Calibri" w:cs="Arial"/>
          <w:iCs/>
          <w:szCs w:val="20"/>
        </w:rPr>
        <w:t>I</w:t>
      </w:r>
      <w:r w:rsidR="00437771" w:rsidRPr="00461769">
        <w:rPr>
          <w:rFonts w:eastAsia="Calibri" w:cs="Arial"/>
          <w:iCs/>
          <w:szCs w:val="20"/>
        </w:rPr>
        <w:t xml:space="preserve">nšpekcijski nadzor v vzgoji in izobraževanju igra ključno vlogo pri zagotavljanju zakonitosti delovanja zavodov vzgoje in izobraževanja. </w:t>
      </w:r>
      <w:r w:rsidRPr="00461769">
        <w:rPr>
          <w:rFonts w:eastAsia="Calibri" w:cs="Arial"/>
          <w:iCs/>
          <w:szCs w:val="20"/>
        </w:rPr>
        <w:t>Kljub temu tr</w:t>
      </w:r>
      <w:r w:rsidR="00437771" w:rsidRPr="00461769">
        <w:rPr>
          <w:rFonts w:eastAsia="Calibri" w:cs="Arial"/>
          <w:iCs/>
          <w:szCs w:val="20"/>
        </w:rPr>
        <w:t xml:space="preserve">enutna zakonodaja, ki ureja šolsko inšpekcijo, ne zagotavlja ustreznih mehanizmov za učinkovito in sistematično izvajanje nadzora. </w:t>
      </w:r>
      <w:r w:rsidRPr="00461769">
        <w:rPr>
          <w:rFonts w:eastAsia="Calibri" w:cs="Arial"/>
          <w:iCs/>
          <w:szCs w:val="20"/>
        </w:rPr>
        <w:t xml:space="preserve">Sistematično preverjanje in zagotavljanje skladnosti delovanja vzgojno-izobraževalnih ustanov z veljavnimi predpisi pomeni zagotavljati višjo raven kakovosti v njihovem delovanju, sistemskemu regulatorju pa zagotavlja povratno informacijo ustreznosti in kakovosti sistemskih rešitev </w:t>
      </w:r>
      <w:r w:rsidR="00555385" w:rsidRPr="00461769">
        <w:rPr>
          <w:rFonts w:eastAsia="Calibri" w:cs="Arial"/>
          <w:iCs/>
          <w:szCs w:val="20"/>
        </w:rPr>
        <w:t>v</w:t>
      </w:r>
      <w:r w:rsidRPr="00461769">
        <w:rPr>
          <w:rFonts w:eastAsia="Calibri" w:cs="Arial"/>
          <w:iCs/>
          <w:szCs w:val="20"/>
        </w:rPr>
        <w:t xml:space="preserve"> vzgoj</w:t>
      </w:r>
      <w:r w:rsidR="00555385" w:rsidRPr="00461769">
        <w:rPr>
          <w:rFonts w:eastAsia="Calibri" w:cs="Arial"/>
          <w:iCs/>
          <w:szCs w:val="20"/>
        </w:rPr>
        <w:t>i</w:t>
      </w:r>
      <w:r w:rsidRPr="00461769">
        <w:rPr>
          <w:rFonts w:eastAsia="Calibri" w:cs="Arial"/>
          <w:iCs/>
          <w:szCs w:val="20"/>
        </w:rPr>
        <w:t xml:space="preserve"> in izobraževanj</w:t>
      </w:r>
      <w:r w:rsidR="00555385" w:rsidRPr="00461769">
        <w:rPr>
          <w:rFonts w:eastAsia="Calibri" w:cs="Arial"/>
          <w:iCs/>
          <w:szCs w:val="20"/>
        </w:rPr>
        <w:t>u</w:t>
      </w:r>
      <w:r w:rsidRPr="00461769">
        <w:rPr>
          <w:rFonts w:eastAsia="Calibri" w:cs="Arial"/>
          <w:iCs/>
          <w:szCs w:val="20"/>
        </w:rPr>
        <w:t xml:space="preserve">. </w:t>
      </w:r>
      <w:r w:rsidR="00437771" w:rsidRPr="00461769">
        <w:rPr>
          <w:rFonts w:eastAsia="Calibri" w:cs="Arial"/>
          <w:iCs/>
          <w:szCs w:val="20"/>
        </w:rPr>
        <w:t xml:space="preserve">Zato </w:t>
      </w:r>
      <w:r w:rsidR="00555385" w:rsidRPr="00461769">
        <w:rPr>
          <w:rFonts w:eastAsia="Calibri" w:cs="Arial"/>
          <w:iCs/>
          <w:szCs w:val="20"/>
        </w:rPr>
        <w:t>je treba spremeniti</w:t>
      </w:r>
      <w:r w:rsidRPr="00461769">
        <w:rPr>
          <w:rFonts w:eastAsia="Calibri" w:cs="Arial"/>
          <w:iCs/>
          <w:szCs w:val="20"/>
        </w:rPr>
        <w:t xml:space="preserve"> </w:t>
      </w:r>
      <w:r w:rsidR="00555385" w:rsidRPr="00461769">
        <w:rPr>
          <w:rFonts w:eastAsia="Calibri" w:cs="Arial"/>
          <w:iCs/>
          <w:szCs w:val="20"/>
        </w:rPr>
        <w:t xml:space="preserve">trenutno ureditev </w:t>
      </w:r>
      <w:r w:rsidR="00437771" w:rsidRPr="00461769">
        <w:rPr>
          <w:rFonts w:eastAsia="Calibri" w:cs="Arial"/>
          <w:iCs/>
          <w:szCs w:val="20"/>
        </w:rPr>
        <w:t xml:space="preserve">šolske inšpekcije, </w:t>
      </w:r>
      <w:r w:rsidRPr="00461769">
        <w:rPr>
          <w:rFonts w:eastAsia="Calibri" w:cs="Arial"/>
          <w:iCs/>
          <w:szCs w:val="20"/>
        </w:rPr>
        <w:t xml:space="preserve">predvsem </w:t>
      </w:r>
      <w:r w:rsidR="00437771" w:rsidRPr="00461769">
        <w:rPr>
          <w:rFonts w:eastAsia="Calibri" w:cs="Arial"/>
          <w:iCs/>
          <w:szCs w:val="20"/>
        </w:rPr>
        <w:t>prilagodi</w:t>
      </w:r>
      <w:r w:rsidRPr="00461769">
        <w:rPr>
          <w:rFonts w:eastAsia="Calibri" w:cs="Arial"/>
          <w:iCs/>
          <w:szCs w:val="20"/>
        </w:rPr>
        <w:t>ti</w:t>
      </w:r>
      <w:r w:rsidR="00437771" w:rsidRPr="00461769">
        <w:rPr>
          <w:rFonts w:eastAsia="Calibri" w:cs="Arial"/>
          <w:iCs/>
          <w:szCs w:val="20"/>
        </w:rPr>
        <w:t xml:space="preserve"> njene naloge sodobnim izzivom ter omogoči</w:t>
      </w:r>
      <w:r w:rsidRPr="00461769">
        <w:rPr>
          <w:rFonts w:eastAsia="Calibri" w:cs="Arial"/>
          <w:iCs/>
          <w:szCs w:val="20"/>
        </w:rPr>
        <w:t>ti</w:t>
      </w:r>
      <w:r w:rsidR="00437771" w:rsidRPr="00461769">
        <w:rPr>
          <w:rFonts w:eastAsia="Calibri" w:cs="Arial"/>
          <w:iCs/>
          <w:szCs w:val="20"/>
        </w:rPr>
        <w:t xml:space="preserve"> hitrejše in učinkovitejše ukrepanje </w:t>
      </w:r>
      <w:r w:rsidR="00555385" w:rsidRPr="00461769">
        <w:rPr>
          <w:rFonts w:eastAsia="Calibri" w:cs="Arial"/>
          <w:iCs/>
          <w:szCs w:val="20"/>
        </w:rPr>
        <w:t>ob</w:t>
      </w:r>
      <w:r w:rsidR="00437771" w:rsidRPr="00461769">
        <w:rPr>
          <w:rFonts w:eastAsia="Calibri" w:cs="Arial"/>
          <w:iCs/>
          <w:szCs w:val="20"/>
        </w:rPr>
        <w:t xml:space="preserve"> nepravilnosti</w:t>
      </w:r>
      <w:r w:rsidR="00555385" w:rsidRPr="00461769">
        <w:rPr>
          <w:rFonts w:eastAsia="Calibri" w:cs="Arial"/>
          <w:iCs/>
          <w:szCs w:val="20"/>
        </w:rPr>
        <w:t>h</w:t>
      </w:r>
      <w:r w:rsidR="00437771" w:rsidRPr="00461769">
        <w:rPr>
          <w:rFonts w:eastAsia="Calibri" w:cs="Arial"/>
          <w:iCs/>
          <w:szCs w:val="20"/>
        </w:rPr>
        <w:t xml:space="preserve">. </w:t>
      </w:r>
      <w:bookmarkStart w:id="1" w:name="_Hlk195008861"/>
      <w:r w:rsidR="00437771" w:rsidRPr="00461769">
        <w:rPr>
          <w:rFonts w:eastAsia="Calibri" w:cs="Arial"/>
          <w:iCs/>
          <w:szCs w:val="20"/>
        </w:rPr>
        <w:t xml:space="preserve">Tako se </w:t>
      </w:r>
      <w:r w:rsidR="007D6B4C" w:rsidRPr="00461769">
        <w:rPr>
          <w:rFonts w:eastAsia="Calibri" w:cs="Arial"/>
          <w:iCs/>
          <w:szCs w:val="20"/>
        </w:rPr>
        <w:t xml:space="preserve">je v evropskem kontekstu </w:t>
      </w:r>
      <w:r w:rsidR="004E3C5D" w:rsidRPr="00461769">
        <w:rPr>
          <w:rFonts w:eastAsia="Calibri" w:cs="Arial"/>
          <w:iCs/>
          <w:szCs w:val="20"/>
        </w:rPr>
        <w:t xml:space="preserve">inšpekcijski </w:t>
      </w:r>
      <w:r w:rsidR="007D6B4C" w:rsidRPr="00461769">
        <w:rPr>
          <w:rFonts w:eastAsia="Calibri" w:cs="Arial"/>
          <w:iCs/>
          <w:szCs w:val="20"/>
        </w:rPr>
        <w:t xml:space="preserve">nadzor </w:t>
      </w:r>
      <w:r w:rsidR="004E3C5D" w:rsidRPr="00461769">
        <w:rPr>
          <w:rFonts w:eastAsia="Calibri" w:cs="Arial"/>
          <w:iCs/>
          <w:szCs w:val="20"/>
        </w:rPr>
        <w:t>v šolstvu</w:t>
      </w:r>
      <w:r w:rsidR="007D6B4C" w:rsidRPr="00461769">
        <w:rPr>
          <w:rFonts w:eastAsia="Calibri" w:cs="Arial"/>
          <w:iCs/>
          <w:szCs w:val="20"/>
        </w:rPr>
        <w:t xml:space="preserve"> </w:t>
      </w:r>
      <w:r w:rsidR="004E3C5D" w:rsidRPr="00461769">
        <w:rPr>
          <w:rFonts w:eastAsia="Calibri" w:cs="Arial"/>
          <w:iCs/>
          <w:szCs w:val="20"/>
        </w:rPr>
        <w:t xml:space="preserve">premaknil </w:t>
      </w:r>
      <w:r w:rsidR="007D6B4C" w:rsidRPr="00461769">
        <w:rPr>
          <w:rFonts w:eastAsia="Calibri" w:cs="Arial"/>
          <w:iCs/>
          <w:szCs w:val="20"/>
        </w:rPr>
        <w:t>i</w:t>
      </w:r>
      <w:r w:rsidR="00437771" w:rsidRPr="00461769">
        <w:rPr>
          <w:rFonts w:eastAsia="Calibri" w:cs="Arial"/>
          <w:iCs/>
          <w:szCs w:val="20"/>
        </w:rPr>
        <w:t>z</w:t>
      </w:r>
      <w:r w:rsidR="007D6B4C" w:rsidRPr="00461769">
        <w:rPr>
          <w:rFonts w:eastAsia="Calibri" w:cs="Arial"/>
          <w:iCs/>
          <w:szCs w:val="20"/>
        </w:rPr>
        <w:t xml:space="preserve"> klasičnega nadzor</w:t>
      </w:r>
      <w:r w:rsidR="00437771" w:rsidRPr="00461769">
        <w:rPr>
          <w:rFonts w:eastAsia="Calibri" w:cs="Arial"/>
          <w:iCs/>
          <w:szCs w:val="20"/>
        </w:rPr>
        <w:t>stvenega</w:t>
      </w:r>
      <w:r w:rsidR="007D6B4C" w:rsidRPr="00461769">
        <w:rPr>
          <w:rFonts w:eastAsia="Calibri" w:cs="Arial"/>
          <w:iCs/>
          <w:szCs w:val="20"/>
        </w:rPr>
        <w:t xml:space="preserve"> vidika v </w:t>
      </w:r>
      <w:r w:rsidR="00437771" w:rsidRPr="00461769">
        <w:rPr>
          <w:rFonts w:eastAsia="Calibri" w:cs="Arial"/>
          <w:iCs/>
          <w:szCs w:val="20"/>
        </w:rPr>
        <w:t xml:space="preserve">sistem zagotavljanja kakovosti. </w:t>
      </w:r>
      <w:bookmarkEnd w:id="1"/>
    </w:p>
    <w:p w14:paraId="7FE61BFC" w14:textId="77777777" w:rsidR="00CF1B31" w:rsidRPr="00461769" w:rsidRDefault="00CF1B31" w:rsidP="00CF1B31">
      <w:pPr>
        <w:jc w:val="both"/>
        <w:rPr>
          <w:rFonts w:eastAsia="Calibri" w:cs="Arial"/>
          <w:iCs/>
          <w:szCs w:val="20"/>
        </w:rPr>
      </w:pPr>
    </w:p>
    <w:p w14:paraId="570C4A1D" w14:textId="77777777" w:rsidR="00DB0510" w:rsidRPr="00461769" w:rsidRDefault="00DB0510" w:rsidP="00DB0510">
      <w:pPr>
        <w:spacing w:after="200" w:line="276" w:lineRule="auto"/>
        <w:jc w:val="both"/>
        <w:rPr>
          <w:rFonts w:eastAsia="Calibri" w:cs="Arial"/>
          <w:iCs/>
          <w:szCs w:val="20"/>
        </w:rPr>
      </w:pPr>
      <w:r w:rsidRPr="00461769">
        <w:rPr>
          <w:rFonts w:eastAsia="Calibri" w:cs="Arial"/>
          <w:iCs/>
          <w:szCs w:val="20"/>
        </w:rPr>
        <w:t>Tako je temeljna sprememba zakona uvedba sistemskih pregledov, kjer gre za sprotno evalvacijo sistema šolskega prostora z namenom opolnomočenja vodstva šol o dolžnosti zakonitega delovanja, istočasno pa podajanja povratnih informacij sistemu (ministrstvu) o vsebinah, področjih in morebitnih odstopanjih od pričakovanj pri zakonitem delovanju, z namenom sprotne evalvacije, prilagajanja sistema in prispevka h kakovosti.</w:t>
      </w:r>
    </w:p>
    <w:p w14:paraId="66C13642" w14:textId="0B814FE5" w:rsidR="007D6B4C" w:rsidRPr="00461769" w:rsidRDefault="007D6B4C" w:rsidP="007D6B4C">
      <w:pPr>
        <w:spacing w:after="200" w:line="276" w:lineRule="auto"/>
        <w:jc w:val="both"/>
        <w:rPr>
          <w:rFonts w:eastAsia="Calibri" w:cs="Arial"/>
          <w:iCs/>
          <w:szCs w:val="20"/>
        </w:rPr>
      </w:pPr>
      <w:r w:rsidRPr="00461769">
        <w:rPr>
          <w:rFonts w:eastAsia="Calibri" w:cs="Arial"/>
          <w:iCs/>
          <w:szCs w:val="20"/>
        </w:rPr>
        <w:t xml:space="preserve">Vse to pomeni večjo možnost hitrejših, učinkovitejših in strokovno </w:t>
      </w:r>
      <w:r w:rsidR="00DB0510" w:rsidRPr="00461769">
        <w:rPr>
          <w:rFonts w:eastAsia="Calibri" w:cs="Arial"/>
          <w:iCs/>
          <w:szCs w:val="20"/>
        </w:rPr>
        <w:t xml:space="preserve">tehtnejših </w:t>
      </w:r>
      <w:r w:rsidRPr="00461769">
        <w:rPr>
          <w:rFonts w:eastAsia="Calibri" w:cs="Arial"/>
          <w:iCs/>
          <w:szCs w:val="20"/>
        </w:rPr>
        <w:t>sprememb.</w:t>
      </w:r>
      <w:r w:rsidR="00437771" w:rsidRPr="00461769">
        <w:rPr>
          <w:rFonts w:eastAsia="Calibri" w:cs="Arial"/>
          <w:iCs/>
          <w:szCs w:val="20"/>
        </w:rPr>
        <w:t xml:space="preserve"> Za zagotovitev vseh omenjenih okoliščin </w:t>
      </w:r>
      <w:r w:rsidR="00DB0510" w:rsidRPr="00461769">
        <w:rPr>
          <w:rFonts w:eastAsia="Calibri" w:cs="Arial"/>
          <w:iCs/>
          <w:szCs w:val="20"/>
        </w:rPr>
        <w:t xml:space="preserve">je treba </w:t>
      </w:r>
      <w:r w:rsidR="004E71F2" w:rsidRPr="00461769">
        <w:rPr>
          <w:rFonts w:eastAsia="Calibri" w:cs="Arial"/>
          <w:iCs/>
          <w:szCs w:val="20"/>
        </w:rPr>
        <w:t xml:space="preserve">posodobiti oziroma prilagoditi pravni okvir. </w:t>
      </w:r>
    </w:p>
    <w:bookmarkEnd w:id="0"/>
    <w:p w14:paraId="24BEF357" w14:textId="77777777" w:rsidR="00D41AFE" w:rsidRPr="00461769" w:rsidRDefault="00D41AFE" w:rsidP="004E4259">
      <w:pPr>
        <w:jc w:val="both"/>
        <w:rPr>
          <w:rFonts w:cs="Arial"/>
          <w:szCs w:val="20"/>
          <w:highlight w:val="red"/>
        </w:rPr>
      </w:pPr>
    </w:p>
    <w:p w14:paraId="2B95BF6D" w14:textId="77777777" w:rsidR="004E4259" w:rsidRPr="00461769" w:rsidRDefault="004E4259" w:rsidP="004E4259">
      <w:pPr>
        <w:jc w:val="both"/>
        <w:rPr>
          <w:rFonts w:cs="Arial"/>
          <w:b/>
          <w:bCs/>
          <w:szCs w:val="20"/>
        </w:rPr>
      </w:pPr>
      <w:r w:rsidRPr="00461769">
        <w:rPr>
          <w:rFonts w:cs="Arial"/>
          <w:b/>
          <w:bCs/>
          <w:szCs w:val="20"/>
        </w:rPr>
        <w:t>2. CILJI, NAČELA IN POGLAVITNE REŠITVE PREDLOGA ZAKONA</w:t>
      </w:r>
    </w:p>
    <w:p w14:paraId="2ADD85A0" w14:textId="77777777" w:rsidR="004E4259" w:rsidRPr="00461769" w:rsidRDefault="004E4259" w:rsidP="004E4259">
      <w:pPr>
        <w:jc w:val="both"/>
        <w:rPr>
          <w:rFonts w:cs="Arial"/>
          <w:b/>
          <w:bCs/>
          <w:szCs w:val="20"/>
        </w:rPr>
      </w:pPr>
    </w:p>
    <w:p w14:paraId="0F5C1A7A" w14:textId="77777777" w:rsidR="004E4259" w:rsidRPr="00461769" w:rsidRDefault="004E4259" w:rsidP="004E4259">
      <w:pPr>
        <w:jc w:val="both"/>
        <w:rPr>
          <w:rFonts w:cs="Arial"/>
          <w:b/>
          <w:bCs/>
          <w:szCs w:val="20"/>
        </w:rPr>
      </w:pPr>
      <w:r w:rsidRPr="00461769">
        <w:rPr>
          <w:rFonts w:cs="Arial"/>
          <w:b/>
          <w:bCs/>
          <w:szCs w:val="20"/>
        </w:rPr>
        <w:t>2.1 Cilji</w:t>
      </w:r>
    </w:p>
    <w:p w14:paraId="0A99A4D2" w14:textId="4F6F44B7" w:rsidR="00A61E18" w:rsidRPr="00461769" w:rsidRDefault="00A61E18" w:rsidP="0059597C">
      <w:pPr>
        <w:pStyle w:val="pf0"/>
        <w:jc w:val="both"/>
        <w:rPr>
          <w:rFonts w:ascii="Arial" w:eastAsiaTheme="minorEastAsia" w:hAnsi="Arial" w:cs="Arial"/>
          <w:sz w:val="20"/>
          <w:szCs w:val="20"/>
          <w:lang w:eastAsia="en-US"/>
        </w:rPr>
      </w:pPr>
      <w:bookmarkStart w:id="2" w:name="_Hlk195009160"/>
      <w:r w:rsidRPr="00461769">
        <w:rPr>
          <w:rFonts w:ascii="Arial" w:eastAsiaTheme="minorEastAsia" w:hAnsi="Arial" w:cs="Arial"/>
          <w:sz w:val="20"/>
          <w:szCs w:val="20"/>
          <w:lang w:eastAsia="en-US"/>
        </w:rPr>
        <w:t>Temeljna cilja</w:t>
      </w:r>
      <w:r w:rsidR="004E4259" w:rsidRPr="00461769">
        <w:rPr>
          <w:rFonts w:ascii="Arial" w:eastAsiaTheme="minorEastAsia" w:hAnsi="Arial" w:cs="Arial"/>
          <w:sz w:val="20"/>
          <w:szCs w:val="20"/>
          <w:lang w:eastAsia="en-US"/>
        </w:rPr>
        <w:t xml:space="preserve"> </w:t>
      </w:r>
      <w:r w:rsidR="007D6B4C" w:rsidRPr="00461769">
        <w:rPr>
          <w:rFonts w:ascii="Arial" w:eastAsiaTheme="minorEastAsia" w:hAnsi="Arial" w:cs="Arial"/>
          <w:sz w:val="20"/>
          <w:szCs w:val="20"/>
          <w:lang w:eastAsia="en-US"/>
        </w:rPr>
        <w:t xml:space="preserve">novega ZSolI </w:t>
      </w:r>
      <w:r w:rsidRPr="00461769">
        <w:rPr>
          <w:rFonts w:ascii="Arial" w:eastAsiaTheme="minorEastAsia" w:hAnsi="Arial" w:cs="Arial"/>
          <w:sz w:val="20"/>
          <w:szCs w:val="20"/>
          <w:lang w:eastAsia="en-US"/>
        </w:rPr>
        <w:t>sta</w:t>
      </w:r>
      <w:r w:rsidR="00094E99" w:rsidRPr="00461769">
        <w:rPr>
          <w:rFonts w:ascii="Arial" w:eastAsiaTheme="minorEastAsia" w:hAnsi="Arial" w:cs="Arial"/>
          <w:sz w:val="20"/>
          <w:szCs w:val="20"/>
          <w:lang w:eastAsia="en-US"/>
        </w:rPr>
        <w:t xml:space="preserve"> vzpostavitev</w:t>
      </w:r>
      <w:r w:rsidR="004E4259" w:rsidRPr="00461769">
        <w:rPr>
          <w:rFonts w:ascii="Arial" w:eastAsiaTheme="minorEastAsia" w:hAnsi="Arial" w:cs="Arial"/>
          <w:sz w:val="20"/>
          <w:szCs w:val="20"/>
          <w:lang w:eastAsia="en-US"/>
        </w:rPr>
        <w:t xml:space="preserve"> </w:t>
      </w:r>
      <w:r w:rsidR="00CF1B31" w:rsidRPr="00461769">
        <w:rPr>
          <w:rFonts w:ascii="Arial" w:eastAsiaTheme="minorEastAsia" w:hAnsi="Arial" w:cs="Arial"/>
          <w:sz w:val="20"/>
          <w:szCs w:val="20"/>
          <w:lang w:eastAsia="en-US"/>
        </w:rPr>
        <w:t xml:space="preserve">pravne </w:t>
      </w:r>
      <w:r w:rsidR="004E4259" w:rsidRPr="00461769">
        <w:rPr>
          <w:rFonts w:ascii="Arial" w:eastAsiaTheme="minorEastAsia" w:hAnsi="Arial" w:cs="Arial"/>
          <w:sz w:val="20"/>
          <w:szCs w:val="20"/>
          <w:lang w:eastAsia="en-US"/>
        </w:rPr>
        <w:t>podlag</w:t>
      </w:r>
      <w:r w:rsidR="007D6B4C" w:rsidRPr="00461769">
        <w:rPr>
          <w:rFonts w:ascii="Arial" w:eastAsiaTheme="minorEastAsia" w:hAnsi="Arial" w:cs="Arial"/>
          <w:sz w:val="20"/>
          <w:szCs w:val="20"/>
          <w:lang w:eastAsia="en-US"/>
        </w:rPr>
        <w:t>e</w:t>
      </w:r>
      <w:r w:rsidR="004E4259" w:rsidRPr="00461769">
        <w:rPr>
          <w:rFonts w:ascii="Arial" w:eastAsiaTheme="minorEastAsia" w:hAnsi="Arial" w:cs="Arial"/>
          <w:sz w:val="20"/>
          <w:szCs w:val="20"/>
          <w:lang w:eastAsia="en-US"/>
        </w:rPr>
        <w:t xml:space="preserve"> </w:t>
      </w:r>
      <w:r w:rsidR="007D6B4C" w:rsidRPr="00461769">
        <w:rPr>
          <w:rFonts w:ascii="Arial" w:eastAsiaTheme="minorEastAsia" w:hAnsi="Arial" w:cs="Arial"/>
          <w:sz w:val="20"/>
          <w:szCs w:val="20"/>
          <w:lang w:eastAsia="en-US"/>
        </w:rPr>
        <w:t xml:space="preserve">za nemoteno in učinkovito izvajanje </w:t>
      </w:r>
      <w:r w:rsidRPr="00461769">
        <w:rPr>
          <w:rFonts w:ascii="Arial" w:eastAsiaTheme="minorEastAsia" w:hAnsi="Arial" w:cs="Arial"/>
          <w:sz w:val="20"/>
          <w:szCs w:val="20"/>
          <w:lang w:eastAsia="en-US"/>
        </w:rPr>
        <w:t>n</w:t>
      </w:r>
      <w:r w:rsidR="007D6B4C" w:rsidRPr="00461769">
        <w:rPr>
          <w:rFonts w:ascii="Arial" w:eastAsiaTheme="minorEastAsia" w:hAnsi="Arial" w:cs="Arial"/>
          <w:sz w:val="20"/>
          <w:szCs w:val="20"/>
          <w:lang w:eastAsia="en-US"/>
        </w:rPr>
        <w:t xml:space="preserve">adzora </w:t>
      </w:r>
      <w:r w:rsidRPr="00461769">
        <w:rPr>
          <w:rFonts w:ascii="Arial" w:eastAsiaTheme="minorEastAsia" w:hAnsi="Arial" w:cs="Arial"/>
          <w:sz w:val="20"/>
          <w:szCs w:val="20"/>
          <w:lang w:eastAsia="en-US"/>
        </w:rPr>
        <w:t>šolske inšpekcije,</w:t>
      </w:r>
      <w:r w:rsidR="00094E99" w:rsidRPr="00461769">
        <w:rPr>
          <w:rFonts w:ascii="Arial" w:eastAsiaTheme="minorEastAsia" w:hAnsi="Arial" w:cs="Arial"/>
          <w:sz w:val="20"/>
          <w:szCs w:val="20"/>
          <w:lang w:eastAsia="en-US"/>
        </w:rPr>
        <w:t xml:space="preserve"> ustrezna</w:t>
      </w:r>
      <w:r w:rsidRPr="00461769">
        <w:rPr>
          <w:rFonts w:ascii="Arial" w:eastAsiaTheme="minorEastAsia" w:hAnsi="Arial" w:cs="Arial"/>
          <w:sz w:val="20"/>
          <w:szCs w:val="20"/>
          <w:lang w:eastAsia="en-US"/>
        </w:rPr>
        <w:t xml:space="preserve"> </w:t>
      </w:r>
      <w:r w:rsidR="007D6B4C" w:rsidRPr="00461769">
        <w:rPr>
          <w:rFonts w:ascii="Arial" w:eastAsiaTheme="minorEastAsia" w:hAnsi="Arial" w:cs="Arial"/>
          <w:sz w:val="20"/>
          <w:szCs w:val="20"/>
          <w:lang w:eastAsia="en-US"/>
        </w:rPr>
        <w:t>pooblastil</w:t>
      </w:r>
      <w:r w:rsidRPr="00461769">
        <w:rPr>
          <w:rFonts w:ascii="Arial" w:eastAsiaTheme="minorEastAsia" w:hAnsi="Arial" w:cs="Arial"/>
          <w:sz w:val="20"/>
          <w:szCs w:val="20"/>
          <w:lang w:eastAsia="en-US"/>
        </w:rPr>
        <w:t>a in ukrepi</w:t>
      </w:r>
      <w:r w:rsidR="007D6B4C" w:rsidRPr="00461769">
        <w:rPr>
          <w:rFonts w:ascii="Arial" w:eastAsiaTheme="minorEastAsia" w:hAnsi="Arial" w:cs="Arial"/>
          <w:sz w:val="20"/>
          <w:szCs w:val="20"/>
          <w:lang w:eastAsia="en-US"/>
        </w:rPr>
        <w:t xml:space="preserve"> inšpektorjev</w:t>
      </w:r>
      <w:r w:rsidR="00094E99" w:rsidRPr="00461769">
        <w:rPr>
          <w:rFonts w:ascii="Arial" w:eastAsiaTheme="minorEastAsia" w:hAnsi="Arial" w:cs="Arial"/>
          <w:sz w:val="20"/>
          <w:szCs w:val="20"/>
          <w:lang w:eastAsia="en-US"/>
        </w:rPr>
        <w:t>;</w:t>
      </w:r>
      <w:r w:rsidR="007D6B4C" w:rsidRPr="00461769">
        <w:rPr>
          <w:rFonts w:ascii="Arial" w:eastAsiaTheme="minorEastAsia" w:hAnsi="Arial" w:cs="Arial"/>
          <w:sz w:val="20"/>
          <w:szCs w:val="20"/>
          <w:lang w:eastAsia="en-US"/>
        </w:rPr>
        <w:t xml:space="preserve"> istočasno pa </w:t>
      </w:r>
      <w:r w:rsidR="00094E99" w:rsidRPr="00461769">
        <w:rPr>
          <w:rFonts w:ascii="Arial" w:eastAsiaTheme="minorEastAsia" w:hAnsi="Arial" w:cs="Arial"/>
          <w:sz w:val="20"/>
          <w:szCs w:val="20"/>
          <w:lang w:eastAsia="en-US"/>
        </w:rPr>
        <w:t>zagotovitev</w:t>
      </w:r>
      <w:r w:rsidR="007D6B4C" w:rsidRPr="00461769">
        <w:rPr>
          <w:rFonts w:ascii="Arial" w:eastAsiaTheme="minorEastAsia" w:hAnsi="Arial" w:cs="Arial"/>
          <w:sz w:val="20"/>
          <w:szCs w:val="20"/>
          <w:lang w:eastAsia="en-US"/>
        </w:rPr>
        <w:t xml:space="preserve"> </w:t>
      </w:r>
      <w:r w:rsidR="00094E99" w:rsidRPr="00461769">
        <w:rPr>
          <w:rFonts w:ascii="Arial" w:eastAsiaTheme="minorEastAsia" w:hAnsi="Arial" w:cs="Arial"/>
          <w:sz w:val="20"/>
          <w:szCs w:val="20"/>
          <w:lang w:eastAsia="en-US"/>
        </w:rPr>
        <w:t xml:space="preserve">pogojev </w:t>
      </w:r>
      <w:r w:rsidRPr="00461769">
        <w:rPr>
          <w:rFonts w:ascii="Arial" w:eastAsiaTheme="minorEastAsia" w:hAnsi="Arial" w:cs="Arial"/>
          <w:sz w:val="20"/>
          <w:szCs w:val="20"/>
          <w:lang w:eastAsia="en-US"/>
        </w:rPr>
        <w:t xml:space="preserve">in pooblastil za izvajanje sistemskih pregledov, ki pripomorejo </w:t>
      </w:r>
      <w:r w:rsidR="00094E99" w:rsidRPr="00461769">
        <w:rPr>
          <w:rFonts w:ascii="Arial" w:eastAsiaTheme="minorEastAsia" w:hAnsi="Arial" w:cs="Arial"/>
          <w:sz w:val="20"/>
          <w:szCs w:val="20"/>
          <w:lang w:eastAsia="en-US"/>
        </w:rPr>
        <w:t xml:space="preserve">h </w:t>
      </w:r>
      <w:r w:rsidRPr="00461769">
        <w:rPr>
          <w:rFonts w:ascii="Arial" w:eastAsiaTheme="minorEastAsia" w:hAnsi="Arial" w:cs="Arial"/>
          <w:sz w:val="20"/>
          <w:szCs w:val="20"/>
          <w:lang w:eastAsia="en-US"/>
        </w:rPr>
        <w:t xml:space="preserve">kakovosti in razvoju šolskega sistema. </w:t>
      </w:r>
    </w:p>
    <w:bookmarkEnd w:id="2"/>
    <w:p w14:paraId="2381A892" w14:textId="7F51D3F8" w:rsidR="00A61E18" w:rsidRPr="00461769" w:rsidRDefault="00A61E18" w:rsidP="0059597C">
      <w:pPr>
        <w:pStyle w:val="pf0"/>
        <w:jc w:val="both"/>
        <w:rPr>
          <w:rFonts w:ascii="Arial" w:eastAsiaTheme="minorEastAsia" w:hAnsi="Arial" w:cs="Arial"/>
          <w:sz w:val="20"/>
          <w:szCs w:val="20"/>
          <w:lang w:eastAsia="en-US"/>
        </w:rPr>
      </w:pPr>
      <w:r w:rsidRPr="00461769">
        <w:rPr>
          <w:rFonts w:ascii="Arial" w:eastAsiaTheme="minorEastAsia" w:hAnsi="Arial" w:cs="Arial"/>
          <w:sz w:val="20"/>
          <w:szCs w:val="20"/>
          <w:lang w:eastAsia="en-US"/>
        </w:rPr>
        <w:lastRenderedPageBreak/>
        <w:t>Podcilji samega zakona so:</w:t>
      </w:r>
    </w:p>
    <w:p w14:paraId="29DC7999" w14:textId="70BF19A2" w:rsidR="00A61E18" w:rsidRPr="00461769" w:rsidRDefault="00A61E18" w:rsidP="00B22643">
      <w:pPr>
        <w:pStyle w:val="pf0"/>
        <w:numPr>
          <w:ilvl w:val="0"/>
          <w:numId w:val="14"/>
        </w:numPr>
        <w:jc w:val="both"/>
        <w:rPr>
          <w:rFonts w:ascii="Arial" w:eastAsiaTheme="minorEastAsia" w:hAnsi="Arial" w:cs="Arial"/>
          <w:sz w:val="20"/>
          <w:szCs w:val="20"/>
          <w:lang w:eastAsia="en-US"/>
        </w:rPr>
      </w:pPr>
      <w:r w:rsidRPr="00461769">
        <w:rPr>
          <w:rFonts w:ascii="Arial" w:eastAsiaTheme="minorEastAsia" w:hAnsi="Arial" w:cs="Arial"/>
          <w:sz w:val="20"/>
          <w:szCs w:val="20"/>
          <w:lang w:eastAsia="en-US"/>
        </w:rPr>
        <w:t xml:space="preserve">slediti in omogočiti ustrezen nadzor nad spreminjajočimi </w:t>
      </w:r>
      <w:r w:rsidR="00094E99" w:rsidRPr="00461769">
        <w:rPr>
          <w:rFonts w:ascii="Arial" w:eastAsiaTheme="minorEastAsia" w:hAnsi="Arial" w:cs="Arial"/>
          <w:sz w:val="20"/>
          <w:szCs w:val="20"/>
          <w:lang w:eastAsia="en-US"/>
        </w:rPr>
        <w:t xml:space="preserve">se </w:t>
      </w:r>
      <w:r w:rsidRPr="00461769">
        <w:rPr>
          <w:rFonts w:ascii="Arial" w:eastAsiaTheme="minorEastAsia" w:hAnsi="Arial" w:cs="Arial"/>
          <w:sz w:val="20"/>
          <w:szCs w:val="20"/>
          <w:lang w:eastAsia="en-US"/>
        </w:rPr>
        <w:t xml:space="preserve">materialnimi predpisi </w:t>
      </w:r>
      <w:r w:rsidR="00094E99" w:rsidRPr="00461769">
        <w:rPr>
          <w:rFonts w:ascii="Arial" w:eastAsiaTheme="minorEastAsia" w:hAnsi="Arial" w:cs="Arial"/>
          <w:sz w:val="20"/>
          <w:szCs w:val="20"/>
          <w:lang w:eastAsia="en-US"/>
        </w:rPr>
        <w:t>v šolstvu</w:t>
      </w:r>
      <w:r w:rsidRPr="00461769">
        <w:rPr>
          <w:rFonts w:ascii="Arial" w:eastAsiaTheme="minorEastAsia" w:hAnsi="Arial" w:cs="Arial"/>
          <w:sz w:val="20"/>
          <w:szCs w:val="20"/>
          <w:lang w:eastAsia="en-US"/>
        </w:rPr>
        <w:t>;</w:t>
      </w:r>
    </w:p>
    <w:p w14:paraId="630E0488" w14:textId="60EC0807" w:rsidR="00A61E18" w:rsidRPr="00461769" w:rsidRDefault="00A61E18" w:rsidP="00B22643">
      <w:pPr>
        <w:pStyle w:val="pf0"/>
        <w:numPr>
          <w:ilvl w:val="0"/>
          <w:numId w:val="14"/>
        </w:numPr>
        <w:jc w:val="both"/>
        <w:rPr>
          <w:rFonts w:ascii="Arial" w:eastAsiaTheme="minorEastAsia" w:hAnsi="Arial" w:cs="Arial"/>
          <w:sz w:val="20"/>
          <w:szCs w:val="20"/>
          <w:lang w:eastAsia="en-US"/>
        </w:rPr>
      </w:pPr>
      <w:r w:rsidRPr="00461769">
        <w:rPr>
          <w:rFonts w:ascii="Arial" w:eastAsiaTheme="minorEastAsia" w:hAnsi="Arial" w:cs="Arial"/>
          <w:sz w:val="20"/>
          <w:szCs w:val="20"/>
          <w:lang w:eastAsia="en-US"/>
        </w:rPr>
        <w:t>z ustreznimi ukrepi zagotavljati zakonitost delovanja šolskega sistema;</w:t>
      </w:r>
    </w:p>
    <w:p w14:paraId="5538383C" w14:textId="6E4748DF" w:rsidR="00A61E18" w:rsidRPr="00461769" w:rsidRDefault="00094E99" w:rsidP="00B22643">
      <w:pPr>
        <w:pStyle w:val="pf0"/>
        <w:numPr>
          <w:ilvl w:val="0"/>
          <w:numId w:val="14"/>
        </w:numPr>
        <w:jc w:val="both"/>
        <w:rPr>
          <w:rFonts w:ascii="Arial" w:eastAsiaTheme="minorEastAsia" w:hAnsi="Arial" w:cs="Arial"/>
          <w:sz w:val="20"/>
          <w:szCs w:val="20"/>
          <w:lang w:eastAsia="en-US"/>
        </w:rPr>
      </w:pPr>
      <w:r w:rsidRPr="00461769">
        <w:rPr>
          <w:rFonts w:ascii="Arial" w:eastAsiaTheme="minorEastAsia" w:hAnsi="Arial" w:cs="Arial"/>
          <w:sz w:val="20"/>
          <w:szCs w:val="20"/>
          <w:lang w:eastAsia="en-US"/>
        </w:rPr>
        <w:t xml:space="preserve">širše sistemsko </w:t>
      </w:r>
      <w:r w:rsidR="00A61E18" w:rsidRPr="00461769">
        <w:rPr>
          <w:rFonts w:ascii="Arial" w:eastAsiaTheme="minorEastAsia" w:hAnsi="Arial" w:cs="Arial"/>
          <w:sz w:val="20"/>
          <w:szCs w:val="20"/>
          <w:lang w:eastAsia="en-US"/>
        </w:rPr>
        <w:t>evalvirati šolski prostor z enakimi metodološkimi okviri;</w:t>
      </w:r>
    </w:p>
    <w:p w14:paraId="46AFC341" w14:textId="2034B57E" w:rsidR="00A61E18" w:rsidRPr="00461769" w:rsidRDefault="00A61E18" w:rsidP="00B22643">
      <w:pPr>
        <w:pStyle w:val="pf0"/>
        <w:numPr>
          <w:ilvl w:val="0"/>
          <w:numId w:val="14"/>
        </w:numPr>
        <w:jc w:val="both"/>
        <w:rPr>
          <w:rFonts w:ascii="Arial" w:eastAsiaTheme="minorEastAsia" w:hAnsi="Arial" w:cs="Arial"/>
          <w:sz w:val="20"/>
          <w:szCs w:val="20"/>
          <w:lang w:eastAsia="en-US"/>
        </w:rPr>
      </w:pPr>
      <w:r w:rsidRPr="00461769">
        <w:rPr>
          <w:rFonts w:ascii="Arial" w:eastAsiaTheme="minorEastAsia" w:hAnsi="Arial" w:cs="Arial"/>
          <w:sz w:val="20"/>
          <w:szCs w:val="20"/>
          <w:lang w:eastAsia="en-US"/>
        </w:rPr>
        <w:t xml:space="preserve">na področju kakovosti zagotoviti, da bodo vsi zavodi vzgoje in izobraževanja deležni enakega podpornega sistema </w:t>
      </w:r>
      <w:r w:rsidR="005B0CFF" w:rsidRPr="00461769">
        <w:rPr>
          <w:rFonts w:ascii="Arial" w:eastAsiaTheme="minorEastAsia" w:hAnsi="Arial" w:cs="Arial"/>
          <w:sz w:val="20"/>
          <w:szCs w:val="20"/>
          <w:lang w:eastAsia="en-US"/>
        </w:rPr>
        <w:t>pri</w:t>
      </w:r>
      <w:r w:rsidRPr="00461769">
        <w:rPr>
          <w:rFonts w:ascii="Arial" w:eastAsiaTheme="minorEastAsia" w:hAnsi="Arial" w:cs="Arial"/>
          <w:sz w:val="20"/>
          <w:szCs w:val="20"/>
          <w:lang w:eastAsia="en-US"/>
        </w:rPr>
        <w:t xml:space="preserve"> </w:t>
      </w:r>
      <w:r w:rsidR="005B0CFF" w:rsidRPr="00461769">
        <w:rPr>
          <w:rFonts w:ascii="Arial" w:eastAsiaTheme="minorEastAsia" w:hAnsi="Arial" w:cs="Arial"/>
          <w:sz w:val="20"/>
          <w:szCs w:val="20"/>
          <w:lang w:eastAsia="en-US"/>
        </w:rPr>
        <w:t>zakonitem delovanju</w:t>
      </w:r>
      <w:r w:rsidRPr="00461769">
        <w:rPr>
          <w:rFonts w:ascii="Arial" w:eastAsiaTheme="minorEastAsia" w:hAnsi="Arial" w:cs="Arial"/>
          <w:sz w:val="20"/>
          <w:szCs w:val="20"/>
          <w:lang w:eastAsia="en-US"/>
        </w:rPr>
        <w:t xml:space="preserve">, </w:t>
      </w:r>
      <w:r w:rsidR="005B0CFF" w:rsidRPr="00461769">
        <w:rPr>
          <w:rFonts w:ascii="Arial" w:eastAsiaTheme="minorEastAsia" w:hAnsi="Arial" w:cs="Arial"/>
          <w:sz w:val="20"/>
          <w:szCs w:val="20"/>
          <w:lang w:eastAsia="en-US"/>
        </w:rPr>
        <w:t xml:space="preserve">ta pa </w:t>
      </w:r>
      <w:r w:rsidRPr="00461769">
        <w:rPr>
          <w:rFonts w:ascii="Arial" w:eastAsiaTheme="minorEastAsia" w:hAnsi="Arial" w:cs="Arial"/>
          <w:sz w:val="20"/>
          <w:szCs w:val="20"/>
          <w:lang w:eastAsia="en-US"/>
        </w:rPr>
        <w:t>bo hkrati tudi učinkovit</w:t>
      </w:r>
      <w:r w:rsidR="005B0CFF" w:rsidRPr="00461769">
        <w:rPr>
          <w:rFonts w:ascii="Arial" w:eastAsiaTheme="minorEastAsia" w:hAnsi="Arial" w:cs="Arial"/>
          <w:sz w:val="20"/>
          <w:szCs w:val="20"/>
          <w:lang w:eastAsia="en-US"/>
        </w:rPr>
        <w:t>.</w:t>
      </w:r>
    </w:p>
    <w:p w14:paraId="740A8143" w14:textId="572D78EF" w:rsidR="00CF1B31" w:rsidRPr="00461769" w:rsidRDefault="005B0CFF" w:rsidP="00CF1B31">
      <w:pPr>
        <w:pStyle w:val="pf0"/>
        <w:jc w:val="both"/>
        <w:rPr>
          <w:rFonts w:ascii="Arial" w:eastAsiaTheme="minorEastAsia" w:hAnsi="Arial" w:cs="Arial"/>
          <w:sz w:val="20"/>
          <w:szCs w:val="20"/>
          <w:lang w:eastAsia="en-US"/>
        </w:rPr>
      </w:pPr>
      <w:r w:rsidRPr="00461769">
        <w:rPr>
          <w:rFonts w:ascii="Arial" w:eastAsiaTheme="minorEastAsia" w:hAnsi="Arial" w:cs="Arial"/>
          <w:sz w:val="20"/>
          <w:szCs w:val="20"/>
          <w:lang w:eastAsia="en-US"/>
        </w:rPr>
        <w:t>T</w:t>
      </w:r>
      <w:r w:rsidR="00CF1B31" w:rsidRPr="00461769">
        <w:rPr>
          <w:rFonts w:ascii="Arial" w:eastAsiaTheme="minorEastAsia" w:hAnsi="Arial" w:cs="Arial"/>
          <w:sz w:val="20"/>
          <w:szCs w:val="20"/>
          <w:lang w:eastAsia="en-US"/>
        </w:rPr>
        <w:t xml:space="preserve">emeljna cilja </w:t>
      </w:r>
      <w:r w:rsidRPr="00461769">
        <w:rPr>
          <w:rFonts w:ascii="Arial" w:eastAsiaTheme="minorEastAsia" w:hAnsi="Arial" w:cs="Arial"/>
          <w:sz w:val="20"/>
          <w:szCs w:val="20"/>
          <w:lang w:eastAsia="en-US"/>
        </w:rPr>
        <w:t>in</w:t>
      </w:r>
      <w:r w:rsidR="00CF1B31" w:rsidRPr="00461769">
        <w:rPr>
          <w:rFonts w:ascii="Arial" w:eastAsiaTheme="minorEastAsia" w:hAnsi="Arial" w:cs="Arial"/>
          <w:sz w:val="20"/>
          <w:szCs w:val="20"/>
          <w:lang w:eastAsia="en-US"/>
        </w:rPr>
        <w:t xml:space="preserve"> podcilja </w:t>
      </w:r>
      <w:r w:rsidRPr="00461769">
        <w:rPr>
          <w:rFonts w:ascii="Arial" w:eastAsiaTheme="minorEastAsia" w:hAnsi="Arial" w:cs="Arial"/>
          <w:sz w:val="20"/>
          <w:szCs w:val="20"/>
          <w:lang w:eastAsia="en-US"/>
        </w:rPr>
        <w:t xml:space="preserve">sta </w:t>
      </w:r>
      <w:r w:rsidR="00CF1B31" w:rsidRPr="00461769">
        <w:rPr>
          <w:rFonts w:ascii="Arial" w:eastAsiaTheme="minorEastAsia" w:hAnsi="Arial" w:cs="Arial"/>
          <w:sz w:val="20"/>
          <w:szCs w:val="20"/>
          <w:lang w:eastAsia="en-US"/>
        </w:rPr>
        <w:t>namenjena zagotavljanju vseh ciljev vzgoje in izobraževanja, ki so določeni v 2. in 2</w:t>
      </w:r>
      <w:r w:rsidRPr="00461769">
        <w:rPr>
          <w:rFonts w:ascii="Arial" w:eastAsiaTheme="minorEastAsia" w:hAnsi="Arial" w:cs="Arial"/>
          <w:sz w:val="20"/>
          <w:szCs w:val="20"/>
          <w:lang w:eastAsia="en-US"/>
        </w:rPr>
        <w:t>.</w:t>
      </w:r>
      <w:r w:rsidR="00CF1B31" w:rsidRPr="00461769">
        <w:rPr>
          <w:rFonts w:ascii="Arial" w:eastAsiaTheme="minorEastAsia" w:hAnsi="Arial" w:cs="Arial"/>
          <w:sz w:val="20"/>
          <w:szCs w:val="20"/>
          <w:lang w:eastAsia="en-US"/>
        </w:rPr>
        <w:t>a členu ZOFVI.</w:t>
      </w:r>
    </w:p>
    <w:p w14:paraId="446B0FE7" w14:textId="77777777" w:rsidR="004E4259" w:rsidRPr="00461769" w:rsidRDefault="004E4259" w:rsidP="004E4259">
      <w:pPr>
        <w:jc w:val="both"/>
        <w:rPr>
          <w:rFonts w:cs="Arial"/>
          <w:b/>
          <w:bCs/>
          <w:szCs w:val="20"/>
        </w:rPr>
      </w:pPr>
      <w:r w:rsidRPr="00461769">
        <w:rPr>
          <w:rFonts w:cs="Arial"/>
          <w:b/>
          <w:bCs/>
          <w:szCs w:val="20"/>
        </w:rPr>
        <w:t>2.2 Načela</w:t>
      </w:r>
    </w:p>
    <w:p w14:paraId="3A68E7A5" w14:textId="77777777" w:rsidR="00C87991" w:rsidRPr="00461769" w:rsidRDefault="00C87991" w:rsidP="004E4259">
      <w:pPr>
        <w:jc w:val="both"/>
        <w:rPr>
          <w:rFonts w:cs="Arial"/>
          <w:b/>
          <w:bCs/>
          <w:szCs w:val="20"/>
        </w:rPr>
      </w:pPr>
    </w:p>
    <w:p w14:paraId="5A0AF214" w14:textId="360113DF" w:rsidR="00F05E48" w:rsidRPr="00461769" w:rsidRDefault="00F05E48" w:rsidP="00F05E48">
      <w:pPr>
        <w:jc w:val="both"/>
        <w:rPr>
          <w:rFonts w:cs="Arial"/>
          <w:szCs w:val="20"/>
        </w:rPr>
      </w:pPr>
      <w:bookmarkStart w:id="3" w:name="_Hlk195009491"/>
      <w:r w:rsidRPr="00461769">
        <w:rPr>
          <w:rFonts w:cs="Arial"/>
          <w:szCs w:val="20"/>
        </w:rPr>
        <w:t>V okviru novega ZSolI so z vidika zagotavljanj</w:t>
      </w:r>
      <w:r w:rsidR="005B0CFF" w:rsidRPr="00461769">
        <w:rPr>
          <w:rFonts w:cs="Arial"/>
          <w:szCs w:val="20"/>
        </w:rPr>
        <w:t>a</w:t>
      </w:r>
      <w:r w:rsidRPr="00461769">
        <w:rPr>
          <w:rFonts w:cs="Arial"/>
          <w:szCs w:val="20"/>
        </w:rPr>
        <w:t xml:space="preserve"> kakovosti ključna temeljna </w:t>
      </w:r>
      <w:r w:rsidR="005B0CFF" w:rsidRPr="00461769">
        <w:rPr>
          <w:rFonts w:cs="Arial"/>
          <w:szCs w:val="20"/>
        </w:rPr>
        <w:t xml:space="preserve">načela </w:t>
      </w:r>
      <w:r w:rsidRPr="00461769">
        <w:rPr>
          <w:rFonts w:cs="Arial"/>
          <w:szCs w:val="20"/>
        </w:rPr>
        <w:t>nadzora</w:t>
      </w:r>
      <w:r w:rsidR="005B0CFF" w:rsidRPr="00461769">
        <w:rPr>
          <w:rFonts w:cs="Arial"/>
          <w:szCs w:val="20"/>
        </w:rPr>
        <w:t>:</w:t>
      </w:r>
      <w:r w:rsidRPr="00461769">
        <w:rPr>
          <w:rFonts w:cs="Arial"/>
          <w:szCs w:val="20"/>
        </w:rPr>
        <w:t xml:space="preserve"> objektivnost, pravičnost in učinkovitost. </w:t>
      </w:r>
      <w:bookmarkEnd w:id="3"/>
      <w:r w:rsidRPr="00461769">
        <w:rPr>
          <w:rFonts w:cs="Arial"/>
          <w:szCs w:val="20"/>
        </w:rPr>
        <w:t>Pri tem kot najpomembnejša izpostavljamo:</w:t>
      </w:r>
    </w:p>
    <w:p w14:paraId="0D3A021B" w14:textId="34C5A078" w:rsidR="00F05E48" w:rsidRPr="00461769" w:rsidRDefault="00F05E48" w:rsidP="00B22643">
      <w:pPr>
        <w:pStyle w:val="Odstavekseznama"/>
        <w:numPr>
          <w:ilvl w:val="0"/>
          <w:numId w:val="14"/>
        </w:numPr>
        <w:jc w:val="both"/>
        <w:rPr>
          <w:rFonts w:cs="Arial"/>
          <w:szCs w:val="20"/>
        </w:rPr>
      </w:pPr>
      <w:r w:rsidRPr="00461769">
        <w:rPr>
          <w:rFonts w:cs="Arial"/>
          <w:szCs w:val="20"/>
        </w:rPr>
        <w:t xml:space="preserve">Zakonitost – inšpekcijski nadzor temelji na veljavnih pravnih aktih in predpisih, ki urejajo </w:t>
      </w:r>
      <w:r w:rsidR="005B0CFF" w:rsidRPr="00461769">
        <w:rPr>
          <w:rFonts w:cs="Arial"/>
          <w:szCs w:val="20"/>
        </w:rPr>
        <w:t xml:space="preserve">šolstvo </w:t>
      </w:r>
      <w:r w:rsidRPr="00461769">
        <w:rPr>
          <w:rFonts w:cs="Arial"/>
          <w:szCs w:val="20"/>
        </w:rPr>
        <w:t xml:space="preserve">in kakovost izobraževanja. </w:t>
      </w:r>
    </w:p>
    <w:p w14:paraId="22D15D12" w14:textId="78698DDA" w:rsidR="00F05E48" w:rsidRPr="00461769" w:rsidRDefault="00F05E48" w:rsidP="00B22643">
      <w:pPr>
        <w:pStyle w:val="Odstavekseznama"/>
        <w:numPr>
          <w:ilvl w:val="0"/>
          <w:numId w:val="14"/>
        </w:numPr>
        <w:jc w:val="both"/>
        <w:rPr>
          <w:rFonts w:cs="Arial"/>
          <w:szCs w:val="20"/>
        </w:rPr>
      </w:pPr>
      <w:r w:rsidRPr="00461769">
        <w:rPr>
          <w:rFonts w:cs="Arial"/>
          <w:szCs w:val="20"/>
        </w:rPr>
        <w:t xml:space="preserve">Neodvisnost in nepristranskost – inšpektorji izvajajo nadzor in sistemski pregled samostojno, neodvisno od političnih ali drugih vplivov ter nepristransko ocenjujejo stanje. </w:t>
      </w:r>
    </w:p>
    <w:p w14:paraId="057DEAFD" w14:textId="6BD614C1" w:rsidR="00F05E48" w:rsidRPr="00461769" w:rsidRDefault="00F05E48" w:rsidP="00B22643">
      <w:pPr>
        <w:pStyle w:val="Odstavekseznama"/>
        <w:numPr>
          <w:ilvl w:val="0"/>
          <w:numId w:val="14"/>
        </w:numPr>
        <w:jc w:val="both"/>
        <w:rPr>
          <w:rFonts w:cs="Arial"/>
          <w:szCs w:val="20"/>
        </w:rPr>
      </w:pPr>
      <w:r w:rsidRPr="00461769">
        <w:rPr>
          <w:rFonts w:cs="Arial"/>
          <w:szCs w:val="20"/>
        </w:rPr>
        <w:t>Strokovnost – inšpektorji morajo biti ustrezno usposobljeni in kompetentni za ocenjevanje zakonitosti delovanja zavodov</w:t>
      </w:r>
      <w:r w:rsidR="00D438FD" w:rsidRPr="00461769">
        <w:rPr>
          <w:rFonts w:cs="Arial"/>
          <w:szCs w:val="20"/>
        </w:rPr>
        <w:t xml:space="preserve"> vzgojno-izobraževalni zavodi</w:t>
      </w:r>
      <w:r w:rsidRPr="00461769">
        <w:rPr>
          <w:rFonts w:cs="Arial"/>
          <w:szCs w:val="20"/>
        </w:rPr>
        <w:t xml:space="preserve"> </w:t>
      </w:r>
    </w:p>
    <w:p w14:paraId="5BEFA4B0" w14:textId="35436BF7" w:rsidR="00F05E48" w:rsidRPr="00461769" w:rsidRDefault="00F05E48" w:rsidP="00B22643">
      <w:pPr>
        <w:pStyle w:val="Odstavekseznama"/>
        <w:numPr>
          <w:ilvl w:val="0"/>
          <w:numId w:val="14"/>
        </w:numPr>
        <w:jc w:val="both"/>
        <w:rPr>
          <w:rFonts w:cs="Arial"/>
          <w:szCs w:val="20"/>
        </w:rPr>
      </w:pPr>
      <w:r w:rsidRPr="00461769">
        <w:rPr>
          <w:rFonts w:cs="Arial"/>
          <w:szCs w:val="20"/>
        </w:rPr>
        <w:t xml:space="preserve">Sistematičnost in celovitost – nadzor se izvaja </w:t>
      </w:r>
      <w:r w:rsidR="00D44337" w:rsidRPr="00461769">
        <w:rPr>
          <w:rFonts w:cs="Arial"/>
          <w:szCs w:val="20"/>
        </w:rPr>
        <w:t xml:space="preserve">na podlagi </w:t>
      </w:r>
      <w:r w:rsidR="004C07B3" w:rsidRPr="00461769">
        <w:rPr>
          <w:rFonts w:cs="Arial"/>
          <w:szCs w:val="20"/>
        </w:rPr>
        <w:t>ocene</w:t>
      </w:r>
      <w:r w:rsidR="00D44337" w:rsidRPr="00461769">
        <w:rPr>
          <w:rFonts w:cs="Arial"/>
          <w:szCs w:val="20"/>
        </w:rPr>
        <w:t xml:space="preserve"> tveganja, </w:t>
      </w:r>
      <w:r w:rsidRPr="00461769">
        <w:rPr>
          <w:rFonts w:cs="Arial"/>
          <w:szCs w:val="20"/>
        </w:rPr>
        <w:t xml:space="preserve">po določenih metodoloških smernicah in vključuje celovito </w:t>
      </w:r>
      <w:r w:rsidR="00D44337" w:rsidRPr="00461769">
        <w:rPr>
          <w:rFonts w:cs="Arial"/>
          <w:szCs w:val="20"/>
        </w:rPr>
        <w:t>poročilo o ugotovitvah na zavodu kot tudi v sistemu</w:t>
      </w:r>
      <w:r w:rsidRPr="00461769">
        <w:rPr>
          <w:rFonts w:cs="Arial"/>
          <w:szCs w:val="20"/>
        </w:rPr>
        <w:t xml:space="preserve">. </w:t>
      </w:r>
    </w:p>
    <w:p w14:paraId="426119DC" w14:textId="1CA9DDFC" w:rsidR="00F05E48" w:rsidRPr="00461769" w:rsidRDefault="00F05E48" w:rsidP="00B22643">
      <w:pPr>
        <w:pStyle w:val="Odstavekseznama"/>
        <w:numPr>
          <w:ilvl w:val="0"/>
          <w:numId w:val="14"/>
        </w:numPr>
        <w:jc w:val="both"/>
        <w:rPr>
          <w:rFonts w:cs="Arial"/>
          <w:szCs w:val="20"/>
        </w:rPr>
      </w:pPr>
      <w:r w:rsidRPr="00461769">
        <w:rPr>
          <w:rFonts w:cs="Arial"/>
          <w:szCs w:val="20"/>
        </w:rPr>
        <w:t>Transparentnost in javnost – rezultati inšpekcijskega nadzora morajo biti jasno predstavljeni in dostopni, da se zagotovi</w:t>
      </w:r>
      <w:r w:rsidR="005B0CFF" w:rsidRPr="00461769">
        <w:rPr>
          <w:rFonts w:cs="Arial"/>
          <w:szCs w:val="20"/>
        </w:rPr>
        <w:t>ta</w:t>
      </w:r>
      <w:r w:rsidRPr="00461769">
        <w:rPr>
          <w:rFonts w:cs="Arial"/>
          <w:szCs w:val="20"/>
        </w:rPr>
        <w:t xml:space="preserve"> odgovornost </w:t>
      </w:r>
      <w:r w:rsidR="005B0CFF" w:rsidRPr="00461769">
        <w:rPr>
          <w:rFonts w:cs="Arial"/>
          <w:szCs w:val="20"/>
        </w:rPr>
        <w:t xml:space="preserve">in </w:t>
      </w:r>
      <w:r w:rsidRPr="00461769">
        <w:rPr>
          <w:rFonts w:cs="Arial"/>
          <w:szCs w:val="20"/>
        </w:rPr>
        <w:t xml:space="preserve">možnost izboljšav. </w:t>
      </w:r>
    </w:p>
    <w:p w14:paraId="5F7CE7B0" w14:textId="1B8E04D3" w:rsidR="00096061" w:rsidRPr="00461769" w:rsidRDefault="005B0CFF" w:rsidP="00B22643">
      <w:pPr>
        <w:pStyle w:val="Odstavekseznama"/>
        <w:numPr>
          <w:ilvl w:val="0"/>
          <w:numId w:val="14"/>
        </w:numPr>
        <w:jc w:val="both"/>
        <w:rPr>
          <w:rFonts w:cs="Arial"/>
          <w:szCs w:val="20"/>
        </w:rPr>
      </w:pPr>
      <w:r w:rsidRPr="00461769">
        <w:rPr>
          <w:rFonts w:cs="Arial"/>
          <w:szCs w:val="20"/>
        </w:rPr>
        <w:t xml:space="preserve">Avtonomija </w:t>
      </w:r>
      <w:r w:rsidR="00096061" w:rsidRPr="00461769">
        <w:rPr>
          <w:rFonts w:cs="Arial"/>
          <w:szCs w:val="20"/>
        </w:rPr>
        <w:t xml:space="preserve">– sistemski pregled </w:t>
      </w:r>
      <w:r w:rsidRPr="00461769">
        <w:rPr>
          <w:rFonts w:cs="Arial"/>
          <w:szCs w:val="20"/>
        </w:rPr>
        <w:t xml:space="preserve">daje </w:t>
      </w:r>
      <w:r w:rsidR="00096061" w:rsidRPr="00461769">
        <w:rPr>
          <w:rFonts w:cs="Arial"/>
          <w:szCs w:val="20"/>
        </w:rPr>
        <w:t xml:space="preserve">neposredno večjo avtonomijo šolam pri </w:t>
      </w:r>
      <w:r w:rsidRPr="00461769">
        <w:rPr>
          <w:rFonts w:cs="Arial"/>
          <w:szCs w:val="20"/>
        </w:rPr>
        <w:t xml:space="preserve">soustvarjanju </w:t>
      </w:r>
      <w:r w:rsidR="00096061" w:rsidRPr="00461769">
        <w:rPr>
          <w:rFonts w:cs="Arial"/>
          <w:szCs w:val="20"/>
        </w:rPr>
        <w:t xml:space="preserve">zakonitega okolja, vzporedno pa daje šolam možnost </w:t>
      </w:r>
      <w:r w:rsidRPr="00461769">
        <w:rPr>
          <w:rFonts w:cs="Arial"/>
          <w:szCs w:val="20"/>
        </w:rPr>
        <w:t xml:space="preserve">pridobitve </w:t>
      </w:r>
      <w:r w:rsidR="00096061" w:rsidRPr="00461769">
        <w:rPr>
          <w:rFonts w:cs="Arial"/>
          <w:szCs w:val="20"/>
        </w:rPr>
        <w:t>znanja za zakonito delovanje.</w:t>
      </w:r>
    </w:p>
    <w:p w14:paraId="3EE23D5B" w14:textId="77777777" w:rsidR="00F05E48" w:rsidRPr="00461769" w:rsidRDefault="00F05E48" w:rsidP="00B22643">
      <w:pPr>
        <w:pStyle w:val="Odstavekseznama"/>
        <w:numPr>
          <w:ilvl w:val="0"/>
          <w:numId w:val="14"/>
        </w:numPr>
        <w:jc w:val="both"/>
        <w:rPr>
          <w:rFonts w:cs="Arial"/>
          <w:szCs w:val="20"/>
        </w:rPr>
      </w:pPr>
      <w:r w:rsidRPr="00461769">
        <w:rPr>
          <w:rFonts w:cs="Arial"/>
          <w:szCs w:val="20"/>
        </w:rPr>
        <w:t xml:space="preserve">Preventivna naravnanost – poleg ugotavljanja nepravilnosti inšpekcija spodbuja šole k preventivnim ukrepom za izboljšanje kakovosti. </w:t>
      </w:r>
    </w:p>
    <w:p w14:paraId="4899DFFD" w14:textId="36364CDF" w:rsidR="00F05E48" w:rsidRPr="00461769" w:rsidRDefault="004C07B3" w:rsidP="00B22643">
      <w:pPr>
        <w:pStyle w:val="Odstavekseznama"/>
        <w:numPr>
          <w:ilvl w:val="0"/>
          <w:numId w:val="14"/>
        </w:numPr>
        <w:jc w:val="both"/>
        <w:rPr>
          <w:rFonts w:cs="Arial"/>
          <w:szCs w:val="20"/>
        </w:rPr>
      </w:pPr>
      <w:r w:rsidRPr="00461769">
        <w:rPr>
          <w:rFonts w:cs="Arial"/>
          <w:szCs w:val="20"/>
        </w:rPr>
        <w:t>S</w:t>
      </w:r>
      <w:r w:rsidR="00D44337" w:rsidRPr="00461769">
        <w:rPr>
          <w:rFonts w:cs="Arial"/>
          <w:szCs w:val="20"/>
        </w:rPr>
        <w:t>trokovna pomoč</w:t>
      </w:r>
      <w:r w:rsidR="00F05E48" w:rsidRPr="00461769">
        <w:rPr>
          <w:rFonts w:cs="Arial"/>
          <w:szCs w:val="20"/>
        </w:rPr>
        <w:t xml:space="preserve"> – inšpekcijski nadzor vključuje tudi </w:t>
      </w:r>
      <w:r w:rsidR="00D44337" w:rsidRPr="00461769">
        <w:rPr>
          <w:rFonts w:cs="Arial"/>
          <w:szCs w:val="20"/>
        </w:rPr>
        <w:t xml:space="preserve">metode </w:t>
      </w:r>
      <w:r w:rsidR="00F05E48" w:rsidRPr="00461769">
        <w:rPr>
          <w:rFonts w:cs="Arial"/>
          <w:szCs w:val="20"/>
        </w:rPr>
        <w:t>svetovanj</w:t>
      </w:r>
      <w:r w:rsidR="00D44337" w:rsidRPr="00461769">
        <w:rPr>
          <w:rFonts w:cs="Arial"/>
          <w:szCs w:val="20"/>
        </w:rPr>
        <w:t>a, opolnomočenja</w:t>
      </w:r>
      <w:r w:rsidR="00F05E48" w:rsidRPr="00461769">
        <w:rPr>
          <w:rFonts w:cs="Arial"/>
          <w:szCs w:val="20"/>
        </w:rPr>
        <w:t xml:space="preserve"> in podporo šolam pri izboljšanju kakovosti izobraževanja. </w:t>
      </w:r>
    </w:p>
    <w:p w14:paraId="030AADE3" w14:textId="325BE30D" w:rsidR="00F05E48" w:rsidRPr="00461769" w:rsidRDefault="00F05E48" w:rsidP="00B22643">
      <w:pPr>
        <w:pStyle w:val="Odstavekseznama"/>
        <w:numPr>
          <w:ilvl w:val="0"/>
          <w:numId w:val="14"/>
        </w:numPr>
        <w:jc w:val="both"/>
        <w:rPr>
          <w:rFonts w:cs="Arial"/>
          <w:szCs w:val="20"/>
        </w:rPr>
      </w:pPr>
      <w:r w:rsidRPr="00461769">
        <w:rPr>
          <w:rFonts w:cs="Arial"/>
          <w:szCs w:val="20"/>
        </w:rPr>
        <w:t xml:space="preserve">Sorazmernost ukrepov – ukrepi, ki jih </w:t>
      </w:r>
      <w:r w:rsidR="005B0CFF" w:rsidRPr="00461769">
        <w:rPr>
          <w:rFonts w:cs="Arial"/>
          <w:szCs w:val="20"/>
        </w:rPr>
        <w:t xml:space="preserve">predlaga </w:t>
      </w:r>
      <w:r w:rsidRPr="00461769">
        <w:rPr>
          <w:rFonts w:cs="Arial"/>
          <w:szCs w:val="20"/>
        </w:rPr>
        <w:t xml:space="preserve">inšpekcija, morajo biti sorazmerni s težo ugotovljenih nepravilnosti in usmerjeni v izboljšanje stanja. </w:t>
      </w:r>
    </w:p>
    <w:p w14:paraId="03522987" w14:textId="5232D463" w:rsidR="00F05E48" w:rsidRPr="00461769" w:rsidRDefault="00F05E48" w:rsidP="00B22643">
      <w:pPr>
        <w:pStyle w:val="Odstavekseznama"/>
        <w:numPr>
          <w:ilvl w:val="0"/>
          <w:numId w:val="14"/>
        </w:numPr>
        <w:jc w:val="both"/>
        <w:rPr>
          <w:rFonts w:cs="Arial"/>
          <w:szCs w:val="20"/>
        </w:rPr>
      </w:pPr>
      <w:r w:rsidRPr="00461769">
        <w:rPr>
          <w:rFonts w:cs="Arial"/>
          <w:szCs w:val="20"/>
        </w:rPr>
        <w:t>Nenehno izboljševanje – inšpekcijski organi morajo tudi sami slediti najboljšim praksam in prilagajati svoje metode glede na razvoj izobraževalnega sistema.</w:t>
      </w:r>
    </w:p>
    <w:p w14:paraId="4388A990" w14:textId="77777777" w:rsidR="00485228" w:rsidRPr="00461769" w:rsidRDefault="00485228" w:rsidP="004E4259">
      <w:pPr>
        <w:jc w:val="both"/>
        <w:rPr>
          <w:rFonts w:cs="Arial"/>
          <w:szCs w:val="20"/>
        </w:rPr>
      </w:pPr>
    </w:p>
    <w:p w14:paraId="71518F90" w14:textId="346525C3" w:rsidR="004E4259" w:rsidRPr="00461769" w:rsidRDefault="00D44337" w:rsidP="004E4259">
      <w:pPr>
        <w:jc w:val="both"/>
        <w:rPr>
          <w:rFonts w:cs="Arial"/>
          <w:szCs w:val="20"/>
        </w:rPr>
      </w:pPr>
      <w:r w:rsidRPr="00461769">
        <w:rPr>
          <w:rFonts w:cs="Arial"/>
          <w:szCs w:val="20"/>
        </w:rPr>
        <w:t xml:space="preserve">Skupek načel v okviru novega zakona je zagotoviti trajno zakonito in kakovostno delovanje zavodov vzgoje in izobraževanja. </w:t>
      </w:r>
    </w:p>
    <w:p w14:paraId="538C2BC9" w14:textId="77777777" w:rsidR="00D44337" w:rsidRPr="00461769" w:rsidRDefault="00D44337" w:rsidP="004E4259">
      <w:pPr>
        <w:jc w:val="both"/>
        <w:rPr>
          <w:rFonts w:cs="Arial"/>
          <w:szCs w:val="20"/>
        </w:rPr>
      </w:pPr>
    </w:p>
    <w:p w14:paraId="07A83F18" w14:textId="77777777" w:rsidR="00D44337" w:rsidRPr="00461769" w:rsidRDefault="00D44337" w:rsidP="004E4259">
      <w:pPr>
        <w:jc w:val="both"/>
        <w:rPr>
          <w:rFonts w:cs="Arial"/>
          <w:szCs w:val="20"/>
        </w:rPr>
      </w:pPr>
    </w:p>
    <w:p w14:paraId="60FD72C2" w14:textId="77777777" w:rsidR="004E4259" w:rsidRPr="00461769" w:rsidRDefault="004E4259" w:rsidP="004E4259">
      <w:pPr>
        <w:jc w:val="both"/>
        <w:rPr>
          <w:rFonts w:cs="Arial"/>
          <w:b/>
          <w:bCs/>
          <w:szCs w:val="20"/>
        </w:rPr>
      </w:pPr>
      <w:r w:rsidRPr="00461769">
        <w:rPr>
          <w:rFonts w:cs="Arial"/>
          <w:b/>
          <w:bCs/>
          <w:szCs w:val="20"/>
        </w:rPr>
        <w:t>2.3 Poglavitne rešitve</w:t>
      </w:r>
    </w:p>
    <w:p w14:paraId="30D56C6E" w14:textId="77777777" w:rsidR="00380EEA" w:rsidRPr="00461769" w:rsidRDefault="00380EEA" w:rsidP="004E4259">
      <w:pPr>
        <w:jc w:val="both"/>
        <w:rPr>
          <w:rFonts w:cs="Arial"/>
          <w:b/>
          <w:bCs/>
          <w:szCs w:val="20"/>
        </w:rPr>
      </w:pPr>
    </w:p>
    <w:p w14:paraId="5DE4E6E0" w14:textId="34968F91" w:rsidR="006F1416" w:rsidRPr="00461769" w:rsidRDefault="006F1416" w:rsidP="004E4259">
      <w:pPr>
        <w:jc w:val="both"/>
        <w:rPr>
          <w:rFonts w:cs="Arial"/>
          <w:szCs w:val="20"/>
        </w:rPr>
      </w:pPr>
      <w:r w:rsidRPr="00461769">
        <w:rPr>
          <w:rFonts w:cs="Arial"/>
          <w:szCs w:val="20"/>
        </w:rPr>
        <w:t xml:space="preserve">V </w:t>
      </w:r>
      <w:r w:rsidR="008B5221" w:rsidRPr="00461769">
        <w:rPr>
          <w:rFonts w:cs="Arial"/>
          <w:szCs w:val="20"/>
        </w:rPr>
        <w:t xml:space="preserve">I. </w:t>
      </w:r>
      <w:r w:rsidRPr="00461769">
        <w:rPr>
          <w:rFonts w:cs="Arial"/>
          <w:szCs w:val="20"/>
        </w:rPr>
        <w:t xml:space="preserve">poglavju gre za splošne določbe, kjer so </w:t>
      </w:r>
      <w:r w:rsidR="005B0CFF" w:rsidRPr="00461769">
        <w:rPr>
          <w:rFonts w:cs="Arial"/>
          <w:szCs w:val="20"/>
        </w:rPr>
        <w:t xml:space="preserve">določeni </w:t>
      </w:r>
      <w:r w:rsidRPr="00461769">
        <w:rPr>
          <w:rFonts w:cs="Arial"/>
          <w:szCs w:val="20"/>
        </w:rPr>
        <w:t>pristojnosti, naloge, kdo je zavezanec</w:t>
      </w:r>
      <w:r w:rsidR="005B0CFF" w:rsidRPr="00461769">
        <w:rPr>
          <w:rFonts w:cs="Arial"/>
          <w:szCs w:val="20"/>
        </w:rPr>
        <w:t>,</w:t>
      </w:r>
      <w:r w:rsidRPr="00461769">
        <w:rPr>
          <w:rFonts w:cs="Arial"/>
          <w:szCs w:val="20"/>
        </w:rPr>
        <w:t xml:space="preserve"> strokovna pomoč in sodelovanje šolske inšpekcije. V tem okviru gre za nov pristop predvsem v okviru zagotavljanja strokovne pomoči in sodelovanja z javnostjo</w:t>
      </w:r>
      <w:r w:rsidR="005B0CFF" w:rsidRPr="00461769">
        <w:rPr>
          <w:rFonts w:cs="Arial"/>
          <w:szCs w:val="20"/>
        </w:rPr>
        <w:t xml:space="preserve">, </w:t>
      </w:r>
      <w:r w:rsidRPr="00461769">
        <w:rPr>
          <w:rFonts w:cs="Arial"/>
          <w:szCs w:val="20"/>
        </w:rPr>
        <w:t xml:space="preserve">to </w:t>
      </w:r>
      <w:r w:rsidR="005B0CFF" w:rsidRPr="00461769">
        <w:rPr>
          <w:rFonts w:cs="Arial"/>
          <w:szCs w:val="20"/>
        </w:rPr>
        <w:t xml:space="preserve">lahko </w:t>
      </w:r>
      <w:r w:rsidRPr="00461769">
        <w:rPr>
          <w:rFonts w:cs="Arial"/>
          <w:szCs w:val="20"/>
        </w:rPr>
        <w:t xml:space="preserve">namreč razumemo tudi kot pomoč, svetovanje, odzivanje na vprašanja itd. Vse to pomeni še </w:t>
      </w:r>
      <w:r w:rsidR="005B0CFF" w:rsidRPr="00461769">
        <w:rPr>
          <w:rFonts w:cs="Arial"/>
          <w:szCs w:val="20"/>
        </w:rPr>
        <w:t xml:space="preserve">večje </w:t>
      </w:r>
      <w:r w:rsidRPr="00461769">
        <w:rPr>
          <w:rFonts w:cs="Arial"/>
          <w:szCs w:val="20"/>
        </w:rPr>
        <w:t xml:space="preserve">odzivanje in </w:t>
      </w:r>
      <w:r w:rsidR="005B0CFF" w:rsidRPr="00461769">
        <w:rPr>
          <w:rFonts w:cs="Arial"/>
          <w:szCs w:val="20"/>
        </w:rPr>
        <w:t xml:space="preserve">prispevek </w:t>
      </w:r>
      <w:r w:rsidRPr="00461769">
        <w:rPr>
          <w:rFonts w:cs="Arial"/>
          <w:szCs w:val="20"/>
        </w:rPr>
        <w:t xml:space="preserve">k razvoju sistema </w:t>
      </w:r>
      <w:r w:rsidR="005B0CFF" w:rsidRPr="00461769">
        <w:rPr>
          <w:rFonts w:cs="Arial"/>
          <w:szCs w:val="20"/>
        </w:rPr>
        <w:t>pri</w:t>
      </w:r>
      <w:r w:rsidRPr="00461769">
        <w:rPr>
          <w:rFonts w:cs="Arial"/>
          <w:szCs w:val="20"/>
        </w:rPr>
        <w:t xml:space="preserve"> zakonite</w:t>
      </w:r>
      <w:r w:rsidR="005B0CFF" w:rsidRPr="00461769">
        <w:rPr>
          <w:rFonts w:cs="Arial"/>
          <w:szCs w:val="20"/>
        </w:rPr>
        <w:t>m</w:t>
      </w:r>
      <w:r w:rsidRPr="00461769">
        <w:rPr>
          <w:rFonts w:cs="Arial"/>
          <w:szCs w:val="20"/>
        </w:rPr>
        <w:t xml:space="preserve"> del</w:t>
      </w:r>
      <w:r w:rsidR="005B0CFF" w:rsidRPr="00461769">
        <w:rPr>
          <w:rFonts w:cs="Arial"/>
          <w:szCs w:val="20"/>
        </w:rPr>
        <w:t>u</w:t>
      </w:r>
      <w:r w:rsidRPr="00461769">
        <w:rPr>
          <w:rFonts w:cs="Arial"/>
          <w:szCs w:val="20"/>
        </w:rPr>
        <w:t xml:space="preserve"> zavodov VIZ. </w:t>
      </w:r>
    </w:p>
    <w:p w14:paraId="30463A0D" w14:textId="77777777" w:rsidR="006F1416" w:rsidRPr="00461769" w:rsidRDefault="006F1416" w:rsidP="004E4259">
      <w:pPr>
        <w:jc w:val="both"/>
        <w:rPr>
          <w:rFonts w:cs="Arial"/>
          <w:szCs w:val="20"/>
        </w:rPr>
      </w:pPr>
    </w:p>
    <w:p w14:paraId="1D4912AA" w14:textId="3A26EFCD" w:rsidR="006F1416" w:rsidRPr="00461769" w:rsidRDefault="006F1416" w:rsidP="004E4259">
      <w:pPr>
        <w:jc w:val="both"/>
        <w:rPr>
          <w:rFonts w:cs="Arial"/>
          <w:szCs w:val="20"/>
        </w:rPr>
      </w:pPr>
      <w:bookmarkStart w:id="4" w:name="_Hlk195009858"/>
      <w:r w:rsidRPr="00461769">
        <w:rPr>
          <w:rFonts w:cs="Arial"/>
          <w:szCs w:val="20"/>
        </w:rPr>
        <w:lastRenderedPageBreak/>
        <w:t xml:space="preserve">V </w:t>
      </w:r>
      <w:r w:rsidR="008B5221" w:rsidRPr="00461769">
        <w:rPr>
          <w:rFonts w:cs="Arial"/>
          <w:szCs w:val="20"/>
        </w:rPr>
        <w:t xml:space="preserve">II. </w:t>
      </w:r>
      <w:r w:rsidRPr="00461769">
        <w:rPr>
          <w:rFonts w:cs="Arial"/>
          <w:szCs w:val="20"/>
        </w:rPr>
        <w:t>poglavju je določena organizacija inšpekcije, z določitvijo pogoje</w:t>
      </w:r>
      <w:r w:rsidR="005B0CFF" w:rsidRPr="00461769">
        <w:rPr>
          <w:rFonts w:cs="Arial"/>
          <w:szCs w:val="20"/>
        </w:rPr>
        <w:t>v</w:t>
      </w:r>
      <w:r w:rsidRPr="00461769">
        <w:rPr>
          <w:rFonts w:cs="Arial"/>
          <w:szCs w:val="20"/>
        </w:rPr>
        <w:t xml:space="preserve"> za glavnega inšpektorja </w:t>
      </w:r>
      <w:r w:rsidR="005B0CFF" w:rsidRPr="00461769">
        <w:rPr>
          <w:rFonts w:cs="Arial"/>
          <w:szCs w:val="20"/>
        </w:rPr>
        <w:t xml:space="preserve">in </w:t>
      </w:r>
      <w:r w:rsidRPr="00461769">
        <w:rPr>
          <w:rFonts w:cs="Arial"/>
          <w:szCs w:val="20"/>
        </w:rPr>
        <w:t xml:space="preserve">inšpektorjev </w:t>
      </w:r>
      <w:r w:rsidR="005B0CFF" w:rsidRPr="00461769">
        <w:rPr>
          <w:rFonts w:cs="Arial"/>
          <w:szCs w:val="20"/>
        </w:rPr>
        <w:t xml:space="preserve">ter </w:t>
      </w:r>
      <w:r w:rsidRPr="00461769">
        <w:rPr>
          <w:rFonts w:cs="Arial"/>
          <w:szCs w:val="20"/>
        </w:rPr>
        <w:t xml:space="preserve">predstavlja vidike organizacije in delovanja inšpekcije. Pri tem </w:t>
      </w:r>
      <w:r w:rsidR="005B0CFF" w:rsidRPr="00461769">
        <w:rPr>
          <w:rFonts w:cs="Arial"/>
          <w:szCs w:val="20"/>
        </w:rPr>
        <w:t xml:space="preserve">sta </w:t>
      </w:r>
      <w:r w:rsidRPr="00461769">
        <w:rPr>
          <w:rFonts w:cs="Arial"/>
          <w:szCs w:val="20"/>
        </w:rPr>
        <w:t xml:space="preserve">v okviru letnega programa dela in letnega poročila </w:t>
      </w:r>
      <w:r w:rsidR="005B0CFF" w:rsidRPr="00461769">
        <w:rPr>
          <w:rFonts w:cs="Arial"/>
          <w:szCs w:val="20"/>
        </w:rPr>
        <w:t>temeljna sprememba in rešitev</w:t>
      </w:r>
      <w:r w:rsidRPr="00461769">
        <w:rPr>
          <w:rFonts w:cs="Arial"/>
          <w:szCs w:val="20"/>
        </w:rPr>
        <w:t xml:space="preserve"> </w:t>
      </w:r>
      <w:r w:rsidR="005B0CFF" w:rsidRPr="00461769">
        <w:rPr>
          <w:rFonts w:cs="Arial"/>
          <w:szCs w:val="20"/>
        </w:rPr>
        <w:t>povezani z novimi oblikami dela</w:t>
      </w:r>
      <w:r w:rsidRPr="00461769">
        <w:rPr>
          <w:rFonts w:cs="Arial"/>
          <w:szCs w:val="20"/>
        </w:rPr>
        <w:t xml:space="preserve"> in prav tako </w:t>
      </w:r>
      <w:r w:rsidR="005B0CFF" w:rsidRPr="00461769">
        <w:rPr>
          <w:rFonts w:cs="Arial"/>
          <w:szCs w:val="20"/>
        </w:rPr>
        <w:t xml:space="preserve">pomenita prispevek </w:t>
      </w:r>
      <w:r w:rsidRPr="00461769">
        <w:rPr>
          <w:rFonts w:cs="Arial"/>
          <w:szCs w:val="20"/>
        </w:rPr>
        <w:t>k razvoju – seznanitev javnosti o delu</w:t>
      </w:r>
      <w:r w:rsidR="008B5221" w:rsidRPr="00461769">
        <w:rPr>
          <w:rFonts w:cs="Arial"/>
          <w:szCs w:val="20"/>
        </w:rPr>
        <w:t xml:space="preserve"> inšpektorata</w:t>
      </w:r>
      <w:r w:rsidRPr="00461769">
        <w:rPr>
          <w:rFonts w:cs="Arial"/>
          <w:szCs w:val="20"/>
        </w:rPr>
        <w:t xml:space="preserve"> in ugotovitvah. </w:t>
      </w:r>
    </w:p>
    <w:bookmarkEnd w:id="4"/>
    <w:p w14:paraId="038A309C" w14:textId="77777777" w:rsidR="006F1416" w:rsidRPr="00461769" w:rsidRDefault="006F1416" w:rsidP="004E4259">
      <w:pPr>
        <w:jc w:val="both"/>
        <w:rPr>
          <w:rFonts w:cs="Arial"/>
          <w:szCs w:val="20"/>
        </w:rPr>
      </w:pPr>
    </w:p>
    <w:p w14:paraId="3BB84C7B" w14:textId="1DCE5088" w:rsidR="006F1416" w:rsidRPr="00461769" w:rsidRDefault="006F1416" w:rsidP="004E4259">
      <w:pPr>
        <w:jc w:val="both"/>
        <w:rPr>
          <w:rFonts w:cs="Arial"/>
          <w:szCs w:val="20"/>
        </w:rPr>
      </w:pPr>
      <w:r w:rsidRPr="00461769">
        <w:rPr>
          <w:rFonts w:cs="Arial"/>
          <w:szCs w:val="20"/>
        </w:rPr>
        <w:t xml:space="preserve">V poglavju inšpekcijski nadzor (III. poglavje) gre za posodobljen in preoblikovan vidik prejšnjega delovanja inšpekcije, pri čemer se uvaja zgolj termin nadzor, </w:t>
      </w:r>
      <w:r w:rsidR="00096061" w:rsidRPr="00461769">
        <w:rPr>
          <w:rFonts w:cs="Arial"/>
          <w:szCs w:val="20"/>
        </w:rPr>
        <w:t xml:space="preserve">posodobljeni pa so tudi postopki, pristojnosti, načini zbiranja dokazov, uporabljene metode, postopki obveščanja itd. </w:t>
      </w:r>
    </w:p>
    <w:p w14:paraId="5484DEB0" w14:textId="2F444543" w:rsidR="00096061" w:rsidRPr="00461769" w:rsidRDefault="00EB5658" w:rsidP="004E4259">
      <w:pPr>
        <w:jc w:val="both"/>
        <w:rPr>
          <w:rFonts w:cs="Arial"/>
          <w:szCs w:val="20"/>
        </w:rPr>
      </w:pPr>
      <w:bookmarkStart w:id="5" w:name="_Hlk195009957"/>
      <w:r w:rsidRPr="00461769">
        <w:rPr>
          <w:rFonts w:cs="Arial"/>
          <w:szCs w:val="20"/>
        </w:rPr>
        <w:t>Po</w:t>
      </w:r>
      <w:r w:rsidR="00096061" w:rsidRPr="00461769">
        <w:rPr>
          <w:rFonts w:cs="Arial"/>
          <w:szCs w:val="20"/>
        </w:rPr>
        <w:t>glavj</w:t>
      </w:r>
      <w:r w:rsidRPr="00461769">
        <w:rPr>
          <w:rFonts w:cs="Arial"/>
          <w:szCs w:val="20"/>
        </w:rPr>
        <w:t>e IV</w:t>
      </w:r>
      <w:r w:rsidR="008B5221" w:rsidRPr="00461769">
        <w:rPr>
          <w:rFonts w:cs="Arial"/>
          <w:szCs w:val="20"/>
        </w:rPr>
        <w:t>.</w:t>
      </w:r>
      <w:r w:rsidRPr="00461769">
        <w:rPr>
          <w:rFonts w:cs="Arial"/>
          <w:szCs w:val="20"/>
        </w:rPr>
        <w:t xml:space="preserve"> je namenjeno </w:t>
      </w:r>
      <w:r w:rsidR="00096061" w:rsidRPr="00461769">
        <w:rPr>
          <w:rFonts w:cs="Arial"/>
          <w:szCs w:val="20"/>
        </w:rPr>
        <w:t>inšpekcijski</w:t>
      </w:r>
      <w:r w:rsidRPr="00461769">
        <w:rPr>
          <w:rFonts w:cs="Arial"/>
          <w:szCs w:val="20"/>
        </w:rPr>
        <w:t>m</w:t>
      </w:r>
      <w:r w:rsidR="00096061" w:rsidRPr="00461769">
        <w:rPr>
          <w:rFonts w:cs="Arial"/>
          <w:szCs w:val="20"/>
        </w:rPr>
        <w:t xml:space="preserve"> ukrep</w:t>
      </w:r>
      <w:r w:rsidRPr="00461769">
        <w:rPr>
          <w:rFonts w:cs="Arial"/>
          <w:szCs w:val="20"/>
        </w:rPr>
        <w:t>om. T</w:t>
      </w:r>
      <w:r w:rsidR="00096061" w:rsidRPr="00461769">
        <w:rPr>
          <w:rFonts w:cs="Arial"/>
          <w:szCs w:val="20"/>
        </w:rPr>
        <w:t>e določbe zagotavljajo širok nabor ukrepov</w:t>
      </w:r>
      <w:bookmarkEnd w:id="5"/>
      <w:r w:rsidR="00096061" w:rsidRPr="00461769">
        <w:rPr>
          <w:rFonts w:cs="Arial"/>
          <w:szCs w:val="20"/>
        </w:rPr>
        <w:t xml:space="preserve">, s katerimi šolska inšpekcija skrbi za skladnost delovanja zavezancev z zakonodajo ter varnostjo in pravicami udeležencev izobraževalnih dejavnosti. Vsi ukrepi se nanašajo na zagotavljanje kakovosti izobraževalnega sistema. </w:t>
      </w:r>
    </w:p>
    <w:p w14:paraId="6748B090" w14:textId="175DC639" w:rsidR="008361C5" w:rsidRPr="00461769" w:rsidRDefault="006F1416" w:rsidP="004E4259">
      <w:pPr>
        <w:jc w:val="both"/>
        <w:rPr>
          <w:rFonts w:cs="Arial"/>
          <w:szCs w:val="20"/>
        </w:rPr>
      </w:pPr>
      <w:r w:rsidRPr="00461769">
        <w:rPr>
          <w:rFonts w:cs="Arial"/>
          <w:szCs w:val="20"/>
        </w:rPr>
        <w:t xml:space="preserve"> </w:t>
      </w:r>
    </w:p>
    <w:p w14:paraId="0667F408" w14:textId="1DA8E130" w:rsidR="00096061" w:rsidRPr="00461769" w:rsidRDefault="00096061" w:rsidP="004E4259">
      <w:pPr>
        <w:jc w:val="both"/>
        <w:rPr>
          <w:rFonts w:cs="Arial"/>
          <w:szCs w:val="20"/>
        </w:rPr>
      </w:pPr>
      <w:bookmarkStart w:id="6" w:name="_Hlk195010065"/>
      <w:r w:rsidRPr="00461769">
        <w:rPr>
          <w:rFonts w:cs="Arial"/>
          <w:szCs w:val="20"/>
        </w:rPr>
        <w:t xml:space="preserve">V. poglavje </w:t>
      </w:r>
      <w:r w:rsidR="00EB5658" w:rsidRPr="00461769">
        <w:rPr>
          <w:rFonts w:cs="Arial"/>
          <w:szCs w:val="20"/>
        </w:rPr>
        <w:t>(</w:t>
      </w:r>
      <w:r w:rsidRPr="00461769">
        <w:rPr>
          <w:rFonts w:cs="Arial"/>
          <w:szCs w:val="20"/>
        </w:rPr>
        <w:t>sistemski pregled</w:t>
      </w:r>
      <w:r w:rsidR="00EB5658" w:rsidRPr="00461769">
        <w:rPr>
          <w:rFonts w:cs="Arial"/>
          <w:szCs w:val="20"/>
        </w:rPr>
        <w:t xml:space="preserve">) predstavlja </w:t>
      </w:r>
      <w:r w:rsidRPr="00461769">
        <w:rPr>
          <w:rFonts w:cs="Arial"/>
          <w:szCs w:val="20"/>
        </w:rPr>
        <w:t xml:space="preserve">temeljno </w:t>
      </w:r>
      <w:r w:rsidR="004C07B3" w:rsidRPr="00461769">
        <w:rPr>
          <w:rFonts w:cs="Arial"/>
          <w:szCs w:val="20"/>
        </w:rPr>
        <w:t>novost pri</w:t>
      </w:r>
      <w:r w:rsidRPr="00461769">
        <w:rPr>
          <w:rFonts w:cs="Arial"/>
          <w:szCs w:val="20"/>
        </w:rPr>
        <w:t xml:space="preserve"> delovanj</w:t>
      </w:r>
      <w:r w:rsidR="004C07B3" w:rsidRPr="00461769">
        <w:rPr>
          <w:rFonts w:cs="Arial"/>
          <w:szCs w:val="20"/>
        </w:rPr>
        <w:t>u</w:t>
      </w:r>
      <w:r w:rsidRPr="00461769">
        <w:rPr>
          <w:rFonts w:cs="Arial"/>
          <w:szCs w:val="20"/>
        </w:rPr>
        <w:t xml:space="preserve"> šolske inšpekcije v </w:t>
      </w:r>
      <w:r w:rsidR="008B5221" w:rsidRPr="00461769">
        <w:rPr>
          <w:rFonts w:cs="Arial"/>
          <w:szCs w:val="20"/>
        </w:rPr>
        <w:t xml:space="preserve">Republiki </w:t>
      </w:r>
      <w:r w:rsidRPr="00461769">
        <w:rPr>
          <w:rFonts w:cs="Arial"/>
          <w:szCs w:val="20"/>
        </w:rPr>
        <w:t xml:space="preserve">Sloveniji. </w:t>
      </w:r>
      <w:r w:rsidR="004C07B3" w:rsidRPr="00461769">
        <w:rPr>
          <w:rFonts w:cs="Arial"/>
          <w:szCs w:val="20"/>
        </w:rPr>
        <w:t>S</w:t>
      </w:r>
      <w:r w:rsidRPr="00461769">
        <w:rPr>
          <w:rFonts w:cs="Arial"/>
          <w:szCs w:val="20"/>
        </w:rPr>
        <w:t xml:space="preserve">istemski pregledi </w:t>
      </w:r>
      <w:r w:rsidR="004C07B3" w:rsidRPr="00461769">
        <w:rPr>
          <w:rFonts w:cs="Arial"/>
          <w:szCs w:val="20"/>
        </w:rPr>
        <w:t>v</w:t>
      </w:r>
      <w:r w:rsidRPr="00461769">
        <w:rPr>
          <w:rFonts w:cs="Arial"/>
          <w:szCs w:val="20"/>
        </w:rPr>
        <w:t>ključujejo pregled delovanja zavodov vzgoje in izobraževanja ter drugih zavezancev z namenom izboljšanja skladnosti z zakonodajo, odprave nepravilnosti</w:t>
      </w:r>
      <w:r w:rsidR="00EB5658" w:rsidRPr="00461769">
        <w:rPr>
          <w:rFonts w:cs="Arial"/>
          <w:szCs w:val="20"/>
        </w:rPr>
        <w:t xml:space="preserve">, </w:t>
      </w:r>
      <w:r w:rsidRPr="00461769">
        <w:rPr>
          <w:rFonts w:cs="Arial"/>
          <w:szCs w:val="20"/>
        </w:rPr>
        <w:t>zagotavljanja napredka</w:t>
      </w:r>
      <w:r w:rsidR="004C07B3" w:rsidRPr="00461769">
        <w:rPr>
          <w:rFonts w:cs="Arial"/>
          <w:szCs w:val="20"/>
        </w:rPr>
        <w:t xml:space="preserve"> in s tem zagotavljanje kakovosti v vzgojno-izobraževalnem sistemu</w:t>
      </w:r>
      <w:r w:rsidRPr="00461769">
        <w:rPr>
          <w:rFonts w:cs="Arial"/>
          <w:szCs w:val="20"/>
        </w:rPr>
        <w:t xml:space="preserve">. Postopki pregleda, vključno z akcijskimi načrti in poročili, so zasnovani tako, da zagotavljajo stalno izboljševanje </w:t>
      </w:r>
      <w:r w:rsidR="004C07B3" w:rsidRPr="00461769">
        <w:rPr>
          <w:rFonts w:cs="Arial"/>
          <w:szCs w:val="20"/>
        </w:rPr>
        <w:t>delovanja vzgojno-izobraževalnih ustanov</w:t>
      </w:r>
      <w:r w:rsidR="00EB5658" w:rsidRPr="00461769">
        <w:rPr>
          <w:rFonts w:cs="Arial"/>
          <w:szCs w:val="20"/>
        </w:rPr>
        <w:t xml:space="preserve">, pri </w:t>
      </w:r>
      <w:r w:rsidRPr="00461769">
        <w:rPr>
          <w:rFonts w:cs="Arial"/>
          <w:szCs w:val="20"/>
        </w:rPr>
        <w:t xml:space="preserve">tem pa </w:t>
      </w:r>
      <w:r w:rsidR="00EB5658" w:rsidRPr="00461769">
        <w:rPr>
          <w:rFonts w:cs="Arial"/>
          <w:szCs w:val="20"/>
        </w:rPr>
        <w:t xml:space="preserve">omogočajo </w:t>
      </w:r>
      <w:r w:rsidRPr="00461769">
        <w:rPr>
          <w:rFonts w:cs="Arial"/>
          <w:szCs w:val="20"/>
        </w:rPr>
        <w:t>večjo avtonomijo zavodom</w:t>
      </w:r>
      <w:r w:rsidR="004C07B3" w:rsidRPr="00461769">
        <w:rPr>
          <w:rFonts w:cs="Arial"/>
          <w:szCs w:val="20"/>
        </w:rPr>
        <w:t xml:space="preserve"> pri izboljševanju lastnih procesov</w:t>
      </w:r>
      <w:r w:rsidR="00EB5658" w:rsidRPr="00461769">
        <w:rPr>
          <w:rFonts w:cs="Arial"/>
          <w:szCs w:val="20"/>
        </w:rPr>
        <w:t xml:space="preserve"> in </w:t>
      </w:r>
      <w:r w:rsidRPr="00461769">
        <w:rPr>
          <w:rFonts w:cs="Arial"/>
          <w:szCs w:val="20"/>
        </w:rPr>
        <w:t xml:space="preserve">večjo </w:t>
      </w:r>
      <w:r w:rsidR="00EB5658" w:rsidRPr="00461769">
        <w:rPr>
          <w:rFonts w:cs="Arial"/>
          <w:szCs w:val="20"/>
        </w:rPr>
        <w:t xml:space="preserve">preglednost </w:t>
      </w:r>
      <w:r w:rsidRPr="00461769">
        <w:rPr>
          <w:rFonts w:cs="Arial"/>
          <w:szCs w:val="20"/>
        </w:rPr>
        <w:t xml:space="preserve">dejanskega delovanja posameznih zavodov. </w:t>
      </w:r>
    </w:p>
    <w:p w14:paraId="57943BEF" w14:textId="77777777" w:rsidR="00096061" w:rsidRPr="00461769" w:rsidRDefault="00096061" w:rsidP="004E4259">
      <w:pPr>
        <w:jc w:val="both"/>
        <w:rPr>
          <w:rFonts w:cs="Arial"/>
          <w:szCs w:val="20"/>
        </w:rPr>
      </w:pPr>
      <w:bookmarkStart w:id="7" w:name="_Hlk195010448"/>
      <w:bookmarkEnd w:id="6"/>
    </w:p>
    <w:p w14:paraId="6EE44AB3" w14:textId="27AB4257" w:rsidR="00096061" w:rsidRPr="00461769" w:rsidRDefault="00096061" w:rsidP="004E4259">
      <w:pPr>
        <w:jc w:val="both"/>
        <w:rPr>
          <w:rFonts w:cs="Arial"/>
          <w:szCs w:val="20"/>
        </w:rPr>
      </w:pPr>
      <w:r w:rsidRPr="00461769">
        <w:rPr>
          <w:rFonts w:cs="Arial"/>
          <w:szCs w:val="20"/>
        </w:rPr>
        <w:t xml:space="preserve">Vidik sistemskega pregleda moramo razumeti kot segment zunanje evalvacije šolskega prostora, to pa pomeni </w:t>
      </w:r>
      <w:r w:rsidR="00A65367" w:rsidRPr="00461769">
        <w:rPr>
          <w:rFonts w:cs="Arial"/>
          <w:szCs w:val="20"/>
        </w:rPr>
        <w:t>nenehno</w:t>
      </w:r>
      <w:r w:rsidRPr="00461769">
        <w:rPr>
          <w:rFonts w:cs="Arial"/>
          <w:szCs w:val="20"/>
        </w:rPr>
        <w:t xml:space="preserve"> zagotavljanje razvoj</w:t>
      </w:r>
      <w:r w:rsidR="00A65367" w:rsidRPr="00461769">
        <w:rPr>
          <w:rFonts w:cs="Arial"/>
          <w:szCs w:val="20"/>
        </w:rPr>
        <w:t>a</w:t>
      </w:r>
      <w:r w:rsidRPr="00461769">
        <w:rPr>
          <w:rFonts w:cs="Arial"/>
          <w:szCs w:val="20"/>
        </w:rPr>
        <w:t xml:space="preserve"> posameznih zavodov </w:t>
      </w:r>
      <w:r w:rsidR="00A65367" w:rsidRPr="00461769">
        <w:rPr>
          <w:rFonts w:cs="Arial"/>
          <w:szCs w:val="20"/>
        </w:rPr>
        <w:t xml:space="preserve">in </w:t>
      </w:r>
      <w:r w:rsidRPr="00461769">
        <w:rPr>
          <w:rFonts w:cs="Arial"/>
          <w:szCs w:val="20"/>
        </w:rPr>
        <w:t xml:space="preserve">sistema. </w:t>
      </w:r>
      <w:r w:rsidR="00A65367" w:rsidRPr="00461769">
        <w:rPr>
          <w:rFonts w:cs="Arial"/>
          <w:szCs w:val="20"/>
        </w:rPr>
        <w:t>Vz</w:t>
      </w:r>
      <w:r w:rsidRPr="00461769">
        <w:rPr>
          <w:rFonts w:cs="Arial"/>
          <w:szCs w:val="20"/>
        </w:rPr>
        <w:t xml:space="preserve">poredno </w:t>
      </w:r>
      <w:r w:rsidR="00A65367" w:rsidRPr="00461769">
        <w:rPr>
          <w:rFonts w:cs="Arial"/>
          <w:szCs w:val="20"/>
        </w:rPr>
        <w:t xml:space="preserve">in na podlagi ocene tveganja </w:t>
      </w:r>
      <w:r w:rsidRPr="00461769">
        <w:rPr>
          <w:rFonts w:cs="Arial"/>
          <w:szCs w:val="20"/>
        </w:rPr>
        <w:t xml:space="preserve">še </w:t>
      </w:r>
      <w:r w:rsidR="00A65367" w:rsidRPr="00461769">
        <w:rPr>
          <w:rFonts w:cs="Arial"/>
          <w:szCs w:val="20"/>
        </w:rPr>
        <w:t>vedno</w:t>
      </w:r>
      <w:r w:rsidRPr="00461769">
        <w:rPr>
          <w:rFonts w:cs="Arial"/>
          <w:szCs w:val="20"/>
        </w:rPr>
        <w:t xml:space="preserve"> obstaja tudi vidik (neposrednega) nadzora, ki se bo izvajal izključno za zagotavljanje pravic posameznikov. </w:t>
      </w:r>
    </w:p>
    <w:bookmarkEnd w:id="7"/>
    <w:p w14:paraId="1D9B1638" w14:textId="77777777" w:rsidR="004E4259" w:rsidRPr="00461769" w:rsidRDefault="004E4259" w:rsidP="004E4259">
      <w:pPr>
        <w:jc w:val="both"/>
        <w:rPr>
          <w:rFonts w:cs="Arial"/>
          <w:szCs w:val="20"/>
        </w:rPr>
      </w:pPr>
    </w:p>
    <w:p w14:paraId="61B0318B" w14:textId="77777777" w:rsidR="004E4259" w:rsidRPr="00461769" w:rsidRDefault="004E4259" w:rsidP="004E4259">
      <w:pPr>
        <w:pStyle w:val="Navadensplet"/>
        <w:jc w:val="both"/>
        <w:rPr>
          <w:rFonts w:ascii="Arial" w:hAnsi="Arial" w:cs="Arial"/>
          <w:b/>
          <w:bCs/>
          <w:color w:val="auto"/>
          <w:sz w:val="20"/>
          <w:szCs w:val="20"/>
        </w:rPr>
      </w:pPr>
      <w:r w:rsidRPr="00461769">
        <w:rPr>
          <w:rFonts w:ascii="Arial" w:hAnsi="Arial" w:cs="Arial"/>
          <w:b/>
          <w:bCs/>
          <w:color w:val="auto"/>
          <w:sz w:val="20"/>
          <w:szCs w:val="20"/>
        </w:rPr>
        <w:t>3. OCENA FINANČNIH POSLEDIC PREDLOGA ZAKONA ZA DRŽAVNI PRORAČUN IN DRUGA JAVNA FINANČNA SREDSTVA</w:t>
      </w:r>
    </w:p>
    <w:p w14:paraId="3F697B1C" w14:textId="1EE101AB" w:rsidR="004E4259" w:rsidRPr="00461769" w:rsidRDefault="00E346E4" w:rsidP="004E4259">
      <w:pPr>
        <w:jc w:val="both"/>
        <w:rPr>
          <w:rFonts w:cs="Arial"/>
          <w:szCs w:val="20"/>
        </w:rPr>
      </w:pPr>
      <w:r w:rsidRPr="00461769">
        <w:rPr>
          <w:rFonts w:cs="Arial"/>
          <w:szCs w:val="20"/>
        </w:rPr>
        <w:t>Predlog z</w:t>
      </w:r>
      <w:r w:rsidR="004E4259" w:rsidRPr="00461769">
        <w:rPr>
          <w:rFonts w:cs="Arial"/>
          <w:szCs w:val="20"/>
        </w:rPr>
        <w:t>akon</w:t>
      </w:r>
      <w:r w:rsidRPr="00461769">
        <w:rPr>
          <w:rFonts w:cs="Arial"/>
          <w:szCs w:val="20"/>
        </w:rPr>
        <w:t>a</w:t>
      </w:r>
      <w:r w:rsidR="004E4259" w:rsidRPr="00461769">
        <w:rPr>
          <w:rFonts w:cs="Arial"/>
          <w:szCs w:val="20"/>
        </w:rPr>
        <w:t xml:space="preserve"> </w:t>
      </w:r>
      <w:r w:rsidRPr="00461769">
        <w:rPr>
          <w:rFonts w:cs="Arial"/>
          <w:szCs w:val="20"/>
        </w:rPr>
        <w:t>nima finančnih</w:t>
      </w:r>
      <w:r w:rsidR="004E4259" w:rsidRPr="00461769">
        <w:rPr>
          <w:rFonts w:cs="Arial"/>
          <w:szCs w:val="20"/>
        </w:rPr>
        <w:t xml:space="preserve"> posledic za </w:t>
      </w:r>
      <w:r w:rsidRPr="00461769">
        <w:rPr>
          <w:rFonts w:cs="Arial"/>
          <w:szCs w:val="20"/>
        </w:rPr>
        <w:t xml:space="preserve">državni proračun in </w:t>
      </w:r>
      <w:r w:rsidR="004E4259" w:rsidRPr="00461769">
        <w:rPr>
          <w:rFonts w:cs="Arial"/>
          <w:szCs w:val="20"/>
        </w:rPr>
        <w:t>druga javna finančna sredstva.</w:t>
      </w:r>
    </w:p>
    <w:p w14:paraId="4CA4C44D" w14:textId="77777777" w:rsidR="004E4259" w:rsidRPr="00461769" w:rsidRDefault="004E4259" w:rsidP="004E4259">
      <w:pPr>
        <w:pStyle w:val="Navadensplet"/>
        <w:jc w:val="both"/>
        <w:rPr>
          <w:rFonts w:ascii="Arial" w:hAnsi="Arial" w:cs="Arial"/>
          <w:b/>
          <w:color w:val="auto"/>
          <w:sz w:val="20"/>
          <w:szCs w:val="20"/>
        </w:rPr>
      </w:pPr>
    </w:p>
    <w:p w14:paraId="680BA3B9" w14:textId="77777777" w:rsidR="004E4259" w:rsidRPr="00461769" w:rsidRDefault="004E4259" w:rsidP="004E4259">
      <w:pPr>
        <w:pStyle w:val="Navadensplet"/>
        <w:jc w:val="both"/>
        <w:rPr>
          <w:rFonts w:ascii="Arial" w:hAnsi="Arial" w:cs="Arial"/>
          <w:b/>
          <w:bCs/>
          <w:color w:val="auto"/>
          <w:sz w:val="20"/>
          <w:szCs w:val="20"/>
        </w:rPr>
      </w:pPr>
      <w:r w:rsidRPr="00461769">
        <w:rPr>
          <w:rFonts w:ascii="Arial" w:hAnsi="Arial" w:cs="Arial"/>
          <w:b/>
          <w:bCs/>
          <w:color w:val="auto"/>
          <w:sz w:val="20"/>
          <w:szCs w:val="20"/>
        </w:rPr>
        <w:t>4. NAVEDBA, DA SO SREDSTVA ZA IZVAJANJE ZAKONA V DRŽAVNEM PRORAČUNU ZAGOTOVLJENA, ČE PREDLOG ZAKONA PREDVIDEVA PORABO PRORAČUNSKIH SREDSTEV V OBDOBJU, ZA KATERO JE BIL DRŽAVNI PRORAČUN ŽE SPREJET</w:t>
      </w:r>
    </w:p>
    <w:p w14:paraId="23DC4B10" w14:textId="60D7B433" w:rsidR="006B57FC" w:rsidRPr="00461769" w:rsidRDefault="00E346E4" w:rsidP="006B57FC">
      <w:pPr>
        <w:pStyle w:val="Navadensplet"/>
        <w:jc w:val="both"/>
        <w:rPr>
          <w:rFonts w:ascii="Arial" w:eastAsia="Arial" w:hAnsi="Arial" w:cs="Arial"/>
          <w:color w:val="auto"/>
          <w:sz w:val="20"/>
          <w:szCs w:val="20"/>
        </w:rPr>
      </w:pPr>
      <w:r w:rsidRPr="00461769">
        <w:rPr>
          <w:rFonts w:ascii="Arial" w:eastAsia="Arial" w:hAnsi="Arial" w:cs="Arial"/>
          <w:color w:val="auto"/>
          <w:sz w:val="20"/>
          <w:szCs w:val="20"/>
        </w:rPr>
        <w:t>Za izvajanje zakona ni treba zagotoviti dodatnih finančnih sredstev v že sprejetem proračunu.</w:t>
      </w:r>
    </w:p>
    <w:p w14:paraId="42EAC473" w14:textId="77777777" w:rsidR="006B57FC" w:rsidRPr="00461769" w:rsidRDefault="006B57FC" w:rsidP="006B57FC">
      <w:pPr>
        <w:pStyle w:val="Navadensplet"/>
        <w:jc w:val="both"/>
        <w:rPr>
          <w:rFonts w:ascii="Arial" w:hAnsi="Arial" w:cs="Arial"/>
          <w:b/>
          <w:bCs/>
          <w:color w:val="auto"/>
          <w:sz w:val="20"/>
          <w:szCs w:val="20"/>
        </w:rPr>
      </w:pPr>
    </w:p>
    <w:p w14:paraId="5DF763FF" w14:textId="7621053E" w:rsidR="00EA7192" w:rsidRPr="00461769" w:rsidRDefault="004E4259" w:rsidP="006453C7">
      <w:pPr>
        <w:pStyle w:val="Navadensplet"/>
        <w:rPr>
          <w:rFonts w:ascii="Arial" w:hAnsi="Arial" w:cs="Arial"/>
          <w:b/>
          <w:bCs/>
          <w:color w:val="auto"/>
          <w:sz w:val="20"/>
          <w:szCs w:val="20"/>
        </w:rPr>
      </w:pPr>
      <w:r w:rsidRPr="00461769">
        <w:rPr>
          <w:rFonts w:ascii="Arial" w:hAnsi="Arial" w:cs="Arial"/>
          <w:b/>
          <w:bCs/>
          <w:color w:val="auto"/>
          <w:sz w:val="20"/>
          <w:szCs w:val="20"/>
        </w:rPr>
        <w:t>5. PRIKAZ UREDITVE V DRUGIH PRAVNIH SISTEMIH IN PRILAGOJENOSTI PREDLAGANE UREDITVE PRAVU EVROPSKE UNIJE</w:t>
      </w:r>
    </w:p>
    <w:p w14:paraId="09E8C15A" w14:textId="77777777" w:rsidR="007A592B" w:rsidRPr="00461769" w:rsidRDefault="007A592B" w:rsidP="00B016A7">
      <w:pPr>
        <w:pStyle w:val="Navadensplet"/>
        <w:jc w:val="both"/>
        <w:rPr>
          <w:rFonts w:ascii="Arial" w:hAnsi="Arial" w:cs="Arial"/>
          <w:color w:val="auto"/>
          <w:sz w:val="20"/>
          <w:szCs w:val="20"/>
        </w:rPr>
      </w:pPr>
    </w:p>
    <w:p w14:paraId="5B4D2D1A" w14:textId="1EC4D9A9" w:rsidR="007A592B" w:rsidRPr="00461769" w:rsidRDefault="00BE6719" w:rsidP="00B016A7">
      <w:pPr>
        <w:pStyle w:val="Navadensplet"/>
        <w:jc w:val="both"/>
        <w:rPr>
          <w:rFonts w:ascii="Arial" w:hAnsi="Arial" w:cs="Arial"/>
          <w:color w:val="auto"/>
          <w:sz w:val="20"/>
          <w:szCs w:val="20"/>
        </w:rPr>
      </w:pPr>
      <w:r w:rsidRPr="00461769">
        <w:rPr>
          <w:rFonts w:ascii="Arial" w:hAnsi="Arial" w:cs="Arial"/>
          <w:color w:val="auto"/>
          <w:sz w:val="20"/>
          <w:szCs w:val="20"/>
        </w:rPr>
        <w:t>SISTEMSKI PREGLED</w:t>
      </w:r>
    </w:p>
    <w:p w14:paraId="477C3670" w14:textId="4423E1B7" w:rsidR="007A592B" w:rsidRPr="00461769" w:rsidRDefault="00BE6719" w:rsidP="007A592B">
      <w:pPr>
        <w:pStyle w:val="Navadensplet"/>
        <w:jc w:val="both"/>
        <w:rPr>
          <w:rFonts w:ascii="Arial" w:hAnsi="Arial" w:cs="Arial"/>
          <w:color w:val="auto"/>
          <w:sz w:val="20"/>
          <w:szCs w:val="20"/>
        </w:rPr>
      </w:pPr>
      <w:r w:rsidRPr="00461769">
        <w:rPr>
          <w:rFonts w:ascii="Arial" w:hAnsi="Arial" w:cs="Arial"/>
          <w:color w:val="auto"/>
          <w:sz w:val="20"/>
          <w:szCs w:val="20"/>
        </w:rPr>
        <w:t>Irska</w:t>
      </w:r>
    </w:p>
    <w:p w14:paraId="52648C25" w14:textId="740CA17D" w:rsidR="00475C99" w:rsidRPr="00461769" w:rsidRDefault="007A592B" w:rsidP="007A592B">
      <w:pPr>
        <w:pStyle w:val="Navadensplet"/>
        <w:jc w:val="both"/>
        <w:rPr>
          <w:rFonts w:ascii="Arial" w:hAnsi="Arial" w:cs="Arial"/>
          <w:color w:val="auto"/>
          <w:sz w:val="20"/>
          <w:szCs w:val="20"/>
        </w:rPr>
      </w:pPr>
      <w:bookmarkStart w:id="8" w:name="_Hlk195010595"/>
      <w:r w:rsidRPr="00461769">
        <w:rPr>
          <w:rFonts w:ascii="Arial" w:hAnsi="Arial" w:cs="Arial"/>
          <w:color w:val="auto"/>
          <w:sz w:val="20"/>
          <w:szCs w:val="20"/>
        </w:rPr>
        <w:t>Irsk</w:t>
      </w:r>
      <w:r w:rsidR="00D44337" w:rsidRPr="00461769">
        <w:rPr>
          <w:rFonts w:ascii="Arial" w:hAnsi="Arial" w:cs="Arial"/>
          <w:color w:val="auto"/>
          <w:sz w:val="20"/>
          <w:szCs w:val="20"/>
        </w:rPr>
        <w:t>a</w:t>
      </w:r>
      <w:r w:rsidRPr="00461769">
        <w:rPr>
          <w:rFonts w:ascii="Arial" w:hAnsi="Arial" w:cs="Arial"/>
          <w:color w:val="auto"/>
          <w:sz w:val="20"/>
          <w:szCs w:val="20"/>
        </w:rPr>
        <w:t xml:space="preserve"> </w:t>
      </w:r>
      <w:r w:rsidR="008A00E1" w:rsidRPr="00461769">
        <w:rPr>
          <w:rFonts w:ascii="Arial" w:hAnsi="Arial" w:cs="Arial"/>
          <w:color w:val="auto"/>
          <w:sz w:val="20"/>
          <w:szCs w:val="20"/>
        </w:rPr>
        <w:t xml:space="preserve">uporablja </w:t>
      </w:r>
      <w:r w:rsidR="00BE6719" w:rsidRPr="00461769">
        <w:rPr>
          <w:rFonts w:ascii="Arial" w:hAnsi="Arial" w:cs="Arial"/>
          <w:color w:val="auto"/>
          <w:sz w:val="20"/>
          <w:szCs w:val="20"/>
        </w:rPr>
        <w:t xml:space="preserve">nadzor oziroma </w:t>
      </w:r>
      <w:r w:rsidR="008A00E1" w:rsidRPr="00461769">
        <w:rPr>
          <w:rFonts w:ascii="Arial" w:hAnsi="Arial" w:cs="Arial"/>
          <w:color w:val="auto"/>
          <w:sz w:val="20"/>
          <w:szCs w:val="20"/>
        </w:rPr>
        <w:t xml:space="preserve">evalvacijo </w:t>
      </w:r>
      <w:r w:rsidR="00BE6719" w:rsidRPr="00461769">
        <w:rPr>
          <w:rFonts w:ascii="Arial" w:hAnsi="Arial" w:cs="Arial"/>
          <w:color w:val="auto"/>
          <w:sz w:val="20"/>
          <w:szCs w:val="20"/>
        </w:rPr>
        <w:t>sistema</w:t>
      </w:r>
      <w:r w:rsidR="00D44337" w:rsidRPr="00461769">
        <w:rPr>
          <w:rFonts w:ascii="Arial" w:hAnsi="Arial" w:cs="Arial"/>
          <w:color w:val="auto"/>
          <w:sz w:val="20"/>
          <w:szCs w:val="20"/>
        </w:rPr>
        <w:t>,</w:t>
      </w:r>
      <w:r w:rsidR="00BE6719" w:rsidRPr="00461769">
        <w:rPr>
          <w:rFonts w:ascii="Arial" w:hAnsi="Arial" w:cs="Arial"/>
          <w:color w:val="auto"/>
          <w:sz w:val="20"/>
          <w:szCs w:val="20"/>
        </w:rPr>
        <w:t xml:space="preserve"> da se ugotavlja in zagotavlja kakovost</w:t>
      </w:r>
      <w:r w:rsidR="008A00E1" w:rsidRPr="00461769">
        <w:rPr>
          <w:rFonts w:ascii="Arial" w:hAnsi="Arial" w:cs="Arial"/>
          <w:color w:val="auto"/>
          <w:sz w:val="20"/>
          <w:szCs w:val="20"/>
        </w:rPr>
        <w:t xml:space="preserve"> </w:t>
      </w:r>
      <w:r w:rsidR="00D44337" w:rsidRPr="00461769">
        <w:rPr>
          <w:rFonts w:ascii="Arial" w:hAnsi="Arial" w:cs="Arial"/>
          <w:color w:val="auto"/>
          <w:sz w:val="20"/>
          <w:szCs w:val="20"/>
        </w:rPr>
        <w:t xml:space="preserve">že </w:t>
      </w:r>
      <w:r w:rsidR="001E7CD3" w:rsidRPr="00461769">
        <w:rPr>
          <w:rFonts w:ascii="Arial" w:hAnsi="Arial" w:cs="Arial"/>
          <w:color w:val="auto"/>
          <w:sz w:val="20"/>
          <w:szCs w:val="20"/>
        </w:rPr>
        <w:t>od leta 1998</w:t>
      </w:r>
      <w:r w:rsidR="00BE6719" w:rsidRPr="00461769">
        <w:rPr>
          <w:rFonts w:ascii="Arial" w:hAnsi="Arial" w:cs="Arial"/>
          <w:color w:val="auto"/>
          <w:sz w:val="20"/>
          <w:szCs w:val="20"/>
        </w:rPr>
        <w:t xml:space="preserve">. </w:t>
      </w:r>
      <w:bookmarkEnd w:id="8"/>
      <w:r w:rsidR="00BE6719" w:rsidRPr="00461769">
        <w:rPr>
          <w:rFonts w:ascii="Arial" w:hAnsi="Arial" w:cs="Arial"/>
          <w:color w:val="auto"/>
          <w:sz w:val="20"/>
          <w:szCs w:val="20"/>
        </w:rPr>
        <w:t xml:space="preserve">Pri </w:t>
      </w:r>
      <w:r w:rsidR="00D44337" w:rsidRPr="00461769">
        <w:rPr>
          <w:rFonts w:ascii="Arial" w:hAnsi="Arial" w:cs="Arial"/>
          <w:color w:val="auto"/>
          <w:sz w:val="20"/>
          <w:szCs w:val="20"/>
        </w:rPr>
        <w:t xml:space="preserve">tem </w:t>
      </w:r>
      <w:r w:rsidR="008A00E1" w:rsidRPr="00461769">
        <w:rPr>
          <w:rFonts w:ascii="Arial" w:hAnsi="Arial" w:cs="Arial"/>
          <w:color w:val="auto"/>
          <w:sz w:val="20"/>
          <w:szCs w:val="20"/>
        </w:rPr>
        <w:t xml:space="preserve">so temeljne </w:t>
      </w:r>
      <w:r w:rsidR="00D44337" w:rsidRPr="00461769">
        <w:rPr>
          <w:rFonts w:ascii="Arial" w:hAnsi="Arial" w:cs="Arial"/>
          <w:color w:val="auto"/>
          <w:sz w:val="20"/>
          <w:szCs w:val="20"/>
        </w:rPr>
        <w:t>dejavnost</w:t>
      </w:r>
      <w:r w:rsidR="008A00E1" w:rsidRPr="00461769">
        <w:rPr>
          <w:rFonts w:ascii="Arial" w:hAnsi="Arial" w:cs="Arial"/>
          <w:color w:val="auto"/>
          <w:sz w:val="20"/>
          <w:szCs w:val="20"/>
        </w:rPr>
        <w:t>i</w:t>
      </w:r>
      <w:r w:rsidR="00D44337" w:rsidRPr="00461769">
        <w:rPr>
          <w:rFonts w:ascii="Arial" w:hAnsi="Arial" w:cs="Arial"/>
          <w:color w:val="auto"/>
          <w:sz w:val="20"/>
          <w:szCs w:val="20"/>
        </w:rPr>
        <w:t xml:space="preserve"> njihovega inšpektorata sistemski pregled zagotavljanja izpolnjevanja izobraževalnih standardov, svetovalna vloga </w:t>
      </w:r>
      <w:r w:rsidR="008A00E1" w:rsidRPr="00461769">
        <w:rPr>
          <w:rFonts w:ascii="Arial" w:hAnsi="Arial" w:cs="Arial"/>
          <w:color w:val="auto"/>
          <w:sz w:val="20"/>
          <w:szCs w:val="20"/>
        </w:rPr>
        <w:t>pri</w:t>
      </w:r>
      <w:r w:rsidR="00D44337" w:rsidRPr="00461769">
        <w:rPr>
          <w:rFonts w:ascii="Arial" w:hAnsi="Arial" w:cs="Arial"/>
          <w:color w:val="auto"/>
          <w:sz w:val="20"/>
          <w:szCs w:val="20"/>
        </w:rPr>
        <w:t xml:space="preserve"> zagotavljanju strokovnih smer</w:t>
      </w:r>
      <w:r w:rsidR="008A00E1" w:rsidRPr="00461769">
        <w:rPr>
          <w:rFonts w:ascii="Arial" w:hAnsi="Arial" w:cs="Arial"/>
          <w:color w:val="auto"/>
          <w:sz w:val="20"/>
          <w:szCs w:val="20"/>
        </w:rPr>
        <w:t>n</w:t>
      </w:r>
      <w:r w:rsidR="00D44337" w:rsidRPr="00461769">
        <w:rPr>
          <w:rFonts w:ascii="Arial" w:hAnsi="Arial" w:cs="Arial"/>
          <w:color w:val="auto"/>
          <w:sz w:val="20"/>
          <w:szCs w:val="20"/>
        </w:rPr>
        <w:t xml:space="preserve">ic, informiranje javnosti o ugotovitvah </w:t>
      </w:r>
      <w:r w:rsidR="008A00E1" w:rsidRPr="00461769">
        <w:rPr>
          <w:rFonts w:ascii="Arial" w:hAnsi="Arial" w:cs="Arial"/>
          <w:color w:val="auto"/>
          <w:sz w:val="20"/>
          <w:szCs w:val="20"/>
        </w:rPr>
        <w:t xml:space="preserve">in </w:t>
      </w:r>
      <w:r w:rsidR="00D44337" w:rsidRPr="00461769">
        <w:rPr>
          <w:rFonts w:ascii="Arial" w:hAnsi="Arial" w:cs="Arial"/>
          <w:color w:val="auto"/>
          <w:sz w:val="20"/>
          <w:szCs w:val="20"/>
        </w:rPr>
        <w:t>stalno spodbujanje strokovnega razvoja strokovnih dela</w:t>
      </w:r>
      <w:r w:rsidR="0025603A" w:rsidRPr="00461769">
        <w:rPr>
          <w:rFonts w:ascii="Arial" w:hAnsi="Arial" w:cs="Arial"/>
          <w:color w:val="auto"/>
          <w:sz w:val="20"/>
          <w:szCs w:val="20"/>
        </w:rPr>
        <w:t>v</w:t>
      </w:r>
      <w:r w:rsidR="00D44337" w:rsidRPr="00461769">
        <w:rPr>
          <w:rFonts w:ascii="Arial" w:hAnsi="Arial" w:cs="Arial"/>
          <w:color w:val="auto"/>
          <w:sz w:val="20"/>
          <w:szCs w:val="20"/>
        </w:rPr>
        <w:t xml:space="preserve">cev. </w:t>
      </w:r>
      <w:r w:rsidR="008A00E1" w:rsidRPr="00461769">
        <w:rPr>
          <w:rFonts w:ascii="Arial" w:hAnsi="Arial" w:cs="Arial"/>
          <w:color w:val="auto"/>
          <w:sz w:val="20"/>
          <w:szCs w:val="20"/>
        </w:rPr>
        <w:t>Treba je poudariti</w:t>
      </w:r>
      <w:r w:rsidR="00BE6719" w:rsidRPr="00461769">
        <w:rPr>
          <w:rFonts w:ascii="Arial" w:hAnsi="Arial" w:cs="Arial"/>
          <w:color w:val="auto"/>
          <w:sz w:val="20"/>
          <w:szCs w:val="20"/>
        </w:rPr>
        <w:t xml:space="preserve">, da </w:t>
      </w:r>
      <w:r w:rsidR="0025603A" w:rsidRPr="00461769">
        <w:rPr>
          <w:rFonts w:ascii="Arial" w:hAnsi="Arial" w:cs="Arial"/>
          <w:color w:val="auto"/>
          <w:sz w:val="20"/>
          <w:szCs w:val="20"/>
        </w:rPr>
        <w:t>I</w:t>
      </w:r>
      <w:r w:rsidR="00475C99" w:rsidRPr="00461769">
        <w:rPr>
          <w:rFonts w:ascii="Arial" w:hAnsi="Arial" w:cs="Arial"/>
          <w:color w:val="auto"/>
          <w:sz w:val="20"/>
          <w:szCs w:val="20"/>
        </w:rPr>
        <w:t xml:space="preserve">rska ne izvaja </w:t>
      </w:r>
      <w:r w:rsidR="008A00E1" w:rsidRPr="00461769">
        <w:rPr>
          <w:rFonts w:ascii="Arial" w:hAnsi="Arial" w:cs="Arial"/>
          <w:color w:val="auto"/>
          <w:sz w:val="20"/>
          <w:szCs w:val="20"/>
        </w:rPr>
        <w:t xml:space="preserve">več </w:t>
      </w:r>
      <w:r w:rsidR="00475C99" w:rsidRPr="00461769">
        <w:rPr>
          <w:rFonts w:ascii="Arial" w:hAnsi="Arial" w:cs="Arial"/>
          <w:color w:val="auto"/>
          <w:sz w:val="20"/>
          <w:szCs w:val="20"/>
        </w:rPr>
        <w:t xml:space="preserve">inšpekcijskih nadzorov v povezavi s posameznimi domnevnimi kršitvami, temveč </w:t>
      </w:r>
      <w:r w:rsidR="0025603A" w:rsidRPr="00461769">
        <w:rPr>
          <w:rFonts w:ascii="Arial" w:hAnsi="Arial" w:cs="Arial"/>
          <w:color w:val="auto"/>
          <w:sz w:val="20"/>
          <w:szCs w:val="20"/>
        </w:rPr>
        <w:t xml:space="preserve">izvaja nadzore/sistemske pregleda zgolj </w:t>
      </w:r>
      <w:r w:rsidR="00475C99" w:rsidRPr="00461769">
        <w:rPr>
          <w:rFonts w:ascii="Arial" w:hAnsi="Arial" w:cs="Arial"/>
          <w:color w:val="auto"/>
          <w:sz w:val="20"/>
          <w:szCs w:val="20"/>
        </w:rPr>
        <w:t xml:space="preserve">z vidika </w:t>
      </w:r>
      <w:r w:rsidR="00475C99" w:rsidRPr="00461769">
        <w:rPr>
          <w:rFonts w:ascii="Arial" w:hAnsi="Arial" w:cs="Arial"/>
          <w:color w:val="auto"/>
          <w:sz w:val="20"/>
          <w:szCs w:val="20"/>
        </w:rPr>
        <w:lastRenderedPageBreak/>
        <w:t xml:space="preserve">zagotavljanja kakovosti, kjer z letnim načrtom določijo vsebine nadzora, čas trajanja </w:t>
      </w:r>
      <w:r w:rsidR="008A00E1" w:rsidRPr="00461769">
        <w:rPr>
          <w:rFonts w:ascii="Arial" w:hAnsi="Arial" w:cs="Arial"/>
          <w:color w:val="auto"/>
          <w:sz w:val="20"/>
          <w:szCs w:val="20"/>
        </w:rPr>
        <w:t>in</w:t>
      </w:r>
      <w:r w:rsidR="00475C99" w:rsidRPr="00461769">
        <w:rPr>
          <w:rFonts w:ascii="Arial" w:hAnsi="Arial" w:cs="Arial"/>
          <w:color w:val="auto"/>
          <w:sz w:val="20"/>
          <w:szCs w:val="20"/>
        </w:rPr>
        <w:t xml:space="preserve"> vrste zavezancev. </w:t>
      </w:r>
    </w:p>
    <w:p w14:paraId="032540DA" w14:textId="659B8675" w:rsidR="007A592B" w:rsidRPr="00461769" w:rsidRDefault="00475C99" w:rsidP="007A592B">
      <w:pPr>
        <w:pStyle w:val="Navadensplet"/>
        <w:jc w:val="both"/>
        <w:rPr>
          <w:rFonts w:ascii="Arial" w:hAnsi="Arial" w:cs="Arial"/>
          <w:color w:val="auto"/>
          <w:sz w:val="20"/>
          <w:szCs w:val="20"/>
        </w:rPr>
      </w:pPr>
      <w:r w:rsidRPr="00461769">
        <w:rPr>
          <w:rFonts w:ascii="Arial" w:hAnsi="Arial" w:cs="Arial"/>
          <w:color w:val="auto"/>
          <w:sz w:val="20"/>
          <w:szCs w:val="20"/>
        </w:rPr>
        <w:t>Malta</w:t>
      </w:r>
    </w:p>
    <w:p w14:paraId="572EB512" w14:textId="7FAC2382" w:rsidR="00475C99" w:rsidRPr="00461769" w:rsidRDefault="0025603A" w:rsidP="00475C99">
      <w:pPr>
        <w:pStyle w:val="Navadensplet"/>
        <w:jc w:val="both"/>
        <w:rPr>
          <w:rFonts w:ascii="Arial" w:hAnsi="Arial" w:cs="Arial"/>
          <w:color w:val="auto"/>
          <w:sz w:val="20"/>
          <w:szCs w:val="20"/>
        </w:rPr>
      </w:pPr>
      <w:bookmarkStart w:id="9" w:name="_Hlk195010717"/>
      <w:r w:rsidRPr="00461769">
        <w:rPr>
          <w:rFonts w:ascii="Arial" w:hAnsi="Arial" w:cs="Arial"/>
          <w:color w:val="auto"/>
          <w:sz w:val="20"/>
          <w:szCs w:val="20"/>
        </w:rPr>
        <w:t xml:space="preserve">Na Malti </w:t>
      </w:r>
      <w:r w:rsidR="008A00E1" w:rsidRPr="00461769">
        <w:rPr>
          <w:rFonts w:ascii="Arial" w:hAnsi="Arial" w:cs="Arial"/>
          <w:color w:val="auto"/>
          <w:sz w:val="20"/>
          <w:szCs w:val="20"/>
        </w:rPr>
        <w:t>ni več</w:t>
      </w:r>
      <w:r w:rsidRPr="00461769">
        <w:rPr>
          <w:rFonts w:ascii="Arial" w:hAnsi="Arial" w:cs="Arial"/>
          <w:color w:val="auto"/>
          <w:sz w:val="20"/>
          <w:szCs w:val="20"/>
        </w:rPr>
        <w:t xml:space="preserve"> inšpekcijsk</w:t>
      </w:r>
      <w:r w:rsidR="008A00E1" w:rsidRPr="00461769">
        <w:rPr>
          <w:rFonts w:ascii="Arial" w:hAnsi="Arial" w:cs="Arial"/>
          <w:color w:val="auto"/>
          <w:sz w:val="20"/>
          <w:szCs w:val="20"/>
        </w:rPr>
        <w:t>ega</w:t>
      </w:r>
      <w:r w:rsidRPr="00461769">
        <w:rPr>
          <w:rFonts w:ascii="Arial" w:hAnsi="Arial" w:cs="Arial"/>
          <w:color w:val="auto"/>
          <w:sz w:val="20"/>
          <w:szCs w:val="20"/>
        </w:rPr>
        <w:t xml:space="preserve"> organ</w:t>
      </w:r>
      <w:r w:rsidR="008A00E1" w:rsidRPr="00461769">
        <w:rPr>
          <w:rFonts w:ascii="Arial" w:hAnsi="Arial" w:cs="Arial"/>
          <w:color w:val="auto"/>
          <w:sz w:val="20"/>
          <w:szCs w:val="20"/>
        </w:rPr>
        <w:t>a</w:t>
      </w:r>
      <w:r w:rsidRPr="00461769">
        <w:rPr>
          <w:rFonts w:ascii="Arial" w:hAnsi="Arial" w:cs="Arial"/>
          <w:color w:val="auto"/>
          <w:sz w:val="20"/>
          <w:szCs w:val="20"/>
        </w:rPr>
        <w:t xml:space="preserve">, naloge ugotavljanja in zagotavljanja kakovosti v šolstvu kot zunanji evalvator </w:t>
      </w:r>
      <w:r w:rsidR="008A00E1" w:rsidRPr="00461769">
        <w:rPr>
          <w:rFonts w:ascii="Arial" w:hAnsi="Arial" w:cs="Arial"/>
          <w:color w:val="auto"/>
          <w:sz w:val="20"/>
          <w:szCs w:val="20"/>
        </w:rPr>
        <w:t xml:space="preserve">od leta 2013 </w:t>
      </w:r>
      <w:r w:rsidRPr="00461769">
        <w:rPr>
          <w:rFonts w:ascii="Arial" w:hAnsi="Arial" w:cs="Arial"/>
          <w:color w:val="auto"/>
          <w:sz w:val="20"/>
          <w:szCs w:val="20"/>
        </w:rPr>
        <w:t>izvaja Direktorat za kakovost in standarde v izobraževanju</w:t>
      </w:r>
      <w:bookmarkStart w:id="10" w:name="_Hlk195010774"/>
      <w:bookmarkEnd w:id="9"/>
      <w:r w:rsidR="00475C99" w:rsidRPr="00461769">
        <w:rPr>
          <w:rFonts w:ascii="Arial" w:hAnsi="Arial" w:cs="Arial"/>
          <w:color w:val="auto"/>
          <w:sz w:val="20"/>
          <w:szCs w:val="20"/>
        </w:rPr>
        <w:t>.</w:t>
      </w:r>
      <w:bookmarkStart w:id="11" w:name="_Hlk195010832"/>
      <w:r w:rsidR="00475C99" w:rsidRPr="00461769">
        <w:rPr>
          <w:rFonts w:ascii="Arial" w:hAnsi="Arial" w:cs="Arial"/>
          <w:color w:val="auto"/>
          <w:sz w:val="20"/>
          <w:szCs w:val="20"/>
        </w:rPr>
        <w:t xml:space="preserve"> </w:t>
      </w:r>
      <w:r w:rsidRPr="00461769">
        <w:rPr>
          <w:rFonts w:ascii="Arial" w:hAnsi="Arial" w:cs="Arial"/>
          <w:color w:val="auto"/>
          <w:sz w:val="20"/>
          <w:szCs w:val="20"/>
        </w:rPr>
        <w:t xml:space="preserve">Temeljni poudarek je, da se nadzor nad kakovostjo </w:t>
      </w:r>
      <w:r w:rsidR="00475C99" w:rsidRPr="00461769">
        <w:rPr>
          <w:rFonts w:ascii="Arial" w:hAnsi="Arial" w:cs="Arial"/>
          <w:color w:val="auto"/>
          <w:sz w:val="20"/>
          <w:szCs w:val="20"/>
        </w:rPr>
        <w:t>izvaja</w:t>
      </w:r>
      <w:r w:rsidRPr="00461769">
        <w:rPr>
          <w:rFonts w:ascii="Arial" w:hAnsi="Arial" w:cs="Arial"/>
          <w:color w:val="auto"/>
          <w:sz w:val="20"/>
          <w:szCs w:val="20"/>
        </w:rPr>
        <w:t xml:space="preserve"> iz</w:t>
      </w:r>
      <w:r w:rsidR="00475C99" w:rsidRPr="00461769">
        <w:rPr>
          <w:rFonts w:ascii="Arial" w:hAnsi="Arial" w:cs="Arial"/>
          <w:color w:val="auto"/>
          <w:sz w:val="20"/>
          <w:szCs w:val="20"/>
        </w:rPr>
        <w:t>ključno na podlagi letnega delovnega načrta</w:t>
      </w:r>
      <w:r w:rsidR="008A00E1" w:rsidRPr="00461769">
        <w:rPr>
          <w:rFonts w:ascii="Arial" w:hAnsi="Arial" w:cs="Arial"/>
          <w:color w:val="auto"/>
          <w:sz w:val="20"/>
          <w:szCs w:val="20"/>
        </w:rPr>
        <w:t xml:space="preserve">, da bi </w:t>
      </w:r>
      <w:r w:rsidRPr="00461769">
        <w:rPr>
          <w:rFonts w:ascii="Arial" w:hAnsi="Arial" w:cs="Arial"/>
          <w:color w:val="auto"/>
          <w:sz w:val="20"/>
          <w:szCs w:val="20"/>
        </w:rPr>
        <w:t>zagotovi</w:t>
      </w:r>
      <w:r w:rsidR="008A00E1" w:rsidRPr="00461769">
        <w:rPr>
          <w:rFonts w:ascii="Arial" w:hAnsi="Arial" w:cs="Arial"/>
          <w:color w:val="auto"/>
          <w:sz w:val="20"/>
          <w:szCs w:val="20"/>
        </w:rPr>
        <w:t xml:space="preserve">li spoštovanje določenih zakonskih </w:t>
      </w:r>
      <w:r w:rsidR="00475C99" w:rsidRPr="00461769">
        <w:rPr>
          <w:rFonts w:ascii="Arial" w:hAnsi="Arial" w:cs="Arial"/>
          <w:color w:val="auto"/>
          <w:sz w:val="20"/>
          <w:szCs w:val="20"/>
        </w:rPr>
        <w:t>standar</w:t>
      </w:r>
      <w:r w:rsidR="008A00E1" w:rsidRPr="00461769">
        <w:rPr>
          <w:rFonts w:ascii="Arial" w:hAnsi="Arial" w:cs="Arial"/>
          <w:color w:val="auto"/>
          <w:sz w:val="20"/>
          <w:szCs w:val="20"/>
        </w:rPr>
        <w:t>dov</w:t>
      </w:r>
      <w:r w:rsidR="00475C99" w:rsidRPr="00461769">
        <w:rPr>
          <w:rFonts w:ascii="Arial" w:hAnsi="Arial" w:cs="Arial"/>
          <w:color w:val="auto"/>
          <w:sz w:val="20"/>
          <w:szCs w:val="20"/>
        </w:rPr>
        <w:t xml:space="preserve"> </w:t>
      </w:r>
      <w:r w:rsidR="008A00E1" w:rsidRPr="00461769">
        <w:rPr>
          <w:rFonts w:ascii="Arial" w:hAnsi="Arial" w:cs="Arial"/>
          <w:color w:val="auto"/>
          <w:sz w:val="20"/>
          <w:szCs w:val="20"/>
        </w:rPr>
        <w:t>iz</w:t>
      </w:r>
      <w:r w:rsidRPr="00461769">
        <w:rPr>
          <w:rFonts w:ascii="Arial" w:hAnsi="Arial" w:cs="Arial"/>
          <w:color w:val="auto"/>
          <w:sz w:val="20"/>
          <w:szCs w:val="20"/>
        </w:rPr>
        <w:t xml:space="preserve"> različnih šolskih zakonodaj. </w:t>
      </w:r>
      <w:bookmarkEnd w:id="10"/>
      <w:r w:rsidRPr="00461769">
        <w:rPr>
          <w:rFonts w:ascii="Arial" w:hAnsi="Arial" w:cs="Arial"/>
          <w:color w:val="auto"/>
          <w:sz w:val="20"/>
          <w:szCs w:val="20"/>
        </w:rPr>
        <w:t xml:space="preserve">Po pregledu sistema predlagajo šoli izboljšanje delovanja, v primeru ne izvajanja aktivnosti s strani vodstva </w:t>
      </w:r>
      <w:r w:rsidR="008A00E1" w:rsidRPr="00461769">
        <w:rPr>
          <w:rFonts w:ascii="Arial" w:hAnsi="Arial" w:cs="Arial"/>
          <w:color w:val="auto"/>
          <w:sz w:val="20"/>
          <w:szCs w:val="20"/>
        </w:rPr>
        <w:t>pa</w:t>
      </w:r>
      <w:r w:rsidRPr="00461769">
        <w:rPr>
          <w:rFonts w:ascii="Arial" w:hAnsi="Arial" w:cs="Arial"/>
          <w:color w:val="auto"/>
          <w:sz w:val="20"/>
          <w:szCs w:val="20"/>
        </w:rPr>
        <w:t xml:space="preserve"> poznajo zgolj ukrep razrešitve ravnatelja. </w:t>
      </w:r>
      <w:bookmarkEnd w:id="11"/>
    </w:p>
    <w:p w14:paraId="293AF566" w14:textId="394D7ED0" w:rsidR="00AC048B" w:rsidRPr="00461769" w:rsidRDefault="00AC048B" w:rsidP="00475C99">
      <w:pPr>
        <w:pStyle w:val="Navadensplet"/>
        <w:jc w:val="both"/>
        <w:rPr>
          <w:rFonts w:ascii="Arial" w:hAnsi="Arial" w:cs="Arial"/>
          <w:color w:val="auto"/>
          <w:sz w:val="20"/>
          <w:szCs w:val="20"/>
        </w:rPr>
      </w:pPr>
      <w:r w:rsidRPr="00461769">
        <w:rPr>
          <w:rFonts w:ascii="Arial" w:hAnsi="Arial" w:cs="Arial"/>
          <w:color w:val="auto"/>
          <w:sz w:val="20"/>
          <w:szCs w:val="20"/>
        </w:rPr>
        <w:t xml:space="preserve">Portugalska </w:t>
      </w:r>
    </w:p>
    <w:p w14:paraId="7ADE6E1E" w14:textId="2001EC90" w:rsidR="00AC048B" w:rsidRPr="00461769" w:rsidRDefault="00AC048B" w:rsidP="00475C99">
      <w:pPr>
        <w:pStyle w:val="Navadensplet"/>
        <w:jc w:val="both"/>
        <w:rPr>
          <w:rFonts w:ascii="Arial" w:hAnsi="Arial" w:cs="Arial"/>
          <w:color w:val="auto"/>
          <w:sz w:val="20"/>
          <w:szCs w:val="20"/>
        </w:rPr>
      </w:pPr>
      <w:r w:rsidRPr="00461769">
        <w:rPr>
          <w:rFonts w:ascii="Arial" w:hAnsi="Arial" w:cs="Arial"/>
          <w:color w:val="auto"/>
          <w:sz w:val="20"/>
          <w:szCs w:val="20"/>
        </w:rPr>
        <w:t xml:space="preserve">Šolska inšpekcija na Portugalskem deluje izključno po sistemu zagotavljanja kakovosti posameznih vsebin, pri čemer </w:t>
      </w:r>
      <w:r w:rsidR="008A00E1" w:rsidRPr="00461769">
        <w:rPr>
          <w:rFonts w:ascii="Arial" w:hAnsi="Arial" w:cs="Arial"/>
          <w:color w:val="auto"/>
          <w:sz w:val="20"/>
          <w:szCs w:val="20"/>
        </w:rPr>
        <w:t xml:space="preserve">že od leta 2011 </w:t>
      </w:r>
      <w:r w:rsidRPr="00461769">
        <w:rPr>
          <w:rFonts w:ascii="Arial" w:hAnsi="Arial" w:cs="Arial"/>
          <w:color w:val="auto"/>
          <w:sz w:val="20"/>
          <w:szCs w:val="20"/>
        </w:rPr>
        <w:t xml:space="preserve">izvajajo nadzor nad vsemi šolami po določenih vsebinah. To pomeni, da dokler ne pregledajo vseh šol po posameznem področju, drugih aktivnosti ne delajo. Trenuten krog pregledovanja organizacije šol </w:t>
      </w:r>
      <w:r w:rsidR="008A00E1" w:rsidRPr="00461769">
        <w:rPr>
          <w:rFonts w:ascii="Arial" w:hAnsi="Arial" w:cs="Arial"/>
          <w:color w:val="auto"/>
          <w:sz w:val="20"/>
          <w:szCs w:val="20"/>
        </w:rPr>
        <w:t xml:space="preserve">izvajajo </w:t>
      </w:r>
      <w:r w:rsidRPr="00461769">
        <w:rPr>
          <w:rFonts w:ascii="Arial" w:hAnsi="Arial" w:cs="Arial"/>
          <w:color w:val="auto"/>
          <w:sz w:val="20"/>
          <w:szCs w:val="20"/>
        </w:rPr>
        <w:t xml:space="preserve">že 2 leti. V okviru zagotavljanja kakovosti imajo možnost izvesti ukrepe </w:t>
      </w:r>
      <w:r w:rsidR="008A00E1" w:rsidRPr="00461769">
        <w:rPr>
          <w:rFonts w:ascii="Arial" w:hAnsi="Arial" w:cs="Arial"/>
          <w:color w:val="auto"/>
          <w:sz w:val="20"/>
          <w:szCs w:val="20"/>
        </w:rPr>
        <w:t xml:space="preserve">proti </w:t>
      </w:r>
      <w:r w:rsidRPr="00461769">
        <w:rPr>
          <w:rFonts w:ascii="Arial" w:hAnsi="Arial" w:cs="Arial"/>
          <w:color w:val="auto"/>
          <w:sz w:val="20"/>
          <w:szCs w:val="20"/>
        </w:rPr>
        <w:t>vodstv</w:t>
      </w:r>
      <w:r w:rsidR="008A00E1" w:rsidRPr="00461769">
        <w:rPr>
          <w:rFonts w:ascii="Arial" w:hAnsi="Arial" w:cs="Arial"/>
          <w:color w:val="auto"/>
          <w:sz w:val="20"/>
          <w:szCs w:val="20"/>
        </w:rPr>
        <w:t>u</w:t>
      </w:r>
      <w:r w:rsidRPr="00461769">
        <w:rPr>
          <w:rFonts w:ascii="Arial" w:hAnsi="Arial" w:cs="Arial"/>
          <w:color w:val="auto"/>
          <w:sz w:val="20"/>
          <w:szCs w:val="20"/>
        </w:rPr>
        <w:t xml:space="preserve"> šol, tudi z vplivanjem na financiranje, predvsem v okviru nespoštovanja predlogov inšpekcije. </w:t>
      </w:r>
    </w:p>
    <w:p w14:paraId="34318496" w14:textId="77777777" w:rsidR="001E7CD3" w:rsidRPr="00461769" w:rsidRDefault="001E7CD3" w:rsidP="00475C99">
      <w:pPr>
        <w:pStyle w:val="Navadensplet"/>
        <w:jc w:val="both"/>
        <w:rPr>
          <w:rFonts w:ascii="Arial" w:hAnsi="Arial" w:cs="Arial"/>
          <w:color w:val="auto"/>
          <w:sz w:val="20"/>
          <w:szCs w:val="20"/>
        </w:rPr>
      </w:pPr>
    </w:p>
    <w:p w14:paraId="0B5EE897" w14:textId="4648FDE0" w:rsidR="00AC048B" w:rsidRPr="00461769" w:rsidRDefault="00AC048B" w:rsidP="00475C99">
      <w:pPr>
        <w:pStyle w:val="Navadensplet"/>
        <w:jc w:val="both"/>
        <w:rPr>
          <w:rFonts w:ascii="Arial" w:hAnsi="Arial" w:cs="Arial"/>
          <w:color w:val="auto"/>
          <w:sz w:val="20"/>
          <w:szCs w:val="20"/>
        </w:rPr>
      </w:pPr>
      <w:r w:rsidRPr="00461769">
        <w:rPr>
          <w:rFonts w:ascii="Arial" w:hAnsi="Arial" w:cs="Arial"/>
          <w:color w:val="auto"/>
          <w:sz w:val="20"/>
          <w:szCs w:val="20"/>
        </w:rPr>
        <w:t xml:space="preserve">Podobne sisteme z individualnimi rešitvami imajo tudi na Nizozemskem, </w:t>
      </w:r>
      <w:r w:rsidR="008A00E1" w:rsidRPr="00461769">
        <w:rPr>
          <w:rFonts w:ascii="Arial" w:hAnsi="Arial" w:cs="Arial"/>
          <w:color w:val="auto"/>
          <w:sz w:val="20"/>
          <w:szCs w:val="20"/>
        </w:rPr>
        <w:t xml:space="preserve">v </w:t>
      </w:r>
      <w:r w:rsidRPr="00461769">
        <w:rPr>
          <w:rFonts w:ascii="Arial" w:hAnsi="Arial" w:cs="Arial"/>
          <w:color w:val="auto"/>
          <w:sz w:val="20"/>
          <w:szCs w:val="20"/>
        </w:rPr>
        <w:t xml:space="preserve">Belgiji, </w:t>
      </w:r>
      <w:r w:rsidR="001E7CD3" w:rsidRPr="00461769">
        <w:rPr>
          <w:rFonts w:ascii="Arial" w:hAnsi="Arial" w:cs="Arial"/>
          <w:color w:val="auto"/>
          <w:sz w:val="20"/>
          <w:szCs w:val="20"/>
        </w:rPr>
        <w:t xml:space="preserve">Španiji, </w:t>
      </w:r>
      <w:r w:rsidRPr="00461769">
        <w:rPr>
          <w:rFonts w:ascii="Arial" w:hAnsi="Arial" w:cs="Arial"/>
          <w:color w:val="auto"/>
          <w:sz w:val="20"/>
          <w:szCs w:val="20"/>
        </w:rPr>
        <w:t xml:space="preserve">Nemčiji in na Norveškem. Vse šolske inšpekcije se osredotočajo na sistemske preglede z namenom evalvacije in </w:t>
      </w:r>
      <w:r w:rsidR="008A00E1" w:rsidRPr="00461769">
        <w:rPr>
          <w:rFonts w:ascii="Arial" w:hAnsi="Arial" w:cs="Arial"/>
          <w:color w:val="auto"/>
          <w:sz w:val="20"/>
          <w:szCs w:val="20"/>
        </w:rPr>
        <w:t xml:space="preserve">izboljšanja </w:t>
      </w:r>
      <w:r w:rsidRPr="00461769">
        <w:rPr>
          <w:rFonts w:ascii="Arial" w:hAnsi="Arial" w:cs="Arial"/>
          <w:color w:val="auto"/>
          <w:sz w:val="20"/>
          <w:szCs w:val="20"/>
        </w:rPr>
        <w:t xml:space="preserve">sistema. </w:t>
      </w:r>
      <w:r w:rsidR="008A00E1" w:rsidRPr="00461769">
        <w:rPr>
          <w:rFonts w:ascii="Arial" w:hAnsi="Arial" w:cs="Arial"/>
          <w:color w:val="auto"/>
          <w:sz w:val="20"/>
          <w:szCs w:val="20"/>
        </w:rPr>
        <w:t>I</w:t>
      </w:r>
      <w:r w:rsidRPr="00461769">
        <w:rPr>
          <w:rFonts w:ascii="Arial" w:hAnsi="Arial" w:cs="Arial"/>
          <w:color w:val="auto"/>
          <w:sz w:val="20"/>
          <w:szCs w:val="20"/>
        </w:rPr>
        <w:t>ndividualne težave</w:t>
      </w:r>
      <w:r w:rsidR="008A00E1" w:rsidRPr="00461769">
        <w:rPr>
          <w:rFonts w:ascii="Arial" w:hAnsi="Arial" w:cs="Arial"/>
          <w:color w:val="auto"/>
          <w:sz w:val="20"/>
          <w:szCs w:val="20"/>
        </w:rPr>
        <w:t xml:space="preserve"> </w:t>
      </w:r>
      <w:r w:rsidR="0025603A" w:rsidRPr="00461769">
        <w:rPr>
          <w:rFonts w:ascii="Arial" w:hAnsi="Arial" w:cs="Arial"/>
          <w:color w:val="auto"/>
          <w:sz w:val="20"/>
          <w:szCs w:val="20"/>
        </w:rPr>
        <w:t xml:space="preserve">v skladu z načelom postopnosti preusmerjajo na organe šol oziroma </w:t>
      </w:r>
      <w:r w:rsidRPr="00461769">
        <w:rPr>
          <w:rFonts w:ascii="Arial" w:hAnsi="Arial" w:cs="Arial"/>
          <w:color w:val="auto"/>
          <w:sz w:val="20"/>
          <w:szCs w:val="20"/>
        </w:rPr>
        <w:t xml:space="preserve">vodstva šol </w:t>
      </w:r>
      <w:r w:rsidR="0025603A" w:rsidRPr="00461769">
        <w:rPr>
          <w:rFonts w:ascii="Arial" w:hAnsi="Arial" w:cs="Arial"/>
          <w:color w:val="auto"/>
          <w:sz w:val="20"/>
          <w:szCs w:val="20"/>
        </w:rPr>
        <w:t>in/</w:t>
      </w:r>
      <w:r w:rsidRPr="00461769">
        <w:rPr>
          <w:rFonts w:ascii="Arial" w:hAnsi="Arial" w:cs="Arial"/>
          <w:color w:val="auto"/>
          <w:sz w:val="20"/>
          <w:szCs w:val="20"/>
        </w:rPr>
        <w:t>ali šolske uprave</w:t>
      </w:r>
      <w:r w:rsidR="0025603A" w:rsidRPr="00461769">
        <w:rPr>
          <w:rFonts w:ascii="Arial" w:hAnsi="Arial" w:cs="Arial"/>
          <w:color w:val="auto"/>
          <w:sz w:val="20"/>
          <w:szCs w:val="20"/>
        </w:rPr>
        <w:t xml:space="preserve">. Inšpekcija nato </w:t>
      </w:r>
      <w:r w:rsidRPr="00461769">
        <w:rPr>
          <w:rFonts w:ascii="Arial" w:hAnsi="Arial" w:cs="Arial"/>
          <w:color w:val="auto"/>
          <w:sz w:val="20"/>
          <w:szCs w:val="20"/>
        </w:rPr>
        <w:t>zgolj pregleduje</w:t>
      </w:r>
      <w:r w:rsidR="008A00E1" w:rsidRPr="00461769">
        <w:rPr>
          <w:rFonts w:ascii="Arial" w:hAnsi="Arial" w:cs="Arial"/>
          <w:color w:val="auto"/>
          <w:sz w:val="20"/>
          <w:szCs w:val="20"/>
        </w:rPr>
        <w:t>,</w:t>
      </w:r>
      <w:r w:rsidRPr="00461769">
        <w:rPr>
          <w:rFonts w:ascii="Arial" w:hAnsi="Arial" w:cs="Arial"/>
          <w:color w:val="auto"/>
          <w:sz w:val="20"/>
          <w:szCs w:val="20"/>
        </w:rPr>
        <w:t xml:space="preserve"> ali so zadeve obravnavali</w:t>
      </w:r>
      <w:r w:rsidR="0025603A" w:rsidRPr="00461769">
        <w:rPr>
          <w:rFonts w:ascii="Arial" w:hAnsi="Arial" w:cs="Arial"/>
          <w:color w:val="auto"/>
          <w:sz w:val="20"/>
          <w:szCs w:val="20"/>
        </w:rPr>
        <w:t xml:space="preserve"> in kako so upoštevali </w:t>
      </w:r>
      <w:r w:rsidR="008A00E1" w:rsidRPr="00461769">
        <w:rPr>
          <w:rFonts w:ascii="Arial" w:hAnsi="Arial" w:cs="Arial"/>
          <w:color w:val="auto"/>
          <w:sz w:val="20"/>
          <w:szCs w:val="20"/>
        </w:rPr>
        <w:t xml:space="preserve">pripombe </w:t>
      </w:r>
      <w:r w:rsidR="0025603A" w:rsidRPr="00461769">
        <w:rPr>
          <w:rFonts w:ascii="Arial" w:hAnsi="Arial" w:cs="Arial"/>
          <w:color w:val="auto"/>
          <w:sz w:val="20"/>
          <w:szCs w:val="20"/>
        </w:rPr>
        <w:t>pri načrtovanju svojega dela.</w:t>
      </w:r>
    </w:p>
    <w:p w14:paraId="32BF5F25" w14:textId="43F9955F" w:rsidR="00EA7192" w:rsidRPr="00461769" w:rsidRDefault="00AC048B" w:rsidP="00AC048B">
      <w:pPr>
        <w:pStyle w:val="Navadensplet"/>
        <w:jc w:val="both"/>
        <w:rPr>
          <w:rFonts w:ascii="Arial" w:hAnsi="Arial" w:cs="Arial"/>
          <w:color w:val="auto"/>
          <w:sz w:val="20"/>
          <w:szCs w:val="20"/>
        </w:rPr>
      </w:pPr>
      <w:r w:rsidRPr="00461769">
        <w:rPr>
          <w:rFonts w:ascii="Arial" w:hAnsi="Arial" w:cs="Arial"/>
          <w:color w:val="auto"/>
          <w:sz w:val="20"/>
          <w:szCs w:val="20"/>
        </w:rPr>
        <w:t xml:space="preserve">Pri tem dodajamo, da gre pri sistemskem pregledu v Zakonu o šolski inšpekciji za zunanjo  evalvacijo šol, ki jo kot najpomembnejši mehanizem poudarjajo tudi evropske šolske institucije. </w:t>
      </w:r>
    </w:p>
    <w:p w14:paraId="36E34720" w14:textId="638C9406" w:rsidR="004E4259" w:rsidRPr="00461769" w:rsidRDefault="004E4259" w:rsidP="004E4259">
      <w:pPr>
        <w:pStyle w:val="Navadensplet"/>
        <w:jc w:val="both"/>
        <w:rPr>
          <w:rFonts w:ascii="Arial" w:hAnsi="Arial" w:cs="Arial"/>
          <w:color w:val="auto"/>
          <w:sz w:val="20"/>
          <w:szCs w:val="20"/>
        </w:rPr>
      </w:pPr>
      <w:r w:rsidRPr="00461769">
        <w:rPr>
          <w:rFonts w:ascii="Arial" w:hAnsi="Arial" w:cs="Arial"/>
          <w:color w:val="auto"/>
          <w:sz w:val="20"/>
          <w:szCs w:val="20"/>
        </w:rPr>
        <w:t xml:space="preserve">V poročilu Eurydice </w:t>
      </w:r>
      <w:r w:rsidR="00AC048B" w:rsidRPr="00461769">
        <w:rPr>
          <w:rFonts w:ascii="Arial" w:hAnsi="Arial" w:cs="Arial"/>
          <w:color w:val="auto"/>
          <w:sz w:val="20"/>
          <w:szCs w:val="20"/>
        </w:rPr>
        <w:t xml:space="preserve">tako </w:t>
      </w:r>
      <w:r w:rsidRPr="00461769">
        <w:rPr>
          <w:rFonts w:ascii="Arial" w:hAnsi="Arial" w:cs="Arial"/>
          <w:color w:val="auto"/>
          <w:sz w:val="20"/>
          <w:szCs w:val="20"/>
        </w:rPr>
        <w:t xml:space="preserve">lahko zasledimo, da se zadnjih deset let v Evropi stopnjujejo pričakovanja v zvezi z notranjo evalvacijo šol. V </w:t>
      </w:r>
      <w:r w:rsidR="00F83AA7" w:rsidRPr="00461769">
        <w:rPr>
          <w:rFonts w:ascii="Arial" w:hAnsi="Arial" w:cs="Arial"/>
          <w:color w:val="auto"/>
          <w:sz w:val="20"/>
          <w:szCs w:val="20"/>
        </w:rPr>
        <w:t>12</w:t>
      </w:r>
      <w:r w:rsidRPr="00461769">
        <w:rPr>
          <w:rFonts w:ascii="Arial" w:hAnsi="Arial" w:cs="Arial"/>
          <w:color w:val="auto"/>
          <w:sz w:val="20"/>
          <w:szCs w:val="20"/>
        </w:rPr>
        <w:t xml:space="preserve"> izobraževalnih sistemih so že na začetku tega stoletja status notranje evalvacije šol spremenili s priporočene ali možne na obvezno. Trenutno je notranja evalvacija predpisana na centralni ravni v </w:t>
      </w:r>
      <w:r w:rsidR="00F83AA7" w:rsidRPr="00461769">
        <w:rPr>
          <w:rFonts w:ascii="Arial" w:hAnsi="Arial" w:cs="Arial"/>
          <w:color w:val="auto"/>
          <w:sz w:val="20"/>
          <w:szCs w:val="20"/>
        </w:rPr>
        <w:t>27</w:t>
      </w:r>
      <w:r w:rsidRPr="00461769">
        <w:rPr>
          <w:rFonts w:ascii="Arial" w:hAnsi="Arial" w:cs="Arial"/>
          <w:color w:val="auto"/>
          <w:sz w:val="20"/>
          <w:szCs w:val="20"/>
        </w:rPr>
        <w:t xml:space="preserve"> izobraževalnih sistemih. Kjer notranja evalvacija ni obvezna, jo praviloma priporočajo. Edini državi, v katerih šolam ni treba izvajati notranje evalvacije oziroma ni takšnega priporočila, sta Bolgarija in Francija, </w:t>
      </w:r>
      <w:r w:rsidR="008A00E1" w:rsidRPr="00461769">
        <w:rPr>
          <w:rFonts w:ascii="Arial" w:hAnsi="Arial" w:cs="Arial"/>
          <w:color w:val="auto"/>
          <w:sz w:val="20"/>
          <w:szCs w:val="20"/>
        </w:rPr>
        <w:t xml:space="preserve">pri čemer </w:t>
      </w:r>
      <w:r w:rsidRPr="00461769">
        <w:rPr>
          <w:rFonts w:ascii="Arial" w:hAnsi="Arial" w:cs="Arial"/>
          <w:color w:val="auto"/>
          <w:sz w:val="20"/>
          <w:szCs w:val="20"/>
        </w:rPr>
        <w:t>v Franciji to velja za primarno izobraževanje.</w:t>
      </w:r>
    </w:p>
    <w:p w14:paraId="482C75DC" w14:textId="79404932" w:rsidR="004E4259" w:rsidRPr="00461769" w:rsidRDefault="004E4259" w:rsidP="004E4259">
      <w:pPr>
        <w:pStyle w:val="Navadensplet"/>
        <w:jc w:val="both"/>
        <w:rPr>
          <w:rFonts w:ascii="Arial" w:hAnsi="Arial" w:cs="Arial"/>
          <w:color w:val="auto"/>
          <w:sz w:val="20"/>
          <w:szCs w:val="20"/>
        </w:rPr>
      </w:pPr>
      <w:r w:rsidRPr="00461769">
        <w:rPr>
          <w:rFonts w:ascii="Arial" w:hAnsi="Arial" w:cs="Arial"/>
          <w:color w:val="auto"/>
          <w:sz w:val="20"/>
          <w:szCs w:val="20"/>
        </w:rPr>
        <w:t>Skoraj povsod pričakujejo, da šole izvajajo notranjo evalvacijo, vendar se politike in usmeritve o izvedbi zelo razlikujejo; v več primerih so šole avtonomne. Države, v katerih so šole dolžne uporabljati isti okvir kot zunanji evalvatorji (Romunija in Makedonija) ali poseb</w:t>
      </w:r>
      <w:r w:rsidR="00F048B6" w:rsidRPr="00461769">
        <w:rPr>
          <w:rFonts w:ascii="Arial" w:hAnsi="Arial" w:cs="Arial"/>
          <w:color w:val="auto"/>
          <w:sz w:val="20"/>
          <w:szCs w:val="20"/>
        </w:rPr>
        <w:t>ni</w:t>
      </w:r>
      <w:r w:rsidRPr="00461769">
        <w:rPr>
          <w:rFonts w:ascii="Arial" w:hAnsi="Arial" w:cs="Arial"/>
          <w:color w:val="auto"/>
          <w:sz w:val="20"/>
          <w:szCs w:val="20"/>
        </w:rPr>
        <w:t xml:space="preserve"> okvir za samoevalvacijo (Grčija) ali v katerih je vsebina poročila o notranji evalvaciji določena z zakonom (Latvija in Slovaška), so prej izjeme kot pravilo. V Združenem kraljestvu (Škotska) so na podlagi nacionalnega soglasja v vseh šolah sprejeli isti okvir, kot ga uporabljajo zunanji evalvatorji. V večini izobraževalnih sistemov so s predpisi določili, koga vse je treba vključiti v notranjo evalvacijo. Razdelimo jih lahko v dve splošni skupini: v </w:t>
      </w:r>
      <w:r w:rsidR="00F048B6" w:rsidRPr="00461769">
        <w:rPr>
          <w:rFonts w:ascii="Arial" w:hAnsi="Arial" w:cs="Arial"/>
          <w:color w:val="auto"/>
          <w:sz w:val="20"/>
          <w:szCs w:val="20"/>
        </w:rPr>
        <w:t>16</w:t>
      </w:r>
      <w:r w:rsidRPr="00461769">
        <w:rPr>
          <w:rFonts w:ascii="Arial" w:hAnsi="Arial" w:cs="Arial"/>
          <w:color w:val="auto"/>
          <w:sz w:val="20"/>
          <w:szCs w:val="20"/>
        </w:rPr>
        <w:t xml:space="preserve"> sistemih mora sodelovati več različnih deležnikov, tudi dijaki oziroma starši, v sedmih sistemih pa v skladu s predpisi sodelujejo </w:t>
      </w:r>
      <w:r w:rsidR="00F048B6" w:rsidRPr="00461769">
        <w:rPr>
          <w:rFonts w:ascii="Arial" w:hAnsi="Arial" w:cs="Arial"/>
          <w:color w:val="auto"/>
          <w:sz w:val="20"/>
          <w:szCs w:val="20"/>
        </w:rPr>
        <w:t>le</w:t>
      </w:r>
      <w:r w:rsidRPr="00461769">
        <w:rPr>
          <w:rFonts w:ascii="Arial" w:hAnsi="Arial" w:cs="Arial"/>
          <w:color w:val="auto"/>
          <w:sz w:val="20"/>
          <w:szCs w:val="20"/>
        </w:rPr>
        <w:t xml:space="preserve"> delavci šole. V drugem primeru spodbujajo sodelovanje drugih deležnikov. Odločitev o tem, kako na ravni šol uporabiti ugotovitve notranje evalvacije, je večinoma prepuščena avtonomiji delavcev šole. Šolske oblasti pogosto zelo na splošno določijo uporabo ugotovitev notranje evalvacije za izboljšanje kakovosti šol. V </w:t>
      </w:r>
      <w:r w:rsidR="00F048B6" w:rsidRPr="00461769">
        <w:rPr>
          <w:rFonts w:ascii="Arial" w:hAnsi="Arial" w:cs="Arial"/>
          <w:color w:val="auto"/>
          <w:sz w:val="20"/>
          <w:szCs w:val="20"/>
        </w:rPr>
        <w:t>12</w:t>
      </w:r>
      <w:r w:rsidRPr="00461769">
        <w:rPr>
          <w:rFonts w:ascii="Arial" w:hAnsi="Arial" w:cs="Arial"/>
          <w:color w:val="auto"/>
          <w:sz w:val="20"/>
          <w:szCs w:val="20"/>
        </w:rPr>
        <w:t xml:space="preserve"> izobraževalnih sistemih so šole dolžne na podlagi ugotovitev notranje evalvacije pripraviti strateške dokumente in ukrepe za uvajanje izboljšav. Objava rezultatov notranje evalvacije je obvezna le na Irskem, Nizozemskem, Slovaškem in Islandiji ter v Grčiji, Latviji, Romuniji in Makedoniji.</w:t>
      </w:r>
    </w:p>
    <w:p w14:paraId="6CB24D97" w14:textId="324506AA" w:rsidR="004E4259" w:rsidRPr="00461769" w:rsidRDefault="004E4259" w:rsidP="004E4259">
      <w:pPr>
        <w:pStyle w:val="Navadensplet"/>
        <w:jc w:val="both"/>
        <w:rPr>
          <w:rFonts w:ascii="Arial" w:hAnsi="Arial" w:cs="Arial"/>
          <w:color w:val="auto"/>
          <w:sz w:val="20"/>
          <w:szCs w:val="20"/>
        </w:rPr>
      </w:pPr>
      <w:r w:rsidRPr="00461769">
        <w:rPr>
          <w:rFonts w:ascii="Arial" w:hAnsi="Arial" w:cs="Arial"/>
          <w:color w:val="auto"/>
          <w:sz w:val="20"/>
          <w:szCs w:val="20"/>
        </w:rPr>
        <w:t xml:space="preserve">V </w:t>
      </w:r>
      <w:r w:rsidR="00F048B6" w:rsidRPr="00461769">
        <w:rPr>
          <w:rFonts w:ascii="Arial" w:hAnsi="Arial" w:cs="Arial"/>
          <w:color w:val="auto"/>
          <w:sz w:val="20"/>
          <w:szCs w:val="20"/>
        </w:rPr>
        <w:t>31</w:t>
      </w:r>
      <w:r w:rsidRPr="00461769">
        <w:rPr>
          <w:rFonts w:ascii="Arial" w:hAnsi="Arial" w:cs="Arial"/>
          <w:color w:val="auto"/>
          <w:sz w:val="20"/>
          <w:szCs w:val="20"/>
        </w:rPr>
        <w:t xml:space="preserve"> izobraževalnih sistemih se v šolah izvajata tako notranja kot zunanja evalvacija. Razširjena oblika soodvisnosti med tema procesoma se kaže v tem, da zunanji evalvatorji uporabijo </w:t>
      </w:r>
      <w:r w:rsidRPr="00461769">
        <w:rPr>
          <w:rFonts w:ascii="Arial" w:hAnsi="Arial" w:cs="Arial"/>
          <w:color w:val="auto"/>
          <w:sz w:val="20"/>
          <w:szCs w:val="20"/>
        </w:rPr>
        <w:lastRenderedPageBreak/>
        <w:t xml:space="preserve">ugotovitve notranje evalvacije. V dveh tretjinah izobraževalnih sistemov, v katerih soobstajata notranja in zunanja evalvacija, so ugotovitve notranje evalvacije sestavni del informacij, ki jih analizirajo v pripravljalni fazi zunanje evalvacije. Zunanji evalvatorji pogosto izdelajo profil šole, ki jo bodo obiskali, na podlagi ugotovitev notranje evalvacije </w:t>
      </w:r>
      <w:r w:rsidR="006E1F6F" w:rsidRPr="00461769">
        <w:rPr>
          <w:rFonts w:ascii="Arial" w:hAnsi="Arial" w:cs="Arial"/>
          <w:color w:val="auto"/>
          <w:sz w:val="20"/>
          <w:szCs w:val="20"/>
        </w:rPr>
        <w:t xml:space="preserve">pa </w:t>
      </w:r>
      <w:r w:rsidRPr="00461769">
        <w:rPr>
          <w:rFonts w:ascii="Arial" w:hAnsi="Arial" w:cs="Arial"/>
          <w:color w:val="auto"/>
          <w:sz w:val="20"/>
          <w:szCs w:val="20"/>
        </w:rPr>
        <w:t>skupaj z drugimi viri informacij natančneje usmerijo svoje delo. Zunanji evalvatorji običajno ne upoštevajo ugotovitev notranje evalvacije, če je imela notranja evalvacija drugačna namen in obseg ali če ni obvezna oziroma je še niso v celoti uvedli.</w:t>
      </w:r>
    </w:p>
    <w:p w14:paraId="0F577D70" w14:textId="77777777" w:rsidR="004E4259" w:rsidRPr="00461769" w:rsidRDefault="004E4259" w:rsidP="004E4259">
      <w:pPr>
        <w:pStyle w:val="Navadensplet"/>
        <w:jc w:val="both"/>
        <w:rPr>
          <w:rFonts w:ascii="Arial" w:hAnsi="Arial" w:cs="Arial"/>
          <w:color w:val="auto"/>
          <w:sz w:val="20"/>
          <w:szCs w:val="20"/>
        </w:rPr>
      </w:pPr>
      <w:r w:rsidRPr="00461769">
        <w:rPr>
          <w:rFonts w:ascii="Arial" w:hAnsi="Arial" w:cs="Arial"/>
          <w:color w:val="auto"/>
          <w:sz w:val="20"/>
          <w:szCs w:val="20"/>
        </w:rPr>
        <w:t>Delo evalvatorjev, njihove ugotovitve in – če je primerno – njihovi sklepi se opišejo v končnem evalvacijskem poročilu. Ta praksa je skupna vsem državam. V Avstriji takšno poročilo pripravijo kot dogovor med inšpektorjem in šolo glede težav, ki jih je treba odpraviti. V večini držav evalvatorji in vodstvo šole pripravljajo evalvacijsko poročilo v skupnem dialogu. Ponekod sodelujejo tudi učitelji. V šestih izobraževalnih sistemih (Belgija (francoska skupnost), Francija, Italija (pilotni projekt), Madžarska, Nizozemska in Švedska) sprejmejo končno evalvacijsko poročilo, ne da bi se posvetovali s šolo. Na Nizozemskem imajo šole možnost izpodbijanja sklepov končnega poročila tako, da pristojni organ obvestijo o svojem mnenju.</w:t>
      </w:r>
    </w:p>
    <w:p w14:paraId="2A73F49A" w14:textId="1D1D7935" w:rsidR="004E4259" w:rsidRPr="00461769" w:rsidRDefault="004E4259" w:rsidP="004E4259">
      <w:pPr>
        <w:pStyle w:val="Navadensplet"/>
        <w:jc w:val="both"/>
        <w:rPr>
          <w:rFonts w:ascii="Arial" w:hAnsi="Arial" w:cs="Arial"/>
          <w:color w:val="auto"/>
          <w:sz w:val="20"/>
          <w:szCs w:val="20"/>
        </w:rPr>
      </w:pPr>
      <w:r w:rsidRPr="00461769">
        <w:rPr>
          <w:rFonts w:ascii="Arial" w:hAnsi="Arial" w:cs="Arial"/>
          <w:color w:val="auto"/>
          <w:sz w:val="20"/>
          <w:szCs w:val="20"/>
        </w:rPr>
        <w:t xml:space="preserve">V večini izobraževalnih sistemov so evalvacijska poročila javno dostopna, običajno na spletišču centralne oblasti oziroma organa, ki opravi evalvacijo, ali </w:t>
      </w:r>
      <w:r w:rsidR="006E1F6F" w:rsidRPr="00461769">
        <w:rPr>
          <w:rFonts w:ascii="Arial" w:hAnsi="Arial" w:cs="Arial"/>
          <w:color w:val="auto"/>
          <w:sz w:val="20"/>
          <w:szCs w:val="20"/>
        </w:rPr>
        <w:t xml:space="preserve">konkretne </w:t>
      </w:r>
      <w:r w:rsidRPr="00461769">
        <w:rPr>
          <w:rFonts w:ascii="Arial" w:hAnsi="Arial" w:cs="Arial"/>
          <w:color w:val="auto"/>
          <w:sz w:val="20"/>
          <w:szCs w:val="20"/>
        </w:rPr>
        <w:t xml:space="preserve">šole. Ponekod jih razširjajo z omejitvami, zgolj v nekaj državah pa poročil ne širijo. </w:t>
      </w:r>
    </w:p>
    <w:p w14:paraId="03E4FE6B" w14:textId="77777777" w:rsidR="009E70F4" w:rsidRPr="00461769" w:rsidRDefault="009E70F4" w:rsidP="004E4259">
      <w:pPr>
        <w:pStyle w:val="Navadensplet"/>
        <w:jc w:val="both"/>
        <w:rPr>
          <w:rFonts w:ascii="Arial" w:hAnsi="Arial" w:cs="Arial"/>
          <w:color w:val="auto"/>
          <w:sz w:val="20"/>
          <w:szCs w:val="20"/>
        </w:rPr>
      </w:pPr>
    </w:p>
    <w:p w14:paraId="4EC71616" w14:textId="77777777"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 PRESOJA POSLEDIC, KI JIH BO IMEL SPREJEM ZAKONA</w:t>
      </w:r>
    </w:p>
    <w:p w14:paraId="46A71E10" w14:textId="77777777" w:rsidR="004E4259" w:rsidRPr="00461769" w:rsidRDefault="004E4259" w:rsidP="004E4259">
      <w:pPr>
        <w:pStyle w:val="Navadensplet"/>
        <w:rPr>
          <w:rFonts w:ascii="Arial" w:hAnsi="Arial" w:cs="Arial"/>
          <w:b/>
          <w:bCs/>
          <w:color w:val="auto"/>
          <w:sz w:val="20"/>
          <w:szCs w:val="20"/>
        </w:rPr>
      </w:pPr>
    </w:p>
    <w:p w14:paraId="14391E03" w14:textId="77777777"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6.1 Presoja administrativnih posledic</w:t>
      </w:r>
    </w:p>
    <w:p w14:paraId="6E411687" w14:textId="77777777"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a) v postopkih oziroma poslovanju javne uprave ali pravosodnih organov:</w:t>
      </w:r>
    </w:p>
    <w:p w14:paraId="520A3726" w14:textId="0EBFAABE" w:rsidR="004E4259" w:rsidRPr="00461769" w:rsidRDefault="004E4259" w:rsidP="004E4259">
      <w:pPr>
        <w:jc w:val="both"/>
        <w:rPr>
          <w:rFonts w:cs="Arial"/>
          <w:szCs w:val="20"/>
        </w:rPr>
      </w:pPr>
      <w:r w:rsidRPr="00461769">
        <w:rPr>
          <w:rFonts w:cs="Arial"/>
          <w:szCs w:val="20"/>
        </w:rPr>
        <w:t>Spremenjen</w:t>
      </w:r>
      <w:r w:rsidR="00A6723C" w:rsidRPr="00461769">
        <w:rPr>
          <w:rFonts w:cs="Arial"/>
          <w:szCs w:val="20"/>
        </w:rPr>
        <w:t>i</w:t>
      </w:r>
      <w:r w:rsidRPr="00461769">
        <w:rPr>
          <w:rFonts w:cs="Arial"/>
          <w:szCs w:val="20"/>
        </w:rPr>
        <w:t xml:space="preserve"> postopek </w:t>
      </w:r>
      <w:r w:rsidR="001F4E81" w:rsidRPr="00461769">
        <w:rPr>
          <w:rFonts w:cs="Arial"/>
          <w:szCs w:val="20"/>
        </w:rPr>
        <w:t xml:space="preserve">nadzora oziroma sistemski pregled </w:t>
      </w:r>
      <w:r w:rsidRPr="00461769">
        <w:rPr>
          <w:rFonts w:cs="Arial"/>
          <w:szCs w:val="20"/>
        </w:rPr>
        <w:t>bo imel pozitiv</w:t>
      </w:r>
      <w:r w:rsidR="00A6723C" w:rsidRPr="00461769">
        <w:rPr>
          <w:rFonts w:cs="Arial"/>
          <w:szCs w:val="20"/>
        </w:rPr>
        <w:t>e</w:t>
      </w:r>
      <w:r w:rsidRPr="00461769">
        <w:rPr>
          <w:rFonts w:cs="Arial"/>
          <w:szCs w:val="20"/>
        </w:rPr>
        <w:t xml:space="preserve">n učinek </w:t>
      </w:r>
      <w:r w:rsidR="001F4E81" w:rsidRPr="00461769">
        <w:rPr>
          <w:rFonts w:cs="Arial"/>
          <w:szCs w:val="20"/>
        </w:rPr>
        <w:t>na zakonito, u</w:t>
      </w:r>
      <w:r w:rsidRPr="00461769">
        <w:rPr>
          <w:rFonts w:cs="Arial"/>
          <w:szCs w:val="20"/>
        </w:rPr>
        <w:t>činkovito</w:t>
      </w:r>
      <w:r w:rsidR="001F4E81" w:rsidRPr="00461769">
        <w:rPr>
          <w:rFonts w:cs="Arial"/>
          <w:szCs w:val="20"/>
        </w:rPr>
        <w:t xml:space="preserve">, </w:t>
      </w:r>
      <w:r w:rsidRPr="00461769">
        <w:rPr>
          <w:rFonts w:cs="Arial"/>
          <w:szCs w:val="20"/>
        </w:rPr>
        <w:t>transparentno</w:t>
      </w:r>
      <w:r w:rsidR="001F4E81" w:rsidRPr="00461769">
        <w:rPr>
          <w:rFonts w:cs="Arial"/>
          <w:szCs w:val="20"/>
        </w:rPr>
        <w:t xml:space="preserve"> in strokovno vodenje zavodov vzgoje in izobraževanja. Hkrati bo prispeval k opolnomočenju vodstev šol, kar bo pomembno vplivalo na celoten segment profesionalizma. </w:t>
      </w:r>
    </w:p>
    <w:p w14:paraId="7C8DE8AF" w14:textId="77777777" w:rsidR="00543FB2" w:rsidRPr="00461769" w:rsidRDefault="00543FB2" w:rsidP="004E4259">
      <w:pPr>
        <w:jc w:val="both"/>
        <w:rPr>
          <w:rFonts w:cs="Arial"/>
          <w:szCs w:val="20"/>
        </w:rPr>
      </w:pPr>
    </w:p>
    <w:p w14:paraId="6CF27B41" w14:textId="77777777"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b) pri obveznostih strank do javne uprave ali pravosodnih organov:</w:t>
      </w:r>
    </w:p>
    <w:p w14:paraId="2D6F4D46" w14:textId="7A585118" w:rsidR="004E4259" w:rsidRPr="00461769" w:rsidRDefault="00BA667C" w:rsidP="004E4259">
      <w:pPr>
        <w:pStyle w:val="Navadensplet"/>
        <w:rPr>
          <w:rFonts w:ascii="Arial" w:hAnsi="Arial" w:cs="Arial"/>
          <w:color w:val="auto"/>
          <w:sz w:val="20"/>
          <w:szCs w:val="20"/>
        </w:rPr>
      </w:pPr>
      <w:bookmarkStart w:id="12" w:name="_Hlk177362736"/>
      <w:r w:rsidRPr="00461769">
        <w:rPr>
          <w:rFonts w:ascii="Arial" w:hAnsi="Arial" w:cs="Arial"/>
          <w:color w:val="auto"/>
          <w:sz w:val="20"/>
          <w:szCs w:val="20"/>
        </w:rPr>
        <w:t xml:space="preserve">Ni </w:t>
      </w:r>
      <w:r w:rsidR="00AA2295" w:rsidRPr="00461769">
        <w:rPr>
          <w:rFonts w:ascii="Arial" w:hAnsi="Arial" w:cs="Arial"/>
          <w:color w:val="auto"/>
          <w:sz w:val="20"/>
          <w:szCs w:val="20"/>
        </w:rPr>
        <w:t>posledic.</w:t>
      </w:r>
    </w:p>
    <w:bookmarkEnd w:id="12"/>
    <w:p w14:paraId="21F43632" w14:textId="674CF332"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6.2 Presoja posledic za okolje, vključno s prostorskimi in varstvenimi vidiki:</w:t>
      </w:r>
    </w:p>
    <w:p w14:paraId="69868FCE" w14:textId="77777777" w:rsidR="00AA2295" w:rsidRPr="00461769" w:rsidRDefault="00AA2295" w:rsidP="004E4259">
      <w:pPr>
        <w:pStyle w:val="Navadensplet"/>
        <w:rPr>
          <w:rFonts w:ascii="Arial" w:hAnsi="Arial" w:cs="Arial"/>
          <w:color w:val="auto"/>
          <w:sz w:val="20"/>
          <w:szCs w:val="20"/>
        </w:rPr>
      </w:pPr>
      <w:r w:rsidRPr="00461769">
        <w:rPr>
          <w:rFonts w:ascii="Arial" w:hAnsi="Arial" w:cs="Arial"/>
          <w:color w:val="auto"/>
          <w:sz w:val="20"/>
          <w:szCs w:val="20"/>
        </w:rPr>
        <w:t>Ni posledic.</w:t>
      </w:r>
    </w:p>
    <w:p w14:paraId="32AD921A" w14:textId="7B059044"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6.3 Presoja posledic za gospodarstvo:</w:t>
      </w:r>
    </w:p>
    <w:p w14:paraId="39A8FF83" w14:textId="77777777" w:rsidR="00AA2295" w:rsidRPr="00461769" w:rsidRDefault="00AA2295" w:rsidP="004E4259">
      <w:pPr>
        <w:pStyle w:val="Navadensplet"/>
        <w:rPr>
          <w:rFonts w:ascii="Arial" w:hAnsi="Arial" w:cs="Arial"/>
          <w:color w:val="auto"/>
          <w:sz w:val="20"/>
          <w:szCs w:val="20"/>
        </w:rPr>
      </w:pPr>
      <w:r w:rsidRPr="00461769">
        <w:rPr>
          <w:rFonts w:ascii="Arial" w:hAnsi="Arial" w:cs="Arial"/>
          <w:color w:val="auto"/>
          <w:sz w:val="20"/>
          <w:szCs w:val="20"/>
        </w:rPr>
        <w:t>Ni posledic.</w:t>
      </w:r>
    </w:p>
    <w:p w14:paraId="4590D59F" w14:textId="0844609E"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6.4 Presoja posledic za socialno področje:</w:t>
      </w:r>
    </w:p>
    <w:p w14:paraId="605FFD71" w14:textId="7AA71628" w:rsidR="004E4259" w:rsidRPr="00461769" w:rsidRDefault="00AA2295" w:rsidP="004E4259">
      <w:pPr>
        <w:pStyle w:val="Navadensplet"/>
        <w:rPr>
          <w:rFonts w:ascii="Arial" w:hAnsi="Arial" w:cs="Arial"/>
          <w:color w:val="auto"/>
          <w:sz w:val="20"/>
          <w:szCs w:val="20"/>
        </w:rPr>
      </w:pPr>
      <w:r w:rsidRPr="00461769">
        <w:rPr>
          <w:rFonts w:ascii="Arial" w:hAnsi="Arial" w:cs="Arial"/>
          <w:color w:val="auto"/>
          <w:sz w:val="20"/>
          <w:szCs w:val="20"/>
        </w:rPr>
        <w:t>Ni posledic.</w:t>
      </w:r>
    </w:p>
    <w:p w14:paraId="5D8AB93B" w14:textId="77B8B196"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6.5 Presoja posledic za dokumente razvojnega načrtovanja:</w:t>
      </w:r>
    </w:p>
    <w:p w14:paraId="2DF0FCD4" w14:textId="3A067ED2" w:rsidR="004E4259" w:rsidRPr="00461769" w:rsidRDefault="00AA2295" w:rsidP="004E4259">
      <w:pPr>
        <w:pStyle w:val="Navadensplet"/>
        <w:rPr>
          <w:rFonts w:ascii="Arial" w:hAnsi="Arial" w:cs="Arial"/>
          <w:color w:val="auto"/>
          <w:sz w:val="20"/>
          <w:szCs w:val="20"/>
        </w:rPr>
      </w:pPr>
      <w:r w:rsidRPr="00461769">
        <w:rPr>
          <w:rFonts w:ascii="Arial" w:hAnsi="Arial" w:cs="Arial"/>
          <w:color w:val="auto"/>
          <w:sz w:val="20"/>
          <w:szCs w:val="20"/>
        </w:rPr>
        <w:t>Ni posledic.</w:t>
      </w:r>
    </w:p>
    <w:p w14:paraId="1120162D" w14:textId="0381B3FE"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6.6 Presoja posledic za druga področja</w:t>
      </w:r>
      <w:r w:rsidR="00D41AFE" w:rsidRPr="00461769">
        <w:rPr>
          <w:rFonts w:ascii="Arial" w:hAnsi="Arial" w:cs="Arial"/>
          <w:b/>
          <w:bCs/>
          <w:color w:val="auto"/>
          <w:sz w:val="20"/>
          <w:szCs w:val="20"/>
        </w:rPr>
        <w:t>:</w:t>
      </w:r>
    </w:p>
    <w:p w14:paraId="16FF88ED" w14:textId="6AECF452" w:rsidR="004E4259" w:rsidRPr="00461769" w:rsidRDefault="00AA2295" w:rsidP="004E4259">
      <w:pPr>
        <w:pStyle w:val="Navadensplet"/>
        <w:rPr>
          <w:rFonts w:ascii="Arial" w:hAnsi="Arial" w:cs="Arial"/>
          <w:color w:val="auto"/>
          <w:sz w:val="20"/>
          <w:szCs w:val="20"/>
        </w:rPr>
      </w:pPr>
      <w:r w:rsidRPr="00461769">
        <w:rPr>
          <w:rFonts w:ascii="Arial" w:hAnsi="Arial" w:cs="Arial"/>
          <w:color w:val="auto"/>
          <w:sz w:val="20"/>
          <w:szCs w:val="20"/>
        </w:rPr>
        <w:t>Ni posledic.</w:t>
      </w:r>
    </w:p>
    <w:p w14:paraId="6434B800" w14:textId="77777777" w:rsidR="004E4259" w:rsidRPr="00461769" w:rsidRDefault="004E4259" w:rsidP="004E4259">
      <w:pPr>
        <w:pStyle w:val="Navadensplet"/>
        <w:rPr>
          <w:rFonts w:ascii="Arial" w:hAnsi="Arial" w:cs="Arial"/>
          <w:b/>
          <w:bCs/>
          <w:color w:val="auto"/>
          <w:sz w:val="20"/>
          <w:szCs w:val="20"/>
        </w:rPr>
      </w:pPr>
      <w:r w:rsidRPr="00461769">
        <w:rPr>
          <w:rFonts w:ascii="Arial" w:hAnsi="Arial" w:cs="Arial"/>
          <w:b/>
          <w:bCs/>
          <w:color w:val="auto"/>
          <w:sz w:val="20"/>
          <w:szCs w:val="20"/>
        </w:rPr>
        <w:t>6.7 Izvajanje sprejetega predpisa:</w:t>
      </w:r>
    </w:p>
    <w:p w14:paraId="5583B1EA" w14:textId="722A095B" w:rsidR="004E4259" w:rsidRPr="00461769" w:rsidRDefault="002A5365" w:rsidP="004E4259">
      <w:pPr>
        <w:pStyle w:val="Navadensplet"/>
        <w:rPr>
          <w:rFonts w:ascii="Arial" w:hAnsi="Arial" w:cs="Arial"/>
          <w:color w:val="auto"/>
          <w:sz w:val="20"/>
          <w:szCs w:val="20"/>
        </w:rPr>
      </w:pPr>
      <w:r w:rsidRPr="00461769">
        <w:rPr>
          <w:rFonts w:ascii="Arial" w:hAnsi="Arial" w:cs="Arial"/>
          <w:color w:val="auto"/>
          <w:sz w:val="20"/>
          <w:szCs w:val="20"/>
        </w:rPr>
        <w:lastRenderedPageBreak/>
        <w:t>Sprejeti predpis bo predstavljen</w:t>
      </w:r>
      <w:r w:rsidR="00A6311F" w:rsidRPr="00461769">
        <w:rPr>
          <w:rFonts w:ascii="Arial" w:hAnsi="Arial" w:cs="Arial"/>
          <w:color w:val="auto"/>
          <w:sz w:val="20"/>
          <w:szCs w:val="20"/>
        </w:rPr>
        <w:t xml:space="preserve"> strokovni javnosti (posveti z ravnatelji) in širši javnosti</w:t>
      </w:r>
      <w:r w:rsidR="005E710B" w:rsidRPr="00461769">
        <w:rPr>
          <w:rFonts w:ascii="Arial" w:hAnsi="Arial" w:cs="Arial"/>
          <w:color w:val="auto"/>
          <w:sz w:val="20"/>
          <w:szCs w:val="20"/>
        </w:rPr>
        <w:t>.</w:t>
      </w:r>
    </w:p>
    <w:p w14:paraId="384D36A6" w14:textId="7706F111" w:rsidR="004E4259" w:rsidRPr="00461769" w:rsidRDefault="00E346E4" w:rsidP="004E4259">
      <w:pPr>
        <w:pStyle w:val="Navadensplet"/>
        <w:rPr>
          <w:rFonts w:ascii="Arial" w:hAnsi="Arial" w:cs="Arial"/>
          <w:color w:val="auto"/>
          <w:sz w:val="20"/>
          <w:szCs w:val="20"/>
        </w:rPr>
      </w:pPr>
      <w:r w:rsidRPr="00461769">
        <w:rPr>
          <w:rFonts w:ascii="Arial" w:hAnsi="Arial" w:cs="Arial"/>
          <w:b/>
          <w:bCs/>
          <w:color w:val="auto"/>
          <w:sz w:val="20"/>
          <w:szCs w:val="20"/>
        </w:rPr>
        <w:t>7.</w:t>
      </w:r>
      <w:r w:rsidR="004E4259" w:rsidRPr="00461769">
        <w:rPr>
          <w:rFonts w:ascii="Arial" w:hAnsi="Arial" w:cs="Arial"/>
          <w:b/>
          <w:bCs/>
          <w:color w:val="auto"/>
          <w:sz w:val="20"/>
          <w:szCs w:val="20"/>
        </w:rPr>
        <w:t xml:space="preserve"> Druge pomembne okoliščine v zvezi z vprašanji, ki jih ureja predlog zakona:</w:t>
      </w:r>
      <w:r w:rsidR="004E4259" w:rsidRPr="00461769">
        <w:rPr>
          <w:rFonts w:ascii="Arial" w:hAnsi="Arial" w:cs="Arial"/>
          <w:color w:val="auto"/>
          <w:sz w:val="20"/>
          <w:szCs w:val="20"/>
        </w:rPr>
        <w:t xml:space="preserve"> </w:t>
      </w:r>
    </w:p>
    <w:p w14:paraId="05365394" w14:textId="77777777" w:rsidR="004E4259" w:rsidRPr="00461769" w:rsidRDefault="004E4259" w:rsidP="004E4259">
      <w:pPr>
        <w:pStyle w:val="Navadensplet"/>
        <w:rPr>
          <w:rFonts w:ascii="Arial" w:hAnsi="Arial" w:cs="Arial"/>
          <w:color w:val="auto"/>
          <w:sz w:val="20"/>
          <w:szCs w:val="20"/>
        </w:rPr>
      </w:pPr>
      <w:r w:rsidRPr="00461769">
        <w:rPr>
          <w:rFonts w:ascii="Arial" w:hAnsi="Arial" w:cs="Arial"/>
          <w:color w:val="auto"/>
          <w:sz w:val="20"/>
          <w:szCs w:val="20"/>
        </w:rPr>
        <w:t>Pri pripravi predloga zakona niso sodelovali zunanji strokovnjaki. Predlog zakona je bil pripravljen znotraj ministrstva.</w:t>
      </w:r>
    </w:p>
    <w:p w14:paraId="1030FD01" w14:textId="21C411BE" w:rsidR="004E4259" w:rsidRPr="00461769" w:rsidRDefault="00E346E4" w:rsidP="004E4259">
      <w:pPr>
        <w:pStyle w:val="Navadensplet"/>
        <w:rPr>
          <w:rFonts w:ascii="Arial" w:hAnsi="Arial" w:cs="Arial"/>
          <w:color w:val="auto"/>
          <w:sz w:val="20"/>
          <w:szCs w:val="20"/>
        </w:rPr>
      </w:pPr>
      <w:r w:rsidRPr="00461769">
        <w:rPr>
          <w:rFonts w:ascii="Arial" w:hAnsi="Arial" w:cs="Arial"/>
          <w:b/>
          <w:bCs/>
          <w:color w:val="auto"/>
          <w:sz w:val="20"/>
          <w:szCs w:val="20"/>
        </w:rPr>
        <w:t>8</w:t>
      </w:r>
      <w:r w:rsidR="004E4259" w:rsidRPr="00461769">
        <w:rPr>
          <w:rFonts w:ascii="Arial" w:hAnsi="Arial" w:cs="Arial"/>
          <w:b/>
          <w:bCs/>
          <w:color w:val="auto"/>
          <w:sz w:val="20"/>
          <w:szCs w:val="20"/>
        </w:rPr>
        <w:t>. Prikaz sodelovanja javnosti pri pripravi predloga zakona:</w:t>
      </w:r>
      <w:r w:rsidR="004E4259" w:rsidRPr="00461769">
        <w:rPr>
          <w:rFonts w:ascii="Arial" w:hAnsi="Arial" w:cs="Arial"/>
          <w:color w:val="auto"/>
          <w:sz w:val="20"/>
          <w:szCs w:val="20"/>
        </w:rPr>
        <w:t xml:space="preserve"> </w:t>
      </w:r>
    </w:p>
    <w:p w14:paraId="4266D798" w14:textId="7E7D2724" w:rsidR="004E4259" w:rsidRPr="00461769" w:rsidRDefault="004E4259" w:rsidP="004E4259">
      <w:pPr>
        <w:pStyle w:val="Navadensplet"/>
        <w:jc w:val="both"/>
        <w:rPr>
          <w:rFonts w:ascii="Arial" w:hAnsi="Arial" w:cs="Arial"/>
          <w:color w:val="auto"/>
          <w:sz w:val="20"/>
          <w:szCs w:val="20"/>
        </w:rPr>
      </w:pPr>
      <w:r w:rsidRPr="00461769">
        <w:rPr>
          <w:rFonts w:ascii="Arial" w:hAnsi="Arial" w:cs="Arial"/>
          <w:color w:val="auto"/>
          <w:sz w:val="20"/>
          <w:szCs w:val="20"/>
        </w:rPr>
        <w:t>Predlog zakona je bil pred objavo na e-demokraciji predstavljen vsem trem sindikatom s področja izobraževanja (VIZ, SINDIR in VIR), združenjem ravnateljev in zvezam šol (Združenje ravnateljev in pomočnikov ravnateljev Slovenije, Skupnost vrtcev Slovenije, Zveza srednjih šol, Združenje ravnateljev vrtcev Slovenije, Skupnost VSŠ Slovenije, Društvo ravnatelj). Vsi navedeni so bili povabljeni na usklajevanja po prejetih pripombah.</w:t>
      </w:r>
    </w:p>
    <w:p w14:paraId="7E69BFF3" w14:textId="61572178" w:rsidR="004E4259" w:rsidRPr="00461769" w:rsidRDefault="004E4259" w:rsidP="004E4259">
      <w:pPr>
        <w:pStyle w:val="Navadensplet"/>
        <w:rPr>
          <w:rFonts w:ascii="Arial" w:hAnsi="Arial" w:cs="Arial"/>
          <w:color w:val="auto"/>
          <w:sz w:val="20"/>
          <w:szCs w:val="20"/>
        </w:rPr>
      </w:pPr>
      <w:r w:rsidRPr="00461769">
        <w:rPr>
          <w:rFonts w:ascii="Arial" w:hAnsi="Arial" w:cs="Arial"/>
          <w:color w:val="auto"/>
          <w:sz w:val="20"/>
          <w:szCs w:val="20"/>
        </w:rPr>
        <w:t xml:space="preserve">Predlog zakona je bil objavljen na e-demokraciji </w:t>
      </w:r>
      <w:r w:rsidR="001F4E81" w:rsidRPr="00461769">
        <w:rPr>
          <w:rFonts w:ascii="Arial" w:hAnsi="Arial" w:cs="Arial"/>
          <w:color w:val="auto"/>
          <w:sz w:val="20"/>
          <w:szCs w:val="20"/>
        </w:rPr>
        <w:t>31</w:t>
      </w:r>
      <w:r w:rsidRPr="00461769">
        <w:rPr>
          <w:rFonts w:ascii="Arial" w:hAnsi="Arial" w:cs="Arial"/>
          <w:color w:val="auto"/>
          <w:sz w:val="20"/>
          <w:szCs w:val="20"/>
        </w:rPr>
        <w:t xml:space="preserve">. </w:t>
      </w:r>
      <w:r w:rsidR="001F4E81" w:rsidRPr="00461769">
        <w:rPr>
          <w:rFonts w:ascii="Arial" w:hAnsi="Arial" w:cs="Arial"/>
          <w:color w:val="auto"/>
          <w:sz w:val="20"/>
          <w:szCs w:val="20"/>
        </w:rPr>
        <w:t>1. 2025</w:t>
      </w:r>
      <w:r w:rsidRPr="00461769">
        <w:rPr>
          <w:rFonts w:ascii="Arial" w:hAnsi="Arial" w:cs="Arial"/>
          <w:color w:val="auto"/>
          <w:sz w:val="20"/>
          <w:szCs w:val="20"/>
        </w:rPr>
        <w:t xml:space="preserve"> z rokom za pripombe, mnenja in predloge do </w:t>
      </w:r>
      <w:r w:rsidR="00E66A7B" w:rsidRPr="00461769">
        <w:rPr>
          <w:rFonts w:ascii="Arial" w:hAnsi="Arial" w:cs="Arial"/>
          <w:color w:val="auto"/>
          <w:sz w:val="20"/>
          <w:szCs w:val="20"/>
        </w:rPr>
        <w:t>2</w:t>
      </w:r>
      <w:r w:rsidR="001F4E81" w:rsidRPr="00461769">
        <w:rPr>
          <w:rFonts w:ascii="Arial" w:hAnsi="Arial" w:cs="Arial"/>
          <w:color w:val="auto"/>
          <w:sz w:val="20"/>
          <w:szCs w:val="20"/>
        </w:rPr>
        <w:t xml:space="preserve">. </w:t>
      </w:r>
      <w:r w:rsidR="00E66A7B" w:rsidRPr="00461769">
        <w:rPr>
          <w:rFonts w:ascii="Arial" w:hAnsi="Arial" w:cs="Arial"/>
          <w:color w:val="auto"/>
          <w:sz w:val="20"/>
          <w:szCs w:val="20"/>
        </w:rPr>
        <w:t>3</w:t>
      </w:r>
      <w:r w:rsidR="001F4E81" w:rsidRPr="00461769">
        <w:rPr>
          <w:rFonts w:ascii="Arial" w:hAnsi="Arial" w:cs="Arial"/>
          <w:color w:val="auto"/>
          <w:sz w:val="20"/>
          <w:szCs w:val="20"/>
        </w:rPr>
        <w:t>. 2025</w:t>
      </w:r>
      <w:r w:rsidRPr="00461769">
        <w:rPr>
          <w:rFonts w:ascii="Arial" w:hAnsi="Arial" w:cs="Arial"/>
          <w:color w:val="auto"/>
          <w:sz w:val="20"/>
          <w:szCs w:val="20"/>
        </w:rPr>
        <w:t>.</w:t>
      </w:r>
    </w:p>
    <w:p w14:paraId="272ECA1E" w14:textId="10CA0729" w:rsidR="004E4259" w:rsidRPr="00461769" w:rsidRDefault="00E66A7B" w:rsidP="0050200B">
      <w:pPr>
        <w:pStyle w:val="Navadensplet"/>
        <w:jc w:val="both"/>
        <w:rPr>
          <w:rFonts w:ascii="Arial" w:hAnsi="Arial" w:cs="Arial"/>
          <w:color w:val="auto"/>
          <w:sz w:val="20"/>
          <w:szCs w:val="20"/>
        </w:rPr>
      </w:pPr>
      <w:r w:rsidRPr="00461769">
        <w:rPr>
          <w:rFonts w:ascii="Arial" w:hAnsi="Arial" w:cs="Arial"/>
          <w:color w:val="auto"/>
          <w:sz w:val="20"/>
          <w:szCs w:val="20"/>
        </w:rPr>
        <w:t xml:space="preserve">Pri tem smo s strani javnosti prejeli tri pripombe, ki niso bile upoštevane. </w:t>
      </w:r>
    </w:p>
    <w:p w14:paraId="490CAA2E" w14:textId="00B834E2" w:rsidR="004E4259" w:rsidRPr="00461769" w:rsidRDefault="00E346E4" w:rsidP="004E4259">
      <w:pPr>
        <w:pStyle w:val="Navadensplet"/>
        <w:jc w:val="both"/>
        <w:rPr>
          <w:rFonts w:ascii="Arial" w:hAnsi="Arial" w:cs="Arial"/>
          <w:b/>
          <w:bCs/>
          <w:color w:val="auto"/>
          <w:sz w:val="20"/>
          <w:szCs w:val="20"/>
        </w:rPr>
      </w:pPr>
      <w:r w:rsidRPr="00461769">
        <w:rPr>
          <w:rFonts w:ascii="Arial" w:hAnsi="Arial" w:cs="Arial"/>
          <w:b/>
          <w:bCs/>
          <w:color w:val="auto"/>
          <w:sz w:val="20"/>
          <w:szCs w:val="20"/>
        </w:rPr>
        <w:t>9</w:t>
      </w:r>
      <w:r w:rsidR="004E4259" w:rsidRPr="00461769">
        <w:rPr>
          <w:rFonts w:ascii="Arial" w:hAnsi="Arial" w:cs="Arial"/>
          <w:b/>
          <w:bCs/>
          <w:color w:val="auto"/>
          <w:sz w:val="20"/>
          <w:szCs w:val="20"/>
        </w:rPr>
        <w:t xml:space="preserve">. Navedba, kateri predstavniki predlagatelja bodo sodelovali pri delu </w:t>
      </w:r>
      <w:r w:rsidR="006E1F6F" w:rsidRPr="00461769">
        <w:rPr>
          <w:rFonts w:ascii="Arial" w:hAnsi="Arial" w:cs="Arial"/>
          <w:b/>
          <w:bCs/>
          <w:color w:val="auto"/>
          <w:sz w:val="20"/>
          <w:szCs w:val="20"/>
        </w:rPr>
        <w:t xml:space="preserve">Državnega </w:t>
      </w:r>
      <w:r w:rsidR="004E4259" w:rsidRPr="00461769">
        <w:rPr>
          <w:rFonts w:ascii="Arial" w:hAnsi="Arial" w:cs="Arial"/>
          <w:b/>
          <w:bCs/>
          <w:color w:val="auto"/>
          <w:sz w:val="20"/>
          <w:szCs w:val="20"/>
        </w:rPr>
        <w:t>zbora in delovnih teles</w:t>
      </w:r>
    </w:p>
    <w:p w14:paraId="05E972EB" w14:textId="16CA047D" w:rsidR="004E4259" w:rsidRPr="00461769" w:rsidRDefault="00A6723C" w:rsidP="004E4259">
      <w:pPr>
        <w:pStyle w:val="Navadensplet"/>
        <w:rPr>
          <w:rFonts w:ascii="Arial" w:hAnsi="Arial" w:cs="Arial"/>
          <w:color w:val="auto"/>
          <w:sz w:val="20"/>
          <w:szCs w:val="20"/>
        </w:rPr>
      </w:pPr>
      <w:r w:rsidRPr="00461769">
        <w:rPr>
          <w:rFonts w:ascii="Arial" w:hAnsi="Arial" w:cs="Arial"/>
          <w:color w:val="auto"/>
          <w:sz w:val="20"/>
          <w:szCs w:val="20"/>
        </w:rPr>
        <w:t>– d</w:t>
      </w:r>
      <w:r w:rsidR="004E4259" w:rsidRPr="00461769">
        <w:rPr>
          <w:rFonts w:ascii="Arial" w:hAnsi="Arial" w:cs="Arial"/>
          <w:color w:val="auto"/>
          <w:sz w:val="20"/>
          <w:szCs w:val="20"/>
        </w:rPr>
        <w:t xml:space="preserve">r. </w:t>
      </w:r>
      <w:r w:rsidR="00BA515A" w:rsidRPr="00461769">
        <w:rPr>
          <w:rFonts w:ascii="Arial" w:hAnsi="Arial" w:cs="Arial"/>
          <w:color w:val="auto"/>
          <w:sz w:val="20"/>
          <w:szCs w:val="20"/>
        </w:rPr>
        <w:t>Vinko Logaj</w:t>
      </w:r>
      <w:r w:rsidR="004E4259" w:rsidRPr="00461769">
        <w:rPr>
          <w:rFonts w:ascii="Arial" w:hAnsi="Arial" w:cs="Arial"/>
          <w:color w:val="auto"/>
          <w:sz w:val="20"/>
          <w:szCs w:val="20"/>
        </w:rPr>
        <w:t>, minister</w:t>
      </w:r>
    </w:p>
    <w:p w14:paraId="67EA4A6E" w14:textId="267EC4A1" w:rsidR="004E4259" w:rsidRPr="00461769" w:rsidRDefault="00A6723C" w:rsidP="004E4259">
      <w:pPr>
        <w:pStyle w:val="Navadensplet"/>
        <w:rPr>
          <w:rFonts w:ascii="Arial" w:hAnsi="Arial" w:cs="Arial"/>
          <w:color w:val="auto"/>
          <w:sz w:val="20"/>
          <w:szCs w:val="20"/>
        </w:rPr>
      </w:pPr>
      <w:r w:rsidRPr="00461769">
        <w:rPr>
          <w:rFonts w:ascii="Arial" w:hAnsi="Arial" w:cs="Arial"/>
          <w:color w:val="auto"/>
          <w:sz w:val="20"/>
          <w:szCs w:val="20"/>
        </w:rPr>
        <w:t xml:space="preserve">– </w:t>
      </w:r>
      <w:r w:rsidR="004E4259" w:rsidRPr="00461769">
        <w:rPr>
          <w:rFonts w:ascii="Arial" w:hAnsi="Arial" w:cs="Arial"/>
          <w:color w:val="auto"/>
          <w:sz w:val="20"/>
          <w:szCs w:val="20"/>
        </w:rPr>
        <w:t>Janja Zupančič, državna sekretarka</w:t>
      </w:r>
    </w:p>
    <w:p w14:paraId="6316C01D" w14:textId="7D95E414" w:rsidR="00CA11D7" w:rsidRPr="00461769" w:rsidRDefault="00A6723C" w:rsidP="004E4259">
      <w:pPr>
        <w:pStyle w:val="Navadensplet"/>
        <w:rPr>
          <w:rFonts w:ascii="Arial" w:hAnsi="Arial" w:cs="Arial"/>
          <w:color w:val="auto"/>
          <w:sz w:val="20"/>
          <w:szCs w:val="20"/>
        </w:rPr>
      </w:pPr>
      <w:r w:rsidRPr="00461769">
        <w:rPr>
          <w:rFonts w:ascii="Arial" w:hAnsi="Arial" w:cs="Arial"/>
          <w:color w:val="auto"/>
          <w:sz w:val="20"/>
          <w:szCs w:val="20"/>
        </w:rPr>
        <w:t xml:space="preserve">– </w:t>
      </w:r>
      <w:r w:rsidR="00CA11D7" w:rsidRPr="00461769">
        <w:rPr>
          <w:rFonts w:ascii="Arial" w:hAnsi="Arial" w:cs="Arial"/>
          <w:color w:val="auto"/>
          <w:sz w:val="20"/>
          <w:szCs w:val="20"/>
        </w:rPr>
        <w:t>mag. Andrej Sotošek, državni sekretar</w:t>
      </w:r>
    </w:p>
    <w:p w14:paraId="3088A6B4" w14:textId="65A224C5" w:rsidR="001F4E81" w:rsidRPr="00461769" w:rsidRDefault="001F4E81" w:rsidP="001F4E81">
      <w:pPr>
        <w:pStyle w:val="Navadensplet"/>
        <w:rPr>
          <w:rFonts w:ascii="Arial" w:hAnsi="Arial" w:cs="Arial"/>
          <w:color w:val="auto"/>
          <w:sz w:val="20"/>
          <w:szCs w:val="20"/>
        </w:rPr>
      </w:pPr>
      <w:r w:rsidRPr="00461769">
        <w:rPr>
          <w:rFonts w:ascii="Arial" w:hAnsi="Arial" w:cs="Arial"/>
          <w:color w:val="auto"/>
          <w:sz w:val="20"/>
          <w:szCs w:val="20"/>
        </w:rPr>
        <w:t>– dr. Simon Slokan, glavni inšpektor</w:t>
      </w:r>
    </w:p>
    <w:p w14:paraId="56A36229" w14:textId="77777777" w:rsidR="001F4E81" w:rsidRPr="00461769" w:rsidRDefault="001F4E81" w:rsidP="004E4259">
      <w:pPr>
        <w:pStyle w:val="Navadensplet"/>
        <w:rPr>
          <w:rFonts w:ascii="Arial" w:hAnsi="Arial" w:cs="Arial"/>
          <w:color w:val="auto"/>
          <w:sz w:val="20"/>
          <w:szCs w:val="20"/>
        </w:rPr>
      </w:pPr>
    </w:p>
    <w:p w14:paraId="571CB642" w14:textId="07E3C254" w:rsidR="001F4E81" w:rsidRPr="00461769" w:rsidRDefault="001F4E81" w:rsidP="001F4E81">
      <w:pPr>
        <w:pStyle w:val="Navadensplet"/>
        <w:ind w:left="720"/>
        <w:rPr>
          <w:rFonts w:ascii="Arial" w:hAnsi="Arial" w:cs="Arial"/>
          <w:color w:val="auto"/>
          <w:sz w:val="20"/>
          <w:szCs w:val="20"/>
        </w:rPr>
      </w:pPr>
    </w:p>
    <w:p w14:paraId="1820E174" w14:textId="01E8EE79" w:rsidR="005E710B" w:rsidRPr="00461769" w:rsidRDefault="005E710B">
      <w:pPr>
        <w:spacing w:line="240" w:lineRule="auto"/>
        <w:rPr>
          <w:rFonts w:cs="Arial"/>
          <w:b/>
          <w:bCs/>
          <w:szCs w:val="20"/>
        </w:rPr>
      </w:pPr>
      <w:r w:rsidRPr="00461769">
        <w:rPr>
          <w:rFonts w:cs="Arial"/>
          <w:b/>
          <w:bCs/>
          <w:szCs w:val="20"/>
        </w:rPr>
        <w:br w:type="page"/>
      </w:r>
    </w:p>
    <w:p w14:paraId="53D95D3A" w14:textId="77777777" w:rsidR="00543FB2" w:rsidRPr="00461769" w:rsidRDefault="00543FB2" w:rsidP="00543FB2">
      <w:pPr>
        <w:jc w:val="both"/>
        <w:rPr>
          <w:rFonts w:cs="Arial"/>
          <w:b/>
          <w:bCs/>
          <w:szCs w:val="20"/>
        </w:rPr>
      </w:pPr>
      <w:r w:rsidRPr="00461769">
        <w:rPr>
          <w:rFonts w:cs="Arial"/>
          <w:b/>
          <w:bCs/>
          <w:szCs w:val="20"/>
        </w:rPr>
        <w:lastRenderedPageBreak/>
        <w:t>BESEDILO ČLENOV</w:t>
      </w:r>
    </w:p>
    <w:p w14:paraId="54DA4FB6" w14:textId="77777777" w:rsidR="00543FB2" w:rsidRPr="00461769" w:rsidRDefault="00543FB2" w:rsidP="00543FB2">
      <w:pPr>
        <w:jc w:val="both"/>
        <w:rPr>
          <w:rFonts w:cs="Arial"/>
          <w:b/>
          <w:bCs/>
          <w:szCs w:val="20"/>
        </w:rPr>
      </w:pPr>
    </w:p>
    <w:p w14:paraId="61A027C7" w14:textId="77777777" w:rsidR="008B34EF" w:rsidRPr="00461769" w:rsidRDefault="008B34EF" w:rsidP="008B34EF">
      <w:pPr>
        <w:pStyle w:val="Naslovzakona"/>
        <w:ind w:firstLine="0"/>
        <w:rPr>
          <w:rFonts w:cs="Arial"/>
          <w:sz w:val="20"/>
          <w:lang w:val="sl-SI"/>
        </w:rPr>
      </w:pPr>
    </w:p>
    <w:p w14:paraId="23919B87" w14:textId="77777777" w:rsidR="00B21631" w:rsidRPr="00461769" w:rsidRDefault="00B21631" w:rsidP="00B21631">
      <w:pPr>
        <w:pStyle w:val="Naslovzakona"/>
        <w:numPr>
          <w:ilvl w:val="0"/>
          <w:numId w:val="16"/>
        </w:numPr>
        <w:rPr>
          <w:rFonts w:cs="Arial"/>
          <w:sz w:val="20"/>
          <w:lang w:val="sl-SI"/>
        </w:rPr>
      </w:pPr>
      <w:r w:rsidRPr="00461769">
        <w:rPr>
          <w:rFonts w:cs="Arial"/>
          <w:sz w:val="20"/>
          <w:lang w:val="sl-SI"/>
        </w:rPr>
        <w:t>SPLOŠNE DOLOČBE</w:t>
      </w:r>
    </w:p>
    <w:p w14:paraId="240853A0" w14:textId="77777777" w:rsidR="00B21631" w:rsidRPr="00461769" w:rsidRDefault="00B21631" w:rsidP="00B21631">
      <w:pPr>
        <w:pStyle w:val="Naslovzakona"/>
        <w:ind w:left="1080" w:firstLine="0"/>
        <w:rPr>
          <w:rFonts w:cs="Arial"/>
          <w:sz w:val="20"/>
          <w:lang w:val="sl-SI"/>
        </w:rPr>
      </w:pPr>
    </w:p>
    <w:p w14:paraId="6E7CE2D6" w14:textId="77777777" w:rsidR="00B21631" w:rsidRPr="00461769" w:rsidRDefault="00B21631" w:rsidP="00B21631">
      <w:pPr>
        <w:pStyle w:val="Naslovzakona"/>
        <w:spacing w:before="0"/>
        <w:ind w:firstLine="0"/>
        <w:rPr>
          <w:rFonts w:cs="Arial"/>
          <w:sz w:val="20"/>
          <w:lang w:val="sl-SI"/>
        </w:rPr>
      </w:pPr>
      <w:r w:rsidRPr="00461769">
        <w:rPr>
          <w:rFonts w:cs="Arial"/>
          <w:sz w:val="20"/>
          <w:lang w:val="sl-SI"/>
        </w:rPr>
        <w:t>1. člen</w:t>
      </w:r>
      <w:r w:rsidRPr="00461769">
        <w:rPr>
          <w:rFonts w:cs="Arial"/>
          <w:sz w:val="20"/>
          <w:lang w:val="sl-SI"/>
        </w:rPr>
        <w:br/>
        <w:t>(vsebina)</w:t>
      </w:r>
    </w:p>
    <w:p w14:paraId="4817110C" w14:textId="77777777" w:rsidR="00B21631" w:rsidRPr="00461769" w:rsidRDefault="00B21631" w:rsidP="00B21631">
      <w:pPr>
        <w:pStyle w:val="Naslovzakona"/>
        <w:spacing w:before="0"/>
        <w:ind w:firstLine="0"/>
        <w:rPr>
          <w:rFonts w:cs="Arial"/>
          <w:sz w:val="20"/>
          <w:lang w:val="sl-SI"/>
        </w:rPr>
      </w:pPr>
    </w:p>
    <w:p w14:paraId="37F5C304" w14:textId="77777777" w:rsidR="00B21631" w:rsidRPr="00461769" w:rsidRDefault="00B21631" w:rsidP="00B21631">
      <w:pPr>
        <w:shd w:val="clear" w:color="auto" w:fill="FFFFFF" w:themeFill="background1"/>
        <w:spacing w:line="240" w:lineRule="auto"/>
        <w:jc w:val="both"/>
        <w:rPr>
          <w:rFonts w:cs="Arial"/>
        </w:rPr>
      </w:pPr>
      <w:r w:rsidRPr="00461769">
        <w:rPr>
          <w:rFonts w:cs="Arial"/>
        </w:rPr>
        <w:t>Ta zakon ureja pristojnosti Inšpektorata Republike Slovenije za šolstvo (v nadaljnjem besedilu: šolska inšpekcija)</w:t>
      </w:r>
      <w:r w:rsidRPr="00461769">
        <w:rPr>
          <w:rFonts w:cs="Arial"/>
          <w:shd w:val="clear" w:color="auto" w:fill="FFFFFF"/>
        </w:rPr>
        <w:t>, področja inšpekcijskega nadzora</w:t>
      </w:r>
      <w:r w:rsidRPr="00461769">
        <w:rPr>
          <w:rFonts w:cs="Arial"/>
        </w:rPr>
        <w:t xml:space="preserve">, pogoje za glavno inšpektorico oziroma inšpektorja (v nadaljnjem besedilu: glavni inšpektor), pogoje za šolsko inšpektorico oziroma inšpektorja (v nadaljnjem besedilu: inšpektor), </w:t>
      </w:r>
      <w:r w:rsidRPr="00461769">
        <w:rPr>
          <w:rFonts w:cs="Arial"/>
          <w:shd w:val="clear" w:color="auto" w:fill="FFFFFF"/>
        </w:rPr>
        <w:t xml:space="preserve">pooblastila inšpektorjev, postopek inšpekcijskega nadzora, </w:t>
      </w:r>
      <w:r w:rsidRPr="00461769">
        <w:rPr>
          <w:rFonts w:cs="Arial"/>
        </w:rPr>
        <w:t>postopek sistemskega pregleda, inšpekcijske</w:t>
      </w:r>
      <w:r w:rsidRPr="00461769">
        <w:rPr>
          <w:rFonts w:cs="Arial"/>
          <w:shd w:val="clear" w:color="auto" w:fill="FFFFFF"/>
        </w:rPr>
        <w:t xml:space="preserve"> ukrepe in druga vprašanja, </w:t>
      </w:r>
      <w:r w:rsidRPr="00461769">
        <w:rPr>
          <w:rFonts w:cs="Arial"/>
        </w:rPr>
        <w:t>povezana z delom šolske inšpekcije.</w:t>
      </w:r>
    </w:p>
    <w:p w14:paraId="6A473922" w14:textId="77777777" w:rsidR="00B21631" w:rsidRPr="00461769" w:rsidRDefault="00B21631" w:rsidP="00B21631">
      <w:pPr>
        <w:pStyle w:val="Clen"/>
        <w:shd w:val="clear" w:color="auto" w:fill="FFFFFF" w:themeFill="background1"/>
        <w:spacing w:before="0"/>
        <w:rPr>
          <w:rFonts w:cs="Arial"/>
          <w:b/>
          <w:sz w:val="20"/>
          <w:highlight w:val="yellow"/>
          <w:lang w:val="sl-SI"/>
        </w:rPr>
      </w:pPr>
    </w:p>
    <w:p w14:paraId="4967AE89" w14:textId="77777777" w:rsidR="00B21631" w:rsidRPr="00461769" w:rsidRDefault="00B21631" w:rsidP="00B21631">
      <w:pPr>
        <w:pStyle w:val="Clen"/>
        <w:shd w:val="clear" w:color="auto" w:fill="FFFFFF" w:themeFill="background1"/>
        <w:spacing w:before="0"/>
        <w:rPr>
          <w:rFonts w:cs="Arial"/>
          <w:b/>
          <w:sz w:val="20"/>
          <w:highlight w:val="yellow"/>
          <w:lang w:val="sl-SI"/>
        </w:rPr>
      </w:pPr>
    </w:p>
    <w:p w14:paraId="299F87CD" w14:textId="77777777" w:rsidR="00B21631" w:rsidRPr="00461769" w:rsidRDefault="00B21631" w:rsidP="00B21631">
      <w:pPr>
        <w:pStyle w:val="Clen"/>
        <w:shd w:val="clear" w:color="auto" w:fill="FFFFFF" w:themeFill="background1"/>
        <w:spacing w:before="0"/>
        <w:rPr>
          <w:rFonts w:cs="Arial"/>
          <w:b/>
          <w:sz w:val="20"/>
          <w:lang w:val="sl-SI"/>
        </w:rPr>
      </w:pPr>
      <w:r w:rsidRPr="00461769">
        <w:rPr>
          <w:rFonts w:cs="Arial"/>
          <w:b/>
          <w:sz w:val="20"/>
          <w:lang w:val="sl-SI"/>
        </w:rPr>
        <w:t>2. člen</w:t>
      </w:r>
      <w:r w:rsidRPr="00461769">
        <w:rPr>
          <w:rFonts w:cs="Arial"/>
          <w:b/>
          <w:sz w:val="20"/>
          <w:lang w:val="sl-SI"/>
        </w:rPr>
        <w:br/>
        <w:t>(pristojnosti šolske inšpekcije)</w:t>
      </w:r>
    </w:p>
    <w:p w14:paraId="682988A1" w14:textId="77777777" w:rsidR="00B21631" w:rsidRPr="00461769" w:rsidRDefault="00B21631" w:rsidP="00B21631">
      <w:pPr>
        <w:shd w:val="clear" w:color="auto" w:fill="FFFFFF" w:themeFill="background1"/>
        <w:spacing w:line="240" w:lineRule="auto"/>
        <w:ind w:firstLine="1021"/>
        <w:jc w:val="both"/>
        <w:rPr>
          <w:rFonts w:cs="Arial"/>
        </w:rPr>
      </w:pPr>
    </w:p>
    <w:p w14:paraId="1C6B7B6E" w14:textId="77777777" w:rsidR="00B21631" w:rsidRPr="00461769" w:rsidRDefault="00B21631" w:rsidP="00B21631">
      <w:pPr>
        <w:spacing w:line="240" w:lineRule="auto"/>
        <w:jc w:val="both"/>
        <w:rPr>
          <w:rFonts w:cs="Arial"/>
        </w:rPr>
      </w:pPr>
      <w:r w:rsidRPr="00461769">
        <w:rPr>
          <w:rFonts w:cs="Arial"/>
        </w:rPr>
        <w:t xml:space="preserve">(1) Šolska inšpekcija </w:t>
      </w:r>
      <w:r w:rsidRPr="00461769">
        <w:rPr>
          <w:rFonts w:cs="Arial"/>
          <w:shd w:val="clear" w:color="auto" w:fill="FFFFFF" w:themeFill="background1"/>
        </w:rPr>
        <w:t>opravlja inšpekcijski nadzor nad izvajanjem zakonov, drugih predpisov in notranjih aktov zavezanca, ki urejajo organizacijo in opravljanje dejavnosti vzgoje in izobraževanja (v nadaljnjem besedilu: predpisi s področja vzgoje in izobraževanja),</w:t>
      </w:r>
      <w:r w:rsidRPr="00461769">
        <w:rPr>
          <w:rFonts w:cs="Arial"/>
        </w:rPr>
        <w:t xml:space="preserve"> ki jo izvajajo vrtci, osnovne šole, glasbene šole, nižje in srednje poklicne šole, srednje tehniške in strokovne šole, gimnazije, višje strokovne šole, zavodi za izobraževanje in usposabljanje otrok in mladostnikov s posebnimi potrebami, domovi za učence in dijaški domovi, organizacije za izobraževanje odraslih, zasebniki, ki izobražujejo po javnoveljavnih programih in programih s pridobljeno javno veljavnostjo, ter fizične osebe zasebnega prava, ki izvajajo dejavnost varstva predšolskih otrok (v nadaljnjem besedilu: zavezanec). </w:t>
      </w:r>
    </w:p>
    <w:p w14:paraId="626AF6DD" w14:textId="77777777" w:rsidR="00B21631" w:rsidRPr="00461769" w:rsidRDefault="00B21631" w:rsidP="00B21631">
      <w:pPr>
        <w:spacing w:line="240" w:lineRule="auto"/>
        <w:ind w:firstLine="1021"/>
        <w:jc w:val="both"/>
        <w:rPr>
          <w:rFonts w:cs="Arial"/>
        </w:rPr>
      </w:pPr>
    </w:p>
    <w:p w14:paraId="3C8D5633" w14:textId="77777777" w:rsidR="00B21631" w:rsidRPr="00461769" w:rsidRDefault="00B21631" w:rsidP="00B21631">
      <w:pPr>
        <w:spacing w:line="240" w:lineRule="auto"/>
        <w:jc w:val="both"/>
        <w:rPr>
          <w:rFonts w:cs="Arial"/>
        </w:rPr>
      </w:pPr>
      <w:r w:rsidRPr="00461769">
        <w:rPr>
          <w:rFonts w:cs="Arial"/>
        </w:rPr>
        <w:t xml:space="preserve">(2) Šolska inšpekcija opravlja inšpekcijski nadzor tudi nad izvajanjem drugih zakonov in predpisov, če ti tako določajo. </w:t>
      </w:r>
    </w:p>
    <w:p w14:paraId="1530BB2C" w14:textId="77777777" w:rsidR="00B21631" w:rsidRPr="00461769" w:rsidRDefault="00B21631" w:rsidP="00B21631">
      <w:pPr>
        <w:spacing w:line="240" w:lineRule="auto"/>
        <w:jc w:val="both"/>
        <w:rPr>
          <w:rFonts w:cs="Arial"/>
        </w:rPr>
      </w:pPr>
    </w:p>
    <w:p w14:paraId="098935E5" w14:textId="77777777" w:rsidR="00B21631" w:rsidRPr="00461769" w:rsidRDefault="00B21631" w:rsidP="00B21631">
      <w:pPr>
        <w:spacing w:line="240" w:lineRule="auto"/>
        <w:jc w:val="both"/>
        <w:rPr>
          <w:rFonts w:cs="Arial"/>
        </w:rPr>
      </w:pPr>
      <w:r w:rsidRPr="00461769">
        <w:rPr>
          <w:rFonts w:cs="Arial"/>
        </w:rPr>
        <w:t xml:space="preserve">(3) Šolska inšpekcija opravlja sistemske preglede, s katerimi preverja in spremlja skladnost organizacije in izvajanja dejavnosti vzgoje in izobraževanja pri posameznem zavezancu s predpisi s področja vzgoje in izobraževanja. </w:t>
      </w:r>
    </w:p>
    <w:p w14:paraId="6FE53A6D" w14:textId="77777777" w:rsidR="00B21631" w:rsidRPr="00461769" w:rsidRDefault="00B21631" w:rsidP="00B21631">
      <w:pPr>
        <w:spacing w:line="240" w:lineRule="auto"/>
        <w:jc w:val="both"/>
        <w:rPr>
          <w:rFonts w:cs="Arial"/>
          <w:i/>
          <w:iCs/>
        </w:rPr>
      </w:pPr>
    </w:p>
    <w:p w14:paraId="47FF5631" w14:textId="77777777" w:rsidR="00B21631" w:rsidRPr="00461769" w:rsidRDefault="00B21631" w:rsidP="00B21631">
      <w:pPr>
        <w:spacing w:line="240" w:lineRule="auto"/>
        <w:jc w:val="both"/>
        <w:rPr>
          <w:rFonts w:cs="Arial"/>
          <w:i/>
          <w:iCs/>
        </w:rPr>
      </w:pPr>
    </w:p>
    <w:p w14:paraId="299A738A"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3. člen</w:t>
      </w:r>
    </w:p>
    <w:p w14:paraId="254F3187"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(uporaba zakona)</w:t>
      </w:r>
    </w:p>
    <w:p w14:paraId="6A2BCAF4" w14:textId="77777777" w:rsidR="00B21631" w:rsidRPr="00461769" w:rsidRDefault="00B21631" w:rsidP="00B21631">
      <w:pPr>
        <w:spacing w:line="240" w:lineRule="auto"/>
        <w:jc w:val="both"/>
        <w:rPr>
          <w:rFonts w:cs="Arial"/>
        </w:rPr>
      </w:pPr>
      <w:r w:rsidRPr="00461769">
        <w:rPr>
          <w:rFonts w:cs="Arial"/>
        </w:rPr>
        <w:tab/>
      </w:r>
    </w:p>
    <w:p w14:paraId="2D15D459" w14:textId="77777777" w:rsidR="00B21631" w:rsidRPr="00461769" w:rsidRDefault="00B21631" w:rsidP="00B21631">
      <w:pPr>
        <w:spacing w:line="240" w:lineRule="auto"/>
        <w:jc w:val="both"/>
        <w:rPr>
          <w:rFonts w:cs="Arial"/>
        </w:rPr>
      </w:pPr>
      <w:r w:rsidRPr="00461769">
        <w:rPr>
          <w:rFonts w:cs="Arial"/>
        </w:rPr>
        <w:t>Če ni s tem zakonom določeno drugače, se za inšpekcijski nadzor ali sistemski pregled in za inšpektorje uporabljajo zakon, ki ureja inšpekcijski nadzor, zakon, ki ureja prekrške, ter zakon, ki ureja splošni upravni postopek.</w:t>
      </w:r>
    </w:p>
    <w:p w14:paraId="39802EC7" w14:textId="77777777" w:rsidR="00B21631" w:rsidRPr="00461769" w:rsidRDefault="00B21631" w:rsidP="00B21631">
      <w:pPr>
        <w:spacing w:line="240" w:lineRule="auto"/>
        <w:jc w:val="both"/>
        <w:rPr>
          <w:rFonts w:cs="Arial"/>
          <w:bCs/>
          <w:shd w:val="clear" w:color="auto" w:fill="C5E0B3" w:themeFill="accent6" w:themeFillTint="66"/>
        </w:rPr>
      </w:pPr>
    </w:p>
    <w:p w14:paraId="058F56F9" w14:textId="77777777" w:rsidR="00B21631" w:rsidRPr="00461769" w:rsidRDefault="00B21631" w:rsidP="00B21631">
      <w:pPr>
        <w:spacing w:line="240" w:lineRule="auto"/>
        <w:jc w:val="both"/>
        <w:rPr>
          <w:rFonts w:cs="Arial"/>
          <w:bCs/>
          <w:shd w:val="clear" w:color="auto" w:fill="C5E0B3" w:themeFill="accent6" w:themeFillTint="66"/>
        </w:rPr>
      </w:pPr>
    </w:p>
    <w:p w14:paraId="6708374A"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4. člen</w:t>
      </w:r>
    </w:p>
    <w:p w14:paraId="413E11DC"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(strokovna pomoč)</w:t>
      </w:r>
    </w:p>
    <w:p w14:paraId="0540080E" w14:textId="77777777" w:rsidR="00B21631" w:rsidRPr="00461769" w:rsidRDefault="00B21631" w:rsidP="00B21631">
      <w:pPr>
        <w:shd w:val="clear" w:color="auto" w:fill="FFFFFF" w:themeFill="background1"/>
        <w:spacing w:line="240" w:lineRule="auto"/>
        <w:jc w:val="both"/>
        <w:rPr>
          <w:rFonts w:cs="Arial"/>
          <w:bCs/>
        </w:rPr>
      </w:pPr>
    </w:p>
    <w:p w14:paraId="0481C07B" w14:textId="77777777" w:rsidR="00B21631" w:rsidRPr="00461769" w:rsidRDefault="00B21631" w:rsidP="00B21631">
      <w:pPr>
        <w:shd w:val="clear" w:color="auto" w:fill="FFFFFF" w:themeFill="background1"/>
        <w:spacing w:line="240" w:lineRule="auto"/>
        <w:jc w:val="both"/>
        <w:rPr>
          <w:rFonts w:cs="Arial"/>
          <w:b/>
        </w:rPr>
      </w:pPr>
      <w:r w:rsidRPr="00461769">
        <w:rPr>
          <w:rFonts w:cs="Arial"/>
          <w:bCs/>
        </w:rPr>
        <w:t>Pri opravljanju inšpekcijskega nadzora in sistemskega pregleda daje šolska inšpekcija strokovno pomoč zavezancem v zvezi z</w:t>
      </w:r>
      <w:r w:rsidRPr="00461769">
        <w:rPr>
          <w:rFonts w:cs="Arial"/>
          <w:b/>
        </w:rPr>
        <w:t xml:space="preserve"> </w:t>
      </w:r>
      <w:r w:rsidRPr="00461769">
        <w:rPr>
          <w:rFonts w:cs="Arial"/>
        </w:rPr>
        <w:t xml:space="preserve">izvajanjem zakonodaje, ki ureja delo inšpekcije in s tem povezanimi predpisi. </w:t>
      </w:r>
    </w:p>
    <w:p w14:paraId="00C1D56D" w14:textId="77777777" w:rsidR="00B21631" w:rsidRPr="00461769" w:rsidRDefault="00B21631" w:rsidP="00B21631">
      <w:pPr>
        <w:shd w:val="clear" w:color="auto" w:fill="FFFFFF" w:themeFill="background1"/>
        <w:spacing w:line="240" w:lineRule="auto"/>
        <w:rPr>
          <w:rFonts w:cs="Arial"/>
          <w:bCs/>
        </w:rPr>
      </w:pPr>
    </w:p>
    <w:p w14:paraId="60DC12A7" w14:textId="77777777" w:rsidR="00B21631" w:rsidRPr="00461769" w:rsidRDefault="00B21631" w:rsidP="00B21631">
      <w:pPr>
        <w:shd w:val="clear" w:color="auto" w:fill="FFFFFF" w:themeFill="background1"/>
        <w:spacing w:line="240" w:lineRule="auto"/>
        <w:rPr>
          <w:rFonts w:cs="Arial"/>
          <w:bCs/>
        </w:rPr>
      </w:pPr>
    </w:p>
    <w:p w14:paraId="6A10F67F" w14:textId="77777777" w:rsidR="0074763B" w:rsidRPr="00461769" w:rsidRDefault="0074763B" w:rsidP="00B21631">
      <w:pPr>
        <w:shd w:val="clear" w:color="auto" w:fill="FFFFFF" w:themeFill="background1"/>
        <w:spacing w:line="240" w:lineRule="auto"/>
        <w:rPr>
          <w:rFonts w:cs="Arial"/>
          <w:bCs/>
        </w:rPr>
      </w:pPr>
    </w:p>
    <w:p w14:paraId="0C802465" w14:textId="77777777" w:rsidR="0074763B" w:rsidRPr="00461769" w:rsidRDefault="0074763B" w:rsidP="00B21631">
      <w:pPr>
        <w:shd w:val="clear" w:color="auto" w:fill="FFFFFF" w:themeFill="background1"/>
        <w:spacing w:line="240" w:lineRule="auto"/>
        <w:rPr>
          <w:rFonts w:cs="Arial"/>
          <w:bCs/>
        </w:rPr>
      </w:pPr>
    </w:p>
    <w:p w14:paraId="5BDC9409" w14:textId="77777777" w:rsidR="0074763B" w:rsidRPr="00461769" w:rsidRDefault="0074763B" w:rsidP="00B21631">
      <w:pPr>
        <w:shd w:val="clear" w:color="auto" w:fill="FFFFFF" w:themeFill="background1"/>
        <w:spacing w:line="240" w:lineRule="auto"/>
        <w:rPr>
          <w:rFonts w:cs="Arial"/>
          <w:bCs/>
        </w:rPr>
      </w:pPr>
    </w:p>
    <w:p w14:paraId="7198AF52" w14:textId="77777777" w:rsidR="0074763B" w:rsidRPr="00461769" w:rsidRDefault="0074763B" w:rsidP="00B21631">
      <w:pPr>
        <w:shd w:val="clear" w:color="auto" w:fill="FFFFFF" w:themeFill="background1"/>
        <w:spacing w:line="240" w:lineRule="auto"/>
        <w:rPr>
          <w:rFonts w:cs="Arial"/>
          <w:bCs/>
        </w:rPr>
      </w:pPr>
    </w:p>
    <w:p w14:paraId="2FDC878E" w14:textId="77777777" w:rsidR="0074763B" w:rsidRPr="00461769" w:rsidRDefault="0074763B" w:rsidP="00B21631">
      <w:pPr>
        <w:shd w:val="clear" w:color="auto" w:fill="FFFFFF" w:themeFill="background1"/>
        <w:spacing w:line="240" w:lineRule="auto"/>
        <w:rPr>
          <w:rFonts w:cs="Arial"/>
          <w:bCs/>
        </w:rPr>
      </w:pPr>
    </w:p>
    <w:p w14:paraId="75C4776E"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rPr>
        <w:lastRenderedPageBreak/>
        <w:t>5. člen</w:t>
      </w:r>
    </w:p>
    <w:p w14:paraId="0D26A88E"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(sodelovanje z javnostjo in drugimi organi)</w:t>
      </w:r>
    </w:p>
    <w:p w14:paraId="1F1D1127" w14:textId="77777777" w:rsidR="00B21631" w:rsidRPr="00461769" w:rsidRDefault="00B21631" w:rsidP="00B21631">
      <w:pPr>
        <w:shd w:val="clear" w:color="auto" w:fill="FFFFFF" w:themeFill="background1"/>
        <w:spacing w:line="240" w:lineRule="auto"/>
        <w:jc w:val="both"/>
        <w:rPr>
          <w:rFonts w:cs="Arial"/>
        </w:rPr>
      </w:pPr>
    </w:p>
    <w:p w14:paraId="3927B62C"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rPr>
        <w:t xml:space="preserve">(1) Šolska inšpekcija na področjih iz svoje pristojnosti pri delu sodeluje z državnimi organi, organi samoupravne lokalne skupnosti in drugimi javnimi ter zasebnimi subjekti, s strokovnjaki in strokovnimi ter interesnimi združenji. </w:t>
      </w:r>
    </w:p>
    <w:p w14:paraId="438487E2" w14:textId="77777777" w:rsidR="00B21631" w:rsidRPr="00461769" w:rsidRDefault="00B21631" w:rsidP="00B21631">
      <w:pPr>
        <w:shd w:val="clear" w:color="auto" w:fill="FFFFFF" w:themeFill="background1"/>
        <w:spacing w:line="240" w:lineRule="auto"/>
        <w:jc w:val="both"/>
        <w:rPr>
          <w:rFonts w:cs="Arial"/>
        </w:rPr>
      </w:pPr>
    </w:p>
    <w:p w14:paraId="4E5DB108" w14:textId="77777777" w:rsidR="00B21631" w:rsidRPr="00461769" w:rsidRDefault="00B21631" w:rsidP="00B21631">
      <w:pPr>
        <w:shd w:val="clear" w:color="auto" w:fill="FFFFFF" w:themeFill="background1"/>
        <w:spacing w:line="240" w:lineRule="auto"/>
        <w:jc w:val="both"/>
        <w:rPr>
          <w:rStyle w:val="cf01"/>
          <w:rFonts w:ascii="Arial" w:hAnsi="Arial" w:cs="Arial"/>
          <w:sz w:val="20"/>
          <w:szCs w:val="20"/>
        </w:rPr>
      </w:pPr>
      <w:r w:rsidRPr="00461769">
        <w:rPr>
          <w:rFonts w:cs="Arial"/>
        </w:rPr>
        <w:t xml:space="preserve">(2) </w:t>
      </w:r>
      <w:r w:rsidRPr="00461769">
        <w:rPr>
          <w:rFonts w:cs="Arial"/>
          <w:szCs w:val="20"/>
        </w:rPr>
        <w:t>Državni organi in javni zavodi, ki delujejo na področju vzgoje in izobraževanja, nudijo</w:t>
      </w:r>
      <w:r w:rsidRPr="00461769">
        <w:rPr>
          <w:rStyle w:val="cf01"/>
          <w:rFonts w:ascii="Arial" w:hAnsi="Arial" w:cs="Arial"/>
          <w:sz w:val="20"/>
          <w:szCs w:val="20"/>
        </w:rPr>
        <w:t xml:space="preserve"> šolski inšpekciji v zadevah, ki jih obravnava, pomoč v okviru svojih pristojnosti. Na zaprosilo inšpektorja se morajo odzvati najpozneje v 30 dneh.</w:t>
      </w:r>
    </w:p>
    <w:p w14:paraId="7B5D6821" w14:textId="77777777" w:rsidR="00B21631" w:rsidRPr="00461769" w:rsidRDefault="00B21631" w:rsidP="00B21631">
      <w:pPr>
        <w:shd w:val="clear" w:color="auto" w:fill="FFFFFF" w:themeFill="background1"/>
        <w:spacing w:line="240" w:lineRule="auto"/>
        <w:jc w:val="both"/>
        <w:rPr>
          <w:rFonts w:cs="Arial"/>
        </w:rPr>
      </w:pPr>
    </w:p>
    <w:p w14:paraId="4970AD3A" w14:textId="77777777" w:rsidR="00B21631" w:rsidRPr="00461769" w:rsidRDefault="00B21631" w:rsidP="00B21631">
      <w:pPr>
        <w:shd w:val="clear" w:color="auto" w:fill="FFFFFF" w:themeFill="background1"/>
        <w:spacing w:line="240" w:lineRule="auto"/>
        <w:jc w:val="center"/>
        <w:rPr>
          <w:rFonts w:cs="Arial"/>
          <w:strike/>
        </w:rPr>
      </w:pPr>
    </w:p>
    <w:p w14:paraId="02B27200" w14:textId="77777777" w:rsidR="00B21631" w:rsidRPr="00461769" w:rsidRDefault="00B21631" w:rsidP="00B21631">
      <w:pPr>
        <w:shd w:val="clear" w:color="auto" w:fill="FFFFFF" w:themeFill="background1"/>
        <w:spacing w:line="240" w:lineRule="auto"/>
        <w:jc w:val="center"/>
        <w:rPr>
          <w:rFonts w:cs="Arial"/>
          <w:strike/>
        </w:rPr>
      </w:pPr>
    </w:p>
    <w:p w14:paraId="12CC1B02"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 xml:space="preserve">II. ORGANIZACIJA </w:t>
      </w:r>
    </w:p>
    <w:p w14:paraId="3B34C743" w14:textId="77777777" w:rsidR="00B21631" w:rsidRPr="00461769" w:rsidRDefault="00B21631" w:rsidP="00B21631">
      <w:pPr>
        <w:shd w:val="clear" w:color="auto" w:fill="FFFFFF" w:themeFill="background1"/>
        <w:spacing w:line="240" w:lineRule="auto"/>
        <w:jc w:val="center"/>
        <w:rPr>
          <w:rFonts w:cs="Arial"/>
          <w:b/>
        </w:rPr>
      </w:pPr>
    </w:p>
    <w:p w14:paraId="72CD3445"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6. člen</w:t>
      </w:r>
    </w:p>
    <w:p w14:paraId="455B4097"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(glavni inšpektor)</w:t>
      </w:r>
    </w:p>
    <w:p w14:paraId="58C9AEB4" w14:textId="77777777" w:rsidR="00B21631" w:rsidRPr="00461769" w:rsidRDefault="00B21631" w:rsidP="00B21631">
      <w:pPr>
        <w:shd w:val="clear" w:color="auto" w:fill="FFFFFF" w:themeFill="background1"/>
        <w:spacing w:line="240" w:lineRule="auto"/>
        <w:jc w:val="both"/>
        <w:rPr>
          <w:rFonts w:cs="Arial"/>
          <w:lang w:eastAsia="sl-SI"/>
        </w:rPr>
      </w:pPr>
    </w:p>
    <w:p w14:paraId="4C402507"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(1) Šolsko inšpekcijo vodi glavni inšpektor.</w:t>
      </w:r>
    </w:p>
    <w:p w14:paraId="53D95E20" w14:textId="77777777" w:rsidR="00B21631" w:rsidRPr="00461769" w:rsidRDefault="00B21631" w:rsidP="00B21631">
      <w:pPr>
        <w:shd w:val="clear" w:color="auto" w:fill="FFFFFF" w:themeFill="background1"/>
        <w:spacing w:line="240" w:lineRule="auto"/>
        <w:jc w:val="both"/>
        <w:rPr>
          <w:rFonts w:cs="Arial"/>
          <w:lang w:eastAsia="sl-SI"/>
        </w:rPr>
      </w:pPr>
    </w:p>
    <w:p w14:paraId="54FCD0A2" w14:textId="77777777" w:rsidR="00B21631" w:rsidRPr="00461769" w:rsidRDefault="00B21631" w:rsidP="00B21631">
      <w:pPr>
        <w:spacing w:line="240" w:lineRule="auto"/>
        <w:jc w:val="both"/>
        <w:rPr>
          <w:rFonts w:cs="Arial"/>
          <w:szCs w:val="20"/>
          <w:lang w:eastAsia="en-GB"/>
        </w:rPr>
      </w:pPr>
      <w:r w:rsidRPr="00461769">
        <w:rPr>
          <w:rFonts w:cs="Arial"/>
          <w:szCs w:val="20"/>
          <w:lang w:eastAsia="en-GB"/>
        </w:rPr>
        <w:t xml:space="preserve">(2) Za glavnega inšpektorja je lahko imenovan,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deset let </w:t>
      </w:r>
      <w:bookmarkStart w:id="13" w:name="_Hlk194056254"/>
      <w:r w:rsidRPr="00461769">
        <w:rPr>
          <w:rFonts w:cs="Arial"/>
          <w:szCs w:val="20"/>
          <w:lang w:eastAsia="en-GB"/>
        </w:rPr>
        <w:t>pedagoških delovnih izkušenj v vzgoji in izobraževanju in opravljen strokovni izpit za inšpektorja.</w:t>
      </w:r>
    </w:p>
    <w:bookmarkEnd w:id="13"/>
    <w:p w14:paraId="01DCBCFC" w14:textId="77777777" w:rsidR="00B21631" w:rsidRPr="00461769" w:rsidRDefault="00B21631" w:rsidP="00B21631">
      <w:pPr>
        <w:shd w:val="clear" w:color="auto" w:fill="FFFFFF" w:themeFill="background1"/>
        <w:spacing w:line="240" w:lineRule="auto"/>
        <w:ind w:firstLine="1021"/>
        <w:jc w:val="center"/>
        <w:rPr>
          <w:rFonts w:cs="Arial"/>
          <w:lang w:eastAsia="sl-SI"/>
        </w:rPr>
      </w:pPr>
    </w:p>
    <w:p w14:paraId="0C4AB2C4" w14:textId="77777777" w:rsidR="00B21631" w:rsidRPr="00461769" w:rsidRDefault="00B21631" w:rsidP="00B21631">
      <w:pPr>
        <w:shd w:val="clear" w:color="auto" w:fill="FFFFFF" w:themeFill="background1"/>
        <w:spacing w:line="240" w:lineRule="auto"/>
        <w:ind w:firstLine="1021"/>
        <w:jc w:val="center"/>
        <w:rPr>
          <w:rFonts w:cs="Arial"/>
          <w:lang w:eastAsia="sl-SI"/>
        </w:rPr>
      </w:pPr>
    </w:p>
    <w:p w14:paraId="28B8CAEB"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7. člen</w:t>
      </w:r>
    </w:p>
    <w:p w14:paraId="544D6F4E"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(inšpektorji)</w:t>
      </w:r>
    </w:p>
    <w:p w14:paraId="39B3DB0A" w14:textId="77777777" w:rsidR="00B21631" w:rsidRPr="00461769" w:rsidRDefault="00B21631" w:rsidP="00B21631">
      <w:pPr>
        <w:shd w:val="clear" w:color="auto" w:fill="FFFFFF" w:themeFill="background1"/>
        <w:spacing w:line="240" w:lineRule="auto"/>
        <w:jc w:val="both"/>
        <w:rPr>
          <w:rFonts w:cs="Arial"/>
          <w:shd w:val="clear" w:color="auto" w:fill="FFFFFF"/>
        </w:rPr>
      </w:pPr>
    </w:p>
    <w:p w14:paraId="43E6ECBE" w14:textId="77777777" w:rsidR="00B21631" w:rsidRPr="00461769" w:rsidRDefault="00B21631" w:rsidP="00B21631">
      <w:pPr>
        <w:shd w:val="clear" w:color="auto" w:fill="FFFFFF" w:themeFill="background1"/>
        <w:spacing w:line="240" w:lineRule="auto"/>
        <w:jc w:val="both"/>
        <w:rPr>
          <w:rFonts w:cs="Arial"/>
          <w:strike/>
          <w:lang w:eastAsia="sl-SI"/>
        </w:rPr>
      </w:pPr>
      <w:r w:rsidRPr="00461769">
        <w:rPr>
          <w:rFonts w:cs="Arial"/>
          <w:shd w:val="clear" w:color="auto" w:fill="FFFFFF"/>
        </w:rPr>
        <w:t>(1) Inšpekcijski nadzor in sistemski pregled v mejah pristojnosti šolske inšpekcije samostojno opravlja inšpektor.</w:t>
      </w:r>
    </w:p>
    <w:p w14:paraId="0D151443" w14:textId="77777777" w:rsidR="00B21631" w:rsidRPr="00461769" w:rsidRDefault="00B21631" w:rsidP="00B21631">
      <w:pPr>
        <w:shd w:val="clear" w:color="auto" w:fill="FFFFFF" w:themeFill="background1"/>
        <w:spacing w:line="240" w:lineRule="auto"/>
        <w:jc w:val="both"/>
        <w:rPr>
          <w:rFonts w:cs="Arial"/>
          <w:shd w:val="clear" w:color="auto" w:fill="FFFFFF"/>
        </w:rPr>
      </w:pPr>
    </w:p>
    <w:p w14:paraId="7CB6FCA4"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szCs w:val="20"/>
          <w:lang w:eastAsia="en-GB"/>
        </w:rPr>
        <w:t xml:space="preserve">(2) Inšpektor je lahko,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w:t>
      </w:r>
      <w:bookmarkStart w:id="14" w:name="_Hlk194056495"/>
      <w:r w:rsidRPr="00461769">
        <w:rPr>
          <w:rFonts w:cs="Arial"/>
          <w:szCs w:val="20"/>
          <w:lang w:eastAsia="en-GB"/>
        </w:rPr>
        <w:t xml:space="preserve">sedem let delovnih izkušenj na pedagoškem, svetovalnem, razvojno-raziskovalnem ali upravnem področju vzgoje in izobraževanja </w:t>
      </w:r>
      <w:bookmarkEnd w:id="14"/>
      <w:r w:rsidRPr="00461769">
        <w:rPr>
          <w:rFonts w:cs="Arial"/>
          <w:szCs w:val="20"/>
          <w:lang w:eastAsia="en-GB"/>
        </w:rPr>
        <w:t>ter opravljen strokovni izpit za inšpektorja.</w:t>
      </w:r>
    </w:p>
    <w:p w14:paraId="13072986" w14:textId="77777777" w:rsidR="00B21631" w:rsidRPr="00461769" w:rsidRDefault="00B21631" w:rsidP="00B21631">
      <w:pPr>
        <w:shd w:val="clear" w:color="auto" w:fill="FFFFFF" w:themeFill="background1"/>
        <w:spacing w:line="240" w:lineRule="auto"/>
        <w:jc w:val="both"/>
        <w:rPr>
          <w:rFonts w:cs="Arial"/>
          <w:lang w:eastAsia="sl-SI"/>
        </w:rPr>
      </w:pPr>
    </w:p>
    <w:p w14:paraId="14D0BC98" w14:textId="77777777" w:rsidR="00B21631" w:rsidRPr="00461769" w:rsidRDefault="00B21631" w:rsidP="00B21631">
      <w:pPr>
        <w:shd w:val="clear" w:color="auto" w:fill="FFFFFF" w:themeFill="background1"/>
        <w:spacing w:line="240" w:lineRule="auto"/>
        <w:jc w:val="both"/>
        <w:rPr>
          <w:rFonts w:cs="Arial"/>
          <w:lang w:eastAsia="sl-SI"/>
        </w:rPr>
      </w:pPr>
    </w:p>
    <w:p w14:paraId="26DFCE90" w14:textId="77777777" w:rsidR="00B21631" w:rsidRPr="00461769" w:rsidRDefault="00B21631" w:rsidP="00B21631">
      <w:pPr>
        <w:shd w:val="clear" w:color="auto" w:fill="FFFFFF" w:themeFill="background1"/>
        <w:spacing w:line="240" w:lineRule="auto"/>
        <w:ind w:hanging="425"/>
        <w:jc w:val="center"/>
        <w:rPr>
          <w:rFonts w:cs="Arial"/>
          <w:b/>
          <w:bCs/>
          <w:lang w:eastAsia="sl-SI"/>
        </w:rPr>
      </w:pPr>
      <w:r w:rsidRPr="00461769">
        <w:rPr>
          <w:rFonts w:cs="Arial"/>
          <w:b/>
          <w:bCs/>
          <w:lang w:eastAsia="sl-SI"/>
        </w:rPr>
        <w:t>8. člen</w:t>
      </w:r>
    </w:p>
    <w:p w14:paraId="73043EC1" w14:textId="77777777" w:rsidR="00B21631" w:rsidRPr="00461769" w:rsidRDefault="00B21631" w:rsidP="00B21631">
      <w:pPr>
        <w:shd w:val="clear" w:color="auto" w:fill="FFFFFF" w:themeFill="background1"/>
        <w:spacing w:line="240" w:lineRule="auto"/>
        <w:ind w:hanging="425"/>
        <w:jc w:val="center"/>
        <w:rPr>
          <w:rFonts w:cs="Arial"/>
          <w:b/>
          <w:bCs/>
          <w:lang w:eastAsia="sl-SI"/>
        </w:rPr>
      </w:pPr>
      <w:r w:rsidRPr="00461769">
        <w:rPr>
          <w:rFonts w:cs="Arial"/>
          <w:b/>
          <w:bCs/>
          <w:lang w:eastAsia="sl-SI"/>
        </w:rPr>
        <w:t>(letni program dela)</w:t>
      </w:r>
    </w:p>
    <w:p w14:paraId="04E86728" w14:textId="77777777" w:rsidR="00B21631" w:rsidRPr="00461769" w:rsidRDefault="00B21631" w:rsidP="00B21631">
      <w:pPr>
        <w:pStyle w:val="Brezrazmikov"/>
        <w:jc w:val="both"/>
        <w:rPr>
          <w:rFonts w:cs="Arial"/>
          <w:szCs w:val="20"/>
        </w:rPr>
      </w:pPr>
    </w:p>
    <w:p w14:paraId="62CA1284" w14:textId="77777777" w:rsidR="00B21631" w:rsidRPr="00461769" w:rsidRDefault="00B21631" w:rsidP="00B21631">
      <w:pPr>
        <w:pStyle w:val="Brezrazmikov"/>
        <w:jc w:val="both"/>
        <w:rPr>
          <w:rFonts w:ascii="Arial" w:hAnsi="Arial" w:cs="Arial"/>
          <w:sz w:val="20"/>
          <w:szCs w:val="20"/>
        </w:rPr>
      </w:pPr>
      <w:r w:rsidRPr="00461769">
        <w:rPr>
          <w:rFonts w:ascii="Arial" w:hAnsi="Arial" w:cs="Arial"/>
          <w:sz w:val="20"/>
          <w:szCs w:val="20"/>
        </w:rPr>
        <w:t xml:space="preserve">(1) </w:t>
      </w:r>
      <w:r w:rsidRPr="00461769">
        <w:rPr>
          <w:rFonts w:cs="Arial"/>
          <w:szCs w:val="20"/>
        </w:rPr>
        <w:t>Za zagotavljanje učinkovitega opravljanja inšpekcijskega nadzora in sistemskih pregledov se sprejme letni program dela, s katerim se načrtujejo in določijo:</w:t>
      </w:r>
    </w:p>
    <w:p w14:paraId="7D353980"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bookmarkStart w:id="15" w:name="_Hlk194057535"/>
      <w:r w:rsidRPr="00461769">
        <w:rPr>
          <w:rFonts w:ascii="Arial" w:hAnsi="Arial" w:cs="Arial"/>
          <w:sz w:val="20"/>
          <w:szCs w:val="20"/>
        </w:rPr>
        <w:t xml:space="preserve">smernice za delovanje šolske inšpekcije in oblikovanje kriterijev prednosti dela; </w:t>
      </w:r>
    </w:p>
    <w:p w14:paraId="7DEBE4BF"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t xml:space="preserve">vsebina, obseg in prednostna področja dela inšpekcijskega nadzora; </w:t>
      </w:r>
    </w:p>
    <w:p w14:paraId="5DB38053"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t>vsebina, obseg in čas trajanja sistemskih pregledov ter vrste zavezancev, ki se jih vključi v posamezne sistemske preglede;</w:t>
      </w:r>
    </w:p>
    <w:p w14:paraId="4A4EE39E"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t xml:space="preserve">smernice za vodenje prekrškovnih postopkov;  </w:t>
      </w:r>
    </w:p>
    <w:p w14:paraId="4F7EFAB7"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t>smernice za nudenje strokovne pomoči v skladu s tem zakonom;</w:t>
      </w:r>
    </w:p>
    <w:p w14:paraId="556521E9"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t>naloge in oblike medinstitucionalnega in mednarodnega sodelovanja;</w:t>
      </w:r>
    </w:p>
    <w:p w14:paraId="23D2C2E9"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t>izobraževanja za inšpektorje;</w:t>
      </w:r>
    </w:p>
    <w:bookmarkEnd w:id="15"/>
    <w:p w14:paraId="678C2142" w14:textId="77777777" w:rsidR="00B21631" w:rsidRPr="00461769" w:rsidRDefault="00B21631" w:rsidP="00CD55A4">
      <w:pPr>
        <w:pStyle w:val="Brezrazmikov"/>
        <w:numPr>
          <w:ilvl w:val="0"/>
          <w:numId w:val="24"/>
        </w:numPr>
        <w:spacing w:before="120" w:after="120"/>
        <w:jc w:val="both"/>
        <w:rPr>
          <w:rFonts w:ascii="Arial" w:hAnsi="Arial" w:cs="Arial"/>
          <w:sz w:val="20"/>
          <w:szCs w:val="20"/>
        </w:rPr>
      </w:pPr>
      <w:r w:rsidRPr="00461769">
        <w:rPr>
          <w:rFonts w:ascii="Arial" w:hAnsi="Arial" w:cs="Arial"/>
          <w:sz w:val="20"/>
          <w:szCs w:val="20"/>
        </w:rPr>
        <w:lastRenderedPageBreak/>
        <w:t xml:space="preserve">druge vsebine, </w:t>
      </w:r>
      <w:bookmarkStart w:id="16" w:name="_Hlk194057233"/>
      <w:r w:rsidRPr="00461769">
        <w:rPr>
          <w:rFonts w:ascii="Arial" w:hAnsi="Arial" w:cs="Arial"/>
          <w:sz w:val="20"/>
          <w:szCs w:val="20"/>
        </w:rPr>
        <w:t>ki vplivajo na opravljanje nalog šolske inšpekcije, in zagotavljanje ustreznih pogojev dela za zaposlene v šolski inšpekciji</w:t>
      </w:r>
      <w:bookmarkEnd w:id="16"/>
      <w:r w:rsidRPr="00461769">
        <w:rPr>
          <w:rFonts w:ascii="Arial" w:hAnsi="Arial" w:cs="Arial"/>
          <w:sz w:val="20"/>
          <w:szCs w:val="20"/>
        </w:rPr>
        <w:t xml:space="preserve">. </w:t>
      </w:r>
    </w:p>
    <w:p w14:paraId="05E4DF29" w14:textId="77777777" w:rsidR="00B21631" w:rsidRPr="00461769" w:rsidRDefault="00B21631" w:rsidP="00B21631">
      <w:pPr>
        <w:pStyle w:val="Brezrazmikov"/>
        <w:ind w:left="720"/>
        <w:jc w:val="both"/>
        <w:rPr>
          <w:rFonts w:ascii="Arial" w:hAnsi="Arial" w:cs="Arial"/>
          <w:sz w:val="20"/>
          <w:szCs w:val="20"/>
        </w:rPr>
      </w:pPr>
    </w:p>
    <w:p w14:paraId="3851D6E0" w14:textId="77777777" w:rsidR="00B21631" w:rsidRPr="00461769" w:rsidRDefault="00B21631" w:rsidP="00B21631">
      <w:pPr>
        <w:pStyle w:val="Brezrazmikov"/>
        <w:jc w:val="both"/>
        <w:rPr>
          <w:rFonts w:ascii="Arial" w:hAnsi="Arial" w:cs="Arial"/>
          <w:sz w:val="20"/>
          <w:lang w:eastAsia="sl-SI"/>
        </w:rPr>
      </w:pPr>
      <w:r w:rsidRPr="00461769">
        <w:rPr>
          <w:rFonts w:ascii="Arial" w:hAnsi="Arial" w:cs="Arial"/>
          <w:sz w:val="20"/>
          <w:szCs w:val="20"/>
        </w:rPr>
        <w:t xml:space="preserve">(2) Letni program dela v soglasju z ministrom, pristojnim za vzgojo in izobraževanje (v nadaljnjem besedilu: minister), sprejme glavni inšpektor </w:t>
      </w:r>
      <w:r w:rsidRPr="00461769">
        <w:rPr>
          <w:rFonts w:ascii="Arial" w:hAnsi="Arial" w:cs="Arial"/>
          <w:sz w:val="20"/>
          <w:lang w:eastAsia="sl-SI"/>
        </w:rPr>
        <w:t xml:space="preserve">najpozneje do konca tekočega koledarskega leta za naslednje koledarsko leto. Glavni inšpektor je odgovoren za organizacijo in izvedbo letnega programa dela. </w:t>
      </w:r>
    </w:p>
    <w:p w14:paraId="36AD24F2" w14:textId="77777777" w:rsidR="00B21631" w:rsidRPr="00461769" w:rsidRDefault="00B21631" w:rsidP="00B21631">
      <w:pPr>
        <w:shd w:val="clear" w:color="auto" w:fill="FFFFFF" w:themeFill="background1"/>
        <w:spacing w:line="240" w:lineRule="auto"/>
        <w:jc w:val="both"/>
        <w:rPr>
          <w:rFonts w:cs="Arial"/>
          <w:b/>
        </w:rPr>
      </w:pPr>
    </w:p>
    <w:p w14:paraId="2B6F1C07" w14:textId="77777777" w:rsidR="00B21631" w:rsidRPr="00461769" w:rsidRDefault="00B21631" w:rsidP="00B21631">
      <w:pPr>
        <w:shd w:val="clear" w:color="auto" w:fill="FFFFFF" w:themeFill="background1"/>
        <w:spacing w:line="240" w:lineRule="auto"/>
        <w:jc w:val="both"/>
        <w:rPr>
          <w:rFonts w:cs="Arial"/>
          <w:b/>
        </w:rPr>
      </w:pPr>
    </w:p>
    <w:p w14:paraId="6092F04A"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9. člen</w:t>
      </w:r>
    </w:p>
    <w:p w14:paraId="0019261F"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(letno poročilo)</w:t>
      </w:r>
    </w:p>
    <w:p w14:paraId="5FD82191" w14:textId="77777777" w:rsidR="00B21631" w:rsidRPr="00461769" w:rsidRDefault="00B21631" w:rsidP="00B21631">
      <w:pPr>
        <w:shd w:val="clear" w:color="auto" w:fill="FFFFFF" w:themeFill="background1"/>
        <w:spacing w:line="240" w:lineRule="auto"/>
        <w:jc w:val="both"/>
        <w:rPr>
          <w:rFonts w:cs="Arial"/>
          <w:lang w:eastAsia="sl-SI"/>
        </w:rPr>
      </w:pPr>
    </w:p>
    <w:p w14:paraId="018C9B43"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 xml:space="preserve">(1) Glavni inšpektor poroča ministru o delu šolske inšpekcije najmanj enkrat na leto. Poročilo pripravi najpozneje do 30. aprila za minulo koledarsko leto. </w:t>
      </w:r>
    </w:p>
    <w:p w14:paraId="0A2D0374" w14:textId="77777777" w:rsidR="00B21631" w:rsidRPr="00461769" w:rsidRDefault="00B21631" w:rsidP="00B21631">
      <w:pPr>
        <w:shd w:val="clear" w:color="auto" w:fill="FFFFFF" w:themeFill="background1"/>
        <w:spacing w:line="240" w:lineRule="auto"/>
        <w:jc w:val="both"/>
        <w:rPr>
          <w:rFonts w:cs="Arial"/>
          <w:lang w:eastAsia="sl-SI"/>
        </w:rPr>
      </w:pPr>
    </w:p>
    <w:p w14:paraId="7BEA2FC3"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(2) Letno poročilo vsebuje:</w:t>
      </w:r>
    </w:p>
    <w:p w14:paraId="62374123" w14:textId="781EF31D" w:rsidR="00B21631" w:rsidRPr="00461769" w:rsidRDefault="00FF0869" w:rsidP="00B21631">
      <w:pPr>
        <w:shd w:val="clear" w:color="auto" w:fill="FFFFFF" w:themeFill="background1"/>
        <w:spacing w:before="120" w:after="120" w:line="240" w:lineRule="auto"/>
        <w:contextualSpacing/>
        <w:jc w:val="both"/>
        <w:rPr>
          <w:rFonts w:cs="Arial"/>
          <w:lang w:eastAsia="sl-SI"/>
        </w:rPr>
      </w:pPr>
      <w:bookmarkStart w:id="17" w:name="_Hlk194569509"/>
      <w:r w:rsidRPr="00461769">
        <w:rPr>
          <w:rFonts w:cs="Arial"/>
          <w:lang w:eastAsia="sl-SI"/>
        </w:rPr>
        <w:t>−</w:t>
      </w:r>
      <w:r w:rsidR="00B21631" w:rsidRPr="00461769">
        <w:rPr>
          <w:rFonts w:eastAsiaTheme="minorEastAsia" w:cs="Arial"/>
          <w:lang w:eastAsia="sl-SI"/>
        </w:rPr>
        <w:t xml:space="preserve"> </w:t>
      </w:r>
      <w:r w:rsidR="00B21631" w:rsidRPr="00461769">
        <w:rPr>
          <w:rFonts w:cs="Arial"/>
          <w:lang w:eastAsia="sl-SI"/>
        </w:rPr>
        <w:t>podatke o številu opravljenih inšpekcijskih nadzorov po vrsti zavezanca;</w:t>
      </w:r>
    </w:p>
    <w:p w14:paraId="7CCAD685" w14:textId="77777777" w:rsidR="00B21631" w:rsidRPr="00461769" w:rsidRDefault="00B21631" w:rsidP="00B21631">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podatke o ugotovljenih kršitvah in izrečenih ukrepih ter o uresničevanju izrečenih ukrepov; </w:t>
      </w:r>
    </w:p>
    <w:p w14:paraId="0C94A15C" w14:textId="77777777" w:rsidR="00B21631" w:rsidRPr="00461769" w:rsidRDefault="00B21631" w:rsidP="00B21631">
      <w:pPr>
        <w:shd w:val="clear" w:color="auto" w:fill="FFFFFF" w:themeFill="background1"/>
        <w:spacing w:before="120" w:after="120" w:line="240" w:lineRule="auto"/>
        <w:contextualSpacing/>
        <w:jc w:val="both"/>
        <w:rPr>
          <w:rFonts w:cs="Arial"/>
          <w:lang w:eastAsia="sl-SI"/>
        </w:rPr>
      </w:pPr>
      <w:r w:rsidRPr="00461769">
        <w:rPr>
          <w:rFonts w:cs="Arial"/>
          <w:lang w:eastAsia="sl-SI"/>
        </w:rPr>
        <w:t>− podatke o opravljenih sistemskih pregledih in njihovem številu;</w:t>
      </w:r>
    </w:p>
    <w:p w14:paraId="3CFEEF68" w14:textId="77777777" w:rsidR="00B21631" w:rsidRPr="00461769" w:rsidRDefault="00B21631" w:rsidP="00B21631">
      <w:pPr>
        <w:shd w:val="clear" w:color="auto" w:fill="FFFFFF" w:themeFill="background1"/>
        <w:tabs>
          <w:tab w:val="left" w:pos="720"/>
        </w:tabs>
        <w:overflowPunct w:val="0"/>
        <w:autoSpaceDE w:val="0"/>
        <w:autoSpaceDN w:val="0"/>
        <w:adjustRightInd w:val="0"/>
        <w:spacing w:before="120" w:after="120" w:line="240" w:lineRule="auto"/>
        <w:contextualSpacing/>
        <w:jc w:val="both"/>
        <w:textAlignment w:val="baseline"/>
        <w:rPr>
          <w:rFonts w:cs="Arial"/>
        </w:rPr>
      </w:pPr>
      <w:r w:rsidRPr="00461769">
        <w:rPr>
          <w:rFonts w:cs="Arial"/>
          <w:lang w:eastAsia="sl-SI"/>
        </w:rPr>
        <w:t xml:space="preserve">− oceno realizacije letnega programa dela šolske inšpekcije; </w:t>
      </w:r>
    </w:p>
    <w:bookmarkEnd w:id="17"/>
    <w:p w14:paraId="1B335056" w14:textId="77777777" w:rsidR="00B21631" w:rsidRPr="00461769" w:rsidRDefault="00B21631" w:rsidP="00B21631">
      <w:pPr>
        <w:shd w:val="clear" w:color="auto" w:fill="FFFFFF" w:themeFill="background1"/>
        <w:tabs>
          <w:tab w:val="left" w:pos="720"/>
        </w:tabs>
        <w:overflowPunct w:val="0"/>
        <w:autoSpaceDE w:val="0"/>
        <w:autoSpaceDN w:val="0"/>
        <w:adjustRightInd w:val="0"/>
        <w:spacing w:before="120" w:after="120" w:line="240" w:lineRule="auto"/>
        <w:contextualSpacing/>
        <w:jc w:val="both"/>
        <w:textAlignment w:val="baseline"/>
        <w:rPr>
          <w:rFonts w:cs="Arial"/>
        </w:rPr>
      </w:pPr>
      <w:r w:rsidRPr="00461769">
        <w:rPr>
          <w:rFonts w:cs="Arial"/>
          <w:lang w:eastAsia="sl-SI"/>
        </w:rPr>
        <w:t xml:space="preserve">− splošno oceno stanja </w:t>
      </w:r>
      <w:r w:rsidRPr="00461769">
        <w:rPr>
          <w:rFonts w:cs="Arial"/>
        </w:rPr>
        <w:t>skladnosti izvajanja dejavnosti vzgoje in izobraževanja z zakonodajo.</w:t>
      </w:r>
    </w:p>
    <w:p w14:paraId="1A9DA7C5" w14:textId="77777777" w:rsidR="00B21631" w:rsidRPr="00461769" w:rsidRDefault="00B21631" w:rsidP="00B21631">
      <w:pPr>
        <w:shd w:val="clear" w:color="auto" w:fill="FFFFFF" w:themeFill="background1"/>
        <w:spacing w:line="240" w:lineRule="auto"/>
        <w:ind w:hanging="425"/>
        <w:jc w:val="both"/>
        <w:rPr>
          <w:rFonts w:cs="Arial"/>
          <w:lang w:eastAsia="sl-SI"/>
        </w:rPr>
      </w:pPr>
    </w:p>
    <w:p w14:paraId="2D39F0B5" w14:textId="77777777" w:rsidR="00B21631" w:rsidRPr="00461769" w:rsidRDefault="00B21631" w:rsidP="00B21631">
      <w:pPr>
        <w:shd w:val="clear" w:color="auto" w:fill="FFFFFF" w:themeFill="background1"/>
        <w:spacing w:line="240" w:lineRule="auto"/>
        <w:jc w:val="center"/>
        <w:rPr>
          <w:rFonts w:cs="Arial"/>
          <w:b/>
          <w:bCs/>
          <w:highlight w:val="yellow"/>
          <w:lang w:eastAsia="sl-SI"/>
        </w:rPr>
      </w:pPr>
    </w:p>
    <w:p w14:paraId="22D415D0"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10. člen</w:t>
      </w:r>
    </w:p>
    <w:p w14:paraId="3D55A008" w14:textId="236EDF9F" w:rsidR="00B21631" w:rsidRPr="00543888" w:rsidRDefault="00B21631" w:rsidP="00B21631">
      <w:pPr>
        <w:shd w:val="clear" w:color="auto" w:fill="FFFFFF" w:themeFill="background1"/>
        <w:spacing w:line="240" w:lineRule="auto"/>
        <w:jc w:val="center"/>
        <w:rPr>
          <w:rFonts w:cs="Arial"/>
          <w:b/>
          <w:bCs/>
          <w:lang w:eastAsia="sl-SI"/>
        </w:rPr>
      </w:pPr>
      <w:r w:rsidRPr="00543888">
        <w:rPr>
          <w:rFonts w:cs="Arial"/>
          <w:b/>
          <w:bCs/>
          <w:lang w:eastAsia="sl-SI"/>
        </w:rPr>
        <w:t>(</w:t>
      </w:r>
      <w:r w:rsidR="00B276DD" w:rsidRPr="00543888">
        <w:rPr>
          <w:rFonts w:cs="Arial"/>
          <w:b/>
          <w:bCs/>
          <w:lang w:eastAsia="sl-SI"/>
        </w:rPr>
        <w:t>tajnost</w:t>
      </w:r>
      <w:r w:rsidRPr="00543888">
        <w:rPr>
          <w:rFonts w:cs="Arial"/>
          <w:b/>
          <w:bCs/>
          <w:lang w:eastAsia="sl-SI"/>
        </w:rPr>
        <w:t>)</w:t>
      </w:r>
    </w:p>
    <w:p w14:paraId="18E93A16" w14:textId="77777777" w:rsidR="00B21631" w:rsidRPr="00461769" w:rsidRDefault="00B21631" w:rsidP="00B21631">
      <w:pPr>
        <w:shd w:val="clear" w:color="auto" w:fill="FFFFFF" w:themeFill="background1"/>
        <w:spacing w:line="240" w:lineRule="auto"/>
        <w:jc w:val="both"/>
        <w:rPr>
          <w:rFonts w:cs="Arial"/>
          <w:lang w:eastAsia="sl-SI"/>
        </w:rPr>
      </w:pPr>
    </w:p>
    <w:p w14:paraId="4666160A"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(1) Vsi zaposleni v šolski inšpekciji morajo varovati poslovno skrivnost in drugo tajnost, s katero se seznanijo pri svojem delu, ter tajnost vira pobude, prijave in vira drugih informacij na podlagi katerih se izvaja inšpekcijski nadzor. Dolžnost varovanja tajnosti in tajnosti vira prijave velja tudi po prenehanju delovnega razmerja</w:t>
      </w:r>
    </w:p>
    <w:p w14:paraId="55685260" w14:textId="77777777" w:rsidR="00B21631" w:rsidRPr="00461769" w:rsidRDefault="00B21631" w:rsidP="00B21631">
      <w:pPr>
        <w:shd w:val="clear" w:color="auto" w:fill="FFFFFF" w:themeFill="background1"/>
        <w:spacing w:line="240" w:lineRule="auto"/>
        <w:jc w:val="both"/>
        <w:rPr>
          <w:rFonts w:cs="Arial"/>
          <w:lang w:eastAsia="sl-SI"/>
        </w:rPr>
      </w:pPr>
    </w:p>
    <w:p w14:paraId="1E2D176D"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(2) Če zaposleni na šolski inšpekciji prekrši določbo o varovanju tajnosti v skladu s tem členom, se to šteje za hujšo kršitev obveznosti iz delovnega razmerja.</w:t>
      </w:r>
    </w:p>
    <w:p w14:paraId="42E86F50" w14:textId="77777777" w:rsidR="00B21631" w:rsidRPr="00461769" w:rsidRDefault="00B21631" w:rsidP="00B21631">
      <w:pPr>
        <w:shd w:val="clear" w:color="auto" w:fill="FFFFFF" w:themeFill="background1"/>
        <w:spacing w:line="240" w:lineRule="auto"/>
        <w:ind w:firstLine="1021"/>
        <w:jc w:val="both"/>
        <w:rPr>
          <w:rFonts w:cs="Arial"/>
          <w:lang w:eastAsia="sl-SI"/>
        </w:rPr>
      </w:pPr>
    </w:p>
    <w:p w14:paraId="6A032B2C"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 xml:space="preserve">(3) Dolžnost varovanja tajnosti iz tega člena velja tudi za izvedence, imenovane v skladu s tem zakonom. </w:t>
      </w:r>
    </w:p>
    <w:p w14:paraId="169C3265" w14:textId="77777777" w:rsidR="00B21631" w:rsidRPr="00461769" w:rsidRDefault="00B21631" w:rsidP="00B21631">
      <w:pPr>
        <w:shd w:val="clear" w:color="auto" w:fill="FFFFFF" w:themeFill="background1"/>
        <w:spacing w:line="240" w:lineRule="auto"/>
        <w:ind w:firstLine="1021"/>
        <w:jc w:val="both"/>
        <w:rPr>
          <w:rFonts w:cs="Arial"/>
          <w:lang w:eastAsia="sl-SI"/>
        </w:rPr>
      </w:pPr>
    </w:p>
    <w:p w14:paraId="01460664" w14:textId="77777777" w:rsidR="00B21631" w:rsidRPr="00461769" w:rsidRDefault="00B21631" w:rsidP="00B21631">
      <w:pPr>
        <w:shd w:val="clear" w:color="auto" w:fill="FFFFFF" w:themeFill="background1"/>
        <w:spacing w:line="240" w:lineRule="auto"/>
        <w:ind w:firstLine="1021"/>
        <w:jc w:val="both"/>
        <w:rPr>
          <w:rFonts w:cs="Arial"/>
          <w:lang w:eastAsia="sl-SI"/>
        </w:rPr>
      </w:pPr>
    </w:p>
    <w:p w14:paraId="766FD88E"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 xml:space="preserve">III. INŠPEKCIJSKI NADZOR </w:t>
      </w:r>
    </w:p>
    <w:p w14:paraId="3BD3C290" w14:textId="77777777" w:rsidR="00B21631" w:rsidRPr="00461769" w:rsidRDefault="00B21631" w:rsidP="00B21631">
      <w:pPr>
        <w:shd w:val="clear" w:color="auto" w:fill="FFFFFF" w:themeFill="background1"/>
        <w:spacing w:line="240" w:lineRule="auto"/>
        <w:jc w:val="center"/>
        <w:rPr>
          <w:rFonts w:cs="Arial"/>
          <w:b/>
        </w:rPr>
      </w:pPr>
    </w:p>
    <w:p w14:paraId="45DBE0CF" w14:textId="77777777" w:rsidR="00B21631" w:rsidRPr="00461769" w:rsidRDefault="00B21631" w:rsidP="00B21631">
      <w:pPr>
        <w:shd w:val="clear" w:color="auto" w:fill="FFFFFF" w:themeFill="background1"/>
        <w:spacing w:line="240" w:lineRule="auto"/>
        <w:jc w:val="center"/>
        <w:rPr>
          <w:rFonts w:eastAsiaTheme="minorHAnsi" w:cs="Arial"/>
          <w:b/>
          <w:bCs/>
          <w:shd w:val="clear" w:color="auto" w:fill="FFFFFF"/>
        </w:rPr>
      </w:pPr>
      <w:bookmarkStart w:id="18" w:name="_Hlk194313090"/>
      <w:r w:rsidRPr="00461769">
        <w:rPr>
          <w:rFonts w:cs="Arial"/>
          <w:b/>
          <w:bCs/>
        </w:rPr>
        <w:t>11. člen</w:t>
      </w:r>
      <w:r w:rsidRPr="00461769">
        <w:rPr>
          <w:rFonts w:cs="Arial"/>
          <w:b/>
          <w:bCs/>
        </w:rPr>
        <w:br/>
        <w:t xml:space="preserve">(pooblastila inšpektorja) </w:t>
      </w:r>
    </w:p>
    <w:p w14:paraId="1F4C3E84" w14:textId="77777777" w:rsidR="00B21631" w:rsidRPr="00461769" w:rsidRDefault="00B21631" w:rsidP="00B21631">
      <w:pPr>
        <w:shd w:val="clear" w:color="auto" w:fill="FFFFFF" w:themeFill="background1"/>
        <w:spacing w:line="240" w:lineRule="auto"/>
        <w:jc w:val="both"/>
        <w:rPr>
          <w:rFonts w:eastAsiaTheme="minorHAnsi" w:cs="Arial"/>
          <w:shd w:val="clear" w:color="auto" w:fill="FFFFFF"/>
        </w:rPr>
      </w:pPr>
    </w:p>
    <w:p w14:paraId="4B071536" w14:textId="77777777" w:rsidR="00B21631" w:rsidRPr="00461769" w:rsidRDefault="00B21631" w:rsidP="00B21631">
      <w:pPr>
        <w:shd w:val="clear" w:color="auto" w:fill="FFFFFF" w:themeFill="background1"/>
        <w:spacing w:line="240" w:lineRule="auto"/>
        <w:jc w:val="both"/>
        <w:rPr>
          <w:rFonts w:cs="Arial"/>
        </w:rPr>
      </w:pPr>
      <w:r w:rsidRPr="00461769">
        <w:rPr>
          <w:rFonts w:eastAsiaTheme="minorHAnsi" w:cs="Arial"/>
          <w:shd w:val="clear" w:color="auto" w:fill="FFFFFF"/>
        </w:rPr>
        <w:t xml:space="preserve">(1) Inšpektor lahko </w:t>
      </w:r>
      <w:bookmarkStart w:id="19" w:name="_Hlk194064055"/>
      <w:r w:rsidRPr="00461769">
        <w:rPr>
          <w:rFonts w:cs="Arial"/>
        </w:rPr>
        <w:t xml:space="preserve">prisostvuje pri izvajanju vzgojno-izobraževalnega in drugega organiziranega dela </w:t>
      </w:r>
      <w:bookmarkEnd w:id="19"/>
      <w:r w:rsidRPr="00461769">
        <w:rPr>
          <w:rFonts w:cs="Arial"/>
        </w:rPr>
        <w:t xml:space="preserve">z otroki, učenci, vajenci, dijaki, študenti višje šole in udeleženci izobraževanja odraslih (v nadaljnjem besedilu: udeleženci vzgoje in izobraževanja), ki jih zavezanec organizira oziroma izvaja. </w:t>
      </w:r>
    </w:p>
    <w:p w14:paraId="69C5887D" w14:textId="77777777" w:rsidR="00B21631" w:rsidRPr="00461769" w:rsidRDefault="00B21631" w:rsidP="00B21631">
      <w:pPr>
        <w:shd w:val="clear" w:color="auto" w:fill="FFFFFF" w:themeFill="background1"/>
        <w:spacing w:line="240" w:lineRule="auto"/>
        <w:jc w:val="both"/>
        <w:rPr>
          <w:rFonts w:cs="Arial"/>
        </w:rPr>
      </w:pPr>
    </w:p>
    <w:p w14:paraId="5A121560" w14:textId="77777777" w:rsidR="00B21631" w:rsidRPr="00461769" w:rsidRDefault="00B21631" w:rsidP="00B21631">
      <w:pPr>
        <w:spacing w:line="240" w:lineRule="auto"/>
        <w:jc w:val="both"/>
        <w:rPr>
          <w:rFonts w:cs="Arial"/>
        </w:rPr>
      </w:pPr>
      <w:r w:rsidRPr="00461769">
        <w:rPr>
          <w:rFonts w:cs="Arial"/>
        </w:rPr>
        <w:t xml:space="preserve">(2) Inšpektor lahko opravi pogovore ali izvede anketne vprašalnike z </w:t>
      </w:r>
      <w:bookmarkStart w:id="20" w:name="_Hlk194064123"/>
      <w:r w:rsidRPr="00461769">
        <w:rPr>
          <w:rFonts w:cs="Arial"/>
        </w:rPr>
        <w:t>zaposlenimi pri zavezancu ali z udeleženci vzgoje in izobraževanja</w:t>
      </w:r>
      <w:bookmarkEnd w:id="20"/>
      <w:r w:rsidRPr="00461769">
        <w:rPr>
          <w:rFonts w:cs="Arial"/>
        </w:rPr>
        <w:t>. Pogovor z udeleženci vzgoje in izobraževanja opravi inšpektor v navzočnosti odgovorne osebe zavezanca ali druge od nje pooblaščene osebe.</w:t>
      </w:r>
    </w:p>
    <w:p w14:paraId="02CAE848" w14:textId="77777777" w:rsidR="00B21631" w:rsidRPr="00461769" w:rsidRDefault="00B21631" w:rsidP="00B21631">
      <w:pPr>
        <w:shd w:val="clear" w:color="auto" w:fill="FFFFFF" w:themeFill="background1"/>
        <w:spacing w:line="240" w:lineRule="auto"/>
        <w:jc w:val="both"/>
        <w:rPr>
          <w:rFonts w:eastAsiaTheme="minorHAnsi" w:cs="Arial"/>
          <w:shd w:val="clear" w:color="auto" w:fill="FFFFFF"/>
        </w:rPr>
      </w:pPr>
      <w:bookmarkStart w:id="21" w:name="_Hlk193872146"/>
    </w:p>
    <w:p w14:paraId="3D3DD4EB" w14:textId="77777777" w:rsidR="00B21631" w:rsidRPr="00461769" w:rsidRDefault="00B21631" w:rsidP="00B21631">
      <w:pPr>
        <w:shd w:val="clear" w:color="auto" w:fill="FFFFFF" w:themeFill="background1"/>
        <w:spacing w:line="240" w:lineRule="auto"/>
        <w:jc w:val="both"/>
        <w:rPr>
          <w:rFonts w:cs="Arial"/>
        </w:rPr>
      </w:pPr>
      <w:r w:rsidRPr="00461769">
        <w:rPr>
          <w:rFonts w:eastAsiaTheme="minorHAnsi" w:cs="Arial"/>
          <w:shd w:val="clear" w:color="auto" w:fill="FFFFFF"/>
        </w:rPr>
        <w:t xml:space="preserve">(3) </w:t>
      </w:r>
      <w:r w:rsidRPr="00461769">
        <w:rPr>
          <w:rFonts w:cs="Arial"/>
        </w:rPr>
        <w:t xml:space="preserve">Inšpektor lahko zasliši </w:t>
      </w:r>
      <w:bookmarkStart w:id="22" w:name="_Hlk194066685"/>
      <w:r w:rsidRPr="00461769">
        <w:rPr>
          <w:rFonts w:cs="Arial"/>
        </w:rPr>
        <w:t>zaposlene pri zavezancu ali udeležence vzgoje in izobraževanja</w:t>
      </w:r>
      <w:bookmarkEnd w:id="22"/>
      <w:r w:rsidRPr="00461769">
        <w:rPr>
          <w:rFonts w:cs="Arial"/>
        </w:rPr>
        <w:t>. Če</w:t>
      </w:r>
      <w:r w:rsidRPr="00461769">
        <w:rPr>
          <w:rFonts w:cs="Arial"/>
          <w:u w:val="single"/>
        </w:rPr>
        <w:t xml:space="preserve"> </w:t>
      </w:r>
      <w:r w:rsidRPr="00461769">
        <w:rPr>
          <w:rFonts w:cs="Arial"/>
        </w:rPr>
        <w:t xml:space="preserve">je udeleženec vzgoje in izobraževanja mladoletna oseba, ga inšpektor zasliši v prisotnosti staršev ali skrbnika, če je otrok postavljen pod skrbništvo, ali na podlagi pisnega soglasja staršev ali skrbnika. </w:t>
      </w:r>
    </w:p>
    <w:p w14:paraId="081E0F26" w14:textId="77777777" w:rsidR="00B21631" w:rsidRPr="00461769" w:rsidRDefault="00B21631" w:rsidP="00B21631">
      <w:pPr>
        <w:shd w:val="clear" w:color="auto" w:fill="FFFFFF" w:themeFill="background1"/>
        <w:spacing w:line="240" w:lineRule="auto"/>
        <w:jc w:val="both"/>
        <w:rPr>
          <w:rFonts w:cs="Arial"/>
        </w:rPr>
      </w:pPr>
    </w:p>
    <w:p w14:paraId="0437CBC5" w14:textId="77777777" w:rsidR="00B21631" w:rsidRPr="00461769" w:rsidRDefault="00B21631" w:rsidP="00B21631">
      <w:pPr>
        <w:shd w:val="clear" w:color="auto" w:fill="FFFFFF" w:themeFill="background1"/>
        <w:spacing w:line="240" w:lineRule="auto"/>
        <w:jc w:val="both"/>
        <w:rPr>
          <w:rFonts w:cs="Arial"/>
        </w:rPr>
      </w:pPr>
      <w:r w:rsidRPr="00461769">
        <w:rPr>
          <w:rFonts w:cs="Arial"/>
        </w:rPr>
        <w:t xml:space="preserve">(4) Inšpektor lahko </w:t>
      </w:r>
      <w:r w:rsidRPr="00461769">
        <w:t>pregleda prostore zavezanca in predpisano dokumentacijo ter</w:t>
      </w:r>
      <w:r w:rsidRPr="00461769">
        <w:rPr>
          <w:rFonts w:cs="Arial"/>
        </w:rPr>
        <w:t xml:space="preserve"> opravi druga dejanja za ugotovitev dejanskega stanja v okviru inšpekcijskega nadzora. </w:t>
      </w:r>
    </w:p>
    <w:bookmarkEnd w:id="21"/>
    <w:p w14:paraId="08CC634C"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lastRenderedPageBreak/>
        <w:t xml:space="preserve">12. člen </w:t>
      </w:r>
    </w:p>
    <w:p w14:paraId="240A1A9A"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(zavezanec in pobudnik)</w:t>
      </w:r>
    </w:p>
    <w:p w14:paraId="32AB3E11"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ab/>
      </w:r>
    </w:p>
    <w:p w14:paraId="6E78EDE3"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 xml:space="preserve">V inšpekcijskem nadzoru in v postopku sistemskega pregleda ima položaj stranke zavezanec. </w:t>
      </w:r>
      <w:r w:rsidRPr="00461769">
        <w:rPr>
          <w:rFonts w:cs="Arial"/>
        </w:rPr>
        <w:t>Vlagateljica oziroma vlagatelj pobude, prijave, obvestila, sporočila (v nadaljnjem besedilu: pobudnik) ni stranka v postopku.</w:t>
      </w:r>
    </w:p>
    <w:p w14:paraId="304B03E5" w14:textId="77777777" w:rsidR="00B21631" w:rsidRPr="00461769" w:rsidRDefault="00B21631" w:rsidP="00B21631">
      <w:pPr>
        <w:shd w:val="clear" w:color="auto" w:fill="FFFFFF" w:themeFill="background1"/>
        <w:spacing w:line="240" w:lineRule="auto"/>
        <w:jc w:val="both"/>
        <w:rPr>
          <w:rFonts w:cs="Arial"/>
          <w:lang w:eastAsia="sl-SI"/>
        </w:rPr>
      </w:pPr>
    </w:p>
    <w:bookmarkEnd w:id="18"/>
    <w:p w14:paraId="48E1275B" w14:textId="77777777" w:rsidR="00B21631" w:rsidRPr="00461769" w:rsidRDefault="00B21631" w:rsidP="00B21631">
      <w:pPr>
        <w:shd w:val="clear" w:color="auto" w:fill="FFFFFF" w:themeFill="background1"/>
        <w:tabs>
          <w:tab w:val="left" w:pos="3456"/>
        </w:tabs>
        <w:spacing w:line="240" w:lineRule="auto"/>
        <w:jc w:val="center"/>
        <w:rPr>
          <w:rFonts w:cs="Arial"/>
          <w:b/>
          <w:bCs/>
        </w:rPr>
      </w:pPr>
    </w:p>
    <w:p w14:paraId="00AFAC9F" w14:textId="77777777" w:rsidR="00B21631" w:rsidRPr="00461769" w:rsidRDefault="00B21631" w:rsidP="00B21631">
      <w:pPr>
        <w:shd w:val="clear" w:color="auto" w:fill="FFFFFF" w:themeFill="background1"/>
        <w:tabs>
          <w:tab w:val="left" w:pos="3456"/>
        </w:tabs>
        <w:spacing w:line="240" w:lineRule="auto"/>
        <w:jc w:val="center"/>
        <w:rPr>
          <w:rFonts w:cs="Arial"/>
          <w:b/>
          <w:bCs/>
        </w:rPr>
      </w:pPr>
    </w:p>
    <w:p w14:paraId="6E7E0C14" w14:textId="77777777" w:rsidR="00B21631" w:rsidRPr="00461769" w:rsidRDefault="00B21631" w:rsidP="00B21631">
      <w:pPr>
        <w:shd w:val="clear" w:color="auto" w:fill="FFFFFF" w:themeFill="background1"/>
        <w:tabs>
          <w:tab w:val="left" w:pos="3456"/>
        </w:tabs>
        <w:spacing w:line="240" w:lineRule="auto"/>
        <w:jc w:val="center"/>
        <w:rPr>
          <w:rFonts w:cs="Arial"/>
          <w:b/>
          <w:bCs/>
        </w:rPr>
      </w:pPr>
      <w:r w:rsidRPr="00461769">
        <w:rPr>
          <w:rFonts w:cs="Arial"/>
          <w:b/>
          <w:bCs/>
        </w:rPr>
        <w:t>13. člen</w:t>
      </w:r>
    </w:p>
    <w:p w14:paraId="74A23D92" w14:textId="77777777" w:rsidR="00B21631" w:rsidRPr="00461769" w:rsidRDefault="00B21631" w:rsidP="00B21631">
      <w:pPr>
        <w:jc w:val="center"/>
        <w:rPr>
          <w:b/>
          <w:bCs/>
        </w:rPr>
      </w:pPr>
      <w:r w:rsidRPr="00461769">
        <w:rPr>
          <w:b/>
          <w:bCs/>
        </w:rPr>
        <w:t>(oviranje dela inšpektorja)</w:t>
      </w:r>
    </w:p>
    <w:p w14:paraId="0F20FB69" w14:textId="77777777" w:rsidR="00B21631" w:rsidRPr="00461769" w:rsidRDefault="00B21631" w:rsidP="00B21631">
      <w:pPr>
        <w:shd w:val="clear" w:color="auto" w:fill="FFFFFF" w:themeFill="background1"/>
        <w:spacing w:line="240" w:lineRule="auto"/>
        <w:jc w:val="both"/>
        <w:rPr>
          <w:rFonts w:cs="Arial"/>
          <w:szCs w:val="20"/>
        </w:rPr>
      </w:pPr>
    </w:p>
    <w:p w14:paraId="7F5997E0" w14:textId="4D02F014" w:rsidR="00B21631" w:rsidRPr="00461769" w:rsidRDefault="00CD55A4" w:rsidP="00CD55A4">
      <w:pPr>
        <w:shd w:val="clear" w:color="auto" w:fill="FFFFFF" w:themeFill="background1"/>
        <w:spacing w:line="240" w:lineRule="auto"/>
        <w:jc w:val="both"/>
        <w:rPr>
          <w:rFonts w:cs="Arial"/>
          <w:szCs w:val="20"/>
        </w:rPr>
      </w:pPr>
      <w:r w:rsidRPr="00461769">
        <w:rPr>
          <w:rFonts w:cs="Arial"/>
          <w:szCs w:val="20"/>
        </w:rPr>
        <w:t xml:space="preserve">(1) </w:t>
      </w:r>
      <w:r w:rsidR="00B21631" w:rsidRPr="00461769">
        <w:rPr>
          <w:rFonts w:cs="Arial"/>
          <w:szCs w:val="20"/>
        </w:rPr>
        <w:t xml:space="preserve">Zavezanec ali pri njem zaposlena oseba ovira opravljanje </w:t>
      </w:r>
      <w:r w:rsidR="00B21631" w:rsidRPr="00461769">
        <w:rPr>
          <w:rFonts w:cs="Arial"/>
          <w:szCs w:val="20"/>
          <w:lang w:eastAsia="sl-SI"/>
        </w:rPr>
        <w:t>nalog inšpektorja v postopkih inšpekcijskega nadzora ali sistemskega pregleda, če</w:t>
      </w:r>
      <w:r w:rsidR="00B21631" w:rsidRPr="00461769">
        <w:rPr>
          <w:rFonts w:cs="Arial"/>
          <w:szCs w:val="20"/>
          <w:u w:val="single"/>
          <w:lang w:eastAsia="sl-SI"/>
        </w:rPr>
        <w:t xml:space="preserve"> </w:t>
      </w:r>
      <w:r w:rsidR="00B21631" w:rsidRPr="00461769">
        <w:rPr>
          <w:rFonts w:cs="Arial"/>
          <w:szCs w:val="20"/>
          <w:lang w:eastAsia="sl-SI"/>
        </w:rPr>
        <w:t xml:space="preserve">inšpektorju </w:t>
      </w:r>
      <w:r w:rsidR="00B21631" w:rsidRPr="00461769">
        <w:rPr>
          <w:rFonts w:cs="Arial"/>
          <w:szCs w:val="20"/>
        </w:rPr>
        <w:t xml:space="preserve">ne dovoli: </w:t>
      </w:r>
    </w:p>
    <w:p w14:paraId="7C5C3A53" w14:textId="4E84A14E" w:rsidR="00CD55A4" w:rsidRPr="00461769" w:rsidRDefault="00CD55A4" w:rsidP="00CD55A4">
      <w:pPr>
        <w:shd w:val="clear" w:color="auto" w:fill="FFFFFF" w:themeFill="background1"/>
        <w:spacing w:after="160" w:line="240" w:lineRule="auto"/>
        <w:contextualSpacing/>
        <w:jc w:val="both"/>
        <w:rPr>
          <w:rFonts w:cs="Arial"/>
          <w:szCs w:val="20"/>
          <w:shd w:val="clear" w:color="auto" w:fill="FFFFFF"/>
        </w:rPr>
      </w:pPr>
      <w:bookmarkStart w:id="23" w:name="_Hlk194672992"/>
      <w:r w:rsidRPr="00461769">
        <w:rPr>
          <w:rFonts w:eastAsiaTheme="minorEastAsia" w:cs="Arial"/>
          <w:highlight w:val="lightGray"/>
          <w:lang w:eastAsia="sl-SI"/>
        </w:rPr>
        <w:t>−</w:t>
      </w:r>
      <w:r w:rsidRPr="00461769">
        <w:rPr>
          <w:rFonts w:eastAsiaTheme="minorEastAsia" w:cs="Arial"/>
          <w:lang w:eastAsia="sl-SI"/>
        </w:rPr>
        <w:t xml:space="preserve"> </w:t>
      </w:r>
      <w:r w:rsidRPr="00461769">
        <w:rPr>
          <w:rFonts w:cs="Arial"/>
          <w:szCs w:val="20"/>
        </w:rPr>
        <w:t>prisostvovati pri izvajanju vzgojno-izobraževalnega in drugega organiziranega dela z udeleženci vzgoje in izobraževanja;</w:t>
      </w:r>
    </w:p>
    <w:p w14:paraId="793671DE" w14:textId="68D97633" w:rsidR="00CD55A4" w:rsidRPr="00461769" w:rsidRDefault="00CD55A4" w:rsidP="00CD55A4">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w:t>
      </w:r>
      <w:r w:rsidRPr="00461769">
        <w:rPr>
          <w:rFonts w:cs="Arial"/>
          <w:szCs w:val="20"/>
        </w:rPr>
        <w:t>izvajati pogovorov ali izvesti anketnega vprašalnika</w:t>
      </w:r>
      <w:r w:rsidRPr="00461769">
        <w:rPr>
          <w:rFonts w:cs="Arial"/>
        </w:rPr>
        <w:t xml:space="preserve"> z zaposlenimi pri zavezancu ali z udeleženci vzgoje in izobraževanja</w:t>
      </w:r>
      <w:r w:rsidRPr="00461769">
        <w:rPr>
          <w:rFonts w:cs="Arial"/>
          <w:lang w:eastAsia="sl-SI"/>
        </w:rPr>
        <w:t xml:space="preserve">; </w:t>
      </w:r>
    </w:p>
    <w:p w14:paraId="38BB4B42" w14:textId="3B1117BE" w:rsidR="00CD55A4" w:rsidRPr="00461769" w:rsidRDefault="00CD55A4" w:rsidP="00CD55A4">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w:t>
      </w:r>
      <w:r w:rsidRPr="00461769">
        <w:rPr>
          <w:rFonts w:cs="Arial"/>
          <w:szCs w:val="20"/>
        </w:rPr>
        <w:t>zaslišati zaposlenih pri zavezancu ali udeležencev vzgoje in izobraževanja</w:t>
      </w:r>
      <w:r w:rsidRPr="00461769">
        <w:rPr>
          <w:rFonts w:cs="Arial"/>
          <w:lang w:eastAsia="sl-SI"/>
        </w:rPr>
        <w:t>;</w:t>
      </w:r>
    </w:p>
    <w:p w14:paraId="025CB56B" w14:textId="77777777" w:rsidR="00CD55A4" w:rsidRPr="00461769" w:rsidRDefault="00CD55A4" w:rsidP="00CD55A4">
      <w:pPr>
        <w:shd w:val="clear" w:color="auto" w:fill="FFFFFF" w:themeFill="background1"/>
        <w:spacing w:after="160" w:line="240" w:lineRule="auto"/>
        <w:contextualSpacing/>
        <w:jc w:val="both"/>
        <w:rPr>
          <w:rFonts w:cs="Arial"/>
          <w:szCs w:val="20"/>
        </w:rPr>
      </w:pPr>
      <w:r w:rsidRPr="00461769">
        <w:rPr>
          <w:rFonts w:cs="Arial"/>
          <w:lang w:eastAsia="sl-SI"/>
        </w:rPr>
        <w:t xml:space="preserve">− </w:t>
      </w:r>
      <w:r w:rsidRPr="00461769">
        <w:rPr>
          <w:rFonts w:cs="Arial"/>
          <w:szCs w:val="20"/>
        </w:rPr>
        <w:t>pregledati prostorov zavezanca in predpisane dokumentacije ter</w:t>
      </w:r>
    </w:p>
    <w:p w14:paraId="15BAE062" w14:textId="77777777" w:rsidR="00CD55A4" w:rsidRPr="00461769" w:rsidRDefault="00CD55A4" w:rsidP="00CD55A4">
      <w:pPr>
        <w:shd w:val="clear" w:color="auto" w:fill="FFFFFF" w:themeFill="background1"/>
        <w:spacing w:after="160" w:line="240" w:lineRule="auto"/>
        <w:contextualSpacing/>
        <w:jc w:val="both"/>
        <w:rPr>
          <w:rFonts w:cs="Arial"/>
          <w:szCs w:val="20"/>
          <w:shd w:val="clear" w:color="auto" w:fill="FFFFFF"/>
        </w:rPr>
      </w:pPr>
      <w:r w:rsidRPr="00461769">
        <w:rPr>
          <w:rFonts w:cs="Arial"/>
          <w:lang w:eastAsia="sl-SI"/>
        </w:rPr>
        <w:t xml:space="preserve">− </w:t>
      </w:r>
      <w:r w:rsidRPr="00461769">
        <w:rPr>
          <w:rFonts w:cs="Arial"/>
          <w:szCs w:val="20"/>
        </w:rPr>
        <w:t>opravljati drugih potrebnih dejanj za ugotovitev dejanskega stanja v postopkih inšpekcijskega nadzora ali sistemskega pregleda.</w:t>
      </w:r>
    </w:p>
    <w:p w14:paraId="3CF0C903" w14:textId="77777777" w:rsidR="00CD55A4" w:rsidRPr="00461769" w:rsidRDefault="00CD55A4" w:rsidP="00CD55A4">
      <w:pPr>
        <w:shd w:val="clear" w:color="auto" w:fill="FFFFFF" w:themeFill="background1"/>
        <w:spacing w:after="160" w:line="240" w:lineRule="auto"/>
        <w:contextualSpacing/>
        <w:jc w:val="both"/>
        <w:rPr>
          <w:rFonts w:cs="Arial"/>
          <w:szCs w:val="20"/>
        </w:rPr>
      </w:pPr>
    </w:p>
    <w:bookmarkEnd w:id="23"/>
    <w:p w14:paraId="43C427DF" w14:textId="77777777" w:rsidR="00B21631" w:rsidRPr="00461769" w:rsidRDefault="00B21631" w:rsidP="00B21631">
      <w:pPr>
        <w:spacing w:before="120" w:after="120" w:line="240" w:lineRule="auto"/>
        <w:rPr>
          <w:rFonts w:cs="Arial"/>
          <w:szCs w:val="20"/>
        </w:rPr>
      </w:pPr>
      <w:r w:rsidRPr="00461769">
        <w:t>(2) Če</w:t>
      </w:r>
      <w:r w:rsidRPr="00461769">
        <w:rPr>
          <w:rFonts w:cs="Arial"/>
          <w:szCs w:val="20"/>
        </w:rPr>
        <w:t xml:space="preserve"> zavezanec ali pri njem zaposlena oseba</w:t>
      </w:r>
      <w:r w:rsidRPr="00461769">
        <w:t xml:space="preserve"> ovira delo inšpektorja na načine, ki jih določa prejšnji odstavek, </w:t>
      </w:r>
      <w:r w:rsidRPr="00461769">
        <w:rPr>
          <w:rFonts w:cs="Arial"/>
          <w:szCs w:val="20"/>
        </w:rPr>
        <w:t xml:space="preserve">inšpektor s sklepom prepove zavezancu ali pri njem zaposleni osebi </w:t>
      </w:r>
      <w:bookmarkStart w:id="24" w:name="_Hlk194673756"/>
      <w:r w:rsidRPr="00461769">
        <w:rPr>
          <w:rFonts w:cs="Arial"/>
          <w:szCs w:val="20"/>
        </w:rPr>
        <w:t>prisostvovati dejanjem v inšpekcijskem nadzoru ali sistemskem pregledu</w:t>
      </w:r>
      <w:bookmarkEnd w:id="24"/>
      <w:r w:rsidRPr="00461769">
        <w:rPr>
          <w:rFonts w:cs="Arial"/>
          <w:szCs w:val="20"/>
        </w:rPr>
        <w:t xml:space="preserve">.  </w:t>
      </w:r>
    </w:p>
    <w:p w14:paraId="573A765E" w14:textId="77777777" w:rsidR="00B21631" w:rsidRPr="00461769" w:rsidRDefault="00B21631" w:rsidP="00B21631">
      <w:pPr>
        <w:spacing w:before="120" w:after="120" w:line="240" w:lineRule="auto"/>
        <w:jc w:val="both"/>
      </w:pPr>
      <w:r w:rsidRPr="00461769">
        <w:rPr>
          <w:rFonts w:cs="Arial"/>
          <w:szCs w:val="20"/>
        </w:rPr>
        <w:t>(3) Zoper sklep iz prejšnjega odstavka je dovoljena pritožba v osmih dneh od vročitve sklepa. Pritožba se vloži na enak način in na isti organ kot pritožba zoper odločbo inšpektorja. Pritožba zoper sklep ne zadrži njegove izvršitve.</w:t>
      </w:r>
    </w:p>
    <w:p w14:paraId="78DBE49D" w14:textId="77777777" w:rsidR="00B21631" w:rsidRPr="00461769" w:rsidRDefault="00B21631" w:rsidP="00B21631">
      <w:pPr>
        <w:shd w:val="clear" w:color="auto" w:fill="FFFFFF" w:themeFill="background1"/>
        <w:tabs>
          <w:tab w:val="left" w:pos="3456"/>
        </w:tabs>
        <w:spacing w:line="240" w:lineRule="auto"/>
        <w:jc w:val="center"/>
        <w:rPr>
          <w:rFonts w:cs="Arial"/>
          <w:b/>
          <w:bCs/>
        </w:rPr>
      </w:pPr>
    </w:p>
    <w:p w14:paraId="3950FC80" w14:textId="77777777" w:rsidR="00B21631" w:rsidRPr="00461769" w:rsidRDefault="00B21631" w:rsidP="00B21631">
      <w:pPr>
        <w:shd w:val="clear" w:color="auto" w:fill="FFFFFF" w:themeFill="background1"/>
        <w:tabs>
          <w:tab w:val="left" w:pos="3456"/>
        </w:tabs>
        <w:spacing w:line="240" w:lineRule="auto"/>
        <w:rPr>
          <w:rFonts w:cs="Arial"/>
          <w:b/>
          <w:bCs/>
        </w:rPr>
      </w:pPr>
    </w:p>
    <w:p w14:paraId="72F386C6" w14:textId="77777777" w:rsidR="00B21631" w:rsidRPr="00461769" w:rsidRDefault="00B21631" w:rsidP="00B21631">
      <w:pPr>
        <w:shd w:val="clear" w:color="auto" w:fill="FFFFFF" w:themeFill="background1"/>
        <w:tabs>
          <w:tab w:val="left" w:pos="3456"/>
        </w:tabs>
        <w:spacing w:line="240" w:lineRule="auto"/>
        <w:jc w:val="center"/>
        <w:rPr>
          <w:rFonts w:cs="Arial"/>
          <w:b/>
          <w:bCs/>
        </w:rPr>
      </w:pPr>
      <w:r w:rsidRPr="00461769">
        <w:rPr>
          <w:rFonts w:cs="Arial"/>
          <w:b/>
          <w:bCs/>
        </w:rPr>
        <w:t>14.</w:t>
      </w:r>
      <w:r w:rsidRPr="00461769">
        <w:rPr>
          <w:rFonts w:cs="Arial"/>
        </w:rPr>
        <w:t xml:space="preserve"> </w:t>
      </w:r>
      <w:r w:rsidRPr="00461769">
        <w:rPr>
          <w:rFonts w:cs="Arial"/>
          <w:b/>
          <w:bCs/>
        </w:rPr>
        <w:t>člen</w:t>
      </w:r>
      <w:r w:rsidRPr="00461769">
        <w:rPr>
          <w:rFonts w:cs="Arial"/>
          <w:b/>
          <w:bCs/>
        </w:rPr>
        <w:br/>
        <w:t>(inšpekcijski nadzor)</w:t>
      </w:r>
    </w:p>
    <w:p w14:paraId="038656B0" w14:textId="77777777" w:rsidR="00B21631" w:rsidRPr="00461769" w:rsidRDefault="00B21631" w:rsidP="00B21631">
      <w:pPr>
        <w:shd w:val="clear" w:color="auto" w:fill="FFFFFF" w:themeFill="background1"/>
        <w:spacing w:line="240" w:lineRule="auto"/>
        <w:jc w:val="both"/>
        <w:rPr>
          <w:rFonts w:cs="Arial"/>
          <w:shd w:val="clear" w:color="auto" w:fill="FFFFFF"/>
        </w:rPr>
      </w:pPr>
    </w:p>
    <w:p w14:paraId="53B8620C" w14:textId="77777777" w:rsidR="00B21631" w:rsidRPr="00461769" w:rsidRDefault="00B21631" w:rsidP="00B21631">
      <w:pPr>
        <w:shd w:val="clear" w:color="auto" w:fill="FFFFFF" w:themeFill="background1"/>
        <w:spacing w:line="240" w:lineRule="auto"/>
        <w:jc w:val="both"/>
        <w:rPr>
          <w:rFonts w:cs="Arial"/>
        </w:rPr>
      </w:pPr>
      <w:r w:rsidRPr="00461769">
        <w:rPr>
          <w:rFonts w:cs="Arial"/>
          <w:shd w:val="clear" w:color="auto" w:fill="FFFFFF"/>
        </w:rPr>
        <w:t xml:space="preserve">(1) Inšpekcijski nadzor se opravlja z namenom, da </w:t>
      </w:r>
      <w:r w:rsidRPr="00461769">
        <w:rPr>
          <w:rFonts w:cs="Arial"/>
        </w:rPr>
        <w:t xml:space="preserve">se zagotovi zakonito delovanje zavezanca. </w:t>
      </w:r>
    </w:p>
    <w:p w14:paraId="63964478" w14:textId="77777777" w:rsidR="00B21631" w:rsidRPr="00461769" w:rsidRDefault="00B21631" w:rsidP="00B21631">
      <w:pPr>
        <w:shd w:val="clear" w:color="auto" w:fill="FFFFFF" w:themeFill="background1"/>
        <w:spacing w:line="240" w:lineRule="auto"/>
        <w:jc w:val="both"/>
        <w:rPr>
          <w:rFonts w:cs="Arial"/>
        </w:rPr>
      </w:pPr>
    </w:p>
    <w:p w14:paraId="16CD8ED5" w14:textId="77777777" w:rsidR="00B21631" w:rsidRPr="00461769" w:rsidRDefault="00B21631" w:rsidP="00B21631">
      <w:pPr>
        <w:shd w:val="clear" w:color="auto" w:fill="FFFFFF" w:themeFill="background1"/>
        <w:spacing w:line="240" w:lineRule="auto"/>
        <w:jc w:val="both"/>
        <w:rPr>
          <w:rFonts w:cs="Arial"/>
        </w:rPr>
      </w:pPr>
      <w:r w:rsidRPr="00461769">
        <w:rPr>
          <w:rFonts w:cs="Arial"/>
        </w:rPr>
        <w:t xml:space="preserve">(2) Inšpekcijski nadzor se lahko uvede na podlagi prejete pobude, prijave, obvestila, sporočila, izrednega dogodka ali na podlagi splošne ocene tveganja, ki jo opravi glavni inšpektor, pri čemer se upoštevajo konkretizacija zadeve, postopnost reševanja zadeve in možnost ukrepanja inšpektorja. Vsako prejeto pisanje se vsebinsko pregleda z namenom ugotavljanja obstoja tveganj za kršitve predpisov iz pristojnosti šolske inšpekcije. </w:t>
      </w:r>
    </w:p>
    <w:p w14:paraId="66ED2FAF" w14:textId="77777777" w:rsidR="00B21631" w:rsidRPr="00461769" w:rsidRDefault="00B21631" w:rsidP="00B21631">
      <w:pPr>
        <w:shd w:val="clear" w:color="auto" w:fill="FFFFFF" w:themeFill="background1"/>
        <w:spacing w:line="240" w:lineRule="auto"/>
        <w:jc w:val="both"/>
        <w:rPr>
          <w:rFonts w:cs="Arial"/>
        </w:rPr>
      </w:pPr>
    </w:p>
    <w:p w14:paraId="344B3028" w14:textId="77777777" w:rsidR="00B21631" w:rsidRPr="00461769" w:rsidRDefault="00B21631" w:rsidP="00B21631">
      <w:pPr>
        <w:shd w:val="clear" w:color="auto" w:fill="FFFFFF" w:themeFill="background1"/>
        <w:spacing w:line="240" w:lineRule="auto"/>
        <w:jc w:val="both"/>
        <w:rPr>
          <w:rFonts w:cs="Arial"/>
        </w:rPr>
      </w:pPr>
      <w:r w:rsidRPr="00461769">
        <w:rPr>
          <w:rFonts w:cs="Arial"/>
        </w:rPr>
        <w:t>(3) Šolska inšpekcija prednostno obravnava zadeve</w:t>
      </w:r>
      <w:r w:rsidRPr="00461769">
        <w:rPr>
          <w:rFonts w:cs="Arial"/>
          <w:strike/>
        </w:rPr>
        <w:t>,</w:t>
      </w:r>
      <w:r w:rsidRPr="00461769">
        <w:rPr>
          <w:rFonts w:cs="Arial"/>
        </w:rPr>
        <w:t xml:space="preserve"> ki so z vidika javnega interesa z letnim programom dela določene kot prednostna področja dela. </w:t>
      </w:r>
    </w:p>
    <w:p w14:paraId="4383315E" w14:textId="77777777" w:rsidR="00B21631" w:rsidRPr="00461769" w:rsidRDefault="00B21631" w:rsidP="00B21631">
      <w:pPr>
        <w:spacing w:line="240" w:lineRule="auto"/>
        <w:jc w:val="both"/>
        <w:rPr>
          <w:rFonts w:cs="Arial"/>
        </w:rPr>
      </w:pPr>
      <w:r w:rsidRPr="00461769">
        <w:rPr>
          <w:rFonts w:cs="Arial"/>
        </w:rPr>
        <w:tab/>
      </w:r>
      <w:r w:rsidRPr="00461769">
        <w:rPr>
          <w:rFonts w:cs="Arial"/>
        </w:rPr>
        <w:tab/>
      </w:r>
    </w:p>
    <w:p w14:paraId="1B09BDE4" w14:textId="77777777" w:rsidR="00B21631" w:rsidRPr="00461769" w:rsidRDefault="00B21631" w:rsidP="00B21631">
      <w:pPr>
        <w:shd w:val="clear" w:color="auto" w:fill="FFFFFF" w:themeFill="background1"/>
        <w:spacing w:line="240" w:lineRule="auto"/>
        <w:jc w:val="both"/>
        <w:rPr>
          <w:rFonts w:eastAsiaTheme="minorHAnsi" w:cs="Arial"/>
          <w:shd w:val="clear" w:color="auto" w:fill="FFFFFF"/>
        </w:rPr>
      </w:pPr>
      <w:r w:rsidRPr="00461769">
        <w:rPr>
          <w:rFonts w:cs="Arial"/>
        </w:rPr>
        <w:t xml:space="preserve">(4) </w:t>
      </w:r>
      <w:r w:rsidRPr="00461769">
        <w:rPr>
          <w:rFonts w:eastAsiaTheme="minorHAnsi" w:cs="Arial"/>
        </w:rPr>
        <w:t>Če je dejansko stanje mogoče v celoti ugotoviti na podlagi dokumentacije s katero inšpektor razpolaga, se inšpekcijski nadzor opravi le na podlagi te dokumentacije.</w:t>
      </w:r>
    </w:p>
    <w:p w14:paraId="5FC68607" w14:textId="77777777" w:rsidR="00B21631" w:rsidRPr="00461769" w:rsidRDefault="00B21631" w:rsidP="00B21631">
      <w:pPr>
        <w:spacing w:line="240" w:lineRule="auto"/>
        <w:jc w:val="both"/>
        <w:rPr>
          <w:rFonts w:cs="Arial"/>
        </w:rPr>
      </w:pPr>
    </w:p>
    <w:p w14:paraId="5E10AF34" w14:textId="77777777" w:rsidR="00B21631" w:rsidRPr="00461769" w:rsidRDefault="00B21631" w:rsidP="00B21631">
      <w:pPr>
        <w:spacing w:line="240" w:lineRule="auto"/>
        <w:jc w:val="both"/>
        <w:rPr>
          <w:rFonts w:eastAsiaTheme="minorHAnsi" w:cs="Arial"/>
          <w:shd w:val="clear" w:color="auto" w:fill="FFF2CC" w:themeFill="accent4" w:themeFillTint="33"/>
        </w:rPr>
      </w:pPr>
      <w:r w:rsidRPr="00461769">
        <w:rPr>
          <w:rFonts w:cs="Arial"/>
        </w:rPr>
        <w:t xml:space="preserve">(5) Inšpekcijski nadzor se uvede tudi v primerih, ko zavezanec do zaključka postopka sistemskega pregleda v skladu s tem zakonom ni odpravil ugotovljenih nepravilnosti in pomanjkljivosti v postopku sistemskega pregleda. Če je dejansko stanje v celoti že ugotovljeno z dokumentacijo postopka sistemskega pregleda, se inšpekcijski </w:t>
      </w:r>
      <w:r w:rsidRPr="00461769">
        <w:rPr>
          <w:rFonts w:eastAsiaTheme="minorHAnsi" w:cs="Arial"/>
        </w:rPr>
        <w:t>nadzor opravi le na podlagi dokumentacije.</w:t>
      </w:r>
      <w:r w:rsidRPr="00461769">
        <w:rPr>
          <w:rFonts w:eastAsiaTheme="minorHAnsi" w:cs="Arial"/>
          <w:shd w:val="clear" w:color="auto" w:fill="FFF2CC" w:themeFill="accent4" w:themeFillTint="33"/>
        </w:rPr>
        <w:t xml:space="preserve"> </w:t>
      </w:r>
    </w:p>
    <w:p w14:paraId="411E56FA" w14:textId="77777777" w:rsidR="00B21631" w:rsidRPr="00461769" w:rsidRDefault="00B21631" w:rsidP="00B21631">
      <w:pPr>
        <w:spacing w:line="240" w:lineRule="auto"/>
        <w:jc w:val="both"/>
        <w:rPr>
          <w:rFonts w:eastAsiaTheme="minorHAnsi" w:cs="Arial"/>
          <w:shd w:val="clear" w:color="auto" w:fill="FFF2CC" w:themeFill="accent4" w:themeFillTint="33"/>
        </w:rPr>
      </w:pPr>
    </w:p>
    <w:p w14:paraId="43FB7CAD" w14:textId="77777777" w:rsidR="00B21631" w:rsidRPr="00543888" w:rsidRDefault="00B21631" w:rsidP="00B21631">
      <w:pPr>
        <w:spacing w:line="240" w:lineRule="auto"/>
        <w:jc w:val="both"/>
        <w:rPr>
          <w:rFonts w:cs="Arial"/>
        </w:rPr>
      </w:pPr>
      <w:r w:rsidRPr="00543888">
        <w:rPr>
          <w:rFonts w:eastAsiaTheme="minorHAnsi" w:cs="Arial"/>
        </w:rPr>
        <w:t>(6) Ne glede na prejšnji odstavek, se inšpekcijski nadzor uvede kadarkoli med postopkom sistemskega pregleda, če so ugotovljene kršitve v zadevah, ki predstavljajo prednostna področja dela v skladu z letnim programom dela.</w:t>
      </w:r>
      <w:r w:rsidRPr="00543888">
        <w:rPr>
          <w:rFonts w:eastAsiaTheme="minorHAnsi" w:cs="Arial"/>
          <w:shd w:val="clear" w:color="auto" w:fill="FFF2CC" w:themeFill="accent4" w:themeFillTint="33"/>
        </w:rPr>
        <w:t xml:space="preserve">    </w:t>
      </w:r>
    </w:p>
    <w:p w14:paraId="21EADA1B" w14:textId="77777777" w:rsidR="00B21631" w:rsidRPr="00461769" w:rsidRDefault="00B21631" w:rsidP="00B21631">
      <w:pPr>
        <w:shd w:val="clear" w:color="auto" w:fill="FFFFFF" w:themeFill="background1"/>
        <w:spacing w:line="240" w:lineRule="auto"/>
        <w:jc w:val="both"/>
        <w:rPr>
          <w:rFonts w:eastAsiaTheme="minorHAnsi" w:cs="Arial"/>
          <w:shd w:val="clear" w:color="auto" w:fill="FFFFFF"/>
        </w:rPr>
      </w:pPr>
    </w:p>
    <w:p w14:paraId="49BE0ECE" w14:textId="77777777" w:rsidR="00B21631" w:rsidRPr="00461769" w:rsidRDefault="00B21631" w:rsidP="00B21631">
      <w:pPr>
        <w:shd w:val="clear" w:color="auto" w:fill="FFFFFF" w:themeFill="background1"/>
        <w:spacing w:line="240" w:lineRule="auto"/>
        <w:jc w:val="both"/>
        <w:rPr>
          <w:rFonts w:cs="Arial"/>
        </w:rPr>
      </w:pPr>
      <w:r w:rsidRPr="00461769">
        <w:rPr>
          <w:rFonts w:cs="Arial"/>
        </w:rPr>
        <w:lastRenderedPageBreak/>
        <w:t xml:space="preserve">(7) Postopek inšpekcijskega nadzora se vodi po uradni dolžnosti. Inšpekcijski nadzor se opravi napovedano ali nenapovedano. </w:t>
      </w:r>
    </w:p>
    <w:p w14:paraId="1B4ADC3D" w14:textId="77777777" w:rsidR="00B21631" w:rsidRPr="00461769" w:rsidRDefault="00B21631" w:rsidP="00B21631">
      <w:pPr>
        <w:shd w:val="clear" w:color="auto" w:fill="FFFFFF" w:themeFill="background1"/>
        <w:spacing w:line="240" w:lineRule="auto"/>
        <w:jc w:val="both"/>
        <w:rPr>
          <w:rFonts w:cs="Arial"/>
        </w:rPr>
      </w:pPr>
    </w:p>
    <w:p w14:paraId="21EFDD1D" w14:textId="77777777" w:rsidR="00B21631" w:rsidRPr="00461769" w:rsidRDefault="00B21631" w:rsidP="00B21631">
      <w:pPr>
        <w:shd w:val="clear" w:color="auto" w:fill="FFFFFF" w:themeFill="background1"/>
        <w:spacing w:line="240" w:lineRule="auto"/>
        <w:jc w:val="center"/>
        <w:rPr>
          <w:rFonts w:cs="Arial"/>
          <w:b/>
          <w:bCs/>
        </w:rPr>
      </w:pPr>
    </w:p>
    <w:p w14:paraId="0A0269EB"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15. člen</w:t>
      </w:r>
    </w:p>
    <w:p w14:paraId="19A621AF"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(izvedenci in izvedensko mnenje)</w:t>
      </w:r>
    </w:p>
    <w:p w14:paraId="1566EABA" w14:textId="77777777" w:rsidR="00B21631" w:rsidRPr="00461769" w:rsidRDefault="00B21631" w:rsidP="00B21631">
      <w:pPr>
        <w:shd w:val="clear" w:color="auto" w:fill="FFFFFF" w:themeFill="background1"/>
        <w:spacing w:line="240" w:lineRule="auto"/>
        <w:jc w:val="both"/>
        <w:rPr>
          <w:rFonts w:cs="Arial"/>
        </w:rPr>
      </w:pPr>
    </w:p>
    <w:p w14:paraId="2847A53B"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rPr>
        <w:t>(1) Če je za ugotovitev ali presojo kakšnega dejstva pri inšpekcijskem nadzoru, potrebno strokovno znanje, s katerim inšpektor ne razpolaga, se opravi dokaz z izvedencem. I</w:t>
      </w:r>
      <w:r w:rsidRPr="00461769">
        <w:rPr>
          <w:rFonts w:cs="Arial"/>
          <w:shd w:val="clear" w:color="auto" w:fill="FFFFFF"/>
        </w:rPr>
        <w:t xml:space="preserve">nšpektor, ki vodi inšpekcijski nadzor, s sklepom določi izvedenca, naloge za pripravo izvedenskega mnenja in določi, katera dejstva naj izvedenec presoja ali ugotavlja. </w:t>
      </w:r>
    </w:p>
    <w:p w14:paraId="5F9AA318" w14:textId="77777777" w:rsidR="00B21631" w:rsidRPr="00461769" w:rsidRDefault="00B21631" w:rsidP="00B21631">
      <w:pPr>
        <w:shd w:val="clear" w:color="auto" w:fill="FFFFFF" w:themeFill="background1"/>
        <w:spacing w:line="240" w:lineRule="auto"/>
        <w:jc w:val="both"/>
        <w:rPr>
          <w:rFonts w:cs="Arial"/>
        </w:rPr>
      </w:pPr>
    </w:p>
    <w:p w14:paraId="4A6FC7AE" w14:textId="77777777" w:rsidR="00B21631" w:rsidRPr="00461769" w:rsidRDefault="00B21631" w:rsidP="00B21631">
      <w:pPr>
        <w:shd w:val="clear" w:color="auto" w:fill="FFFFFF" w:themeFill="background1"/>
        <w:spacing w:line="240" w:lineRule="auto"/>
        <w:jc w:val="both"/>
        <w:rPr>
          <w:strike/>
        </w:rPr>
      </w:pPr>
      <w:r w:rsidRPr="00461769">
        <w:rPr>
          <w:rFonts w:cs="Arial"/>
        </w:rPr>
        <w:t xml:space="preserve">(2) Inšpektor izbere izvedenca z liste izvedencev glede na področje inšpekcijskega nadzora. </w:t>
      </w:r>
      <w:r w:rsidRPr="00461769">
        <w:t xml:space="preserve">Če na listi izvedencev ni strokovnjaka s strokovnim znanjem, potrebnim za izvedbo dokaza z izvedencem, lahko </w:t>
      </w:r>
      <w:bookmarkStart w:id="25" w:name="_Hlk194658189"/>
      <w:r w:rsidRPr="00461769">
        <w:t>opravljajo posamezna izvedenska dela in pripravljajo izvedeniško mnenje tudi Zavod Republike Slovenije za šolstvo, Center Republike Slovenije za poklicno izobraževanje, Andragoški center Republike Slovenije ali Državni izpitni center oziroma drugi za to usposobljeni javni zavodi.</w:t>
      </w:r>
      <w:bookmarkEnd w:id="25"/>
    </w:p>
    <w:p w14:paraId="3D4C30A2"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ab/>
      </w:r>
    </w:p>
    <w:p w14:paraId="2EF28933"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(3) Pri opravljanju nalog ima izvedenec enaka pooblastila kot inšpektor v skladu z 11. členom tega zakona.</w:t>
      </w:r>
    </w:p>
    <w:p w14:paraId="298634E8"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ab/>
      </w:r>
    </w:p>
    <w:p w14:paraId="1CA877C8"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 xml:space="preserve">(4) Inšpektor pisno izvedensko mnenje posreduje zavezancu in ga pozove, da v roku, ki ni krajši od petih delovnih dni, poda pisne pripombe na mnenje. Če zavezanec v roku ne posreduje pripomb, se šteje, da na mnenje nima pripomb. </w:t>
      </w:r>
    </w:p>
    <w:p w14:paraId="060802C9" w14:textId="77777777" w:rsidR="00B21631" w:rsidRPr="00461769" w:rsidRDefault="00B21631" w:rsidP="00B21631">
      <w:pPr>
        <w:rPr>
          <w:rFonts w:cs="Arial"/>
          <w:szCs w:val="20"/>
        </w:rPr>
      </w:pPr>
    </w:p>
    <w:p w14:paraId="7C5F854C" w14:textId="77777777" w:rsidR="00B21631" w:rsidRPr="00461769" w:rsidRDefault="00B21631" w:rsidP="00B21631">
      <w:pPr>
        <w:shd w:val="clear" w:color="auto" w:fill="FFFFFF" w:themeFill="background1"/>
        <w:spacing w:line="240" w:lineRule="auto"/>
        <w:jc w:val="center"/>
        <w:rPr>
          <w:rFonts w:cs="Arial"/>
          <w:b/>
          <w:bCs/>
          <w:szCs w:val="20"/>
        </w:rPr>
      </w:pPr>
      <w:r w:rsidRPr="00461769">
        <w:rPr>
          <w:rFonts w:cs="Arial"/>
          <w:b/>
          <w:bCs/>
          <w:szCs w:val="20"/>
        </w:rPr>
        <w:t>16. člen</w:t>
      </w:r>
    </w:p>
    <w:p w14:paraId="7789C239" w14:textId="77777777" w:rsidR="00B21631" w:rsidRPr="00461769" w:rsidRDefault="00B21631" w:rsidP="00B21631">
      <w:pPr>
        <w:jc w:val="center"/>
        <w:rPr>
          <w:rFonts w:cs="Arial"/>
          <w:b/>
          <w:bCs/>
          <w:szCs w:val="20"/>
        </w:rPr>
      </w:pPr>
      <w:r w:rsidRPr="00461769">
        <w:rPr>
          <w:rFonts w:cs="Arial"/>
          <w:b/>
          <w:bCs/>
          <w:szCs w:val="20"/>
        </w:rPr>
        <w:t>(pogoji, imenovanje in obveznosti izvedenca)</w:t>
      </w:r>
    </w:p>
    <w:p w14:paraId="7AECEA3B" w14:textId="77777777" w:rsidR="00B21631" w:rsidRPr="00461769" w:rsidRDefault="00B21631" w:rsidP="00B21631">
      <w:pPr>
        <w:spacing w:before="120" w:after="120" w:line="240" w:lineRule="auto"/>
        <w:contextualSpacing/>
        <w:jc w:val="both"/>
        <w:rPr>
          <w:rFonts w:cs="Arial"/>
          <w:szCs w:val="20"/>
        </w:rPr>
      </w:pPr>
    </w:p>
    <w:p w14:paraId="6DE2DE6E" w14:textId="77777777" w:rsidR="00B21631" w:rsidRPr="00461769" w:rsidRDefault="00B21631" w:rsidP="00B21631">
      <w:pPr>
        <w:spacing w:line="240" w:lineRule="auto"/>
        <w:contextualSpacing/>
        <w:jc w:val="both"/>
        <w:rPr>
          <w:rFonts w:eastAsia="Times New Roman" w:cs="Arial"/>
          <w:szCs w:val="20"/>
          <w:lang w:eastAsia="sl-SI"/>
        </w:rPr>
      </w:pPr>
      <w:r w:rsidRPr="00461769">
        <w:rPr>
          <w:rFonts w:cs="Arial"/>
          <w:szCs w:val="20"/>
        </w:rPr>
        <w:t>(1) Za izvedenca iz drugega odstavka prejšnjega člena je lahko imenovana oseba, ki</w:t>
      </w:r>
      <w:r w:rsidRPr="00461769">
        <w:rPr>
          <w:rFonts w:eastAsia="Times New Roman" w:cs="Arial"/>
          <w:szCs w:val="20"/>
          <w:lang w:eastAsia="sl-SI"/>
        </w:rPr>
        <w:t>:</w:t>
      </w:r>
    </w:p>
    <w:p w14:paraId="337C0BB0" w14:textId="77777777" w:rsidR="00B21631" w:rsidRPr="00461769" w:rsidRDefault="00B21631" w:rsidP="00CD55A4">
      <w:pPr>
        <w:pStyle w:val="Odstavekseznama"/>
        <w:numPr>
          <w:ilvl w:val="0"/>
          <w:numId w:val="25"/>
        </w:numPr>
        <w:shd w:val="clear" w:color="auto" w:fill="FFFFFF"/>
        <w:spacing w:before="120" w:after="120" w:line="240" w:lineRule="auto"/>
        <w:ind w:left="714" w:hanging="357"/>
        <w:contextualSpacing/>
        <w:jc w:val="both"/>
        <w:rPr>
          <w:rFonts w:eastAsia="Times New Roman" w:cs="Arial"/>
          <w:szCs w:val="20"/>
          <w:lang w:eastAsia="sl-SI"/>
        </w:rPr>
      </w:pPr>
      <w:r w:rsidRPr="00461769">
        <w:rPr>
          <w:rFonts w:eastAsia="Times New Roman" w:cs="Arial"/>
          <w:szCs w:val="20"/>
          <w:lang w:eastAsia="sl-SI"/>
        </w:rPr>
        <w:t>je državljan Republike Slovenije;</w:t>
      </w:r>
    </w:p>
    <w:p w14:paraId="38D91DCE" w14:textId="77777777" w:rsidR="00B21631" w:rsidRPr="00461769" w:rsidRDefault="00B21631" w:rsidP="00CD55A4">
      <w:pPr>
        <w:pStyle w:val="Odstavekseznama"/>
        <w:numPr>
          <w:ilvl w:val="0"/>
          <w:numId w:val="25"/>
        </w:numPr>
        <w:shd w:val="clear" w:color="auto" w:fill="FFFFFF"/>
        <w:spacing w:before="120" w:after="120" w:line="240" w:lineRule="auto"/>
        <w:ind w:left="714" w:hanging="357"/>
        <w:contextualSpacing/>
        <w:jc w:val="both"/>
        <w:rPr>
          <w:rFonts w:eastAsia="Times New Roman" w:cs="Arial"/>
          <w:szCs w:val="20"/>
          <w:lang w:eastAsia="sl-SI"/>
        </w:rPr>
      </w:pPr>
      <w:r w:rsidRPr="00461769">
        <w:rPr>
          <w:rFonts w:eastAsia="Times New Roman" w:cs="Arial"/>
          <w:szCs w:val="20"/>
          <w:lang w:eastAsia="sl-SI"/>
        </w:rPr>
        <w:t>aktivno obvlada slovenski jezik;</w:t>
      </w:r>
    </w:p>
    <w:p w14:paraId="7C592A85" w14:textId="77777777" w:rsidR="00B21631" w:rsidRPr="00461769" w:rsidRDefault="00B21631" w:rsidP="00CD55A4">
      <w:pPr>
        <w:pStyle w:val="Odstavekseznama"/>
        <w:numPr>
          <w:ilvl w:val="0"/>
          <w:numId w:val="25"/>
        </w:numPr>
        <w:shd w:val="clear" w:color="auto" w:fill="FFFFFF"/>
        <w:spacing w:before="120" w:after="120" w:line="240" w:lineRule="auto"/>
        <w:ind w:left="714" w:hanging="357"/>
        <w:contextualSpacing/>
        <w:jc w:val="both"/>
        <w:rPr>
          <w:rFonts w:eastAsia="Times New Roman" w:cs="Arial"/>
          <w:szCs w:val="20"/>
          <w:lang w:eastAsia="sl-SI"/>
        </w:rPr>
      </w:pPr>
      <w:r w:rsidRPr="00461769">
        <w:rPr>
          <w:rFonts w:eastAsia="Times New Roman" w:cs="Arial"/>
          <w:szCs w:val="20"/>
          <w:lang w:eastAsia="sl-SI"/>
        </w:rPr>
        <w:t>je poslovno sposobna;</w:t>
      </w:r>
    </w:p>
    <w:p w14:paraId="03C1237C" w14:textId="77777777" w:rsidR="00B21631" w:rsidRPr="00461769" w:rsidRDefault="00B21631" w:rsidP="00CD55A4">
      <w:pPr>
        <w:pStyle w:val="Odstavekseznama"/>
        <w:numPr>
          <w:ilvl w:val="0"/>
          <w:numId w:val="25"/>
        </w:numPr>
        <w:shd w:val="clear" w:color="auto" w:fill="FFFFFF"/>
        <w:spacing w:before="120" w:after="120" w:line="240" w:lineRule="auto"/>
        <w:ind w:left="714" w:hanging="357"/>
        <w:contextualSpacing/>
        <w:jc w:val="both"/>
        <w:rPr>
          <w:rFonts w:eastAsia="Times New Roman" w:cs="Arial"/>
          <w:szCs w:val="20"/>
          <w:lang w:eastAsia="sl-SI"/>
        </w:rPr>
      </w:pPr>
      <w:r w:rsidRPr="00461769">
        <w:rPr>
          <w:rFonts w:eastAsia="Times New Roman" w:cs="Arial"/>
          <w:szCs w:val="20"/>
          <w:lang w:eastAsia="sl-SI"/>
        </w:rPr>
        <w:t xml:space="preserve">ni bila pravnomočno obsojena za naklepno kaznivo dejanje, ki se preganja po uradni dolžnosti, zaradi katerega bi bila moralno neprimerna za opravljanje dela izvedenstva, ker bi to lahko škodovalo nepristranskemu ali strokovnemu opravljanju njenega dela ali ugledu šolske inšpekcije; </w:t>
      </w:r>
    </w:p>
    <w:p w14:paraId="237B0691" w14:textId="77777777" w:rsidR="00B21631" w:rsidRPr="00461769" w:rsidRDefault="00B21631" w:rsidP="00CD55A4">
      <w:pPr>
        <w:pStyle w:val="Odstavekseznama"/>
        <w:numPr>
          <w:ilvl w:val="0"/>
          <w:numId w:val="25"/>
        </w:numPr>
        <w:shd w:val="clear" w:color="auto" w:fill="FFFFFF"/>
        <w:spacing w:before="120" w:after="120" w:line="240" w:lineRule="auto"/>
        <w:ind w:left="714" w:hanging="357"/>
        <w:jc w:val="both"/>
        <w:rPr>
          <w:rFonts w:eastAsia="Times New Roman" w:cs="Arial"/>
          <w:szCs w:val="20"/>
          <w:lang w:eastAsia="sl-SI"/>
        </w:rPr>
      </w:pPr>
      <w:r w:rsidRPr="00461769">
        <w:rPr>
          <w:rFonts w:eastAsia="Times New Roman" w:cs="Arial"/>
          <w:szCs w:val="20"/>
          <w:lang w:eastAsia="sl-SI"/>
        </w:rPr>
        <w:t>ima najmanj izobrazbo, pridobljeno po študijskih programih druge stopnje, oziroma izobrazbo, ki ustreza ravni izobrazbe, pridobljene po študijskih programih druge stopnje, in je v skladu z zakonom, ki ureja slovensko ogrodje kvalifikacij, uvrščena na 8. raven;</w:t>
      </w:r>
    </w:p>
    <w:p w14:paraId="41B7BD32" w14:textId="77777777" w:rsidR="00B21631" w:rsidRPr="00461769" w:rsidRDefault="00B21631" w:rsidP="00CD55A4">
      <w:pPr>
        <w:pStyle w:val="Odstavekseznama"/>
        <w:numPr>
          <w:ilvl w:val="0"/>
          <w:numId w:val="25"/>
        </w:numPr>
        <w:shd w:val="clear" w:color="auto" w:fill="FFFFFF"/>
        <w:spacing w:before="120" w:after="120" w:line="240" w:lineRule="auto"/>
        <w:ind w:left="714" w:hanging="357"/>
        <w:jc w:val="both"/>
        <w:rPr>
          <w:rFonts w:eastAsia="Times New Roman" w:cs="Arial"/>
          <w:szCs w:val="20"/>
          <w:lang w:eastAsia="sl-SI"/>
        </w:rPr>
      </w:pPr>
      <w:r w:rsidRPr="00461769">
        <w:rPr>
          <w:rFonts w:eastAsia="Times New Roman" w:cs="Arial"/>
          <w:szCs w:val="20"/>
          <w:lang w:eastAsia="sl-SI"/>
        </w:rPr>
        <w:t xml:space="preserve">ima najmanj deset let delovnih izkušenj s področja, na katerem opravlja naloge izvedenca; </w:t>
      </w:r>
    </w:p>
    <w:p w14:paraId="40E1FCCF" w14:textId="77777777" w:rsidR="00B21631" w:rsidRPr="00461769" w:rsidRDefault="00B21631" w:rsidP="00CD55A4">
      <w:pPr>
        <w:pStyle w:val="Odstavekseznama"/>
        <w:numPr>
          <w:ilvl w:val="0"/>
          <w:numId w:val="25"/>
        </w:numPr>
        <w:shd w:val="clear" w:color="auto" w:fill="FFFFFF"/>
        <w:spacing w:before="120" w:line="240" w:lineRule="auto"/>
        <w:ind w:left="714" w:hanging="357"/>
        <w:jc w:val="both"/>
        <w:rPr>
          <w:rFonts w:eastAsia="Times New Roman" w:cs="Arial"/>
          <w:szCs w:val="20"/>
          <w:lang w:eastAsia="sl-SI"/>
        </w:rPr>
      </w:pPr>
      <w:r w:rsidRPr="00461769">
        <w:rPr>
          <w:rFonts w:eastAsia="Times New Roman" w:cs="Arial"/>
          <w:szCs w:val="20"/>
          <w:lang w:eastAsia="sl-SI"/>
        </w:rPr>
        <w:t>ima opravljen preizkus strokovnosti.</w:t>
      </w:r>
    </w:p>
    <w:p w14:paraId="38AC5C47" w14:textId="77777777" w:rsidR="00B21631" w:rsidRPr="00461769" w:rsidRDefault="00B21631" w:rsidP="00B21631">
      <w:pPr>
        <w:spacing w:line="240" w:lineRule="auto"/>
        <w:jc w:val="both"/>
        <w:rPr>
          <w:rFonts w:cs="Arial"/>
          <w:szCs w:val="20"/>
        </w:rPr>
      </w:pPr>
    </w:p>
    <w:p w14:paraId="475CE9C8" w14:textId="77777777" w:rsidR="00B21631" w:rsidRPr="00461769" w:rsidRDefault="00B21631" w:rsidP="00EF0D62">
      <w:pPr>
        <w:spacing w:before="120" w:after="120" w:line="240" w:lineRule="auto"/>
        <w:jc w:val="both"/>
        <w:rPr>
          <w:rFonts w:cs="Arial"/>
          <w:szCs w:val="20"/>
        </w:rPr>
      </w:pPr>
      <w:r w:rsidRPr="00461769">
        <w:rPr>
          <w:rFonts w:cs="Arial"/>
          <w:szCs w:val="20"/>
        </w:rPr>
        <w:t>(2) Preizkus strokovnosti iz 7. točke prejšnjega odstavka je sestavljen iz pisnega in ustnega dela. Opravlja se pred komisijo, ki jo določi minister, in je sestavljena iz:</w:t>
      </w:r>
    </w:p>
    <w:p w14:paraId="0404E106" w14:textId="5CF3F2E9" w:rsidR="00EF0D62" w:rsidRPr="00461769" w:rsidRDefault="00EF0D62" w:rsidP="00EF0D62">
      <w:pPr>
        <w:shd w:val="clear" w:color="auto" w:fill="FFFFFF" w:themeFill="background1"/>
        <w:spacing w:before="120" w:after="120" w:line="240" w:lineRule="auto"/>
        <w:contextualSpacing/>
        <w:jc w:val="both"/>
        <w:rPr>
          <w:rFonts w:cs="Arial"/>
          <w:lang w:eastAsia="sl-SI"/>
        </w:rPr>
      </w:pPr>
      <w:r w:rsidRPr="00461769">
        <w:rPr>
          <w:rFonts w:eastAsiaTheme="minorEastAsia" w:cs="Arial"/>
          <w:highlight w:val="lightGray"/>
          <w:lang w:eastAsia="sl-SI"/>
        </w:rPr>
        <w:t>−</w:t>
      </w:r>
      <w:r w:rsidRPr="00461769">
        <w:rPr>
          <w:rFonts w:eastAsiaTheme="minorEastAsia" w:cs="Arial"/>
          <w:lang w:eastAsia="sl-SI"/>
        </w:rPr>
        <w:t xml:space="preserve"> </w:t>
      </w:r>
      <w:r w:rsidRPr="00461769">
        <w:rPr>
          <w:rFonts w:cs="Arial"/>
          <w:szCs w:val="20"/>
        </w:rPr>
        <w:t xml:space="preserve">predsednika, ki ima </w:t>
      </w:r>
      <w:r w:rsidRPr="00461769">
        <w:rPr>
          <w:rFonts w:cs="Arial"/>
          <w:szCs w:val="20"/>
          <w:lang w:eastAsia="en-GB"/>
        </w:rPr>
        <w:t>izobrazbo, pridobljeno po študijskem programu druge stopnje, oziroma izobrazbo, ki ustreza ravni izobrazbe, pridobljene po študijskih programih druge stopnje, in je v skladu z  zakonom, ki ureja slovensko ogrodje kvalifikacij, uvrščena na 8. raven slovenskega ogrodja kvalifikacij</w:t>
      </w:r>
      <w:r w:rsidRPr="00461769">
        <w:rPr>
          <w:rFonts w:cs="Arial"/>
          <w:szCs w:val="20"/>
        </w:rPr>
        <w:t>i in je uslužbenec ministrstva, pristojnega za vzgojo in izobraževanje;</w:t>
      </w:r>
    </w:p>
    <w:p w14:paraId="4A3950F6" w14:textId="04D12D99" w:rsidR="00EF0D62" w:rsidRPr="00461769" w:rsidRDefault="00EF0D62" w:rsidP="00EF0D62">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w:t>
      </w:r>
      <w:r w:rsidRPr="00461769">
        <w:rPr>
          <w:rFonts w:cs="Arial"/>
          <w:szCs w:val="20"/>
        </w:rPr>
        <w:t>člana, ki je strokovnjak s strokovnega področja, za katerega poteka preizkus, ali je član strokovne predmetne skupine oziroma visokošolski učitelj z navedenega področja;</w:t>
      </w:r>
    </w:p>
    <w:p w14:paraId="4E861B6F" w14:textId="77777777" w:rsidR="00EF0D62" w:rsidRPr="00461769" w:rsidRDefault="00EF0D62" w:rsidP="00EF0D62">
      <w:pPr>
        <w:shd w:val="clear" w:color="auto" w:fill="FFFFFF" w:themeFill="background1"/>
        <w:spacing w:before="120" w:after="120" w:line="240" w:lineRule="auto"/>
        <w:contextualSpacing/>
        <w:jc w:val="both"/>
        <w:rPr>
          <w:rFonts w:cs="Arial"/>
          <w:szCs w:val="20"/>
        </w:rPr>
      </w:pPr>
      <w:r w:rsidRPr="00461769">
        <w:rPr>
          <w:rFonts w:cs="Arial"/>
          <w:lang w:eastAsia="sl-SI"/>
        </w:rPr>
        <w:t xml:space="preserve">− </w:t>
      </w:r>
      <w:r w:rsidRPr="00461769">
        <w:rPr>
          <w:rFonts w:cs="Arial"/>
          <w:szCs w:val="20"/>
        </w:rPr>
        <w:t>člana, ki je inšpektor za šolstvo.</w:t>
      </w:r>
    </w:p>
    <w:p w14:paraId="267938C1" w14:textId="77777777" w:rsidR="00EF0D62" w:rsidRPr="00461769" w:rsidRDefault="00EF0D62" w:rsidP="00B21631">
      <w:pPr>
        <w:spacing w:line="240" w:lineRule="auto"/>
        <w:jc w:val="both"/>
        <w:rPr>
          <w:rFonts w:cs="Arial"/>
          <w:szCs w:val="20"/>
        </w:rPr>
      </w:pPr>
    </w:p>
    <w:p w14:paraId="28DBBDCC" w14:textId="09D75F8C" w:rsidR="00B21631" w:rsidRPr="00461769" w:rsidRDefault="00B21631" w:rsidP="00B21631">
      <w:pPr>
        <w:spacing w:line="240" w:lineRule="auto"/>
        <w:jc w:val="both"/>
        <w:rPr>
          <w:rFonts w:cs="Arial"/>
          <w:szCs w:val="20"/>
        </w:rPr>
      </w:pPr>
      <w:r w:rsidRPr="00461769">
        <w:rPr>
          <w:rFonts w:cs="Arial"/>
          <w:szCs w:val="20"/>
        </w:rPr>
        <w:t xml:space="preserve">(3) Izvedence imenuje minister s sklepom in se vpišejo na listo izvedencev, ki jo vodi ministrstvo, pristojno za vzgojo in izobraževanje. </w:t>
      </w:r>
    </w:p>
    <w:p w14:paraId="110D04E1" w14:textId="77777777" w:rsidR="00B21631" w:rsidRPr="00461769" w:rsidRDefault="00B21631" w:rsidP="00B21631">
      <w:pPr>
        <w:spacing w:line="240" w:lineRule="auto"/>
        <w:jc w:val="both"/>
        <w:rPr>
          <w:rFonts w:cs="Arial"/>
          <w:szCs w:val="20"/>
        </w:rPr>
      </w:pPr>
    </w:p>
    <w:p w14:paraId="3B80EBB1" w14:textId="77777777" w:rsidR="00B21631" w:rsidRPr="00461769" w:rsidRDefault="00B21631" w:rsidP="00B21631">
      <w:pPr>
        <w:spacing w:line="240" w:lineRule="auto"/>
        <w:contextualSpacing/>
        <w:jc w:val="both"/>
        <w:rPr>
          <w:rFonts w:cs="Arial"/>
          <w:szCs w:val="20"/>
        </w:rPr>
      </w:pPr>
      <w:r w:rsidRPr="00461769">
        <w:rPr>
          <w:rFonts w:cs="Arial"/>
          <w:szCs w:val="20"/>
        </w:rPr>
        <w:lastRenderedPageBreak/>
        <w:t xml:space="preserve">(4) Izvedenec mora pri </w:t>
      </w:r>
      <w:r w:rsidRPr="00461769">
        <w:rPr>
          <w:rFonts w:cs="Arial"/>
          <w:shd w:val="clear" w:color="auto" w:fill="FFFFFF"/>
        </w:rPr>
        <w:t xml:space="preserve">pripravi izvedenskega mnenja ravnati v skladu s sklepom in navodili inšpektorja ter se redno </w:t>
      </w:r>
      <w:r w:rsidRPr="00461769">
        <w:rPr>
          <w:rFonts w:cs="Arial"/>
          <w:szCs w:val="20"/>
        </w:rPr>
        <w:t xml:space="preserve">udeleževati strokovnih usposabljanj, ki jih organizira ministrstvo, pristojno za vzgojo in izobraževanje. </w:t>
      </w:r>
    </w:p>
    <w:p w14:paraId="5BDEAD1E" w14:textId="77777777" w:rsidR="00B21631" w:rsidRPr="00461769" w:rsidRDefault="00B21631" w:rsidP="00B21631">
      <w:pPr>
        <w:spacing w:line="240" w:lineRule="auto"/>
        <w:jc w:val="both"/>
        <w:rPr>
          <w:rFonts w:cs="Arial"/>
          <w:szCs w:val="20"/>
        </w:rPr>
      </w:pPr>
    </w:p>
    <w:p w14:paraId="08A448E5" w14:textId="77777777" w:rsidR="00B21631" w:rsidRPr="00461769" w:rsidRDefault="00B21631" w:rsidP="00B21631">
      <w:pPr>
        <w:spacing w:line="240" w:lineRule="auto"/>
        <w:contextualSpacing/>
        <w:jc w:val="both"/>
        <w:rPr>
          <w:rFonts w:cs="Arial"/>
          <w:szCs w:val="20"/>
        </w:rPr>
      </w:pPr>
      <w:r w:rsidRPr="00461769">
        <w:rPr>
          <w:rFonts w:cs="Arial"/>
          <w:szCs w:val="20"/>
        </w:rPr>
        <w:t xml:space="preserve">(5) Če izvedenec opravlja naloge v nasprotju s sklepom inšpektorja, se ne udeležuje usposabljanj v skladu s prejšnjim odstavkom, ne izpolnjuje več pogojev za imenovanje v skladu s tem zakonom ali s svojim delom in ravnanjem krni ugled šolske inšpekcije, ga minister s razreši in izbriše z liste izvedencev. </w:t>
      </w:r>
    </w:p>
    <w:p w14:paraId="218D295F" w14:textId="77777777" w:rsidR="00B21631" w:rsidRPr="00461769" w:rsidRDefault="00B21631" w:rsidP="00B21631">
      <w:pPr>
        <w:spacing w:line="240" w:lineRule="auto"/>
        <w:jc w:val="both"/>
        <w:rPr>
          <w:rFonts w:cs="Arial"/>
          <w:szCs w:val="20"/>
        </w:rPr>
      </w:pPr>
    </w:p>
    <w:p w14:paraId="3F78F37C" w14:textId="77777777" w:rsidR="00B21631" w:rsidRPr="00461769" w:rsidRDefault="00B21631" w:rsidP="00B21631">
      <w:pPr>
        <w:spacing w:line="240" w:lineRule="auto"/>
        <w:rPr>
          <w:rFonts w:cs="Arial"/>
          <w:i/>
          <w:iCs/>
          <w:szCs w:val="20"/>
        </w:rPr>
      </w:pPr>
      <w:r w:rsidRPr="00461769">
        <w:rPr>
          <w:rFonts w:cs="Arial"/>
          <w:szCs w:val="20"/>
        </w:rPr>
        <w:t xml:space="preserve">(6) Minister podrobneje določi način opravljanja preizkusa strokovnosti, delovanje komisije iz drugega odstavka tega člena, način oblikovanja liste izvedencev, plačilo za delo izvedenca in plačilo za člane komisije ter program strokovnih usposabljanj. </w:t>
      </w:r>
    </w:p>
    <w:p w14:paraId="1E21AAF3" w14:textId="77777777" w:rsidR="00B21631" w:rsidRPr="00461769" w:rsidRDefault="00B21631" w:rsidP="00B21631">
      <w:pPr>
        <w:spacing w:line="240" w:lineRule="auto"/>
        <w:jc w:val="both"/>
        <w:rPr>
          <w:rFonts w:cs="Arial"/>
          <w:szCs w:val="20"/>
        </w:rPr>
      </w:pPr>
    </w:p>
    <w:p w14:paraId="0CA7EA06" w14:textId="77777777" w:rsidR="00B21631" w:rsidRPr="00461769" w:rsidRDefault="00B21631" w:rsidP="00B21631">
      <w:pPr>
        <w:shd w:val="clear" w:color="auto" w:fill="FFFFFF" w:themeFill="background1"/>
        <w:spacing w:line="240" w:lineRule="auto"/>
        <w:rPr>
          <w:rFonts w:cs="Arial"/>
        </w:rPr>
      </w:pPr>
    </w:p>
    <w:p w14:paraId="20C98F12"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 xml:space="preserve">17. člen </w:t>
      </w:r>
    </w:p>
    <w:p w14:paraId="7D1BE3E3" w14:textId="151A31E1" w:rsidR="00B21631" w:rsidRPr="00461769" w:rsidRDefault="00B21631" w:rsidP="00EF0D62">
      <w:pPr>
        <w:shd w:val="clear" w:color="auto" w:fill="FFFFFF" w:themeFill="background1"/>
        <w:spacing w:line="240" w:lineRule="auto"/>
        <w:jc w:val="center"/>
        <w:rPr>
          <w:rFonts w:cs="Arial"/>
        </w:rPr>
      </w:pPr>
      <w:r w:rsidRPr="00461769">
        <w:rPr>
          <w:rFonts w:cs="Arial"/>
          <w:b/>
        </w:rPr>
        <w:t>(zapisnik)</w:t>
      </w:r>
    </w:p>
    <w:p w14:paraId="4DD2959E" w14:textId="77777777" w:rsidR="00EF0D62" w:rsidRPr="00461769" w:rsidRDefault="00EF0D62" w:rsidP="00B21631">
      <w:pPr>
        <w:shd w:val="clear" w:color="auto" w:fill="FFFFFF" w:themeFill="background1"/>
        <w:spacing w:line="240" w:lineRule="auto"/>
        <w:jc w:val="both"/>
        <w:rPr>
          <w:rFonts w:cs="Arial"/>
        </w:rPr>
      </w:pPr>
    </w:p>
    <w:p w14:paraId="320284CF" w14:textId="1C679BD9" w:rsidR="00B21631" w:rsidRPr="00461769" w:rsidRDefault="00B21631" w:rsidP="00B21631">
      <w:pPr>
        <w:shd w:val="clear" w:color="auto" w:fill="FFFFFF" w:themeFill="background1"/>
        <w:spacing w:line="240" w:lineRule="auto"/>
        <w:jc w:val="both"/>
        <w:rPr>
          <w:rFonts w:cs="Arial"/>
        </w:rPr>
      </w:pPr>
      <w:r w:rsidRPr="00461769">
        <w:rPr>
          <w:rFonts w:cs="Arial"/>
        </w:rPr>
        <w:t xml:space="preserve">(1) O inšpekcijskem nadzoru, ki se opravi pri zavezancu, se sestavi zapisnik. </w:t>
      </w:r>
    </w:p>
    <w:p w14:paraId="25ADD118" w14:textId="77777777" w:rsidR="00B21631" w:rsidRPr="00461769" w:rsidRDefault="00B21631" w:rsidP="00B21631">
      <w:pPr>
        <w:shd w:val="clear" w:color="auto" w:fill="FFFFFF" w:themeFill="background1"/>
        <w:spacing w:line="240" w:lineRule="auto"/>
        <w:jc w:val="both"/>
        <w:rPr>
          <w:rFonts w:cs="Arial"/>
        </w:rPr>
      </w:pPr>
      <w:r w:rsidRPr="00461769">
        <w:rPr>
          <w:rFonts w:cs="Arial"/>
        </w:rPr>
        <w:tab/>
      </w:r>
    </w:p>
    <w:p w14:paraId="183B3BAB" w14:textId="7A651AAB" w:rsidR="00B21631" w:rsidRPr="00461769" w:rsidRDefault="00B21631" w:rsidP="00B21631">
      <w:pPr>
        <w:shd w:val="clear" w:color="auto" w:fill="FFFFFF" w:themeFill="background1"/>
        <w:spacing w:line="240" w:lineRule="auto"/>
        <w:jc w:val="both"/>
        <w:rPr>
          <w:rFonts w:cs="Arial"/>
          <w:szCs w:val="20"/>
          <w:lang w:eastAsia="sl-SI"/>
        </w:rPr>
      </w:pPr>
      <w:r w:rsidRPr="00461769">
        <w:rPr>
          <w:rFonts w:cs="Arial"/>
        </w:rPr>
        <w:t xml:space="preserve">(2) </w:t>
      </w:r>
      <w:r w:rsidRPr="00461769">
        <w:rPr>
          <w:rFonts w:cs="Arial"/>
          <w:szCs w:val="20"/>
          <w:lang w:eastAsia="sl-SI"/>
        </w:rPr>
        <w:t xml:space="preserve">Če se pri inšpekcijskem nadzoru ugotovijo znaki prekrška, se v zapisnik vnesejo tudi podatki, potrebni za vodenje postopka o prekršku: osebno ime, enotna matična številka občana in stalno oziroma začasno prebivališče, če je fizična oseba tujec, pa </w:t>
      </w:r>
      <w:r w:rsidR="00137ADA" w:rsidRPr="00543888">
        <w:rPr>
          <w:rFonts w:cs="Arial"/>
          <w:szCs w:val="20"/>
          <w:lang w:eastAsia="sl-SI"/>
        </w:rPr>
        <w:t>osebno ime</w:t>
      </w:r>
      <w:r w:rsidR="00137ADA">
        <w:rPr>
          <w:rFonts w:cs="Arial"/>
          <w:szCs w:val="20"/>
          <w:lang w:eastAsia="sl-SI"/>
        </w:rPr>
        <w:t xml:space="preserve">, </w:t>
      </w:r>
      <w:r w:rsidRPr="00461769">
        <w:rPr>
          <w:rFonts w:cs="Arial"/>
          <w:szCs w:val="20"/>
          <w:lang w:eastAsia="sl-SI"/>
        </w:rPr>
        <w:t>njegove rojstne podatke, državljanstvo in stalno oziroma začasno prebivališče.</w:t>
      </w:r>
    </w:p>
    <w:p w14:paraId="336CE092" w14:textId="77777777" w:rsidR="00B21631" w:rsidRPr="00461769" w:rsidRDefault="00B21631" w:rsidP="00B21631">
      <w:pPr>
        <w:shd w:val="clear" w:color="auto" w:fill="FFFFFF" w:themeFill="background1"/>
        <w:spacing w:line="240" w:lineRule="auto"/>
        <w:jc w:val="both"/>
        <w:rPr>
          <w:rFonts w:cs="Arial"/>
          <w:lang w:eastAsia="sl-SI"/>
        </w:rPr>
      </w:pPr>
    </w:p>
    <w:p w14:paraId="72F00585" w14:textId="77777777" w:rsidR="00B21631" w:rsidRPr="00461769" w:rsidRDefault="00B21631" w:rsidP="00B21631">
      <w:pPr>
        <w:spacing w:line="240" w:lineRule="auto"/>
        <w:jc w:val="both"/>
        <w:rPr>
          <w:rFonts w:eastAsiaTheme="minorHAnsi" w:cs="Arial"/>
          <w:shd w:val="clear" w:color="auto" w:fill="FFF2CC" w:themeFill="accent4" w:themeFillTint="33"/>
        </w:rPr>
      </w:pPr>
      <w:r w:rsidRPr="00461769">
        <w:rPr>
          <w:rFonts w:eastAsiaTheme="minorHAnsi" w:cs="Arial"/>
        </w:rPr>
        <w:t>(3) Če se inšpekcijski nadzor opravi le na podlagi dokumentacije in brez pregleda pri zavezancu, se o dejanskem stanju in o ugotovitvah inšpektorja sestavi informativni zapisnik. Če so bile ugotovljene tudi kršitve predpisov, se v informativnem zapisniku napovejo tudi morebitni ukrepi. Informativni zapisnik podpiše inšpektor, ki je opravil inšpekcijski nadzor. Inšpektor z vsebino informativnega zapisnika seznani zavezanca in ga pozove, da se v roku, ki ni krajši od petih delovnih dni, pisno opredeli do ugotovitev. Inšpektor po izteku roka in na podlagi navedb zavezanca, če so bile podane, odloči o zadevi.</w:t>
      </w:r>
      <w:r w:rsidRPr="00461769">
        <w:rPr>
          <w:rFonts w:eastAsiaTheme="minorHAnsi" w:cs="Arial"/>
          <w:shd w:val="clear" w:color="auto" w:fill="FFF2CC" w:themeFill="accent4" w:themeFillTint="33"/>
        </w:rPr>
        <w:t xml:space="preserve">  </w:t>
      </w:r>
    </w:p>
    <w:p w14:paraId="06ACE1C6" w14:textId="77777777" w:rsidR="00B21631" w:rsidRPr="00461769" w:rsidRDefault="00B21631" w:rsidP="00B21631">
      <w:pPr>
        <w:shd w:val="clear" w:color="auto" w:fill="FFFFFF" w:themeFill="background1"/>
        <w:spacing w:line="240" w:lineRule="auto"/>
        <w:jc w:val="both"/>
        <w:rPr>
          <w:rFonts w:cs="Arial"/>
          <w:shd w:val="clear" w:color="auto" w:fill="FFFFFF"/>
        </w:rPr>
      </w:pPr>
    </w:p>
    <w:p w14:paraId="315E2027" w14:textId="77777777" w:rsidR="00B21631" w:rsidRPr="00461769" w:rsidRDefault="00B21631" w:rsidP="00B21631">
      <w:pPr>
        <w:shd w:val="clear" w:color="auto" w:fill="FFFFFF" w:themeFill="background1"/>
        <w:spacing w:line="240" w:lineRule="auto"/>
        <w:jc w:val="both"/>
        <w:rPr>
          <w:rFonts w:cs="Arial"/>
        </w:rPr>
      </w:pPr>
      <w:r w:rsidRPr="00461769">
        <w:rPr>
          <w:rFonts w:cs="Arial"/>
          <w:shd w:val="clear" w:color="auto" w:fill="FFFFFF"/>
        </w:rPr>
        <w:t xml:space="preserve">(4) </w:t>
      </w:r>
      <w:r w:rsidRPr="00461769">
        <w:rPr>
          <w:rFonts w:cs="Arial"/>
        </w:rPr>
        <w:t xml:space="preserve">Zapisnik se vroča zavezancu v skladu z zakonom, ki ureja splošni upravni postopek. </w:t>
      </w:r>
    </w:p>
    <w:p w14:paraId="03044CFE" w14:textId="77777777" w:rsidR="00B21631" w:rsidRPr="00461769" w:rsidRDefault="00B21631" w:rsidP="00B21631">
      <w:pPr>
        <w:shd w:val="clear" w:color="auto" w:fill="FFFFFF" w:themeFill="background1"/>
        <w:spacing w:line="240" w:lineRule="auto"/>
        <w:jc w:val="both"/>
        <w:rPr>
          <w:rFonts w:cs="Arial"/>
        </w:rPr>
      </w:pPr>
      <w:r w:rsidRPr="00461769">
        <w:rPr>
          <w:rFonts w:cs="Arial"/>
        </w:rPr>
        <w:tab/>
      </w:r>
    </w:p>
    <w:p w14:paraId="570A5110" w14:textId="77777777" w:rsidR="00B21631" w:rsidRPr="00461769" w:rsidRDefault="00B21631" w:rsidP="00B21631">
      <w:pPr>
        <w:shd w:val="clear" w:color="auto" w:fill="FFFFFF" w:themeFill="background1"/>
        <w:spacing w:line="240" w:lineRule="auto"/>
        <w:jc w:val="both"/>
        <w:rPr>
          <w:rFonts w:cs="Arial"/>
        </w:rPr>
      </w:pPr>
      <w:r w:rsidRPr="00461769">
        <w:rPr>
          <w:rFonts w:cs="Arial"/>
        </w:rPr>
        <w:tab/>
      </w:r>
    </w:p>
    <w:p w14:paraId="41D4B3C6" w14:textId="77777777" w:rsidR="00B21631" w:rsidRPr="00461769" w:rsidRDefault="00B21631" w:rsidP="00B21631">
      <w:pPr>
        <w:spacing w:line="240" w:lineRule="auto"/>
        <w:jc w:val="center"/>
        <w:rPr>
          <w:rFonts w:cs="Arial"/>
          <w:b/>
        </w:rPr>
      </w:pPr>
      <w:r w:rsidRPr="00461769">
        <w:rPr>
          <w:rFonts w:cs="Arial"/>
          <w:b/>
        </w:rPr>
        <w:t>IV. INŠPEKCIJSKI UKREPI</w:t>
      </w:r>
    </w:p>
    <w:p w14:paraId="18017F0F" w14:textId="77777777" w:rsidR="00B21631" w:rsidRPr="00461769" w:rsidRDefault="00B21631" w:rsidP="00B21631">
      <w:pPr>
        <w:spacing w:line="240" w:lineRule="auto"/>
        <w:jc w:val="center"/>
        <w:rPr>
          <w:rFonts w:cs="Arial"/>
        </w:rPr>
      </w:pPr>
    </w:p>
    <w:p w14:paraId="0C742AE9" w14:textId="77777777" w:rsidR="00B21631" w:rsidRPr="00461769" w:rsidRDefault="00B21631" w:rsidP="00B21631">
      <w:pPr>
        <w:spacing w:line="240" w:lineRule="auto"/>
        <w:jc w:val="center"/>
        <w:rPr>
          <w:rFonts w:cs="Arial"/>
          <w:b/>
        </w:rPr>
      </w:pPr>
      <w:r w:rsidRPr="00461769">
        <w:rPr>
          <w:rFonts w:cs="Arial"/>
          <w:b/>
        </w:rPr>
        <w:t>18. člen</w:t>
      </w:r>
      <w:r w:rsidRPr="00461769">
        <w:rPr>
          <w:rFonts w:cs="Arial"/>
          <w:b/>
        </w:rPr>
        <w:br/>
        <w:t>(pisno opozorilo)</w:t>
      </w:r>
    </w:p>
    <w:p w14:paraId="5F9ED28F" w14:textId="77777777" w:rsidR="00B21631" w:rsidRPr="00461769" w:rsidRDefault="00B21631" w:rsidP="00B21631">
      <w:pPr>
        <w:spacing w:line="240" w:lineRule="auto"/>
        <w:jc w:val="both"/>
        <w:rPr>
          <w:rFonts w:eastAsia="Calibri"/>
        </w:rPr>
      </w:pPr>
    </w:p>
    <w:p w14:paraId="6B008E57" w14:textId="77777777" w:rsidR="00B21631" w:rsidRPr="00461769" w:rsidRDefault="00B21631" w:rsidP="00B21631">
      <w:pPr>
        <w:spacing w:line="240" w:lineRule="auto"/>
        <w:jc w:val="both"/>
        <w:rPr>
          <w:rFonts w:eastAsia="Calibri"/>
        </w:rPr>
      </w:pPr>
      <w:r w:rsidRPr="00461769">
        <w:rPr>
          <w:rFonts w:eastAsia="Calibri"/>
        </w:rPr>
        <w:t xml:space="preserve">(1) Če inšpektor pri opravljanju inšpekcijskega nadzora odkrije nepravilnosti in oceni, </w:t>
      </w:r>
      <w:bookmarkStart w:id="26" w:name="_Hlk194929869"/>
      <w:r w:rsidRPr="00461769">
        <w:rPr>
          <w:rFonts w:eastAsia="Calibri"/>
        </w:rPr>
        <w:t xml:space="preserve">da je glede na pomen dejanja pisno opozorilo zadosten ukrep, </w:t>
      </w:r>
      <w:bookmarkEnd w:id="26"/>
      <w:r w:rsidRPr="00461769">
        <w:rPr>
          <w:rFonts w:eastAsia="Calibri"/>
        </w:rPr>
        <w:t xml:space="preserve">lahko najprej izreče pisno opozorilo, </w:t>
      </w:r>
      <w:bookmarkStart w:id="27" w:name="_Hlk194929936"/>
      <w:r w:rsidRPr="00461769">
        <w:rPr>
          <w:rFonts w:eastAsia="Calibri"/>
        </w:rPr>
        <w:t xml:space="preserve">s katerim zavezanca opozori na nepravilnosti, določi dejanja, opustitev dejanj ali sprejem akta, s katerim bo nepravilnost odpravljena, določi rok za odpravo nepravilnosti in dokazila, s katerimi izkaže izvršitev pisnega opozorila.  </w:t>
      </w:r>
    </w:p>
    <w:bookmarkEnd w:id="27"/>
    <w:p w14:paraId="0F618A02" w14:textId="77777777" w:rsidR="00B21631" w:rsidRPr="00461769" w:rsidRDefault="00B21631" w:rsidP="00B21631">
      <w:pPr>
        <w:spacing w:line="240" w:lineRule="auto"/>
        <w:jc w:val="both"/>
        <w:rPr>
          <w:rFonts w:cs="Arial"/>
        </w:rPr>
      </w:pPr>
    </w:p>
    <w:p w14:paraId="2BF81F82" w14:textId="77777777" w:rsidR="00B21631" w:rsidRPr="00461769" w:rsidRDefault="00B21631" w:rsidP="00B21631">
      <w:pPr>
        <w:spacing w:line="240" w:lineRule="auto"/>
        <w:jc w:val="both"/>
        <w:rPr>
          <w:rFonts w:cs="Arial"/>
        </w:rPr>
      </w:pPr>
      <w:r w:rsidRPr="00461769">
        <w:rPr>
          <w:rFonts w:cs="Arial"/>
        </w:rPr>
        <w:t xml:space="preserve">(2) Ne glede na prejšnji odstavek pisnega opozorila kot ukrepa ni možno izreči v primerih ugotovljenih kršitev, ko se v skladu s tem zakonom zavezancu </w:t>
      </w:r>
      <w:bookmarkStart w:id="28" w:name="_Hlk194932965"/>
      <w:r w:rsidRPr="00461769">
        <w:rPr>
          <w:rFonts w:cs="Arial"/>
        </w:rPr>
        <w:t>izreče prepovedna odločba v skladu s tretjim odstavkom 19. člena, drugim odstavkom 20. člena, 21. členom ter drugim odstavkom 22. člena tega zakona.</w:t>
      </w:r>
    </w:p>
    <w:bookmarkEnd w:id="28"/>
    <w:p w14:paraId="68DD7B37" w14:textId="77777777" w:rsidR="00B21631" w:rsidRPr="00461769" w:rsidRDefault="00B21631" w:rsidP="00B21631">
      <w:pPr>
        <w:spacing w:line="240" w:lineRule="auto"/>
        <w:jc w:val="both"/>
        <w:rPr>
          <w:rFonts w:cs="Arial"/>
        </w:rPr>
      </w:pPr>
    </w:p>
    <w:p w14:paraId="13CCE7A4" w14:textId="13BCFCAC" w:rsidR="00B21631" w:rsidRPr="00461769" w:rsidRDefault="00B21631" w:rsidP="00B21631">
      <w:pPr>
        <w:spacing w:line="240" w:lineRule="auto"/>
        <w:jc w:val="both"/>
        <w:rPr>
          <w:rFonts w:cs="Arial"/>
        </w:rPr>
      </w:pPr>
      <w:r w:rsidRPr="00461769">
        <w:rPr>
          <w:rFonts w:cs="Arial"/>
        </w:rPr>
        <w:t>(3) Ukrep pisnega opozorila inšpektor poda na zapisnik, če se inšpekcijski nadzor opravi pri zavezancu. Če je inšpekcijski nadzor izveden v skladu s četrtim in petim odstavkom 14. člena tega zakona, se ukrep pisnega opozorila poda z dopisom</w:t>
      </w:r>
      <w:r w:rsidR="00137ADA">
        <w:rPr>
          <w:rFonts w:cs="Arial"/>
        </w:rPr>
        <w:t>.</w:t>
      </w:r>
      <w:r w:rsidRPr="00461769">
        <w:rPr>
          <w:rFonts w:cs="Arial"/>
        </w:rPr>
        <w:t xml:space="preserve"> </w:t>
      </w:r>
    </w:p>
    <w:p w14:paraId="36DF3F51" w14:textId="77777777" w:rsidR="00B21631" w:rsidRPr="00461769" w:rsidRDefault="00B21631" w:rsidP="00B21631">
      <w:pPr>
        <w:spacing w:line="240" w:lineRule="auto"/>
        <w:jc w:val="both"/>
        <w:rPr>
          <w:rFonts w:cs="Arial"/>
        </w:rPr>
      </w:pPr>
    </w:p>
    <w:p w14:paraId="2D8CDDDE" w14:textId="77777777" w:rsidR="00B21631" w:rsidRPr="00461769" w:rsidRDefault="00B21631" w:rsidP="00B21631">
      <w:pPr>
        <w:spacing w:line="240" w:lineRule="auto"/>
        <w:jc w:val="both"/>
        <w:rPr>
          <w:rFonts w:cs="Arial"/>
          <w:b/>
        </w:rPr>
      </w:pPr>
      <w:r w:rsidRPr="00461769">
        <w:rPr>
          <w:rFonts w:cs="Arial"/>
        </w:rPr>
        <w:t>(4) Zavezanec o izvršitvi pisnega opozorila obvesti inšpektorja v petih dneh po izvršitvi opozorila s pisnim poročilom in potrebnimi dokazili. Če v roku za izvršitev pisnega opozorila, nepravilnosti niso bile odpravljene, inšpektor zavezancu z odločbo odredi odpravo nepravilnosti.</w:t>
      </w:r>
    </w:p>
    <w:p w14:paraId="10286684" w14:textId="77777777" w:rsidR="00B21631" w:rsidRPr="00461769" w:rsidRDefault="00B21631" w:rsidP="00B21631">
      <w:pPr>
        <w:spacing w:line="240" w:lineRule="auto"/>
        <w:jc w:val="center"/>
        <w:rPr>
          <w:rFonts w:cs="Arial"/>
          <w:b/>
          <w:bCs/>
          <w:highlight w:val="yellow"/>
        </w:rPr>
      </w:pPr>
    </w:p>
    <w:p w14:paraId="78F199C3" w14:textId="77777777" w:rsidR="00B21631" w:rsidRPr="00461769" w:rsidRDefault="00B21631" w:rsidP="00B21631">
      <w:pPr>
        <w:spacing w:line="240" w:lineRule="auto"/>
        <w:jc w:val="center"/>
        <w:rPr>
          <w:rFonts w:cs="Arial"/>
          <w:b/>
          <w:bCs/>
          <w:highlight w:val="yellow"/>
        </w:rPr>
      </w:pPr>
    </w:p>
    <w:p w14:paraId="67A4B670" w14:textId="77777777" w:rsidR="00B21631" w:rsidRPr="00461769" w:rsidRDefault="00B21631" w:rsidP="00B21631">
      <w:pPr>
        <w:spacing w:line="240" w:lineRule="auto"/>
        <w:jc w:val="center"/>
        <w:rPr>
          <w:rFonts w:cs="Arial"/>
          <w:b/>
          <w:bCs/>
          <w:highlight w:val="yellow"/>
        </w:rPr>
      </w:pPr>
    </w:p>
    <w:p w14:paraId="34F7D668" w14:textId="77777777" w:rsidR="00B21631" w:rsidRPr="00461769" w:rsidRDefault="00B21631" w:rsidP="00B21631">
      <w:pPr>
        <w:spacing w:line="240" w:lineRule="auto"/>
        <w:jc w:val="center"/>
        <w:rPr>
          <w:rFonts w:cs="Arial"/>
          <w:b/>
          <w:bCs/>
        </w:rPr>
      </w:pPr>
      <w:r w:rsidRPr="00461769">
        <w:rPr>
          <w:rFonts w:cs="Arial"/>
          <w:b/>
          <w:bCs/>
        </w:rPr>
        <w:t>19. člen</w:t>
      </w:r>
    </w:p>
    <w:p w14:paraId="22E926F4" w14:textId="77777777" w:rsidR="00B21631" w:rsidRPr="00461769" w:rsidRDefault="00B21631" w:rsidP="00B21631">
      <w:pPr>
        <w:spacing w:line="240" w:lineRule="auto"/>
        <w:jc w:val="center"/>
        <w:rPr>
          <w:rFonts w:cs="Arial"/>
          <w:b/>
          <w:bCs/>
        </w:rPr>
      </w:pPr>
      <w:r w:rsidRPr="00461769">
        <w:rPr>
          <w:rFonts w:cs="Arial"/>
          <w:b/>
          <w:bCs/>
        </w:rPr>
        <w:t>(odločba)</w:t>
      </w:r>
    </w:p>
    <w:p w14:paraId="658829F1" w14:textId="77777777" w:rsidR="00B21631" w:rsidRPr="00461769" w:rsidRDefault="00B21631" w:rsidP="00B21631">
      <w:pPr>
        <w:spacing w:line="240" w:lineRule="auto"/>
        <w:jc w:val="both"/>
        <w:rPr>
          <w:rFonts w:cs="Arial"/>
        </w:rPr>
      </w:pPr>
    </w:p>
    <w:p w14:paraId="33BDF172" w14:textId="06A45B83" w:rsidR="00B21631" w:rsidRPr="00461769" w:rsidRDefault="00B21631" w:rsidP="00B21631">
      <w:pPr>
        <w:spacing w:line="240" w:lineRule="auto"/>
        <w:jc w:val="both"/>
        <w:rPr>
          <w:rFonts w:cs="Arial"/>
        </w:rPr>
      </w:pPr>
      <w:r w:rsidRPr="00461769">
        <w:rPr>
          <w:rFonts w:cs="Arial"/>
        </w:rPr>
        <w:t>(1) Če inšpektor pri opravljanju nalog inšpekcijskega nadzora ugotovi kršitve zakonov, drugih predpisov ali splošnih aktov, katerih izvajanje nadzoruje, z odločbo zavezancu odredi ukrepe za odpravo nepravilnosti in pomanjkljivosti v skladu s tem zakonom, drugim zakonom, katerega izvajanje nadzoruje ali zakonom</w:t>
      </w:r>
      <w:r w:rsidR="00137ADA">
        <w:rPr>
          <w:rFonts w:cs="Arial"/>
        </w:rPr>
        <w:t>, ki ureja inšpekcijski nadzor</w:t>
      </w:r>
      <w:r w:rsidRPr="00461769">
        <w:rPr>
          <w:rFonts w:cs="Arial"/>
        </w:rPr>
        <w:t xml:space="preserve">, v roku, ki ga določi. </w:t>
      </w:r>
    </w:p>
    <w:p w14:paraId="18E475A9" w14:textId="77777777" w:rsidR="00B21631" w:rsidRPr="00461769" w:rsidRDefault="00B21631" w:rsidP="00B21631">
      <w:pPr>
        <w:spacing w:line="240" w:lineRule="auto"/>
        <w:jc w:val="both"/>
        <w:rPr>
          <w:rFonts w:cs="Arial"/>
        </w:rPr>
      </w:pPr>
      <w:r w:rsidRPr="00461769">
        <w:rPr>
          <w:rFonts w:cs="Arial"/>
        </w:rPr>
        <w:tab/>
      </w:r>
    </w:p>
    <w:p w14:paraId="0F82A6AB" w14:textId="77777777" w:rsidR="00B21631" w:rsidRPr="00461769" w:rsidRDefault="00B21631" w:rsidP="00B21631">
      <w:pPr>
        <w:spacing w:line="240" w:lineRule="auto"/>
        <w:jc w:val="both"/>
        <w:rPr>
          <w:rFonts w:cs="Arial"/>
        </w:rPr>
      </w:pPr>
      <w:bookmarkStart w:id="29" w:name="_Hlk193449567"/>
      <w:r w:rsidRPr="00461769">
        <w:rPr>
          <w:rFonts w:cs="Arial"/>
        </w:rPr>
        <w:t xml:space="preserve">(2) Inšpektor zavezancu z ureditveno odločbo: </w:t>
      </w:r>
    </w:p>
    <w:p w14:paraId="4B6A4B58" w14:textId="77777777" w:rsidR="00EF0D62" w:rsidRPr="00461769" w:rsidRDefault="00B21631" w:rsidP="00EF0D62">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oblikovanje skupin ali oddelkov v skladu s predpisanim normativom;</w:t>
      </w:r>
      <w:bookmarkStart w:id="30" w:name="_Hlk197428375"/>
      <w:r w:rsidR="00EF0D62" w:rsidRPr="00461769">
        <w:rPr>
          <w:rFonts w:cs="Arial"/>
        </w:rPr>
        <w:t xml:space="preserve"> </w:t>
      </w:r>
    </w:p>
    <w:p w14:paraId="73AE972E" w14:textId="77777777" w:rsidR="00EF0D62" w:rsidRPr="00461769" w:rsidRDefault="00EF0D62" w:rsidP="00EF0D62">
      <w:pPr>
        <w:pStyle w:val="Odstavekseznama"/>
        <w:tabs>
          <w:tab w:val="left" w:pos="720"/>
        </w:tabs>
        <w:overflowPunct w:val="0"/>
        <w:autoSpaceDE w:val="0"/>
        <w:autoSpaceDN w:val="0"/>
        <w:adjustRightInd w:val="0"/>
        <w:spacing w:line="240" w:lineRule="auto"/>
        <w:ind w:left="714"/>
        <w:contextualSpacing/>
        <w:jc w:val="both"/>
        <w:textAlignment w:val="baseline"/>
        <w:rPr>
          <w:rFonts w:cs="Arial"/>
        </w:rPr>
      </w:pPr>
    </w:p>
    <w:p w14:paraId="5A31DE4B" w14:textId="54361159" w:rsidR="00B21631" w:rsidRPr="00461769" w:rsidRDefault="00B21631" w:rsidP="00EF0D62">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dejanja s katerimi se zagotovi varno izvajanje vzgojno-izobraževalne dejavnosti ali opravljanje vzgojno-izobraževalnega dela v prostorih zavezanca v skladu z normativi in minimalnimi tehničnimi pogoji za prostor in opremo</w:t>
      </w:r>
      <w:r w:rsidR="00137ADA">
        <w:rPr>
          <w:rFonts w:cs="Arial"/>
        </w:rPr>
        <w:t>;</w:t>
      </w:r>
      <w:r w:rsidRPr="00461769">
        <w:rPr>
          <w:rFonts w:cs="Arial"/>
        </w:rPr>
        <w:t xml:space="preserve"> </w:t>
      </w:r>
    </w:p>
    <w:bookmarkEnd w:id="30"/>
    <w:p w14:paraId="49BAED00" w14:textId="77777777" w:rsidR="00B21631" w:rsidRPr="00461769" w:rsidRDefault="00B21631" w:rsidP="00B21631">
      <w:pPr>
        <w:spacing w:line="240" w:lineRule="auto"/>
        <w:jc w:val="both"/>
        <w:rPr>
          <w:rFonts w:cs="Arial"/>
        </w:rPr>
      </w:pPr>
    </w:p>
    <w:p w14:paraId="2322FC82"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Style w:val="xbumpedfont17"/>
          <w:rFonts w:cs="Arial"/>
        </w:rPr>
      </w:pPr>
      <w:r w:rsidRPr="00461769">
        <w:rPr>
          <w:rStyle w:val="xbumpedfont17"/>
          <w:rFonts w:cs="Arial"/>
        </w:rPr>
        <w:t xml:space="preserve">razveljavi volitve ali postopke, povezane z volitvami predstavnikov zaposlenih, predstavnikov staršev, vajencev, dijakov študentov oziroma udeležencev izobraževanja odraslih v svet zavoda, če so bile izvedene v nasprotju s </w:t>
      </w:r>
      <w:r w:rsidRPr="00461769">
        <w:rPr>
          <w:rFonts w:cs="Arial"/>
          <w:shd w:val="clear" w:color="auto" w:fill="FFFFFF" w:themeFill="background1"/>
        </w:rPr>
        <w:t>predpisi s področja vzgoje in izobraževanja ali aktom o ustanovitvi</w:t>
      </w:r>
      <w:r w:rsidRPr="00461769">
        <w:rPr>
          <w:rStyle w:val="xbumpedfont17"/>
          <w:rFonts w:cs="Arial"/>
        </w:rPr>
        <w:t>;</w:t>
      </w:r>
    </w:p>
    <w:p w14:paraId="103DC319" w14:textId="77777777" w:rsidR="00B21631" w:rsidRPr="00461769" w:rsidRDefault="00B21631" w:rsidP="00B21631">
      <w:pPr>
        <w:pStyle w:val="Odstavekseznama"/>
        <w:spacing w:line="240" w:lineRule="auto"/>
        <w:rPr>
          <w:rStyle w:val="xbumpedfont17"/>
          <w:rFonts w:cs="Arial"/>
          <w:highlight w:val="yellow"/>
        </w:rPr>
      </w:pPr>
    </w:p>
    <w:p w14:paraId="2C724E94"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pripravo, spremembo, sprejem ali objavo internega splošnega akta ali drugega dokumenta ali poročila, ki ga določajo predpisi s področja vzgoje in izobraževanja;</w:t>
      </w:r>
    </w:p>
    <w:p w14:paraId="383D5BF5" w14:textId="77777777" w:rsidR="00B21631" w:rsidRPr="00461769" w:rsidRDefault="00B21631" w:rsidP="00B21631">
      <w:pPr>
        <w:pStyle w:val="Odstavekseznama"/>
        <w:spacing w:line="240" w:lineRule="auto"/>
        <w:ind w:left="714"/>
        <w:jc w:val="both"/>
        <w:rPr>
          <w:rFonts w:cs="Arial"/>
        </w:rPr>
      </w:pPr>
    </w:p>
    <w:p w14:paraId="24FD97D4"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izvajanje oblik sodelovanja s starši, ki jih določajo </w:t>
      </w:r>
      <w:r w:rsidRPr="00461769">
        <w:rPr>
          <w:rFonts w:cs="Arial"/>
          <w:shd w:val="clear" w:color="auto" w:fill="FFFFFF" w:themeFill="background1"/>
        </w:rPr>
        <w:t>predpisi s področja vzgoje in izobraževanja</w:t>
      </w:r>
      <w:r w:rsidRPr="00461769">
        <w:rPr>
          <w:rFonts w:cs="Arial"/>
        </w:rPr>
        <w:t>;</w:t>
      </w:r>
    </w:p>
    <w:p w14:paraId="2FB660FB" w14:textId="77777777" w:rsidR="00B21631" w:rsidRPr="00461769" w:rsidRDefault="00B21631" w:rsidP="00B21631">
      <w:pPr>
        <w:pStyle w:val="Odstavekseznama"/>
        <w:spacing w:line="240" w:lineRule="auto"/>
        <w:ind w:left="714"/>
        <w:jc w:val="both"/>
        <w:rPr>
          <w:rFonts w:cs="Arial"/>
        </w:rPr>
      </w:pPr>
    </w:p>
    <w:p w14:paraId="02B3432C"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izdelavo načrta spremljave dela strokovnega delavca, če je ugotovljeno, da je pri opravljanju dela kršil </w:t>
      </w:r>
      <w:r w:rsidRPr="00461769">
        <w:rPr>
          <w:rFonts w:cs="Arial"/>
          <w:shd w:val="clear" w:color="auto" w:fill="FFFFFF" w:themeFill="background1"/>
        </w:rPr>
        <w:t>predpise s področja vzgoje in izobraževanja</w:t>
      </w:r>
      <w:r w:rsidRPr="00461769">
        <w:rPr>
          <w:rFonts w:cs="Arial"/>
        </w:rPr>
        <w:t>;</w:t>
      </w:r>
    </w:p>
    <w:p w14:paraId="32249520" w14:textId="77777777" w:rsidR="00B21631" w:rsidRPr="00461769" w:rsidRDefault="00B21631" w:rsidP="00B21631">
      <w:pPr>
        <w:pStyle w:val="Odstavekseznama"/>
        <w:spacing w:line="240" w:lineRule="auto"/>
        <w:ind w:left="714"/>
        <w:jc w:val="both"/>
        <w:rPr>
          <w:rFonts w:cs="Arial"/>
        </w:rPr>
      </w:pPr>
    </w:p>
    <w:p w14:paraId="4079B190"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bookmarkStart w:id="31" w:name="_Hlk194940676"/>
      <w:r w:rsidRPr="00461769">
        <w:rPr>
          <w:rFonts w:cs="Arial"/>
        </w:rPr>
        <w:t xml:space="preserve">odredi izvajanje ukrepov ali načinov za zagotovitev varnosti udeležencev vzgoje in izobraževanja, ki jih določajo </w:t>
      </w:r>
      <w:r w:rsidRPr="00461769">
        <w:rPr>
          <w:rFonts w:cs="Arial"/>
          <w:shd w:val="clear" w:color="auto" w:fill="FFFFFF" w:themeFill="background1"/>
        </w:rPr>
        <w:t>predpisi s področja vzgoje in izobraževanja</w:t>
      </w:r>
      <w:r w:rsidRPr="00461769">
        <w:rPr>
          <w:rFonts w:cs="Arial"/>
        </w:rPr>
        <w:t>;</w:t>
      </w:r>
    </w:p>
    <w:bookmarkEnd w:id="31"/>
    <w:p w14:paraId="179DAFFD" w14:textId="77777777" w:rsidR="00B21631" w:rsidRPr="00461769" w:rsidRDefault="00B21631" w:rsidP="00B21631">
      <w:pPr>
        <w:pStyle w:val="Odstavekseznama"/>
        <w:spacing w:line="240" w:lineRule="auto"/>
        <w:ind w:left="714"/>
        <w:jc w:val="both"/>
        <w:rPr>
          <w:rFonts w:cs="Arial"/>
        </w:rPr>
      </w:pPr>
    </w:p>
    <w:p w14:paraId="17754C1D"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pripravo ali spremembo individualiziranega programa za udeleženca izobraževanja s posebnimi potrebami, dogovora za udeleženca vzgoje in izobraževanja s statusom, osebnega izobraževalnega načrta za udeležence vzgoje in izobraževanja ter drugih posamičnih aktov, ki jih določajo </w:t>
      </w:r>
      <w:r w:rsidRPr="00461769">
        <w:rPr>
          <w:rFonts w:cs="Arial"/>
          <w:shd w:val="clear" w:color="auto" w:fill="FFFFFF" w:themeFill="background1"/>
        </w:rPr>
        <w:t>predpisi s področja vzgoje in izobraževanja;</w:t>
      </w:r>
    </w:p>
    <w:p w14:paraId="09F5A7CA" w14:textId="77777777" w:rsidR="00B21631" w:rsidRPr="00461769" w:rsidRDefault="00B21631" w:rsidP="00B21631">
      <w:pPr>
        <w:pStyle w:val="Odstavekseznama"/>
        <w:spacing w:line="240" w:lineRule="auto"/>
        <w:ind w:left="714"/>
        <w:jc w:val="both"/>
        <w:rPr>
          <w:rFonts w:cs="Arial"/>
        </w:rPr>
      </w:pPr>
    </w:p>
    <w:p w14:paraId="3032AD27"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izvajanje izobraževalnega ali drugega programa na način, v obsegu in pod pogoji, ki jih določajo </w:t>
      </w:r>
      <w:r w:rsidRPr="00461769">
        <w:rPr>
          <w:rFonts w:cs="Arial"/>
          <w:shd w:val="clear" w:color="auto" w:fill="FFFFFF" w:themeFill="background1"/>
        </w:rPr>
        <w:t>prepisi s področja vzgoje in izobraževanja</w:t>
      </w:r>
      <w:r w:rsidRPr="00461769">
        <w:rPr>
          <w:rFonts w:cs="Arial"/>
        </w:rPr>
        <w:t xml:space="preserve">;   </w:t>
      </w:r>
    </w:p>
    <w:p w14:paraId="2329708F" w14:textId="77777777" w:rsidR="00B21631" w:rsidRPr="00461769" w:rsidRDefault="00B21631" w:rsidP="00B21631">
      <w:pPr>
        <w:pStyle w:val="Odstavekseznama"/>
        <w:spacing w:line="240" w:lineRule="auto"/>
        <w:ind w:left="714"/>
        <w:jc w:val="both"/>
        <w:rPr>
          <w:rFonts w:cs="Arial"/>
        </w:rPr>
      </w:pPr>
    </w:p>
    <w:p w14:paraId="07CFEB0E"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bookmarkStart w:id="32" w:name="_Hlk194940722"/>
      <w:r w:rsidRPr="00461769">
        <w:rPr>
          <w:rFonts w:cs="Arial"/>
        </w:rPr>
        <w:t xml:space="preserve">odredi vključitev </w:t>
      </w:r>
      <w:bookmarkEnd w:id="32"/>
      <w:r w:rsidRPr="00461769">
        <w:rPr>
          <w:rFonts w:cs="Arial"/>
        </w:rPr>
        <w:t xml:space="preserve">udeleženca vzgoje in izobraževanja v organizirano vzgojno-izobraževalno delo na način, da mu omogoči obiskovanje pouka in drugih dejavnosti, ki jih zavezanec organizira za udeležence vzgoje in izobraževanja, če ugotovi, da je udeležencu vzgoje in izobraževanja nezakonito odvzeta ali ovirana pravica do udeležbe pri pouku in drugih dejavnostih; </w:t>
      </w:r>
    </w:p>
    <w:p w14:paraId="4E79280A" w14:textId="77777777" w:rsidR="00B21631" w:rsidRPr="00461769" w:rsidRDefault="00B21631" w:rsidP="00B21631">
      <w:pPr>
        <w:pStyle w:val="Odstavekseznama"/>
        <w:spacing w:line="240" w:lineRule="auto"/>
        <w:ind w:left="714"/>
        <w:jc w:val="both"/>
        <w:rPr>
          <w:rFonts w:cs="Arial"/>
        </w:rPr>
      </w:pPr>
    </w:p>
    <w:p w14:paraId="1901EB11"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vpis ali vključitev otroka iz šolskega okoliša zavezanca;  </w:t>
      </w:r>
    </w:p>
    <w:p w14:paraId="79A3A012" w14:textId="77777777" w:rsidR="00B21631" w:rsidRPr="00461769" w:rsidRDefault="00B21631" w:rsidP="00B21631">
      <w:pPr>
        <w:pStyle w:val="Odstavekseznama"/>
        <w:spacing w:line="240" w:lineRule="auto"/>
        <w:rPr>
          <w:rFonts w:cs="Arial"/>
        </w:rPr>
      </w:pPr>
    </w:p>
    <w:p w14:paraId="1540DBE3"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vzpostavitev oziroma vodenje predpisanih evidenc ali zbirk podatkov na način, da se v evidenco vnesejo podatki, ki jih določajo predpisi s področja vzgoje in izobraževanja;</w:t>
      </w:r>
    </w:p>
    <w:p w14:paraId="744044FD" w14:textId="77777777" w:rsidR="00B21631" w:rsidRPr="00461769" w:rsidRDefault="00B21631" w:rsidP="00B21631">
      <w:pPr>
        <w:pStyle w:val="Odstavekseznama"/>
        <w:spacing w:line="240" w:lineRule="auto"/>
        <w:ind w:left="714"/>
        <w:jc w:val="both"/>
        <w:rPr>
          <w:rFonts w:cs="Arial"/>
        </w:rPr>
      </w:pPr>
    </w:p>
    <w:p w14:paraId="60A3A095"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izdajo šolske javne listine na predpisan način in v predpisanem roku;</w:t>
      </w:r>
    </w:p>
    <w:p w14:paraId="00546BF2" w14:textId="77777777" w:rsidR="00B21631" w:rsidRPr="00461769" w:rsidRDefault="00B21631" w:rsidP="00B21631">
      <w:pPr>
        <w:pStyle w:val="Odstavekseznama"/>
        <w:spacing w:line="240" w:lineRule="auto"/>
        <w:ind w:left="714"/>
        <w:jc w:val="both"/>
        <w:rPr>
          <w:rFonts w:cs="Arial"/>
        </w:rPr>
      </w:pPr>
    </w:p>
    <w:p w14:paraId="41BDC109"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vodenje in vzpostavitev predpisane dokumentacije na način in v obsegu, ki je določen s predpisi s področja vzgoje in izobraževanja, če ugotovi, da je dokumentacija vodena pomanjkljivo ali ni vodena; </w:t>
      </w:r>
    </w:p>
    <w:p w14:paraId="27A350DC" w14:textId="77777777" w:rsidR="00B21631" w:rsidRPr="00461769" w:rsidRDefault="00B21631" w:rsidP="00B21631">
      <w:pPr>
        <w:pStyle w:val="Odstavekseznama"/>
        <w:spacing w:line="240" w:lineRule="auto"/>
        <w:rPr>
          <w:rFonts w:cs="Arial"/>
        </w:rPr>
      </w:pPr>
    </w:p>
    <w:p w14:paraId="3F61E0F0"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lastRenderedPageBreak/>
        <w:t xml:space="preserve">odredi seznanitev udeležencev vzgoje in izobraževanja z dokumentacijo in podatki v zvezi z organizacijo in izvedbo vzgojno-izobraževalnega dela, v zvezi z uresničevanjem pravic in obveznosti udeležencev vzgoje in izobraževanja, v obsegu in na način, ki ga določajo </w:t>
      </w:r>
      <w:r w:rsidRPr="00461769">
        <w:rPr>
          <w:rFonts w:cs="Arial"/>
          <w:shd w:val="clear" w:color="auto" w:fill="FFFFFF" w:themeFill="background1"/>
        </w:rPr>
        <w:t>prepisi s področja vzgoje in izobraževanja</w:t>
      </w:r>
      <w:r w:rsidRPr="00461769">
        <w:rPr>
          <w:rFonts w:cs="Arial"/>
        </w:rPr>
        <w:t xml:space="preserve">;  </w:t>
      </w:r>
    </w:p>
    <w:p w14:paraId="28FF28F0" w14:textId="77777777" w:rsidR="00B21631" w:rsidRPr="00461769" w:rsidRDefault="00B21631" w:rsidP="00B21631">
      <w:pPr>
        <w:pStyle w:val="Odstavekseznama"/>
        <w:spacing w:line="240" w:lineRule="auto"/>
        <w:ind w:left="714"/>
        <w:jc w:val="both"/>
        <w:rPr>
          <w:rFonts w:cs="Arial"/>
        </w:rPr>
      </w:pPr>
    </w:p>
    <w:p w14:paraId="5FD2392E"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vračilo nezakonito zbranih prispevkov staršev oziroma udeležencev vzgoje in izobraževanja;</w:t>
      </w:r>
    </w:p>
    <w:p w14:paraId="1EE88A2E" w14:textId="77777777" w:rsidR="00B21631" w:rsidRPr="00461769" w:rsidRDefault="00B21631" w:rsidP="00B21631">
      <w:pPr>
        <w:pStyle w:val="Odstavekseznama"/>
        <w:spacing w:line="240" w:lineRule="auto"/>
        <w:ind w:left="714"/>
        <w:jc w:val="both"/>
        <w:rPr>
          <w:rFonts w:cs="Arial"/>
        </w:rPr>
      </w:pPr>
    </w:p>
    <w:p w14:paraId="5A09D2D6"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odredi organizacijo šolske prehrane, ki jo zavezanec organizira kot dejavnost javne službe v skladu z zakonom, ki ureja šolsko prehrano; </w:t>
      </w:r>
    </w:p>
    <w:p w14:paraId="45EA4A90" w14:textId="77777777" w:rsidR="00B21631" w:rsidRPr="00461769" w:rsidRDefault="00B21631" w:rsidP="00B21631">
      <w:pPr>
        <w:pStyle w:val="Odstavekseznama"/>
        <w:spacing w:line="240" w:lineRule="auto"/>
        <w:ind w:left="714"/>
        <w:jc w:val="both"/>
        <w:rPr>
          <w:rFonts w:cs="Arial"/>
        </w:rPr>
      </w:pPr>
    </w:p>
    <w:p w14:paraId="483B4297"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odstranitev ali zapečatenje prodajnih avtomatov za distribucijo hrane in pijače, če so ti nameščeni v nasprotju z zakonom, ki ureja šolsko prehrano;</w:t>
      </w:r>
    </w:p>
    <w:p w14:paraId="24767140" w14:textId="77777777" w:rsidR="00B21631" w:rsidRPr="00461769" w:rsidRDefault="00B21631" w:rsidP="00B21631">
      <w:pPr>
        <w:pStyle w:val="Odstavekseznama"/>
        <w:spacing w:line="240" w:lineRule="auto"/>
        <w:rPr>
          <w:rFonts w:cs="Arial"/>
        </w:rPr>
      </w:pPr>
    </w:p>
    <w:p w14:paraId="6EE36848"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razveljavi ocene, zaključne ocene </w:t>
      </w:r>
      <w:r w:rsidRPr="00461769">
        <w:rPr>
          <w:rFonts w:eastAsiaTheme="minorHAnsi" w:cs="Arial"/>
        </w:rPr>
        <w:t xml:space="preserve">ali </w:t>
      </w:r>
      <w:r w:rsidRPr="00461769">
        <w:rPr>
          <w:rFonts w:cs="Arial"/>
        </w:rPr>
        <w:t>končne ocene, v primerih iz 20. in 21. člena tega zakona;</w:t>
      </w:r>
    </w:p>
    <w:p w14:paraId="25248FAA" w14:textId="77777777" w:rsidR="00B21631" w:rsidRPr="00461769" w:rsidRDefault="00B21631" w:rsidP="00B21631">
      <w:pPr>
        <w:pStyle w:val="Odstavekseznama"/>
        <w:spacing w:line="240" w:lineRule="auto"/>
        <w:rPr>
          <w:rFonts w:cs="Arial"/>
        </w:rPr>
      </w:pPr>
    </w:p>
    <w:p w14:paraId="06A829D4"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razveljavi vzgojne ukrepe v primerih iz 22. člena tega zakona;</w:t>
      </w:r>
    </w:p>
    <w:p w14:paraId="7C595EE9" w14:textId="77777777" w:rsidR="00B21631" w:rsidRPr="00461769" w:rsidRDefault="00B21631" w:rsidP="00B21631">
      <w:pPr>
        <w:pStyle w:val="Odstavekseznama"/>
        <w:spacing w:line="240" w:lineRule="auto"/>
        <w:rPr>
          <w:rFonts w:cs="Arial"/>
        </w:rPr>
      </w:pPr>
    </w:p>
    <w:p w14:paraId="0B9B19FE" w14:textId="77777777" w:rsidR="00B21631" w:rsidRPr="00461769" w:rsidRDefault="00B21631" w:rsidP="00B21631">
      <w:pPr>
        <w:pStyle w:val="Odstavekseznama"/>
        <w:numPr>
          <w:ilvl w:val="0"/>
          <w:numId w:val="17"/>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odredi zagotavljanje delovanja organov zavezanca v obsegu in pod pogoji, ki jih določajo predpisi s področja vzgoje in izobraževanja.</w:t>
      </w:r>
    </w:p>
    <w:p w14:paraId="5840D6CD" w14:textId="77777777" w:rsidR="00B21631" w:rsidRPr="00461769" w:rsidRDefault="00B21631" w:rsidP="00B21631">
      <w:pPr>
        <w:pStyle w:val="Odstavekseznama"/>
        <w:spacing w:line="240" w:lineRule="auto"/>
        <w:ind w:left="714"/>
        <w:jc w:val="both"/>
        <w:rPr>
          <w:rFonts w:cs="Arial"/>
        </w:rPr>
      </w:pPr>
    </w:p>
    <w:p w14:paraId="4A7D52C9" w14:textId="77777777" w:rsidR="00B21631" w:rsidRPr="00461769" w:rsidRDefault="00B21631" w:rsidP="00B21631">
      <w:pPr>
        <w:spacing w:line="240" w:lineRule="auto"/>
        <w:jc w:val="both"/>
        <w:rPr>
          <w:rFonts w:cs="Arial"/>
        </w:rPr>
      </w:pPr>
      <w:r w:rsidRPr="00461769">
        <w:rPr>
          <w:rFonts w:cs="Arial"/>
        </w:rPr>
        <w:t>(3) Inšpektor zavezancu s prepovedno odločbo:</w:t>
      </w:r>
    </w:p>
    <w:p w14:paraId="44DDBA77" w14:textId="77777777" w:rsidR="00B21631" w:rsidRPr="00461769" w:rsidRDefault="00B21631" w:rsidP="00B21631">
      <w:pPr>
        <w:pStyle w:val="Odstavekseznama"/>
        <w:spacing w:line="240" w:lineRule="auto"/>
        <w:ind w:left="714"/>
        <w:jc w:val="both"/>
        <w:rPr>
          <w:rFonts w:cs="Arial"/>
        </w:rPr>
      </w:pPr>
    </w:p>
    <w:p w14:paraId="09475215"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 xml:space="preserve">prepove izvajanje vzgojno-izobraževalne dejavnosti, dejavnosti predšolske vzgoje ali dejavnosti varstva predšolskih otrok, če zavezanec ni vpisan v razvid izvajalcev javnoveljavnih programov vzgoje in izobraževanja, v register zasebnih vrtcev in šol, ki izvajajo mednarodne programe, ali v razvid varuhov predšolskih otrok, ali nima podeljene koncesije </w:t>
      </w:r>
      <w:r w:rsidRPr="00461769">
        <w:rPr>
          <w:rFonts w:eastAsia="Calibri"/>
        </w:rPr>
        <w:t>za opravljanje javne službe v vzgoji in izobraževanju</w:t>
      </w:r>
      <w:r w:rsidRPr="00461769">
        <w:rPr>
          <w:rFonts w:cs="Arial"/>
        </w:rPr>
        <w:t xml:space="preserve">; </w:t>
      </w:r>
    </w:p>
    <w:p w14:paraId="1024A3DB" w14:textId="77777777" w:rsidR="00B21631" w:rsidRPr="00461769" w:rsidRDefault="00B21631" w:rsidP="00B21631">
      <w:pPr>
        <w:pStyle w:val="Odstavekseznama"/>
        <w:tabs>
          <w:tab w:val="left" w:pos="720"/>
        </w:tabs>
        <w:overflowPunct w:val="0"/>
        <w:autoSpaceDE w:val="0"/>
        <w:autoSpaceDN w:val="0"/>
        <w:adjustRightInd w:val="0"/>
        <w:spacing w:line="240" w:lineRule="auto"/>
        <w:ind w:left="720"/>
        <w:contextualSpacing/>
        <w:jc w:val="both"/>
        <w:textAlignment w:val="baseline"/>
        <w:rPr>
          <w:rFonts w:cs="Arial"/>
        </w:rPr>
      </w:pPr>
    </w:p>
    <w:p w14:paraId="68AED32F" w14:textId="77777777" w:rsidR="00B21631" w:rsidRPr="00461769" w:rsidRDefault="00B21631" w:rsidP="00B21631">
      <w:pPr>
        <w:spacing w:line="240" w:lineRule="auto"/>
        <w:jc w:val="both"/>
        <w:rPr>
          <w:rFonts w:cs="Arial"/>
        </w:rPr>
      </w:pPr>
    </w:p>
    <w:p w14:paraId="15E8AEFC"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prepove izvajanje vzgojno-izobraževalnega dela na način ali pod pogoji, ki so v nasprotju s predpisi s področja vzgoje in izobraževanja;</w:t>
      </w:r>
    </w:p>
    <w:p w14:paraId="1A8DA528" w14:textId="77777777" w:rsidR="00B21631" w:rsidRPr="00461769" w:rsidRDefault="00B21631" w:rsidP="00B21631">
      <w:pPr>
        <w:pStyle w:val="Odstavekseznama"/>
        <w:spacing w:line="240" w:lineRule="auto"/>
        <w:rPr>
          <w:rFonts w:cs="Arial"/>
        </w:rPr>
      </w:pPr>
    </w:p>
    <w:p w14:paraId="4705BE6E"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prepove izvajanje vzgojno-izobraževalne vsebine, ki ni sestavina izobraževalnega ali drugega programa s področja vzgoje in izobraževanja, za katerega je zavezanec vpisan v razvid, ali ni v skladu s poklicnim standardom varuh/varuhinja predšolskih otrok;</w:t>
      </w:r>
    </w:p>
    <w:p w14:paraId="42676611" w14:textId="77777777" w:rsidR="00B21631" w:rsidRPr="00461769" w:rsidRDefault="00B21631" w:rsidP="00B21631">
      <w:pPr>
        <w:pStyle w:val="Odstavekseznama"/>
        <w:spacing w:line="240" w:lineRule="auto"/>
        <w:ind w:left="714"/>
        <w:jc w:val="both"/>
        <w:rPr>
          <w:rFonts w:cs="Arial"/>
        </w:rPr>
      </w:pPr>
    </w:p>
    <w:p w14:paraId="13C3676E"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bookmarkStart w:id="33" w:name="_Hlk194942989"/>
      <w:r w:rsidRPr="00461769">
        <w:rPr>
          <w:rFonts w:cs="Arial"/>
        </w:rPr>
        <w:t xml:space="preserve">prepove izvajanje izletov, strokovnih ekskurzij, šole v naravi ali drugih oblik organiziranega vzgojno-izobraževalnega dela zunaj zavoda, če se izvajajo v nasprotju z letnim delovni načrtom ali na načine in pod pogoji, ki niso v skladu s </w:t>
      </w:r>
      <w:r w:rsidRPr="00461769">
        <w:rPr>
          <w:rFonts w:cs="Arial"/>
          <w:shd w:val="clear" w:color="auto" w:fill="FFFFFF" w:themeFill="background1"/>
        </w:rPr>
        <w:t>predpisi s področja vzgoje in izobraževanja</w:t>
      </w:r>
      <w:r w:rsidRPr="00461769">
        <w:rPr>
          <w:rFonts w:cs="Arial"/>
        </w:rPr>
        <w:t>;</w:t>
      </w:r>
    </w:p>
    <w:bookmarkEnd w:id="33"/>
    <w:p w14:paraId="4A63A4DA" w14:textId="77777777" w:rsidR="00B21631" w:rsidRPr="00461769" w:rsidRDefault="00B21631" w:rsidP="00B21631">
      <w:pPr>
        <w:pStyle w:val="Odstavekseznama"/>
        <w:rPr>
          <w:rFonts w:cs="Arial"/>
        </w:rPr>
      </w:pPr>
    </w:p>
    <w:p w14:paraId="6BB81A61"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prepove uporabo nepotrjenih učbenikov pri izvajanju vzgojno-izobraževalne dejavnosti;</w:t>
      </w:r>
    </w:p>
    <w:p w14:paraId="10D8FD9E" w14:textId="77777777" w:rsidR="00B21631" w:rsidRPr="00461769" w:rsidRDefault="00B21631" w:rsidP="00B21631">
      <w:pPr>
        <w:pStyle w:val="Odstavekseznama"/>
        <w:spacing w:line="240" w:lineRule="auto"/>
        <w:ind w:left="714"/>
        <w:jc w:val="both"/>
        <w:rPr>
          <w:rFonts w:cs="Arial"/>
        </w:rPr>
      </w:pPr>
    </w:p>
    <w:p w14:paraId="6F864BF8"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prepove zbiranje in porabo prispevkov staršev oziroma udeležencev vzgoje in izobraževanja za namene, ki niso v skladu s </w:t>
      </w:r>
      <w:r w:rsidRPr="00461769">
        <w:rPr>
          <w:rFonts w:cs="Arial"/>
          <w:shd w:val="clear" w:color="auto" w:fill="FFFFFF" w:themeFill="background1"/>
        </w:rPr>
        <w:t>predpisi s področja vzgoje in izobraževanja;</w:t>
      </w:r>
    </w:p>
    <w:p w14:paraId="0E1D646E" w14:textId="77777777" w:rsidR="00B21631" w:rsidRPr="00461769" w:rsidRDefault="00B21631" w:rsidP="00B21631">
      <w:pPr>
        <w:pStyle w:val="Odstavekseznama"/>
        <w:spacing w:line="240" w:lineRule="auto"/>
        <w:rPr>
          <w:rFonts w:cs="Arial"/>
        </w:rPr>
      </w:pPr>
    </w:p>
    <w:p w14:paraId="18A282D7"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t xml:space="preserve">prepove delovanje političnih strank in njihovih podmladkov ter izvajanje konfesionalne dejavnosti v obsegu, kot jo opredeljuje zakon, ki ureja organizacijo in financiranje vzgoje in izobraževanja, če se izvajajo v šolskem prostoru; </w:t>
      </w:r>
    </w:p>
    <w:p w14:paraId="2D823265" w14:textId="77777777" w:rsidR="00B21631" w:rsidRPr="00461769" w:rsidRDefault="00B21631" w:rsidP="00B21631">
      <w:pPr>
        <w:pStyle w:val="Odstavekseznama"/>
        <w:spacing w:line="240" w:lineRule="auto"/>
        <w:rPr>
          <w:rFonts w:cs="Arial"/>
          <w:highlight w:val="yellow"/>
        </w:rPr>
      </w:pPr>
    </w:p>
    <w:p w14:paraId="76D420AF"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Style w:val="xbumpedfont17"/>
          <w:rFonts w:cs="Arial"/>
        </w:rPr>
      </w:pPr>
      <w:r w:rsidRPr="00461769">
        <w:rPr>
          <w:rStyle w:val="xbumpedfont17"/>
          <w:rFonts w:cs="Arial"/>
        </w:rPr>
        <w:t xml:space="preserve">prepove izvrševanje sklepov sveta zavoda, če ugotovi, da je sklep sprejel svet zavoda, ki ni bil konstituiran v skladu z zakonom ali ustanovitvenim aktom, ali če ugotovi, da sklepi niso bili sprejeti s predpisano večino glasov članov sveta zavoda; </w:t>
      </w:r>
    </w:p>
    <w:p w14:paraId="42F6CB2A" w14:textId="77777777" w:rsidR="00B21631" w:rsidRPr="00461769" w:rsidRDefault="00B21631" w:rsidP="00B21631">
      <w:pPr>
        <w:pStyle w:val="Odstavekseznama"/>
        <w:tabs>
          <w:tab w:val="left" w:pos="720"/>
        </w:tabs>
        <w:overflowPunct w:val="0"/>
        <w:autoSpaceDE w:val="0"/>
        <w:autoSpaceDN w:val="0"/>
        <w:adjustRightInd w:val="0"/>
        <w:spacing w:line="240" w:lineRule="auto"/>
        <w:ind w:left="714"/>
        <w:contextualSpacing/>
        <w:jc w:val="both"/>
        <w:textAlignment w:val="baseline"/>
        <w:rPr>
          <w:rStyle w:val="xbumpedfont17"/>
          <w:rFonts w:cs="Arial"/>
        </w:rPr>
      </w:pPr>
    </w:p>
    <w:p w14:paraId="10DCF230"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bookmarkStart w:id="34" w:name="_Hlk194943040"/>
      <w:r w:rsidRPr="00461769">
        <w:rPr>
          <w:rStyle w:val="xbumpedfont17"/>
          <w:rFonts w:cs="Arial"/>
        </w:rPr>
        <w:t xml:space="preserve">prepove izvrševanje sklepov sveta zavoda ali sveta staršev, če se z njimi zavezancu nalagajo obveznosti, ki so v nasprotju s </w:t>
      </w:r>
      <w:r w:rsidRPr="00461769">
        <w:rPr>
          <w:rFonts w:cs="Arial"/>
          <w:shd w:val="clear" w:color="auto" w:fill="FFFFFF" w:themeFill="background1"/>
        </w:rPr>
        <w:t>predpisi s področja vzgoje in izobraževanja</w:t>
      </w:r>
      <w:r w:rsidRPr="00461769">
        <w:rPr>
          <w:rStyle w:val="xbumpedfont17"/>
          <w:rFonts w:cs="Arial"/>
        </w:rPr>
        <w:t xml:space="preserve">; </w:t>
      </w:r>
    </w:p>
    <w:bookmarkEnd w:id="34"/>
    <w:p w14:paraId="0743CC72" w14:textId="77777777" w:rsidR="00B21631" w:rsidRPr="00461769" w:rsidRDefault="00B21631" w:rsidP="00B21631">
      <w:pPr>
        <w:pStyle w:val="Odstavekseznama"/>
        <w:spacing w:line="240" w:lineRule="auto"/>
        <w:ind w:left="714"/>
        <w:jc w:val="both"/>
        <w:rPr>
          <w:rFonts w:cs="Arial"/>
          <w:highlight w:val="yellow"/>
        </w:rPr>
      </w:pPr>
    </w:p>
    <w:p w14:paraId="4F06DCF2" w14:textId="77777777" w:rsidR="00B21631" w:rsidRPr="00461769" w:rsidRDefault="00B21631" w:rsidP="00CD55A4">
      <w:pPr>
        <w:pStyle w:val="Odstavekseznama"/>
        <w:numPr>
          <w:ilvl w:val="0"/>
          <w:numId w:val="23"/>
        </w:numPr>
        <w:tabs>
          <w:tab w:val="left" w:pos="720"/>
        </w:tabs>
        <w:overflowPunct w:val="0"/>
        <w:autoSpaceDE w:val="0"/>
        <w:autoSpaceDN w:val="0"/>
        <w:adjustRightInd w:val="0"/>
        <w:spacing w:line="240" w:lineRule="auto"/>
        <w:ind w:left="714" w:hanging="357"/>
        <w:contextualSpacing/>
        <w:jc w:val="both"/>
        <w:textAlignment w:val="baseline"/>
        <w:rPr>
          <w:rFonts w:cs="Arial"/>
        </w:rPr>
      </w:pPr>
      <w:r w:rsidRPr="00461769">
        <w:rPr>
          <w:rFonts w:cs="Arial"/>
        </w:rPr>
        <w:lastRenderedPageBreak/>
        <w:t>začasno prepove opravljanje dela v primerih iz 23. člena tega zakona;</w:t>
      </w:r>
    </w:p>
    <w:p w14:paraId="55571E35" w14:textId="77777777" w:rsidR="00B21631" w:rsidRPr="00461769" w:rsidRDefault="00B21631" w:rsidP="00B21631">
      <w:pPr>
        <w:pStyle w:val="Odstavekseznama"/>
        <w:spacing w:line="240" w:lineRule="auto"/>
        <w:rPr>
          <w:rFonts w:cs="Arial"/>
        </w:rPr>
      </w:pPr>
    </w:p>
    <w:p w14:paraId="1AF3BBBA" w14:textId="77777777" w:rsidR="00B21631" w:rsidRPr="00461769" w:rsidRDefault="00B21631" w:rsidP="00B21631">
      <w:pPr>
        <w:spacing w:line="240" w:lineRule="auto"/>
        <w:jc w:val="both"/>
        <w:rPr>
          <w:rFonts w:cs="Arial"/>
        </w:rPr>
      </w:pPr>
      <w:bookmarkStart w:id="35" w:name="_Hlk193713996"/>
      <w:bookmarkEnd w:id="29"/>
    </w:p>
    <w:p w14:paraId="13759801" w14:textId="77777777" w:rsidR="00B21631" w:rsidRPr="00461769" w:rsidRDefault="00B21631" w:rsidP="00B21631">
      <w:pPr>
        <w:spacing w:line="240" w:lineRule="auto"/>
        <w:jc w:val="center"/>
        <w:rPr>
          <w:rFonts w:eastAsiaTheme="minorHAnsi" w:cs="Arial"/>
          <w:b/>
        </w:rPr>
      </w:pPr>
      <w:bookmarkStart w:id="36" w:name="_Hlk191045660"/>
      <w:r w:rsidRPr="00461769">
        <w:rPr>
          <w:rFonts w:eastAsiaTheme="minorHAnsi" w:cs="Arial"/>
          <w:b/>
        </w:rPr>
        <w:t xml:space="preserve">20. člen </w:t>
      </w:r>
    </w:p>
    <w:p w14:paraId="21551224" w14:textId="77777777" w:rsidR="00B21631" w:rsidRPr="00461769" w:rsidRDefault="00B21631" w:rsidP="00B21631">
      <w:pPr>
        <w:spacing w:line="240" w:lineRule="auto"/>
        <w:jc w:val="center"/>
        <w:rPr>
          <w:rFonts w:eastAsiaTheme="minorHAnsi" w:cs="Arial"/>
          <w:b/>
        </w:rPr>
      </w:pPr>
      <w:r w:rsidRPr="00461769">
        <w:rPr>
          <w:rFonts w:eastAsiaTheme="minorHAnsi" w:cs="Arial"/>
          <w:b/>
          <w:shd w:val="clear" w:color="auto" w:fill="FFFFFF" w:themeFill="background1"/>
        </w:rPr>
        <w:t>(razveljavitev ocene, pridobljene med šolskim letom</w:t>
      </w:r>
      <w:r w:rsidRPr="00461769">
        <w:rPr>
          <w:rFonts w:eastAsiaTheme="minorHAnsi" w:cs="Arial"/>
          <w:b/>
        </w:rPr>
        <w:t>)</w:t>
      </w:r>
    </w:p>
    <w:p w14:paraId="57A5B642" w14:textId="77777777" w:rsidR="00B21631" w:rsidRPr="00461769" w:rsidRDefault="00B21631" w:rsidP="00B21631">
      <w:pPr>
        <w:spacing w:line="240" w:lineRule="auto"/>
        <w:jc w:val="both"/>
        <w:rPr>
          <w:rFonts w:eastAsiaTheme="minorHAnsi" w:cs="Arial"/>
        </w:rPr>
      </w:pPr>
    </w:p>
    <w:p w14:paraId="0B4DF140" w14:textId="77777777" w:rsidR="00B21631" w:rsidRPr="00461769" w:rsidRDefault="00B21631" w:rsidP="00B21631">
      <w:pPr>
        <w:spacing w:line="240" w:lineRule="auto"/>
        <w:jc w:val="both"/>
        <w:rPr>
          <w:rFonts w:cs="Arial"/>
        </w:rPr>
      </w:pPr>
      <w:bookmarkStart w:id="37" w:name="_Hlk194943101"/>
      <w:bookmarkEnd w:id="36"/>
      <w:r w:rsidRPr="00461769">
        <w:rPr>
          <w:rFonts w:eastAsiaTheme="minorHAnsi" w:cs="Arial"/>
        </w:rPr>
        <w:t xml:space="preserve">(1) Če inšpektor </w:t>
      </w:r>
      <w:r w:rsidRPr="00461769">
        <w:rPr>
          <w:rFonts w:cs="Arial"/>
        </w:rPr>
        <w:t xml:space="preserve">pri opravljanju nalog inšpekcijskega nadzora </w:t>
      </w:r>
      <w:r w:rsidRPr="00461769">
        <w:rPr>
          <w:rFonts w:eastAsiaTheme="minorHAnsi" w:cs="Arial"/>
        </w:rPr>
        <w:t>ugotovi kršitve</w:t>
      </w:r>
      <w:r w:rsidRPr="00461769">
        <w:rPr>
          <w:rFonts w:cs="Arial"/>
        </w:rPr>
        <w:t xml:space="preserve"> predpisov </w:t>
      </w:r>
      <w:r w:rsidRPr="00461769">
        <w:rPr>
          <w:rFonts w:eastAsiaTheme="minorHAnsi" w:cs="Arial"/>
          <w:bCs/>
        </w:rPr>
        <w:t xml:space="preserve">ali posamičnih aktov, ki določajo preverjanje in ocenjevanje znanja, </w:t>
      </w:r>
      <w:r w:rsidRPr="00461769">
        <w:rPr>
          <w:rFonts w:cs="Arial"/>
          <w:bCs/>
        </w:rPr>
        <w:t xml:space="preserve">pridobljeno oceno v skladu s tem členom razveljavi z odločbo </w:t>
      </w:r>
      <w:r w:rsidRPr="00461769">
        <w:rPr>
          <w:rFonts w:eastAsiaTheme="minorHAnsi" w:cs="Arial"/>
        </w:rPr>
        <w:t>ali izreče ukrep pisnega opozorila</w:t>
      </w:r>
      <w:r w:rsidRPr="00461769">
        <w:rPr>
          <w:rFonts w:cs="Arial"/>
        </w:rPr>
        <w:t>.</w:t>
      </w:r>
    </w:p>
    <w:p w14:paraId="482CCD9C" w14:textId="77777777" w:rsidR="00B21631" w:rsidRPr="00461769" w:rsidRDefault="00B21631" w:rsidP="00B21631">
      <w:pPr>
        <w:spacing w:line="240" w:lineRule="auto"/>
        <w:jc w:val="both"/>
        <w:rPr>
          <w:rFonts w:cs="Arial"/>
        </w:rPr>
      </w:pPr>
    </w:p>
    <w:p w14:paraId="79D8BDB3" w14:textId="77777777" w:rsidR="00B21631" w:rsidRPr="00461769" w:rsidRDefault="00B21631" w:rsidP="00B21631">
      <w:pPr>
        <w:spacing w:line="240" w:lineRule="auto"/>
        <w:jc w:val="both"/>
        <w:rPr>
          <w:rFonts w:cs="Arial"/>
        </w:rPr>
      </w:pPr>
      <w:r w:rsidRPr="00461769">
        <w:rPr>
          <w:rFonts w:cs="Arial"/>
        </w:rPr>
        <w:t xml:space="preserve">(2) Če inšpektor ugotovi kršitve, ki se nanašajo na načine ocenjevanja znanja, na kriterije ali merila ocenjevanja znanja, preverjanje znanja pred ocenjevanjem znanja, na ocenjevane cilje in standarde znanja, ali na roke za pisno ocenjevanje znanja, pridobljeno oceno razveljavi z odločbo in lahko odredi vnovično določitev ocene na podlagi obstoječe dokumentacije ali vnovično ocenjevanje znanja. </w:t>
      </w:r>
    </w:p>
    <w:p w14:paraId="0AF268AD" w14:textId="77777777" w:rsidR="00B21631" w:rsidRPr="00461769" w:rsidRDefault="00B21631" w:rsidP="00B21631">
      <w:pPr>
        <w:spacing w:line="240" w:lineRule="auto"/>
        <w:jc w:val="both"/>
        <w:rPr>
          <w:rFonts w:cs="Arial"/>
        </w:rPr>
      </w:pPr>
    </w:p>
    <w:p w14:paraId="10A67703" w14:textId="6A576AF5" w:rsidR="00B21631" w:rsidRPr="00461769" w:rsidRDefault="00B21631" w:rsidP="00B21631">
      <w:pPr>
        <w:spacing w:line="240" w:lineRule="auto"/>
        <w:jc w:val="both"/>
        <w:rPr>
          <w:rFonts w:cs="Arial"/>
        </w:rPr>
      </w:pPr>
      <w:r w:rsidRPr="00461769">
        <w:rPr>
          <w:rFonts w:cs="Arial"/>
        </w:rPr>
        <w:t>(3) Č</w:t>
      </w:r>
      <w:r w:rsidRPr="00461769">
        <w:rPr>
          <w:rFonts w:eastAsiaTheme="minorHAnsi" w:cs="Arial"/>
        </w:rPr>
        <w:t>e</w:t>
      </w:r>
      <w:r w:rsidRPr="00461769">
        <w:rPr>
          <w:rFonts w:cs="Arial"/>
        </w:rPr>
        <w:t xml:space="preserve"> inšpektor ugotovi </w:t>
      </w:r>
      <w:r w:rsidRPr="00461769">
        <w:rPr>
          <w:rFonts w:eastAsiaTheme="minorHAnsi" w:cs="Arial"/>
          <w:bCs/>
        </w:rPr>
        <w:t>druge kršitve predpisov ali posamičnih aktov, ki določajo preverjanje in ocenjevanje znanja,</w:t>
      </w:r>
      <w:r w:rsidRPr="00461769">
        <w:rPr>
          <w:rFonts w:cs="Arial"/>
          <w:bCs/>
        </w:rPr>
        <w:t xml:space="preserve"> in je </w:t>
      </w:r>
      <w:r w:rsidRPr="00461769">
        <w:rPr>
          <w:rFonts w:cs="Arial"/>
          <w:lang w:eastAsia="sl-SI"/>
        </w:rPr>
        <w:t xml:space="preserve">glede na vse okoliščine primera </w:t>
      </w:r>
      <w:r w:rsidRPr="00461769">
        <w:rPr>
          <w:rFonts w:cs="Arial"/>
        </w:rPr>
        <w:t xml:space="preserve">mogoče sklepati, da bo zavezanec sam odpravil nepravilnost v zvezi s </w:t>
      </w:r>
      <w:r w:rsidRPr="00461769">
        <w:rPr>
          <w:rFonts w:eastAsiaTheme="minorHAnsi" w:cs="Arial"/>
          <w:bCs/>
        </w:rPr>
        <w:t>preverjanjem in ocenjevanjem znanja</w:t>
      </w:r>
      <w:r w:rsidRPr="00461769">
        <w:rPr>
          <w:rFonts w:cs="Arial"/>
        </w:rPr>
        <w:t xml:space="preserve">, inšpektor izreče ukrep pisnega opozorila.  </w:t>
      </w:r>
    </w:p>
    <w:bookmarkEnd w:id="35"/>
    <w:bookmarkEnd w:id="37"/>
    <w:p w14:paraId="2657CF9D" w14:textId="77777777" w:rsidR="00B21631" w:rsidRPr="00461769" w:rsidRDefault="00B21631" w:rsidP="00B21631">
      <w:pPr>
        <w:spacing w:line="240" w:lineRule="auto"/>
        <w:rPr>
          <w:rFonts w:eastAsiaTheme="minorHAnsi" w:cs="Arial"/>
          <w:b/>
        </w:rPr>
      </w:pPr>
    </w:p>
    <w:p w14:paraId="11C484F7" w14:textId="77777777" w:rsidR="00B21631" w:rsidRPr="00461769" w:rsidRDefault="00B21631" w:rsidP="00B21631">
      <w:pPr>
        <w:spacing w:line="240" w:lineRule="auto"/>
        <w:rPr>
          <w:rFonts w:eastAsiaTheme="minorHAnsi" w:cs="Arial"/>
          <w:b/>
        </w:rPr>
      </w:pPr>
    </w:p>
    <w:p w14:paraId="3B2DC3C9" w14:textId="77777777" w:rsidR="00B21631" w:rsidRPr="00461769" w:rsidRDefault="00B21631" w:rsidP="00B21631">
      <w:pPr>
        <w:spacing w:line="240" w:lineRule="auto"/>
        <w:jc w:val="center"/>
        <w:rPr>
          <w:rFonts w:eastAsiaTheme="minorHAnsi" w:cs="Arial"/>
          <w:b/>
        </w:rPr>
      </w:pPr>
      <w:r w:rsidRPr="00461769">
        <w:rPr>
          <w:rFonts w:eastAsiaTheme="minorHAnsi" w:cs="Arial"/>
          <w:b/>
        </w:rPr>
        <w:t>21. člen</w:t>
      </w:r>
    </w:p>
    <w:p w14:paraId="65BCB781" w14:textId="77777777" w:rsidR="00B21631" w:rsidRPr="00461769" w:rsidRDefault="00B21631" w:rsidP="00B21631">
      <w:pPr>
        <w:spacing w:line="240" w:lineRule="auto"/>
        <w:jc w:val="center"/>
        <w:rPr>
          <w:rFonts w:eastAsiaTheme="minorHAnsi" w:cs="Arial"/>
          <w:b/>
        </w:rPr>
      </w:pPr>
      <w:r w:rsidRPr="00461769">
        <w:rPr>
          <w:rFonts w:eastAsiaTheme="minorHAnsi" w:cs="Arial"/>
          <w:b/>
        </w:rPr>
        <w:t>(</w:t>
      </w:r>
      <w:r w:rsidRPr="00461769">
        <w:rPr>
          <w:rFonts w:eastAsiaTheme="minorHAnsi" w:cs="Arial"/>
          <w:b/>
          <w:shd w:val="clear" w:color="auto" w:fill="FFFFFF" w:themeFill="background1"/>
        </w:rPr>
        <w:t>razveljavitev zaključne ali končne ocene</w:t>
      </w:r>
      <w:r w:rsidRPr="00461769">
        <w:rPr>
          <w:rFonts w:eastAsiaTheme="minorHAnsi" w:cs="Arial"/>
          <w:b/>
        </w:rPr>
        <w:t>)</w:t>
      </w:r>
    </w:p>
    <w:p w14:paraId="13D8C6A1" w14:textId="77777777" w:rsidR="00B21631" w:rsidRPr="00461769" w:rsidRDefault="00B21631" w:rsidP="00B21631">
      <w:pPr>
        <w:spacing w:line="240" w:lineRule="auto"/>
        <w:jc w:val="both"/>
        <w:rPr>
          <w:rFonts w:eastAsiaTheme="minorHAnsi" w:cs="Arial"/>
        </w:rPr>
      </w:pPr>
    </w:p>
    <w:p w14:paraId="7E48BE24" w14:textId="77777777" w:rsidR="00B21631" w:rsidRPr="00461769" w:rsidRDefault="00B21631" w:rsidP="00B21631">
      <w:pPr>
        <w:spacing w:line="240" w:lineRule="auto"/>
        <w:jc w:val="both"/>
        <w:rPr>
          <w:rFonts w:eastAsiaTheme="minorHAnsi" w:cs="Arial"/>
        </w:rPr>
      </w:pPr>
      <w:r w:rsidRPr="00461769">
        <w:rPr>
          <w:rFonts w:eastAsiaTheme="minorHAnsi" w:cs="Arial"/>
        </w:rPr>
        <w:t xml:space="preserve">(1) Če inšpektor </w:t>
      </w:r>
      <w:r w:rsidRPr="00461769">
        <w:rPr>
          <w:rFonts w:cs="Arial"/>
        </w:rPr>
        <w:t xml:space="preserve">pri opravljanju nalog inšpekcijskega nadzora </w:t>
      </w:r>
      <w:r w:rsidRPr="00461769">
        <w:rPr>
          <w:rFonts w:eastAsiaTheme="minorHAnsi" w:cs="Arial"/>
        </w:rPr>
        <w:t xml:space="preserve">ugotovi kršitev, ki je vplivala na oblikovanje zaključne ali končne ocene, in ima zaključna ali končna ocena za posledico, da udeleženec vzgoje in izobraževanja ne napreduje ali da ne dokonča izobraževanja, z odločbo razveljavi zaključno ali končno oceno ter z njo povezane nezakonite ocene, pridobljene med šolskim letom. </w:t>
      </w:r>
    </w:p>
    <w:p w14:paraId="47B358FF" w14:textId="77777777" w:rsidR="00B21631" w:rsidRPr="00461769" w:rsidRDefault="00B21631" w:rsidP="00B21631">
      <w:pPr>
        <w:spacing w:line="240" w:lineRule="auto"/>
        <w:jc w:val="both"/>
        <w:rPr>
          <w:rFonts w:eastAsiaTheme="minorHAnsi" w:cs="Arial"/>
        </w:rPr>
      </w:pPr>
    </w:p>
    <w:p w14:paraId="466A1A75" w14:textId="77777777" w:rsidR="00B21631" w:rsidRPr="00461769" w:rsidRDefault="00B21631" w:rsidP="00B21631">
      <w:pPr>
        <w:spacing w:line="240" w:lineRule="auto"/>
        <w:jc w:val="both"/>
        <w:rPr>
          <w:rFonts w:eastAsiaTheme="minorHAnsi" w:cs="Arial"/>
        </w:rPr>
      </w:pPr>
      <w:r w:rsidRPr="00461769">
        <w:rPr>
          <w:rFonts w:eastAsiaTheme="minorHAnsi" w:cs="Arial"/>
        </w:rPr>
        <w:t xml:space="preserve">(2) Če so ugotovljene kršitve, vplivale na oblikovanje zaključne ali končne ocene, vendar udeleženec vzgoje in izobraževanja napreduje, se z odločbo razveljavijo zaključna ali končna oceno in z njo povezane nezakonite ocene, pridobljene med šolskim letom le, če udeleženec vzgoje in izobraževanja oziroma starši ali skrbnik mladoletnega udeleženca vzgoje in izobraževanja s tem soglašajo. Soglasje mora pridobiti šola v roku, ki ga določi inšpektor in ni krajši od treh delovnih dni.  </w:t>
      </w:r>
    </w:p>
    <w:p w14:paraId="6F85E2F4" w14:textId="77777777" w:rsidR="00B21631" w:rsidRPr="00461769" w:rsidRDefault="00B21631" w:rsidP="00B21631">
      <w:pPr>
        <w:spacing w:line="240" w:lineRule="auto"/>
        <w:ind w:firstLine="708"/>
        <w:jc w:val="both"/>
        <w:rPr>
          <w:rFonts w:eastAsiaTheme="minorHAnsi" w:cs="Arial"/>
        </w:rPr>
      </w:pPr>
    </w:p>
    <w:p w14:paraId="7E608C6B" w14:textId="77777777" w:rsidR="00B21631" w:rsidRPr="00461769" w:rsidRDefault="00B21631" w:rsidP="00B21631">
      <w:pPr>
        <w:spacing w:line="240" w:lineRule="auto"/>
        <w:jc w:val="both"/>
        <w:rPr>
          <w:rFonts w:eastAsiaTheme="minorHAnsi" w:cs="Arial"/>
        </w:rPr>
      </w:pPr>
      <w:r w:rsidRPr="00461769">
        <w:rPr>
          <w:rFonts w:eastAsiaTheme="minorHAnsi" w:cs="Arial"/>
        </w:rPr>
        <w:t>(3) Če inšpektor razveljavi zaključne ali končne ocene, odredi njihovo vnovično določanje. Če je ob razveljavitvi zaključne ali končne ocene razveljavil tudi posamezno oceno, lahko odredi vnovično ocenjevanje znanja v delu, v katerem je bila ocena razveljavljena.</w:t>
      </w:r>
    </w:p>
    <w:p w14:paraId="58F7E6B8" w14:textId="77777777" w:rsidR="00B21631" w:rsidRPr="00461769" w:rsidRDefault="00B21631" w:rsidP="00B21631">
      <w:pPr>
        <w:spacing w:line="240" w:lineRule="auto"/>
        <w:jc w:val="both"/>
        <w:rPr>
          <w:rFonts w:eastAsiaTheme="minorHAnsi" w:cs="Arial"/>
        </w:rPr>
      </w:pPr>
    </w:p>
    <w:p w14:paraId="395B18CE" w14:textId="77777777" w:rsidR="00B21631" w:rsidRPr="00461769" w:rsidRDefault="00B21631" w:rsidP="00B21631">
      <w:pPr>
        <w:spacing w:line="240" w:lineRule="auto"/>
        <w:jc w:val="both"/>
        <w:rPr>
          <w:rFonts w:eastAsiaTheme="minorHAnsi" w:cs="Arial"/>
        </w:rPr>
      </w:pPr>
      <w:r w:rsidRPr="00461769">
        <w:rPr>
          <w:rFonts w:eastAsiaTheme="minorHAnsi" w:cs="Arial"/>
        </w:rPr>
        <w:t xml:space="preserve">(4) Vnovično ocenjevanje znanja in določanje zaključne ali končne ocene iz prejšnjega odstavka opravi komisija, ki je pristojna odločati o ugovoru ali pritožbi na zaključno oceno v skladu s predpisi s področja vzgoje in izobraževanja. Komisija izvede vnovično ocenjevanje znanja in določi zaključno ali končno oceno v roku, ki ga določi inšpektor. </w:t>
      </w:r>
    </w:p>
    <w:p w14:paraId="76D36941" w14:textId="77777777" w:rsidR="00B21631" w:rsidRPr="00461769" w:rsidRDefault="00B21631" w:rsidP="00B21631">
      <w:pPr>
        <w:pStyle w:val="Odstavekseznama"/>
        <w:spacing w:line="240" w:lineRule="auto"/>
        <w:ind w:left="644"/>
        <w:rPr>
          <w:rFonts w:cs="Arial"/>
          <w:b/>
        </w:rPr>
      </w:pPr>
    </w:p>
    <w:p w14:paraId="2779DB53" w14:textId="77777777" w:rsidR="00B21631" w:rsidRPr="00461769" w:rsidRDefault="00B21631" w:rsidP="00B21631">
      <w:pPr>
        <w:pStyle w:val="Odstavekseznama"/>
        <w:spacing w:line="240" w:lineRule="auto"/>
        <w:ind w:left="644"/>
        <w:rPr>
          <w:rFonts w:cs="Arial"/>
          <w:b/>
        </w:rPr>
      </w:pPr>
    </w:p>
    <w:p w14:paraId="08DFCA9C" w14:textId="77777777" w:rsidR="00B21631" w:rsidRPr="00461769" w:rsidRDefault="00B21631" w:rsidP="00B21631">
      <w:pPr>
        <w:spacing w:line="240" w:lineRule="auto"/>
        <w:jc w:val="center"/>
        <w:rPr>
          <w:rFonts w:eastAsiaTheme="minorHAnsi" w:cs="Arial"/>
          <w:b/>
        </w:rPr>
      </w:pPr>
      <w:bookmarkStart w:id="38" w:name="_Hlk193713979"/>
      <w:r w:rsidRPr="00461769">
        <w:rPr>
          <w:rFonts w:eastAsiaTheme="minorHAnsi" w:cs="Arial"/>
          <w:b/>
        </w:rPr>
        <w:t>22. člen</w:t>
      </w:r>
    </w:p>
    <w:p w14:paraId="0C6C72C8" w14:textId="77777777" w:rsidR="00B21631" w:rsidRPr="00461769" w:rsidRDefault="00B21631" w:rsidP="00B21631">
      <w:pPr>
        <w:spacing w:line="240" w:lineRule="auto"/>
        <w:jc w:val="center"/>
        <w:rPr>
          <w:rFonts w:eastAsiaTheme="minorHAnsi" w:cs="Arial"/>
          <w:b/>
        </w:rPr>
      </w:pPr>
      <w:r w:rsidRPr="00461769">
        <w:rPr>
          <w:rFonts w:eastAsiaTheme="minorHAnsi" w:cs="Arial"/>
          <w:b/>
        </w:rPr>
        <w:t>(</w:t>
      </w:r>
      <w:r w:rsidRPr="00461769">
        <w:rPr>
          <w:rFonts w:eastAsiaTheme="minorHAnsi" w:cs="Arial"/>
          <w:b/>
          <w:shd w:val="clear" w:color="auto" w:fill="FFFFFF" w:themeFill="background1"/>
        </w:rPr>
        <w:t>razveljavitev vzgojnega ukrepa</w:t>
      </w:r>
      <w:r w:rsidRPr="00461769">
        <w:rPr>
          <w:rFonts w:eastAsiaTheme="minorHAnsi" w:cs="Arial"/>
          <w:b/>
        </w:rPr>
        <w:t>)</w:t>
      </w:r>
    </w:p>
    <w:p w14:paraId="2C30C1A2" w14:textId="77777777" w:rsidR="00B21631" w:rsidRPr="00461769" w:rsidRDefault="00B21631" w:rsidP="00B21631">
      <w:pPr>
        <w:shd w:val="clear" w:color="auto" w:fill="FFFFFF" w:themeFill="background1"/>
        <w:spacing w:line="240" w:lineRule="auto"/>
        <w:jc w:val="both"/>
        <w:rPr>
          <w:rFonts w:eastAsiaTheme="minorHAnsi" w:cs="Arial"/>
        </w:rPr>
      </w:pPr>
    </w:p>
    <w:p w14:paraId="65812137" w14:textId="77777777" w:rsidR="00B21631" w:rsidRPr="00461769" w:rsidRDefault="00B21631" w:rsidP="00B21631">
      <w:pPr>
        <w:shd w:val="clear" w:color="auto" w:fill="FFFFFF" w:themeFill="background1"/>
        <w:spacing w:line="240" w:lineRule="auto"/>
        <w:jc w:val="both"/>
        <w:rPr>
          <w:rFonts w:eastAsiaTheme="minorHAnsi" w:cs="Arial"/>
        </w:rPr>
      </w:pPr>
      <w:r w:rsidRPr="00461769">
        <w:rPr>
          <w:rFonts w:eastAsiaTheme="minorHAnsi" w:cs="Arial"/>
        </w:rPr>
        <w:t xml:space="preserve">(1) Če inšpektor pri </w:t>
      </w:r>
      <w:r w:rsidRPr="00461769">
        <w:rPr>
          <w:rFonts w:cs="Arial"/>
        </w:rPr>
        <w:t xml:space="preserve">opravljanju inšpekcijskega nadzora </w:t>
      </w:r>
      <w:r w:rsidRPr="00461769">
        <w:rPr>
          <w:rFonts w:eastAsiaTheme="minorHAnsi" w:cs="Arial"/>
        </w:rPr>
        <w:t xml:space="preserve">ugotovi, da vzgojni ukrep ni izrečen pod pogoji in po postopku, ki jih določajo zakon, drugi predpis ali notranji akt zavezanca in je bila izčrpana pravica do pravnega varstva v skladu s predpisi s področja vzgoje in izobraževanja, vzgojni ukrep v skladu s tem členom razveljavi z odločbo ali izreče ukrep pisnega opozorila. </w:t>
      </w:r>
    </w:p>
    <w:p w14:paraId="25E4321E" w14:textId="77777777" w:rsidR="00B21631" w:rsidRPr="00461769" w:rsidRDefault="00B21631" w:rsidP="00B21631">
      <w:pPr>
        <w:shd w:val="clear" w:color="auto" w:fill="FFFFFF" w:themeFill="background1"/>
        <w:spacing w:line="240" w:lineRule="auto"/>
        <w:jc w:val="both"/>
        <w:rPr>
          <w:rFonts w:eastAsiaTheme="minorHAnsi" w:cs="Arial"/>
        </w:rPr>
      </w:pPr>
    </w:p>
    <w:p w14:paraId="3E637B65" w14:textId="77777777" w:rsidR="00B21631" w:rsidRPr="00461769" w:rsidRDefault="00B21631" w:rsidP="00B21631">
      <w:pPr>
        <w:shd w:val="clear" w:color="auto" w:fill="FFFFFF" w:themeFill="background1"/>
        <w:spacing w:line="240" w:lineRule="auto"/>
        <w:jc w:val="both"/>
        <w:rPr>
          <w:rFonts w:eastAsiaTheme="minorHAnsi" w:cs="Arial"/>
        </w:rPr>
      </w:pPr>
      <w:r w:rsidRPr="00461769">
        <w:rPr>
          <w:rFonts w:eastAsiaTheme="minorHAnsi" w:cs="Arial"/>
        </w:rPr>
        <w:t>(2) Če inšpektor ugotovi kršitve, ki se nanašajo na vzgojno ukrepanje in izrečeni vzgojni ukrep posega v pravice ali status udeleženca vzgoje in izobraževanja, vzgojni ukrep razveljavi z odločbo.</w:t>
      </w:r>
    </w:p>
    <w:p w14:paraId="0981AB02" w14:textId="77777777" w:rsidR="00B21631" w:rsidRPr="00461769" w:rsidRDefault="00B21631" w:rsidP="00B21631">
      <w:pPr>
        <w:shd w:val="clear" w:color="auto" w:fill="FFFFFF" w:themeFill="background1"/>
        <w:spacing w:line="240" w:lineRule="auto"/>
        <w:jc w:val="both"/>
        <w:rPr>
          <w:rFonts w:eastAsiaTheme="minorHAnsi" w:cs="Arial"/>
        </w:rPr>
      </w:pPr>
    </w:p>
    <w:p w14:paraId="4E8A32FC" w14:textId="77777777" w:rsidR="00B21631" w:rsidRPr="00461769" w:rsidRDefault="00B21631" w:rsidP="00B21631">
      <w:pPr>
        <w:spacing w:line="240" w:lineRule="auto"/>
        <w:jc w:val="both"/>
        <w:rPr>
          <w:rFonts w:cs="Arial"/>
        </w:rPr>
      </w:pPr>
      <w:r w:rsidRPr="00461769">
        <w:rPr>
          <w:rFonts w:eastAsiaTheme="minorHAnsi" w:cs="Arial"/>
        </w:rPr>
        <w:lastRenderedPageBreak/>
        <w:t>(3) Če inšpektor ugotovi kršitve, ki se nanašajo na vzgojno ukrepanje, vendar vzgojni ukrep ne posega v pravice ali status udeleženca vzgoje in izobraževanja ter</w:t>
      </w:r>
      <w:r w:rsidRPr="00461769">
        <w:rPr>
          <w:rFonts w:cs="Arial"/>
          <w:bCs/>
        </w:rPr>
        <w:t xml:space="preserve"> je </w:t>
      </w:r>
      <w:r w:rsidRPr="00461769">
        <w:rPr>
          <w:rFonts w:cs="Arial"/>
          <w:lang w:eastAsia="sl-SI"/>
        </w:rPr>
        <w:t xml:space="preserve">glede na vse okoliščine primera </w:t>
      </w:r>
      <w:r w:rsidRPr="00461769">
        <w:rPr>
          <w:rFonts w:cs="Arial"/>
        </w:rPr>
        <w:t xml:space="preserve">mogoče sklepati, da bo zavezanec ali </w:t>
      </w:r>
      <w:r w:rsidRPr="00461769">
        <w:rPr>
          <w:rFonts w:eastAsiaTheme="minorHAnsi" w:cs="Arial"/>
        </w:rPr>
        <w:t>organ, ki je vzgojni ukrep izrekel,</w:t>
      </w:r>
      <w:r w:rsidRPr="00461769">
        <w:rPr>
          <w:rFonts w:cs="Arial"/>
        </w:rPr>
        <w:t xml:space="preserve"> sam odpravil nepravilnost v zvezi z vzgojnim ukrepanjem, lahko inšpektor izreče ukrep pisnega opozorila v skladu z 18. členom tega zakona. </w:t>
      </w:r>
    </w:p>
    <w:p w14:paraId="26D2BD6C" w14:textId="77777777" w:rsidR="00B21631" w:rsidRPr="00461769" w:rsidRDefault="00B21631" w:rsidP="00B21631">
      <w:pPr>
        <w:shd w:val="clear" w:color="auto" w:fill="FFFFFF" w:themeFill="background1"/>
        <w:spacing w:line="240" w:lineRule="auto"/>
        <w:jc w:val="both"/>
        <w:rPr>
          <w:rFonts w:eastAsiaTheme="minorHAnsi" w:cs="Arial"/>
        </w:rPr>
      </w:pPr>
    </w:p>
    <w:bookmarkEnd w:id="38"/>
    <w:p w14:paraId="7DB9A3D5" w14:textId="77777777" w:rsidR="00B21631" w:rsidRPr="00461769" w:rsidRDefault="00B21631" w:rsidP="00B21631">
      <w:pPr>
        <w:shd w:val="clear" w:color="auto" w:fill="FFFFFF" w:themeFill="background1"/>
        <w:spacing w:line="240" w:lineRule="auto"/>
        <w:jc w:val="both"/>
        <w:rPr>
          <w:rFonts w:eastAsiaTheme="minorHAnsi" w:cs="Arial"/>
        </w:rPr>
      </w:pPr>
      <w:r w:rsidRPr="00461769">
        <w:rPr>
          <w:rFonts w:eastAsiaTheme="minorHAnsi" w:cs="Arial"/>
        </w:rPr>
        <w:t xml:space="preserve">(4) Vzgojni ukrep, ki posega v pravice ali status udeleženca vzgoje in izobraževanja, se lahko razveljavi ves čas njegove veljave. </w:t>
      </w:r>
    </w:p>
    <w:p w14:paraId="55CF2D25" w14:textId="77777777" w:rsidR="00B21631" w:rsidRPr="00461769" w:rsidRDefault="00B21631" w:rsidP="00B21631">
      <w:pPr>
        <w:spacing w:line="240" w:lineRule="auto"/>
        <w:ind w:firstLine="709"/>
        <w:jc w:val="both"/>
        <w:rPr>
          <w:rFonts w:eastAsiaTheme="minorHAnsi" w:cs="Arial"/>
        </w:rPr>
      </w:pPr>
    </w:p>
    <w:p w14:paraId="0803CD92" w14:textId="77777777" w:rsidR="00B21631" w:rsidRPr="00461769" w:rsidRDefault="00B21631" w:rsidP="00B21631">
      <w:pPr>
        <w:spacing w:line="240" w:lineRule="auto"/>
        <w:jc w:val="center"/>
        <w:rPr>
          <w:rFonts w:cs="Arial"/>
          <w:b/>
        </w:rPr>
      </w:pPr>
    </w:p>
    <w:p w14:paraId="14F20773" w14:textId="77777777" w:rsidR="00B21631" w:rsidRPr="00461769" w:rsidRDefault="00B21631" w:rsidP="00B21631">
      <w:pPr>
        <w:spacing w:line="240" w:lineRule="auto"/>
        <w:jc w:val="center"/>
        <w:rPr>
          <w:rFonts w:cs="Arial"/>
        </w:rPr>
      </w:pPr>
      <w:bookmarkStart w:id="39" w:name="_Hlk193293242"/>
      <w:r w:rsidRPr="00461769">
        <w:rPr>
          <w:rFonts w:cs="Arial"/>
          <w:b/>
        </w:rPr>
        <w:t>23. člen</w:t>
      </w:r>
    </w:p>
    <w:p w14:paraId="24147D1A" w14:textId="77777777" w:rsidR="00B21631" w:rsidRPr="00461769" w:rsidRDefault="00B21631" w:rsidP="00B21631">
      <w:pPr>
        <w:shd w:val="clear" w:color="auto" w:fill="FFFFFF"/>
        <w:spacing w:line="240" w:lineRule="auto"/>
        <w:jc w:val="center"/>
        <w:rPr>
          <w:rFonts w:cs="Arial"/>
          <w:b/>
          <w:bCs/>
          <w:lang w:eastAsia="sl-SI"/>
        </w:rPr>
      </w:pPr>
      <w:r w:rsidRPr="00461769">
        <w:rPr>
          <w:rFonts w:cs="Arial"/>
          <w:b/>
          <w:bCs/>
          <w:lang w:eastAsia="sl-SI"/>
        </w:rPr>
        <w:t>(</w:t>
      </w:r>
      <w:r w:rsidRPr="00461769">
        <w:rPr>
          <w:rFonts w:cs="Arial"/>
          <w:b/>
          <w:bCs/>
          <w:shd w:val="clear" w:color="auto" w:fill="FFFFFF" w:themeFill="background1"/>
          <w:lang w:eastAsia="sl-SI"/>
        </w:rPr>
        <w:t>začasna prepoved opravljanja dela</w:t>
      </w:r>
      <w:r w:rsidRPr="00461769">
        <w:rPr>
          <w:rFonts w:cs="Arial"/>
          <w:b/>
          <w:bCs/>
          <w:lang w:eastAsia="sl-SI"/>
        </w:rPr>
        <w:t>)</w:t>
      </w:r>
    </w:p>
    <w:p w14:paraId="41101C5F" w14:textId="77777777" w:rsidR="00B21631" w:rsidRPr="00461769" w:rsidRDefault="00B21631" w:rsidP="00B21631">
      <w:pPr>
        <w:shd w:val="clear" w:color="auto" w:fill="FFFFFF"/>
        <w:spacing w:line="240" w:lineRule="auto"/>
        <w:jc w:val="center"/>
        <w:rPr>
          <w:rFonts w:cs="Arial"/>
          <w:b/>
          <w:bCs/>
          <w:lang w:eastAsia="sl-SI"/>
        </w:rPr>
      </w:pPr>
    </w:p>
    <w:p w14:paraId="221D3EC2" w14:textId="77777777" w:rsidR="00B21631" w:rsidRPr="00461769" w:rsidRDefault="00B21631" w:rsidP="00B21631">
      <w:pPr>
        <w:spacing w:after="160" w:line="240" w:lineRule="auto"/>
        <w:contextualSpacing/>
        <w:jc w:val="both"/>
        <w:rPr>
          <w:rFonts w:cs="Arial"/>
          <w:szCs w:val="22"/>
          <w:lang w:eastAsia="sl-SI"/>
        </w:rPr>
      </w:pPr>
      <w:r w:rsidRPr="00461769">
        <w:rPr>
          <w:rFonts w:cs="Arial"/>
          <w:lang w:eastAsia="sl-SI"/>
        </w:rPr>
        <w:t xml:space="preserve">(1) Inšpektor osebi, zaposleni na področju vzgoje in izobraževanja, z odločbo začasno prepove opravljanje dela ali ga začasno odstrani z dela, če tega </w:t>
      </w:r>
      <w:r w:rsidRPr="00461769">
        <w:rPr>
          <w:rFonts w:cs="Arial"/>
          <w:szCs w:val="20"/>
        </w:rPr>
        <w:t xml:space="preserve">v skladu z delovnopravno zakonodajo ni naredil delodajalec in je to nujno za zagotovitev varnega šolskega okolja ali zavarovanja življenja ter zdravja udeležencev </w:t>
      </w:r>
      <w:r w:rsidRPr="00461769">
        <w:rPr>
          <w:rFonts w:cs="Arial"/>
          <w:lang w:eastAsia="sl-SI"/>
        </w:rPr>
        <w:t xml:space="preserve">vzgoje in </w:t>
      </w:r>
      <w:r w:rsidRPr="00461769">
        <w:rPr>
          <w:rFonts w:cs="Arial"/>
          <w:szCs w:val="20"/>
        </w:rPr>
        <w:t>izobraževanja.</w:t>
      </w:r>
    </w:p>
    <w:p w14:paraId="56FD4E93" w14:textId="77777777" w:rsidR="00B21631" w:rsidRPr="00461769" w:rsidRDefault="00B21631" w:rsidP="00B21631">
      <w:pPr>
        <w:tabs>
          <w:tab w:val="left" w:pos="720"/>
        </w:tabs>
        <w:overflowPunct w:val="0"/>
        <w:autoSpaceDE w:val="0"/>
        <w:autoSpaceDN w:val="0"/>
        <w:adjustRightInd w:val="0"/>
        <w:spacing w:line="240" w:lineRule="auto"/>
        <w:contextualSpacing/>
        <w:jc w:val="both"/>
        <w:textAlignment w:val="baseline"/>
        <w:rPr>
          <w:rFonts w:cs="Arial"/>
          <w:lang w:eastAsia="sl-SI"/>
        </w:rPr>
      </w:pPr>
    </w:p>
    <w:p w14:paraId="4EBC3CC9" w14:textId="77777777" w:rsidR="00B21631" w:rsidRPr="00461769" w:rsidRDefault="00B21631" w:rsidP="00B21631">
      <w:pPr>
        <w:spacing w:after="160" w:line="240" w:lineRule="auto"/>
        <w:contextualSpacing/>
        <w:jc w:val="both"/>
        <w:rPr>
          <w:rFonts w:cs="Arial"/>
          <w:lang w:eastAsia="sl-SI"/>
        </w:rPr>
      </w:pPr>
      <w:r w:rsidRPr="00461769">
        <w:rPr>
          <w:rFonts w:cs="Arial"/>
          <w:szCs w:val="20"/>
        </w:rPr>
        <w:t xml:space="preserve">(2) Začasna prepoved opravljanja dela iz prejšnjega odstavka se izreče, </w:t>
      </w:r>
      <w:r w:rsidRPr="00461769">
        <w:rPr>
          <w:rFonts w:cs="Arial"/>
          <w:lang w:eastAsia="sl-SI"/>
        </w:rPr>
        <w:t>če je v inšpekcijskem nadzoru ugotovljeno, da</w:t>
      </w:r>
      <w:r w:rsidRPr="00461769">
        <w:rPr>
          <w:rFonts w:cs="Arial"/>
          <w:szCs w:val="20"/>
        </w:rPr>
        <w:t>:</w:t>
      </w:r>
    </w:p>
    <w:p w14:paraId="3CC98480" w14:textId="56335379" w:rsidR="00EF0D62" w:rsidRPr="00461769" w:rsidRDefault="00EF0D62" w:rsidP="00EF0D62">
      <w:pPr>
        <w:shd w:val="clear" w:color="auto" w:fill="FFFFFF" w:themeFill="background1"/>
        <w:spacing w:before="120" w:after="120" w:line="240" w:lineRule="auto"/>
        <w:contextualSpacing/>
        <w:jc w:val="both"/>
        <w:rPr>
          <w:rFonts w:cs="Arial"/>
          <w:lang w:eastAsia="sl-SI"/>
        </w:rPr>
      </w:pPr>
      <w:r w:rsidRPr="00461769">
        <w:rPr>
          <w:rFonts w:eastAsiaTheme="minorEastAsia" w:cs="Arial"/>
          <w:highlight w:val="lightGray"/>
          <w:lang w:eastAsia="sl-SI"/>
        </w:rPr>
        <w:t>−</w:t>
      </w:r>
      <w:r w:rsidRPr="00461769">
        <w:rPr>
          <w:rFonts w:eastAsiaTheme="minorEastAsia" w:cs="Arial"/>
          <w:lang w:eastAsia="sl-SI"/>
        </w:rPr>
        <w:t xml:space="preserve"> </w:t>
      </w:r>
      <w:r w:rsidRPr="00461769">
        <w:rPr>
          <w:rFonts w:cs="Arial"/>
          <w:lang w:eastAsia="sl-SI"/>
        </w:rPr>
        <w:t>obstaja sum, da oseba izvaja fizično nasilje nad udeleženci vzgoje in izobraževanja;</w:t>
      </w:r>
    </w:p>
    <w:p w14:paraId="19ED076E" w14:textId="165B1065" w:rsidR="00EF0D62" w:rsidRPr="00461769" w:rsidRDefault="00EF0D62" w:rsidP="00EF0D62">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oseba opravlja delo </w:t>
      </w:r>
      <w:r w:rsidRPr="00461769">
        <w:rPr>
          <w:rFonts w:cs="Arial"/>
          <w:shd w:val="clear" w:color="auto" w:fill="FFFFFF"/>
        </w:rPr>
        <w:t xml:space="preserve">pod </w:t>
      </w:r>
      <w:r w:rsidRPr="00461769">
        <w:rPr>
          <w:rFonts w:cs="Arial"/>
        </w:rPr>
        <w:t>vplivom alkohola ali psihoaktivnih snovi</w:t>
      </w:r>
      <w:r w:rsidRPr="00461769">
        <w:rPr>
          <w:rFonts w:cs="Arial"/>
          <w:shd w:val="clear" w:color="auto" w:fill="FFFFFF"/>
        </w:rPr>
        <w:t>, kar je ugotovljeno neposredno na podlagi videza, ravnanja, psihofizičnega stanja ter drugih okoliščin, ter ni zmožna obvladovati svojega ravnanja</w:t>
      </w:r>
      <w:r w:rsidRPr="00461769">
        <w:rPr>
          <w:rFonts w:cs="Arial"/>
          <w:lang w:eastAsia="sl-SI"/>
        </w:rPr>
        <w:t xml:space="preserve">; </w:t>
      </w:r>
    </w:p>
    <w:p w14:paraId="3542D423" w14:textId="662C70AC" w:rsidR="00EF0D62" w:rsidRPr="00461769" w:rsidRDefault="00EF0D62" w:rsidP="00EF0D62">
      <w:pPr>
        <w:shd w:val="clear" w:color="auto" w:fill="FFFFFF" w:themeFill="background1"/>
        <w:spacing w:before="120" w:after="120" w:line="240" w:lineRule="auto"/>
        <w:contextualSpacing/>
        <w:jc w:val="both"/>
        <w:rPr>
          <w:rFonts w:cs="Arial"/>
          <w:lang w:eastAsia="sl-SI"/>
        </w:rPr>
      </w:pPr>
      <w:r w:rsidRPr="00461769">
        <w:rPr>
          <w:rFonts w:cs="Arial"/>
          <w:lang w:eastAsia="sl-SI"/>
        </w:rPr>
        <w:t>− obstaja sum, da oseba napeljuje k spolni zlorabi, spolno zlorablja udeležence vzgoje in izobraževanja ali je storila druga nedovoljena ravnanja zoper spolno nedotakljivost.</w:t>
      </w:r>
    </w:p>
    <w:p w14:paraId="784C58BA" w14:textId="77777777" w:rsidR="00B21631" w:rsidRPr="00461769" w:rsidRDefault="00B21631" w:rsidP="00B21631">
      <w:pPr>
        <w:shd w:val="clear" w:color="auto" w:fill="FFFFFF"/>
        <w:spacing w:line="240" w:lineRule="auto"/>
        <w:ind w:firstLine="708"/>
        <w:jc w:val="both"/>
        <w:rPr>
          <w:rFonts w:cs="Arial"/>
          <w:lang w:eastAsia="sl-SI"/>
        </w:rPr>
      </w:pPr>
    </w:p>
    <w:p w14:paraId="23F4D3CE" w14:textId="77777777" w:rsidR="00B21631" w:rsidRPr="00461769" w:rsidRDefault="00B21631" w:rsidP="00B21631">
      <w:pPr>
        <w:shd w:val="clear" w:color="auto" w:fill="FFFFFF"/>
        <w:spacing w:line="240" w:lineRule="auto"/>
        <w:jc w:val="both"/>
        <w:rPr>
          <w:rFonts w:cs="Arial"/>
          <w:lang w:eastAsia="sl-SI"/>
        </w:rPr>
      </w:pPr>
      <w:r w:rsidRPr="00461769">
        <w:rPr>
          <w:rFonts w:cs="Arial"/>
          <w:lang w:eastAsia="sl-SI"/>
        </w:rPr>
        <w:t xml:space="preserve">(3) </w:t>
      </w:r>
      <w:r w:rsidRPr="00461769">
        <w:rPr>
          <w:rFonts w:cs="Arial"/>
          <w:szCs w:val="20"/>
        </w:rPr>
        <w:t>Začasna prepoved opravljanja dela v skladu s tem členom lahko traja najdlje do prenehanja razlogov, zaradi katerih je bila izrečena. Če sta pri delodajalcu uvedena postopek disciplinske odgovornosti ali postopek odpovedi pogodbe o zaposlitvi, lahko z</w:t>
      </w:r>
      <w:r w:rsidRPr="00461769">
        <w:rPr>
          <w:rFonts w:cs="Arial"/>
          <w:lang w:eastAsia="sl-SI"/>
        </w:rPr>
        <w:t xml:space="preserve">ačasna prepoved opravljanja dela traja najdlje do odločitve delodajalca o disciplinski odgovornosti ali do prenehanja pogodbe o zaposlitvi. V primerih iz tretje alineje prejšnjega odstavka lahko začasna prepoved opravljanja dela traja najdlje do pravnomočno zaključenega kazenskega postopka. </w:t>
      </w:r>
    </w:p>
    <w:p w14:paraId="026E3F9C" w14:textId="77777777" w:rsidR="00B21631" w:rsidRPr="00461769" w:rsidRDefault="00B21631" w:rsidP="00B21631">
      <w:pPr>
        <w:shd w:val="clear" w:color="auto" w:fill="FFFFFF"/>
        <w:spacing w:line="240" w:lineRule="auto"/>
        <w:ind w:firstLine="708"/>
        <w:jc w:val="both"/>
        <w:rPr>
          <w:rFonts w:cs="Arial"/>
          <w:lang w:eastAsia="sl-SI"/>
        </w:rPr>
      </w:pPr>
    </w:p>
    <w:p w14:paraId="5A8AF8DF" w14:textId="77777777" w:rsidR="00B21631" w:rsidRPr="00461769" w:rsidRDefault="00B21631" w:rsidP="00B21631">
      <w:pPr>
        <w:shd w:val="clear" w:color="auto" w:fill="FFFFFF"/>
        <w:spacing w:line="240" w:lineRule="auto"/>
        <w:jc w:val="both"/>
        <w:rPr>
          <w:rFonts w:cs="Arial"/>
          <w:lang w:eastAsia="sl-SI"/>
        </w:rPr>
      </w:pPr>
      <w:r w:rsidRPr="00461769">
        <w:rPr>
          <w:rFonts w:cs="Arial"/>
          <w:lang w:eastAsia="sl-SI"/>
        </w:rPr>
        <w:t>(4) O začasni prepovedi opravljanja dela lahko inšpektor odloči tudi ustno, če oceni, da je to nujno za zagotovitev varnosti udeležencev vzgoje in izobraževanja. V tem primeru izda inšpektor pisno odločbo najpozneje v petih delovnih dneh od izreka prepovedi. Pritožba zoper odločbo ne zadrži izvršitve.</w:t>
      </w:r>
    </w:p>
    <w:p w14:paraId="207A5B82" w14:textId="77777777" w:rsidR="00B21631" w:rsidRPr="00461769" w:rsidRDefault="00B21631" w:rsidP="00B21631">
      <w:pPr>
        <w:spacing w:line="240" w:lineRule="auto"/>
        <w:jc w:val="both"/>
        <w:rPr>
          <w:rFonts w:cs="Arial"/>
          <w:lang w:eastAsia="sl-SI"/>
        </w:rPr>
      </w:pPr>
      <w:r w:rsidRPr="00461769">
        <w:rPr>
          <w:rFonts w:cs="Arial"/>
          <w:lang w:eastAsia="sl-SI"/>
        </w:rPr>
        <w:tab/>
      </w:r>
    </w:p>
    <w:p w14:paraId="11154234" w14:textId="77777777" w:rsidR="00B21631" w:rsidRPr="00461769" w:rsidRDefault="00B21631" w:rsidP="00B21631">
      <w:pPr>
        <w:spacing w:line="240" w:lineRule="auto"/>
        <w:jc w:val="both"/>
        <w:rPr>
          <w:rFonts w:cs="Arial"/>
          <w:lang w:eastAsia="sl-SI"/>
        </w:rPr>
      </w:pPr>
      <w:r w:rsidRPr="00461769">
        <w:rPr>
          <w:rFonts w:cs="Arial"/>
          <w:lang w:eastAsia="sl-SI"/>
        </w:rPr>
        <w:t xml:space="preserve">(5) Med začasno prepovedjo opravljanja dela ima delavec pravico do nadomestila plače v višini polovice njegove povprečne plače v zadnjih treh mesecih pred začasno prepovedjo opravljanja dela v skladu s tem členom. </w:t>
      </w:r>
    </w:p>
    <w:p w14:paraId="7D9292B3" w14:textId="416E1C3F" w:rsidR="00B21631" w:rsidRPr="00461769" w:rsidRDefault="00B21631" w:rsidP="00EF0D62">
      <w:pPr>
        <w:spacing w:line="240" w:lineRule="auto"/>
        <w:jc w:val="both"/>
        <w:rPr>
          <w:rFonts w:cs="Arial"/>
          <w:lang w:eastAsia="sl-SI"/>
        </w:rPr>
      </w:pPr>
      <w:r w:rsidRPr="00461769">
        <w:rPr>
          <w:rFonts w:cs="Arial"/>
          <w:lang w:eastAsia="sl-SI"/>
        </w:rPr>
        <w:tab/>
      </w:r>
      <w:bookmarkStart w:id="40" w:name="_Hlk191506215"/>
      <w:bookmarkEnd w:id="39"/>
    </w:p>
    <w:bookmarkEnd w:id="40"/>
    <w:p w14:paraId="7B12C686" w14:textId="77777777" w:rsidR="00B21631" w:rsidRPr="00461769" w:rsidRDefault="00B21631" w:rsidP="00B21631">
      <w:pPr>
        <w:spacing w:line="240" w:lineRule="auto"/>
        <w:jc w:val="center"/>
        <w:rPr>
          <w:rFonts w:cs="Arial"/>
          <w:b/>
        </w:rPr>
      </w:pPr>
    </w:p>
    <w:p w14:paraId="1A56F94B" w14:textId="28D9B8C0" w:rsidR="00B21631" w:rsidRPr="00461769" w:rsidRDefault="00B21631" w:rsidP="00B21631">
      <w:pPr>
        <w:spacing w:line="240" w:lineRule="auto"/>
        <w:jc w:val="center"/>
        <w:rPr>
          <w:rFonts w:cs="Arial"/>
          <w:b/>
        </w:rPr>
      </w:pPr>
      <w:r w:rsidRPr="00461769">
        <w:rPr>
          <w:rFonts w:cs="Arial"/>
          <w:b/>
        </w:rPr>
        <w:t>24. člen</w:t>
      </w:r>
      <w:r w:rsidRPr="00461769">
        <w:rPr>
          <w:rFonts w:cs="Arial"/>
          <w:b/>
        </w:rPr>
        <w:br/>
        <w:t>(predlogi inšpektorja)</w:t>
      </w:r>
    </w:p>
    <w:p w14:paraId="15A67A68" w14:textId="77777777" w:rsidR="00B21631" w:rsidRPr="00461769" w:rsidRDefault="00B21631" w:rsidP="00B21631">
      <w:pPr>
        <w:spacing w:line="240" w:lineRule="auto"/>
        <w:jc w:val="both"/>
        <w:rPr>
          <w:rFonts w:cs="Arial"/>
        </w:rPr>
      </w:pPr>
      <w:r w:rsidRPr="00461769">
        <w:rPr>
          <w:rFonts w:cs="Arial"/>
        </w:rPr>
        <w:tab/>
      </w:r>
    </w:p>
    <w:p w14:paraId="2EB29830" w14:textId="77777777" w:rsidR="00B21631" w:rsidRPr="00461769" w:rsidRDefault="00B21631" w:rsidP="00B21631">
      <w:pPr>
        <w:spacing w:before="120" w:after="120" w:line="240" w:lineRule="auto"/>
        <w:jc w:val="both"/>
        <w:rPr>
          <w:rFonts w:cs="Arial"/>
        </w:rPr>
      </w:pPr>
      <w:r w:rsidRPr="00461769">
        <w:rPr>
          <w:rFonts w:cs="Arial"/>
        </w:rPr>
        <w:t xml:space="preserve">(1) Inšpektor zavezancu ali drugim organom, </w:t>
      </w:r>
      <w:bookmarkStart w:id="41" w:name="_Hlk191508012"/>
      <w:r w:rsidRPr="00461769">
        <w:rPr>
          <w:rFonts w:cs="Arial"/>
        </w:rPr>
        <w:t>ki so pristojni za odločanje ali sprejemanje ukrepov v posameznih zadevah</w:t>
      </w:r>
      <w:bookmarkEnd w:id="41"/>
      <w:r w:rsidRPr="00461769">
        <w:rPr>
          <w:rFonts w:cs="Arial"/>
        </w:rPr>
        <w:t xml:space="preserve">, poda predloge </w:t>
      </w:r>
      <w:bookmarkStart w:id="42" w:name="_Hlk191507542"/>
      <w:r w:rsidRPr="00461769">
        <w:rPr>
          <w:rFonts w:cs="Arial"/>
        </w:rPr>
        <w:t>za odpravo, preprečitev nepravilnosti ali za vzpostavitev zakonitega delovanja zavezanca</w:t>
      </w:r>
      <w:bookmarkEnd w:id="42"/>
      <w:r w:rsidRPr="00461769">
        <w:rPr>
          <w:rFonts w:cs="Arial"/>
        </w:rPr>
        <w:t xml:space="preserve">: </w:t>
      </w:r>
    </w:p>
    <w:p w14:paraId="148529F4" w14:textId="77777777" w:rsidR="00B21631" w:rsidRPr="00461769" w:rsidRDefault="00B21631" w:rsidP="00B21631">
      <w:pPr>
        <w:pStyle w:val="Odstavekseznama"/>
        <w:numPr>
          <w:ilvl w:val="0"/>
          <w:numId w:val="15"/>
        </w:numPr>
        <w:tabs>
          <w:tab w:val="left" w:pos="720"/>
        </w:tabs>
        <w:overflowPunct w:val="0"/>
        <w:autoSpaceDE w:val="0"/>
        <w:autoSpaceDN w:val="0"/>
        <w:adjustRightInd w:val="0"/>
        <w:spacing w:before="120" w:after="120" w:line="240" w:lineRule="auto"/>
        <w:contextualSpacing/>
        <w:jc w:val="both"/>
        <w:textAlignment w:val="baseline"/>
        <w:rPr>
          <w:rFonts w:cs="Arial"/>
        </w:rPr>
      </w:pPr>
      <w:r w:rsidRPr="00461769">
        <w:rPr>
          <w:rFonts w:cs="Arial"/>
        </w:rPr>
        <w:t>ministrstvu, pristojnemu za vzgojo in izobraževanje predlaga izbris zavezanca iz razvida izvajalcev javnoveljavnih programov ali iz registra varuhov predšolskih otrok;</w:t>
      </w:r>
    </w:p>
    <w:p w14:paraId="53A7382D" w14:textId="77777777" w:rsidR="00B21631" w:rsidRPr="00461769" w:rsidRDefault="00B21631" w:rsidP="00B21631">
      <w:pPr>
        <w:pStyle w:val="Odstavekseznama"/>
        <w:spacing w:line="240" w:lineRule="auto"/>
        <w:ind w:left="644"/>
        <w:jc w:val="both"/>
        <w:rPr>
          <w:rFonts w:cs="Arial"/>
        </w:rPr>
      </w:pPr>
    </w:p>
    <w:p w14:paraId="5122FB93" w14:textId="77777777" w:rsidR="00B21631" w:rsidRPr="00461769" w:rsidRDefault="00B21631" w:rsidP="00B21631">
      <w:pPr>
        <w:pStyle w:val="Odstavekseznama"/>
        <w:numPr>
          <w:ilvl w:val="0"/>
          <w:numId w:val="15"/>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pristojnemu organu zavezanca predlaga razveljavitev aktov ali sklepov organov zavezanca ali njihovega dela, če so v nasprotju s predpisi s področja vzgoje in izobraževanja;</w:t>
      </w:r>
    </w:p>
    <w:p w14:paraId="461A1F74" w14:textId="77777777" w:rsidR="00B21631" w:rsidRPr="00461769" w:rsidRDefault="00B21631" w:rsidP="00B21631">
      <w:pPr>
        <w:spacing w:line="240" w:lineRule="auto"/>
        <w:ind w:left="284"/>
        <w:jc w:val="both"/>
        <w:rPr>
          <w:rFonts w:cs="Arial"/>
        </w:rPr>
      </w:pPr>
    </w:p>
    <w:p w14:paraId="733571F0" w14:textId="77777777" w:rsidR="00B21631" w:rsidRPr="00461769" w:rsidRDefault="00B21631" w:rsidP="00B21631">
      <w:pPr>
        <w:pStyle w:val="Odstavekseznama"/>
        <w:numPr>
          <w:ilvl w:val="0"/>
          <w:numId w:val="15"/>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 xml:space="preserve">pristojnemu organu zavezanca predlaga postopek priprave, spremembo, sprejem splošnih aktov zavezanca, katerih sprejetje je v pristojnosti tega organa; </w:t>
      </w:r>
    </w:p>
    <w:p w14:paraId="64610B5B" w14:textId="77777777" w:rsidR="00B21631" w:rsidRPr="00461769" w:rsidRDefault="00B21631" w:rsidP="00B21631">
      <w:pPr>
        <w:pStyle w:val="Odstavekseznama"/>
        <w:spacing w:line="240" w:lineRule="auto"/>
        <w:rPr>
          <w:rFonts w:cs="Arial"/>
        </w:rPr>
      </w:pPr>
    </w:p>
    <w:p w14:paraId="79FD95F8" w14:textId="77777777" w:rsidR="00B21631" w:rsidRPr="00461769" w:rsidRDefault="00B21631" w:rsidP="00B21631">
      <w:pPr>
        <w:pStyle w:val="Odstavekseznama"/>
        <w:numPr>
          <w:ilvl w:val="0"/>
          <w:numId w:val="15"/>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pristojnemu organu zavezanca predlaga vnovično glasovanje o vsebinah, ki jih je sprejel nepravilno sestavljen organ ali so bile sprejete brez predpisane večine glasov članov organa;</w:t>
      </w:r>
    </w:p>
    <w:p w14:paraId="106F4B39" w14:textId="77777777" w:rsidR="00B21631" w:rsidRPr="00461769" w:rsidRDefault="00B21631" w:rsidP="00B21631">
      <w:pPr>
        <w:pStyle w:val="Odstavekseznama"/>
        <w:spacing w:line="240" w:lineRule="auto"/>
        <w:rPr>
          <w:rFonts w:cs="Arial"/>
        </w:rPr>
      </w:pPr>
    </w:p>
    <w:p w14:paraId="18A59490" w14:textId="77777777" w:rsidR="00B21631" w:rsidRPr="00461769" w:rsidRDefault="00B21631" w:rsidP="00B21631">
      <w:pPr>
        <w:pStyle w:val="Odstavekseznama"/>
        <w:numPr>
          <w:ilvl w:val="0"/>
          <w:numId w:val="15"/>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pristojnemu organu zavezanca predlaga spremljanje dela odgovorne osebe zavezanca, če ta ni odpravil nepravilnosti in pomanjkljivosti pri izvrševanju svojih pristojnosti, ki so bile ugotovljene v inšpekcijskem nadzoru.</w:t>
      </w:r>
    </w:p>
    <w:p w14:paraId="23411D66" w14:textId="77777777" w:rsidR="00B21631" w:rsidRPr="00461769" w:rsidRDefault="00B21631" w:rsidP="00B21631">
      <w:pPr>
        <w:pStyle w:val="Odstavekseznama"/>
        <w:spacing w:line="240" w:lineRule="auto"/>
        <w:rPr>
          <w:rFonts w:cs="Arial"/>
        </w:rPr>
      </w:pPr>
    </w:p>
    <w:p w14:paraId="141197AB" w14:textId="77777777" w:rsidR="00B21631" w:rsidRPr="00461769" w:rsidRDefault="00B21631" w:rsidP="00B21631">
      <w:pPr>
        <w:spacing w:before="120" w:after="120" w:line="240" w:lineRule="auto"/>
        <w:jc w:val="both"/>
        <w:rPr>
          <w:rFonts w:cs="Arial"/>
        </w:rPr>
      </w:pPr>
      <w:r w:rsidRPr="00461769">
        <w:rPr>
          <w:rFonts w:cs="Arial"/>
        </w:rPr>
        <w:t xml:space="preserve">(2) Inšpektor zavezancu ali drugemu organu </w:t>
      </w:r>
      <w:bookmarkStart w:id="43" w:name="_Hlk191507707"/>
      <w:r w:rsidRPr="00461769">
        <w:rPr>
          <w:rFonts w:cs="Arial"/>
        </w:rPr>
        <w:t>lahko predlaga tudi druge predloge, če oceni, da lahko pripomorejo k večji skladnosti organizacije in izvajanja dejavnosti vzgoje in izobraževanja s predpisi s področja vzgoje in izobraževanja:</w:t>
      </w:r>
    </w:p>
    <w:bookmarkEnd w:id="43"/>
    <w:p w14:paraId="01F424C9"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before="120" w:after="120" w:line="240" w:lineRule="auto"/>
        <w:contextualSpacing/>
        <w:jc w:val="both"/>
        <w:textAlignment w:val="baseline"/>
        <w:rPr>
          <w:rFonts w:cs="Arial"/>
        </w:rPr>
      </w:pPr>
      <w:r w:rsidRPr="00461769">
        <w:rPr>
          <w:rFonts w:cs="Arial"/>
        </w:rPr>
        <w:t xml:space="preserve">zavezancu predlaga seznanitev strokovnih delavcev ali organov pri zavezancu z ugotovljenimi kršitvami v inšpekcijskem nadzoru; </w:t>
      </w:r>
    </w:p>
    <w:p w14:paraId="0E33E633" w14:textId="77777777" w:rsidR="00B21631" w:rsidRPr="00461769" w:rsidRDefault="00B21631" w:rsidP="00B21631">
      <w:pPr>
        <w:pStyle w:val="Odstavekseznama"/>
        <w:spacing w:line="240" w:lineRule="auto"/>
        <w:jc w:val="both"/>
        <w:rPr>
          <w:rFonts w:cs="Arial"/>
        </w:rPr>
      </w:pPr>
    </w:p>
    <w:p w14:paraId="7812E853"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zavezancu predlaga upoštevanje ugotovitev inšpekcijskega nadzora v zvezi z delom strokovnega delavca pri utemeljitvi ocene delovne uspešnosti za napredovanje v strokovne nazive;</w:t>
      </w:r>
    </w:p>
    <w:p w14:paraId="0867B908" w14:textId="77777777" w:rsidR="00B21631" w:rsidRPr="00461769" w:rsidRDefault="00B21631" w:rsidP="00B21631">
      <w:pPr>
        <w:pStyle w:val="Odstavekseznama"/>
        <w:spacing w:line="240" w:lineRule="auto"/>
        <w:jc w:val="both"/>
        <w:rPr>
          <w:rFonts w:cs="Arial"/>
        </w:rPr>
      </w:pPr>
    </w:p>
    <w:p w14:paraId="0E322B92"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zavezancu predlaga dodatno spremljanje dela strokovnega delavca ali strokovnih delavcev ali dodatno izobraževanje strokovnega delavca ali strokovnih delavcev;</w:t>
      </w:r>
    </w:p>
    <w:p w14:paraId="35BE3457" w14:textId="77777777" w:rsidR="00B21631" w:rsidRPr="00461769" w:rsidRDefault="00B21631" w:rsidP="00B21631">
      <w:pPr>
        <w:pStyle w:val="Odstavekseznama"/>
        <w:spacing w:line="240" w:lineRule="auto"/>
        <w:jc w:val="both"/>
        <w:rPr>
          <w:rFonts w:cs="Arial"/>
        </w:rPr>
      </w:pPr>
    </w:p>
    <w:p w14:paraId="5CEABF33"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zavezancu predlaga razrešitev pomočnika ravnatelja, vodje enote oziroma podružnice;</w:t>
      </w:r>
    </w:p>
    <w:p w14:paraId="34B60050" w14:textId="77777777" w:rsidR="00B21631" w:rsidRPr="00461769" w:rsidRDefault="00B21631" w:rsidP="00B21631">
      <w:pPr>
        <w:pStyle w:val="Odstavekseznama"/>
        <w:spacing w:line="240" w:lineRule="auto"/>
        <w:ind w:left="644"/>
        <w:jc w:val="both"/>
        <w:rPr>
          <w:rFonts w:cs="Arial"/>
        </w:rPr>
      </w:pPr>
    </w:p>
    <w:p w14:paraId="4536CF69"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 xml:space="preserve">pristojnemu organu predlaga razrešitev odgovorne osebe zavezanca, če ugotovi, da so podani razlogi za razrešitev v skladu z zakonom, ki ureja organizacijo in financiranje vzgoje in izobraževanja; </w:t>
      </w:r>
    </w:p>
    <w:p w14:paraId="62BFBA85" w14:textId="77777777" w:rsidR="00B21631" w:rsidRPr="00461769" w:rsidRDefault="00B21631" w:rsidP="00B21631">
      <w:pPr>
        <w:pStyle w:val="Odstavekseznama"/>
        <w:spacing w:line="240" w:lineRule="auto"/>
        <w:rPr>
          <w:rFonts w:cs="Arial"/>
        </w:rPr>
      </w:pPr>
    </w:p>
    <w:p w14:paraId="7063762D"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zavezancu ali drugemu organu predlaga dejanja, opustitev dejanj ali sprejem internega akta, s katerim bo zagotovljeno izvajanje vzgojno-izobraževalne dejavnosti, dejavnosti predšolske vzgoje ali dejavnosti varstva predšolskih otrok skladno s predpisi, ki urejajo področje vzgoje in izobraževanja in dejavnost varstva predšolskih otrok;</w:t>
      </w:r>
    </w:p>
    <w:p w14:paraId="32B991D6" w14:textId="77777777" w:rsidR="00B21631" w:rsidRPr="00461769" w:rsidRDefault="00B21631" w:rsidP="00B21631">
      <w:pPr>
        <w:pStyle w:val="Odstavekseznama"/>
        <w:spacing w:line="240" w:lineRule="auto"/>
        <w:rPr>
          <w:rFonts w:cs="Arial"/>
        </w:rPr>
      </w:pPr>
    </w:p>
    <w:p w14:paraId="141C9164" w14:textId="77777777" w:rsidR="00B21631" w:rsidRPr="00461769" w:rsidRDefault="00B21631" w:rsidP="00CD55A4">
      <w:pPr>
        <w:pStyle w:val="Odstavekseznama"/>
        <w:numPr>
          <w:ilvl w:val="0"/>
          <w:numId w:val="22"/>
        </w:numPr>
        <w:tabs>
          <w:tab w:val="left" w:pos="720"/>
        </w:tabs>
        <w:overflowPunct w:val="0"/>
        <w:autoSpaceDE w:val="0"/>
        <w:autoSpaceDN w:val="0"/>
        <w:adjustRightInd w:val="0"/>
        <w:spacing w:line="240" w:lineRule="auto"/>
        <w:contextualSpacing/>
        <w:jc w:val="both"/>
        <w:textAlignment w:val="baseline"/>
        <w:rPr>
          <w:rFonts w:cs="Arial"/>
        </w:rPr>
      </w:pPr>
      <w:r w:rsidRPr="00461769">
        <w:rPr>
          <w:rFonts w:cs="Arial"/>
        </w:rPr>
        <w:t>zavezancu ali pristojnemu organu predlaga preventivne ukrepe.</w:t>
      </w:r>
    </w:p>
    <w:p w14:paraId="27026A38" w14:textId="77777777" w:rsidR="00B21631" w:rsidRPr="00461769" w:rsidRDefault="00B21631" w:rsidP="00B21631">
      <w:pPr>
        <w:pStyle w:val="Odstavekseznama"/>
        <w:spacing w:line="240" w:lineRule="auto"/>
        <w:ind w:left="644"/>
        <w:jc w:val="both"/>
        <w:rPr>
          <w:rFonts w:cs="Arial"/>
        </w:rPr>
      </w:pPr>
    </w:p>
    <w:p w14:paraId="22B1A55C" w14:textId="77777777" w:rsidR="00B21631" w:rsidRPr="00461769" w:rsidRDefault="00B21631" w:rsidP="00B21631">
      <w:pPr>
        <w:spacing w:line="240" w:lineRule="auto"/>
        <w:jc w:val="both"/>
        <w:rPr>
          <w:rFonts w:cs="Arial"/>
        </w:rPr>
      </w:pPr>
      <w:r w:rsidRPr="00461769">
        <w:rPr>
          <w:rFonts w:cs="Arial"/>
        </w:rPr>
        <w:t xml:space="preserve">(3) Predloge poda inšpektor  na zapisnik ali z dopisom. Organe, ki jim poda predloge za sprejem ukrepov, inšpektor seznani </w:t>
      </w:r>
      <w:bookmarkStart w:id="44" w:name="_Hlk191508246"/>
      <w:r w:rsidRPr="00461769">
        <w:rPr>
          <w:rFonts w:cs="Arial"/>
        </w:rPr>
        <w:t xml:space="preserve">z ugotovitvami inšpekcijskega nadzora in jih pozove, da se do predloga opredelijo </w:t>
      </w:r>
      <w:bookmarkEnd w:id="44"/>
      <w:r w:rsidRPr="00461769">
        <w:rPr>
          <w:rFonts w:cs="Arial"/>
        </w:rPr>
        <w:t>v roku, ki ga določi inšpektor.</w:t>
      </w:r>
    </w:p>
    <w:p w14:paraId="14218B0C" w14:textId="77777777" w:rsidR="00B21631" w:rsidRPr="00461769" w:rsidRDefault="00B21631" w:rsidP="00B21631">
      <w:pPr>
        <w:spacing w:line="240" w:lineRule="auto"/>
        <w:rPr>
          <w:rFonts w:cs="Arial"/>
          <w:b/>
        </w:rPr>
      </w:pPr>
    </w:p>
    <w:p w14:paraId="65E00FEB" w14:textId="77777777" w:rsidR="00B21631" w:rsidRPr="00461769" w:rsidRDefault="00B21631" w:rsidP="00B21631">
      <w:pPr>
        <w:spacing w:line="240" w:lineRule="auto"/>
        <w:rPr>
          <w:rFonts w:cs="Arial"/>
          <w:b/>
        </w:rPr>
      </w:pPr>
    </w:p>
    <w:p w14:paraId="5FCF8BED" w14:textId="399B0798" w:rsidR="00B21631" w:rsidRPr="00461769" w:rsidRDefault="00B21631" w:rsidP="00B21631">
      <w:pPr>
        <w:shd w:val="clear" w:color="auto" w:fill="FFFFFF" w:themeFill="background1"/>
        <w:spacing w:line="240" w:lineRule="auto"/>
        <w:jc w:val="center"/>
        <w:rPr>
          <w:rFonts w:cs="Arial"/>
          <w:b/>
          <w:bCs/>
        </w:rPr>
      </w:pPr>
      <w:r w:rsidRPr="00461769">
        <w:rPr>
          <w:rFonts w:cs="Arial"/>
          <w:b/>
          <w:bCs/>
        </w:rPr>
        <w:t>25. člen</w:t>
      </w:r>
    </w:p>
    <w:p w14:paraId="3837EFF8"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(vročitev odločbe)</w:t>
      </w:r>
    </w:p>
    <w:p w14:paraId="54FDD402" w14:textId="77777777" w:rsidR="00B21631" w:rsidRPr="00461769" w:rsidRDefault="00B21631" w:rsidP="00B21631">
      <w:pPr>
        <w:shd w:val="clear" w:color="auto" w:fill="FFFFFF" w:themeFill="background1"/>
        <w:spacing w:line="240" w:lineRule="auto"/>
        <w:jc w:val="both"/>
        <w:rPr>
          <w:rFonts w:cs="Arial"/>
        </w:rPr>
      </w:pPr>
    </w:p>
    <w:p w14:paraId="28BB458B" w14:textId="77777777" w:rsidR="00B21631" w:rsidRPr="00461769" w:rsidRDefault="00B21631" w:rsidP="00B21631">
      <w:pPr>
        <w:shd w:val="clear" w:color="auto" w:fill="FFFFFF" w:themeFill="background1"/>
        <w:spacing w:line="240" w:lineRule="auto"/>
        <w:jc w:val="both"/>
        <w:rPr>
          <w:rFonts w:cs="Arial"/>
        </w:rPr>
      </w:pPr>
      <w:r w:rsidRPr="00461769">
        <w:rPr>
          <w:rFonts w:cs="Arial"/>
        </w:rPr>
        <w:t>(1) Odločba se vroči odgovorni osebi zavezanca, pri katerem so bile ugotovljene kršitve, in delavcu, ki mu je bil izrečen ukrep začasne prepovedi opravljanja dela v skladu s 23. členom tega zakona.</w:t>
      </w:r>
    </w:p>
    <w:p w14:paraId="33679FCB" w14:textId="77777777" w:rsidR="00B21631" w:rsidRPr="00461769" w:rsidRDefault="00B21631" w:rsidP="00B21631">
      <w:pPr>
        <w:shd w:val="clear" w:color="auto" w:fill="FFFFFF" w:themeFill="background1"/>
        <w:spacing w:line="240" w:lineRule="auto"/>
        <w:ind w:firstLine="1021"/>
        <w:jc w:val="both"/>
        <w:rPr>
          <w:rFonts w:cs="Arial"/>
          <w:strike/>
        </w:rPr>
      </w:pPr>
      <w:r w:rsidRPr="00461769">
        <w:rPr>
          <w:rFonts w:cs="Arial"/>
          <w:strike/>
        </w:rPr>
        <w:t xml:space="preserve"> </w:t>
      </w:r>
    </w:p>
    <w:p w14:paraId="2969EE5D" w14:textId="77777777" w:rsidR="00B21631" w:rsidRPr="00461769" w:rsidRDefault="00B21631" w:rsidP="00B21631">
      <w:pPr>
        <w:shd w:val="clear" w:color="auto" w:fill="FFFFFF" w:themeFill="background1"/>
        <w:spacing w:line="240" w:lineRule="auto"/>
        <w:jc w:val="both"/>
        <w:rPr>
          <w:rFonts w:cs="Arial"/>
          <w:strike/>
        </w:rPr>
      </w:pPr>
      <w:r w:rsidRPr="00461769">
        <w:rPr>
          <w:rFonts w:cs="Arial"/>
        </w:rPr>
        <w:t>(2) Prejšnji odstavek se uporablja tudi za varuhe predšolskih otrok na domu.</w:t>
      </w:r>
    </w:p>
    <w:p w14:paraId="5FEA216D" w14:textId="77777777" w:rsidR="00B21631" w:rsidRPr="00461769" w:rsidRDefault="00B21631" w:rsidP="00B21631">
      <w:pPr>
        <w:shd w:val="clear" w:color="auto" w:fill="FFFFFF" w:themeFill="background1"/>
        <w:spacing w:line="240" w:lineRule="auto"/>
        <w:ind w:firstLine="1021"/>
        <w:jc w:val="both"/>
        <w:rPr>
          <w:rFonts w:cs="Arial"/>
        </w:rPr>
      </w:pPr>
    </w:p>
    <w:p w14:paraId="341142EB" w14:textId="77777777" w:rsidR="00B21631" w:rsidRPr="00461769" w:rsidRDefault="00B21631" w:rsidP="00B21631">
      <w:pPr>
        <w:shd w:val="clear" w:color="auto" w:fill="FFFFFF" w:themeFill="background1"/>
        <w:spacing w:line="240" w:lineRule="auto"/>
        <w:ind w:firstLine="1021"/>
        <w:jc w:val="both"/>
        <w:rPr>
          <w:rFonts w:cs="Arial"/>
        </w:rPr>
      </w:pPr>
    </w:p>
    <w:p w14:paraId="1540EF91" w14:textId="2A0EDE82" w:rsidR="00B21631" w:rsidRPr="00461769" w:rsidRDefault="00B21631" w:rsidP="00B21631">
      <w:pPr>
        <w:shd w:val="clear" w:color="auto" w:fill="FFFFFF" w:themeFill="background1"/>
        <w:spacing w:line="240" w:lineRule="auto"/>
        <w:jc w:val="center"/>
        <w:rPr>
          <w:rFonts w:cs="Arial"/>
          <w:b/>
          <w:bCs/>
        </w:rPr>
      </w:pPr>
      <w:r w:rsidRPr="00461769">
        <w:rPr>
          <w:rFonts w:cs="Arial"/>
          <w:b/>
          <w:bCs/>
        </w:rPr>
        <w:t xml:space="preserve">26. člen </w:t>
      </w:r>
    </w:p>
    <w:p w14:paraId="77333802"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(pravica do pritožbe zoper odločbo inšpektorja)</w:t>
      </w:r>
    </w:p>
    <w:p w14:paraId="02F8969F" w14:textId="77777777" w:rsidR="00B21631" w:rsidRPr="00461769" w:rsidRDefault="00B21631" w:rsidP="00B21631">
      <w:pPr>
        <w:shd w:val="clear" w:color="auto" w:fill="FFFFFF" w:themeFill="background1"/>
        <w:spacing w:line="240" w:lineRule="auto"/>
        <w:jc w:val="center"/>
        <w:rPr>
          <w:rFonts w:cs="Arial"/>
          <w:b/>
          <w:bCs/>
        </w:rPr>
      </w:pPr>
    </w:p>
    <w:p w14:paraId="15B708D6" w14:textId="77777777" w:rsidR="00B21631" w:rsidRPr="00461769" w:rsidRDefault="00B21631" w:rsidP="00B21631">
      <w:pPr>
        <w:shd w:val="clear" w:color="auto" w:fill="FFFFFF" w:themeFill="background1"/>
        <w:spacing w:line="240" w:lineRule="auto"/>
        <w:jc w:val="both"/>
        <w:rPr>
          <w:rFonts w:cs="Arial"/>
          <w:i/>
          <w:iCs/>
        </w:rPr>
      </w:pPr>
      <w:r w:rsidRPr="00461769">
        <w:rPr>
          <w:rFonts w:cs="Arial"/>
        </w:rPr>
        <w:t xml:space="preserve">Zoper odločbo, ki jo izda inšpektor, je možna pritožba v osmih dneh od dneva njene vročitve. O pritožbi odloča ministrstvo, pristojno za vzgojo in izobraževanje. Pritožba ne zadrži izvršitve odločbe. </w:t>
      </w:r>
    </w:p>
    <w:p w14:paraId="29DAC0A1" w14:textId="77777777" w:rsidR="00B21631" w:rsidRPr="00461769" w:rsidRDefault="00B21631" w:rsidP="00B21631">
      <w:pPr>
        <w:spacing w:line="240" w:lineRule="auto"/>
        <w:jc w:val="center"/>
        <w:rPr>
          <w:rFonts w:cs="Arial"/>
          <w:b/>
        </w:rPr>
      </w:pPr>
    </w:p>
    <w:p w14:paraId="481CA486" w14:textId="77777777" w:rsidR="00B21631" w:rsidRPr="00461769" w:rsidRDefault="00B21631" w:rsidP="00B21631">
      <w:pPr>
        <w:spacing w:line="240" w:lineRule="auto"/>
        <w:jc w:val="center"/>
        <w:rPr>
          <w:rFonts w:cs="Arial"/>
          <w:b/>
        </w:rPr>
      </w:pPr>
    </w:p>
    <w:p w14:paraId="4CA02ECC" w14:textId="77777777" w:rsidR="00EF0D62" w:rsidRPr="00461769" w:rsidRDefault="00EF0D62" w:rsidP="00B21631">
      <w:pPr>
        <w:spacing w:line="240" w:lineRule="auto"/>
        <w:jc w:val="center"/>
        <w:rPr>
          <w:rFonts w:cs="Arial"/>
          <w:b/>
        </w:rPr>
      </w:pPr>
    </w:p>
    <w:p w14:paraId="0DE07FD3" w14:textId="632136CE" w:rsidR="00B21631" w:rsidRPr="00461769" w:rsidRDefault="00B21631" w:rsidP="00B21631">
      <w:pPr>
        <w:shd w:val="clear" w:color="auto" w:fill="FFFFFF" w:themeFill="background1"/>
        <w:spacing w:line="240" w:lineRule="auto"/>
        <w:jc w:val="center"/>
        <w:rPr>
          <w:rFonts w:cs="Arial"/>
          <w:b/>
          <w:bCs/>
        </w:rPr>
      </w:pPr>
      <w:r w:rsidRPr="00461769">
        <w:rPr>
          <w:rFonts w:cs="Arial"/>
          <w:b/>
          <w:bCs/>
        </w:rPr>
        <w:lastRenderedPageBreak/>
        <w:t xml:space="preserve">27. člen </w:t>
      </w:r>
    </w:p>
    <w:p w14:paraId="78947EA4" w14:textId="77777777" w:rsidR="00B21631" w:rsidRPr="00461769" w:rsidRDefault="00B21631" w:rsidP="00B21631">
      <w:pPr>
        <w:shd w:val="clear" w:color="auto" w:fill="FFFFFF" w:themeFill="background1"/>
        <w:spacing w:line="240" w:lineRule="auto"/>
        <w:jc w:val="center"/>
        <w:rPr>
          <w:rFonts w:cs="Arial"/>
          <w:b/>
          <w:bCs/>
          <w:lang w:eastAsia="sl-SI"/>
        </w:rPr>
      </w:pPr>
      <w:r w:rsidRPr="00461769">
        <w:rPr>
          <w:rFonts w:cs="Arial"/>
          <w:b/>
          <w:bCs/>
          <w:lang w:eastAsia="sl-SI"/>
        </w:rPr>
        <w:t xml:space="preserve"> (izvršitev odločbe)</w:t>
      </w:r>
    </w:p>
    <w:p w14:paraId="73CB543C" w14:textId="77777777" w:rsidR="00B21631" w:rsidRPr="00461769" w:rsidRDefault="00B21631" w:rsidP="00B21631">
      <w:pPr>
        <w:shd w:val="clear" w:color="auto" w:fill="FFFFFF" w:themeFill="background1"/>
        <w:spacing w:line="240" w:lineRule="auto"/>
        <w:jc w:val="center"/>
        <w:rPr>
          <w:rFonts w:cs="Arial"/>
          <w:b/>
          <w:bCs/>
          <w:lang w:eastAsia="sl-SI"/>
        </w:rPr>
      </w:pPr>
    </w:p>
    <w:p w14:paraId="5A6B68F9" w14:textId="77777777" w:rsidR="00B21631" w:rsidRPr="00461769" w:rsidRDefault="00B21631" w:rsidP="00B21631">
      <w:pPr>
        <w:spacing w:line="240" w:lineRule="auto"/>
        <w:jc w:val="both"/>
        <w:rPr>
          <w:rFonts w:cs="Arial"/>
          <w:lang w:eastAsia="sl-SI"/>
        </w:rPr>
      </w:pPr>
      <w:r w:rsidRPr="00461769">
        <w:rPr>
          <w:rFonts w:cs="Arial"/>
        </w:rPr>
        <w:t>(1) O izvršitvi odločbe zavezanec obvesti inšpektorja v petih dneh po poteku posameznega roka za njeno izvršitev.</w:t>
      </w:r>
    </w:p>
    <w:p w14:paraId="65A6F6F1" w14:textId="77777777" w:rsidR="00B21631" w:rsidRPr="00461769" w:rsidRDefault="00B21631" w:rsidP="00B21631">
      <w:pPr>
        <w:shd w:val="clear" w:color="auto" w:fill="FFFFFF" w:themeFill="background1"/>
        <w:spacing w:line="240" w:lineRule="auto"/>
        <w:jc w:val="both"/>
        <w:rPr>
          <w:rFonts w:cs="Arial"/>
          <w:lang w:eastAsia="sl-SI"/>
        </w:rPr>
      </w:pPr>
    </w:p>
    <w:p w14:paraId="515C5743"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 xml:space="preserve">(2) Če zavezanec ugotovi, da ne bo mogel pravočasno izvršiti odločbe in so za to podani upravičeni razlogi, lahko še pred iztekom roka za izvršitev odločbe predlaga inšpektorju podaljšanje roka. Predlog mora biti obrazložen. Inšpektor presodi o upravičenosti razlogov in lahko določi nov rok za izvršitev odločbe. </w:t>
      </w:r>
    </w:p>
    <w:p w14:paraId="5E8C8BC4" w14:textId="77777777" w:rsidR="00B21631" w:rsidRPr="00461769" w:rsidRDefault="00B21631" w:rsidP="00B21631">
      <w:pPr>
        <w:shd w:val="clear" w:color="auto" w:fill="FFFFFF" w:themeFill="background1"/>
        <w:spacing w:line="240" w:lineRule="auto"/>
        <w:jc w:val="both"/>
        <w:rPr>
          <w:rFonts w:cs="Arial"/>
          <w:lang w:eastAsia="sl-SI"/>
        </w:rPr>
      </w:pPr>
    </w:p>
    <w:p w14:paraId="50DAC3A8" w14:textId="77777777" w:rsidR="00B21631" w:rsidRPr="00461769" w:rsidRDefault="00B21631" w:rsidP="00B21631">
      <w:pPr>
        <w:shd w:val="clear" w:color="auto" w:fill="FFFFFF" w:themeFill="background1"/>
        <w:spacing w:line="240" w:lineRule="auto"/>
        <w:jc w:val="both"/>
        <w:rPr>
          <w:rFonts w:cs="Arial"/>
          <w:lang w:eastAsia="sl-SI"/>
        </w:rPr>
      </w:pPr>
      <w:r w:rsidRPr="00461769">
        <w:rPr>
          <w:rFonts w:cs="Arial"/>
          <w:lang w:eastAsia="sl-SI"/>
        </w:rPr>
        <w:t xml:space="preserve">(3) Zavezanec lahko predlaga podaljšanje roka za izvršitev odločbe le enkrat v posamezni zadevi. </w:t>
      </w:r>
    </w:p>
    <w:p w14:paraId="7390DB9F" w14:textId="77777777" w:rsidR="00B21631" w:rsidRPr="00461769" w:rsidRDefault="00B21631" w:rsidP="00B21631">
      <w:pPr>
        <w:shd w:val="clear" w:color="auto" w:fill="FFFFFF" w:themeFill="background1"/>
        <w:spacing w:line="240" w:lineRule="auto"/>
        <w:ind w:firstLine="708"/>
        <w:jc w:val="both"/>
      </w:pPr>
      <w:r w:rsidRPr="00461769">
        <w:rPr>
          <w:rFonts w:cs="Arial"/>
        </w:rPr>
        <w:t xml:space="preserve">     </w:t>
      </w:r>
    </w:p>
    <w:p w14:paraId="17464991" w14:textId="77777777" w:rsidR="00B21631" w:rsidRPr="00461769" w:rsidRDefault="00B21631" w:rsidP="00B21631">
      <w:pPr>
        <w:shd w:val="clear" w:color="auto" w:fill="FFFFFF" w:themeFill="background1"/>
        <w:spacing w:line="240" w:lineRule="auto"/>
        <w:ind w:firstLine="708"/>
        <w:jc w:val="both"/>
      </w:pPr>
    </w:p>
    <w:p w14:paraId="7E80FB3E" w14:textId="1CC84B52" w:rsidR="00B21631" w:rsidRPr="00461769" w:rsidRDefault="00B21631" w:rsidP="00B21631">
      <w:pPr>
        <w:spacing w:line="240" w:lineRule="auto"/>
        <w:jc w:val="center"/>
        <w:rPr>
          <w:rFonts w:cs="Arial"/>
          <w:b/>
        </w:rPr>
      </w:pPr>
      <w:r w:rsidRPr="00461769">
        <w:rPr>
          <w:rFonts w:cs="Arial"/>
          <w:b/>
        </w:rPr>
        <w:t>28. člen</w:t>
      </w:r>
    </w:p>
    <w:p w14:paraId="353362E0" w14:textId="77777777" w:rsidR="00B21631" w:rsidRPr="00461769" w:rsidRDefault="00B21631" w:rsidP="00B21631">
      <w:pPr>
        <w:spacing w:line="240" w:lineRule="auto"/>
        <w:jc w:val="center"/>
        <w:rPr>
          <w:rFonts w:cs="Arial"/>
          <w:b/>
        </w:rPr>
      </w:pPr>
      <w:r w:rsidRPr="00461769">
        <w:rPr>
          <w:rFonts w:cs="Arial"/>
          <w:b/>
        </w:rPr>
        <w:t xml:space="preserve">(seznanitev) </w:t>
      </w:r>
    </w:p>
    <w:p w14:paraId="0F64EDD7" w14:textId="77777777" w:rsidR="00B21631" w:rsidRPr="00461769" w:rsidRDefault="00B21631" w:rsidP="00B21631">
      <w:pPr>
        <w:spacing w:line="240" w:lineRule="auto"/>
        <w:jc w:val="both"/>
        <w:rPr>
          <w:rFonts w:cs="Arial"/>
        </w:rPr>
      </w:pPr>
    </w:p>
    <w:p w14:paraId="2E050901" w14:textId="03ACC4B8" w:rsidR="00B21631" w:rsidRPr="00461769" w:rsidRDefault="00B21631" w:rsidP="00B21631">
      <w:pPr>
        <w:spacing w:line="240" w:lineRule="auto"/>
        <w:jc w:val="both"/>
        <w:rPr>
          <w:rFonts w:cs="Arial"/>
        </w:rPr>
      </w:pPr>
      <w:r w:rsidRPr="00461769">
        <w:rPr>
          <w:rFonts w:cs="Arial"/>
        </w:rPr>
        <w:t xml:space="preserve">(1) Inšpektor z </w:t>
      </w:r>
      <w:bookmarkStart w:id="45" w:name="_Hlk191509008"/>
      <w:r w:rsidRPr="00461769">
        <w:rPr>
          <w:rFonts w:cs="Arial"/>
        </w:rPr>
        <w:t xml:space="preserve">ugotovitvami v inšpekcijskem nadzoru, ugotovljenimi kršitvami in z izrečenimi ukrepi za odpravo nepravilnosti </w:t>
      </w:r>
      <w:bookmarkEnd w:id="45"/>
      <w:r w:rsidRPr="00461769">
        <w:rPr>
          <w:rFonts w:cs="Arial"/>
        </w:rPr>
        <w:t>seznani pristojno ministrstvo, ustanovitelja in druge pristojne organe.</w:t>
      </w:r>
    </w:p>
    <w:p w14:paraId="1237322C" w14:textId="77777777" w:rsidR="00B21631" w:rsidRPr="00461769" w:rsidRDefault="00B21631" w:rsidP="00B21631">
      <w:pPr>
        <w:spacing w:line="240" w:lineRule="auto"/>
        <w:jc w:val="both"/>
        <w:rPr>
          <w:rFonts w:cs="Arial"/>
        </w:rPr>
      </w:pPr>
    </w:p>
    <w:p w14:paraId="6A8C8E69" w14:textId="01CBA2C8" w:rsidR="00B21631" w:rsidRPr="00461769" w:rsidRDefault="00B21631" w:rsidP="00B21631">
      <w:pPr>
        <w:spacing w:line="240" w:lineRule="auto"/>
        <w:jc w:val="both"/>
        <w:rPr>
          <w:rFonts w:cs="Arial"/>
        </w:rPr>
      </w:pPr>
      <w:r w:rsidRPr="00461769">
        <w:rPr>
          <w:rFonts w:cs="Arial"/>
        </w:rPr>
        <w:t>(2) Pristojno ministrstvo se seznani, če je zavezancu izrečen ukrep prepovedi izvajanja dejavnosti v skladu z zakonom</w:t>
      </w:r>
      <w:r w:rsidR="00F3461E">
        <w:rPr>
          <w:rFonts w:cs="Arial"/>
        </w:rPr>
        <w:t>, ki ureja i</w:t>
      </w:r>
      <w:r w:rsidRPr="00461769">
        <w:rPr>
          <w:rFonts w:cs="Arial"/>
        </w:rPr>
        <w:t>nšpekcijsk</w:t>
      </w:r>
      <w:r w:rsidR="00F3461E">
        <w:rPr>
          <w:rFonts w:cs="Arial"/>
        </w:rPr>
        <w:t>i</w:t>
      </w:r>
      <w:r w:rsidRPr="00461769">
        <w:rPr>
          <w:rFonts w:cs="Arial"/>
        </w:rPr>
        <w:t xml:space="preserve"> nadzor, zavezanec ni izvršil dokončne odločbe inšpektorja ali v zadevah, za katere zaprosi.</w:t>
      </w:r>
    </w:p>
    <w:p w14:paraId="2D40367A" w14:textId="77777777" w:rsidR="00B21631" w:rsidRPr="00461769" w:rsidRDefault="00B21631" w:rsidP="00B21631">
      <w:pPr>
        <w:pStyle w:val="Odstavekseznama"/>
        <w:spacing w:line="240" w:lineRule="auto"/>
        <w:ind w:left="644"/>
        <w:jc w:val="both"/>
        <w:rPr>
          <w:rFonts w:cs="Arial"/>
        </w:rPr>
      </w:pPr>
    </w:p>
    <w:p w14:paraId="1376A21E" w14:textId="0B87A016" w:rsidR="00B21631" w:rsidRPr="00461769" w:rsidRDefault="00B21631" w:rsidP="00B21631">
      <w:pPr>
        <w:spacing w:line="240" w:lineRule="auto"/>
        <w:jc w:val="both"/>
        <w:rPr>
          <w:rFonts w:cs="Arial"/>
        </w:rPr>
      </w:pPr>
      <w:r w:rsidRPr="00461769">
        <w:rPr>
          <w:rFonts w:cs="Arial"/>
        </w:rPr>
        <w:t>(3) Ustanovitelja se seznani, če je ta odgovoren za odpravo v inšpekcijskem nadzoru ugotovljene kršitve ali če mora zavezancu zagotavljati tehnična ali finančna sredstva, s katerimi bo lahko odpravil ugotovljene kršitve, in ko je zavezancu prepovedano izvajanje dejavnosti v skladu z zakonom</w:t>
      </w:r>
      <w:r w:rsidR="00F3461E">
        <w:rPr>
          <w:rFonts w:cs="Arial"/>
        </w:rPr>
        <w:t>, ki ureja</w:t>
      </w:r>
      <w:r w:rsidRPr="00461769">
        <w:rPr>
          <w:rFonts w:cs="Arial"/>
        </w:rPr>
        <w:t xml:space="preserve"> inšpekcijsk</w:t>
      </w:r>
      <w:r w:rsidR="00F3461E">
        <w:rPr>
          <w:rFonts w:cs="Arial"/>
        </w:rPr>
        <w:t>i</w:t>
      </w:r>
      <w:r w:rsidRPr="00461769">
        <w:rPr>
          <w:rFonts w:cs="Arial"/>
        </w:rPr>
        <w:t xml:space="preserve"> nadzor . </w:t>
      </w:r>
    </w:p>
    <w:p w14:paraId="49360A6D" w14:textId="77777777" w:rsidR="00B21631" w:rsidRPr="00461769" w:rsidRDefault="00B21631" w:rsidP="00B21631">
      <w:pPr>
        <w:pStyle w:val="Odstavekseznama"/>
        <w:spacing w:line="240" w:lineRule="auto"/>
        <w:ind w:left="644"/>
        <w:jc w:val="both"/>
        <w:rPr>
          <w:rFonts w:cs="Arial"/>
        </w:rPr>
      </w:pPr>
    </w:p>
    <w:p w14:paraId="393AD3E9" w14:textId="77777777" w:rsidR="00B21631" w:rsidRPr="00461769" w:rsidRDefault="00B21631" w:rsidP="00B21631">
      <w:pPr>
        <w:spacing w:line="240" w:lineRule="auto"/>
        <w:jc w:val="both"/>
        <w:rPr>
          <w:rFonts w:cs="Arial"/>
        </w:rPr>
      </w:pPr>
      <w:r w:rsidRPr="00461769">
        <w:rPr>
          <w:rFonts w:cs="Arial"/>
        </w:rPr>
        <w:t>(4) Druge pristojne organe se seznani, če je odprava ugotovljenih nepravilnosti v pristojnosti tega organa.</w:t>
      </w:r>
    </w:p>
    <w:p w14:paraId="20E06318" w14:textId="77777777" w:rsidR="00B21631" w:rsidRPr="00461769" w:rsidRDefault="00B21631" w:rsidP="00B21631">
      <w:pPr>
        <w:spacing w:line="240" w:lineRule="auto"/>
        <w:jc w:val="both"/>
        <w:rPr>
          <w:rFonts w:cs="Arial"/>
        </w:rPr>
      </w:pPr>
      <w:r w:rsidRPr="00461769">
        <w:rPr>
          <w:rFonts w:cs="Arial"/>
        </w:rPr>
        <w:tab/>
      </w:r>
    </w:p>
    <w:p w14:paraId="5B465434" w14:textId="77777777" w:rsidR="00B21631" w:rsidRPr="00461769" w:rsidRDefault="00B21631" w:rsidP="00B21631">
      <w:pPr>
        <w:spacing w:line="240" w:lineRule="auto"/>
        <w:jc w:val="both"/>
        <w:rPr>
          <w:rFonts w:cs="Arial"/>
        </w:rPr>
      </w:pPr>
      <w:r w:rsidRPr="00461769">
        <w:rPr>
          <w:rFonts w:cs="Arial"/>
          <w:shd w:val="clear" w:color="auto" w:fill="FFFFFF"/>
        </w:rPr>
        <w:t xml:space="preserve">(5) Če inšpektor oceni, da so v inšpekcijskem nadzoru ugotovljene kršitve posegle v pravice ali pravne koristi udeležencev vzgoje in izobraževanja, lahko zavezancu na zapisnik odredi seznanitev udeležencev vzgoje in izobraževanja z ugotovitvami v inšpekcijskem nadzoru in izrečenimi ukrepi. Če so udeleženci vzgoje in izobraževanja mladoletni, mora seznaniti njihove starše ali skrbnika ter rejnika, če je otrok nameščen v rejništvo ali strokovni center, če je otrok nameščen v strokovni center. </w:t>
      </w:r>
    </w:p>
    <w:p w14:paraId="3419297B" w14:textId="77777777" w:rsidR="00B21631" w:rsidRPr="00461769" w:rsidRDefault="00B21631" w:rsidP="00B21631">
      <w:pPr>
        <w:spacing w:line="240" w:lineRule="auto"/>
        <w:jc w:val="both"/>
        <w:rPr>
          <w:rFonts w:cs="Arial"/>
          <w:shd w:val="clear" w:color="auto" w:fill="FFFFFF"/>
        </w:rPr>
      </w:pPr>
    </w:p>
    <w:p w14:paraId="44591E50" w14:textId="77777777" w:rsidR="00B21631" w:rsidRPr="00461769" w:rsidRDefault="00B21631" w:rsidP="00B21631">
      <w:pPr>
        <w:spacing w:line="240" w:lineRule="auto"/>
        <w:jc w:val="both"/>
        <w:rPr>
          <w:rFonts w:cs="Arial"/>
          <w:bCs/>
        </w:rPr>
      </w:pPr>
      <w:r w:rsidRPr="00461769">
        <w:rPr>
          <w:rFonts w:cs="Arial"/>
          <w:bCs/>
        </w:rPr>
        <w:t>(6) Če pobudnik zahteva, se ga seznani z dejanji, ki so bila opravljena v zvezi s pobudo in z odrejenimi ukrepi.</w:t>
      </w:r>
    </w:p>
    <w:p w14:paraId="29ECB99B" w14:textId="77777777" w:rsidR="00B21631" w:rsidRPr="00461769" w:rsidRDefault="00B21631" w:rsidP="00B21631">
      <w:pPr>
        <w:spacing w:line="240" w:lineRule="auto"/>
        <w:jc w:val="both"/>
        <w:rPr>
          <w:rFonts w:cs="Arial"/>
          <w:shd w:val="clear" w:color="auto" w:fill="FFFFFF"/>
        </w:rPr>
      </w:pPr>
    </w:p>
    <w:p w14:paraId="79994147" w14:textId="77777777" w:rsidR="00B21631" w:rsidRPr="00461769" w:rsidRDefault="00B21631" w:rsidP="00B21631">
      <w:pPr>
        <w:spacing w:line="240" w:lineRule="auto"/>
        <w:jc w:val="both"/>
        <w:rPr>
          <w:rFonts w:cs="Arial"/>
          <w:shd w:val="clear" w:color="auto" w:fill="FFFFFF"/>
        </w:rPr>
      </w:pPr>
    </w:p>
    <w:p w14:paraId="076A360F" w14:textId="77777777" w:rsidR="00B21631" w:rsidRPr="00461769" w:rsidRDefault="00B21631" w:rsidP="00B21631">
      <w:pPr>
        <w:shd w:val="clear" w:color="auto" w:fill="FFFFFF" w:themeFill="background1"/>
        <w:tabs>
          <w:tab w:val="left" w:pos="3456"/>
        </w:tabs>
        <w:spacing w:line="240" w:lineRule="auto"/>
        <w:jc w:val="center"/>
        <w:rPr>
          <w:rFonts w:cs="Arial"/>
        </w:rPr>
      </w:pPr>
      <w:r w:rsidRPr="00461769">
        <w:rPr>
          <w:rFonts w:cs="Arial"/>
          <w:b/>
          <w:bCs/>
        </w:rPr>
        <w:t>V. SISTEMSKI PREGLED</w:t>
      </w:r>
      <w:r w:rsidRPr="00461769">
        <w:rPr>
          <w:rFonts w:cs="Arial"/>
        </w:rPr>
        <w:t xml:space="preserve"> </w:t>
      </w:r>
    </w:p>
    <w:p w14:paraId="10A89B45" w14:textId="77777777" w:rsidR="00B21631" w:rsidRPr="00461769" w:rsidRDefault="00B21631" w:rsidP="00B21631">
      <w:pPr>
        <w:shd w:val="clear" w:color="auto" w:fill="FFFFFF" w:themeFill="background1"/>
        <w:tabs>
          <w:tab w:val="left" w:pos="3456"/>
        </w:tabs>
        <w:spacing w:line="240" w:lineRule="auto"/>
        <w:jc w:val="center"/>
        <w:rPr>
          <w:rFonts w:cs="Arial"/>
          <w:b/>
          <w:bCs/>
        </w:rPr>
      </w:pPr>
    </w:p>
    <w:p w14:paraId="2F5953ED" w14:textId="7A7ECF30" w:rsidR="00B21631" w:rsidRPr="00461769" w:rsidRDefault="00B21631" w:rsidP="00B21631">
      <w:pPr>
        <w:shd w:val="clear" w:color="auto" w:fill="FFFFFF" w:themeFill="background1"/>
        <w:tabs>
          <w:tab w:val="left" w:pos="3456"/>
        </w:tabs>
        <w:spacing w:line="240" w:lineRule="auto"/>
        <w:jc w:val="center"/>
        <w:rPr>
          <w:rFonts w:cs="Arial"/>
          <w:b/>
          <w:bCs/>
        </w:rPr>
      </w:pPr>
      <w:r w:rsidRPr="00461769">
        <w:rPr>
          <w:rFonts w:cs="Arial"/>
          <w:b/>
          <w:bCs/>
        </w:rPr>
        <w:t>29. člen</w:t>
      </w:r>
      <w:r w:rsidRPr="00461769">
        <w:rPr>
          <w:rFonts w:cs="Arial"/>
          <w:b/>
          <w:bCs/>
        </w:rPr>
        <w:br/>
        <w:t>(sistemski pregledi)</w:t>
      </w:r>
    </w:p>
    <w:p w14:paraId="10F564DF" w14:textId="77777777" w:rsidR="00B21631" w:rsidRPr="00461769" w:rsidRDefault="00B21631" w:rsidP="00B21631">
      <w:pPr>
        <w:jc w:val="both"/>
        <w:rPr>
          <w:rFonts w:cs="Arial"/>
          <w:szCs w:val="20"/>
        </w:rPr>
      </w:pPr>
    </w:p>
    <w:p w14:paraId="312B7436" w14:textId="77777777" w:rsidR="00B21631" w:rsidRPr="00461769" w:rsidRDefault="00B21631" w:rsidP="00B21631">
      <w:pPr>
        <w:spacing w:line="240" w:lineRule="auto"/>
        <w:jc w:val="both"/>
        <w:rPr>
          <w:rFonts w:cs="Arial"/>
          <w:strike/>
        </w:rPr>
      </w:pPr>
      <w:r w:rsidRPr="00461769">
        <w:rPr>
          <w:rFonts w:cs="Arial"/>
        </w:rPr>
        <w:t xml:space="preserve">(1) Sistemski pregledi v skladu s tem zakonom se opravljajo z namenom </w:t>
      </w:r>
      <w:bookmarkStart w:id="46" w:name="_Hlk191509428"/>
      <w:r w:rsidRPr="00461769">
        <w:rPr>
          <w:rFonts w:cs="Arial"/>
        </w:rPr>
        <w:t>ugotavljanja in zagotavljanja kakovosti delovanja zavezancev iz 2. člena tega zakona</w:t>
      </w:r>
      <w:bookmarkEnd w:id="46"/>
      <w:r w:rsidRPr="00461769">
        <w:rPr>
          <w:rFonts w:cs="Arial"/>
        </w:rPr>
        <w:t xml:space="preserve">. Z opravljanjem sistemskih pregledov se </w:t>
      </w:r>
      <w:bookmarkStart w:id="47" w:name="_Hlk191509460"/>
      <w:r w:rsidRPr="00461769">
        <w:rPr>
          <w:rFonts w:cs="Arial"/>
        </w:rPr>
        <w:t>preverja in spremlja skladnost organizacije in izvajanja dejavnosti vzgoje in izobraževanja s predpisi s področja vzgoje in izobraževanja</w:t>
      </w:r>
      <w:bookmarkEnd w:id="47"/>
      <w:r w:rsidRPr="00461769">
        <w:rPr>
          <w:rFonts w:cs="Arial"/>
        </w:rPr>
        <w:t xml:space="preserve">. </w:t>
      </w:r>
    </w:p>
    <w:p w14:paraId="6B16141B" w14:textId="77777777" w:rsidR="00B21631" w:rsidRPr="00461769" w:rsidRDefault="00B21631" w:rsidP="00B21631">
      <w:pPr>
        <w:shd w:val="clear" w:color="auto" w:fill="FFFFFF" w:themeFill="background1"/>
        <w:spacing w:line="240" w:lineRule="auto"/>
        <w:jc w:val="both"/>
        <w:rPr>
          <w:rFonts w:cs="Arial"/>
        </w:rPr>
      </w:pPr>
      <w:r w:rsidRPr="00461769">
        <w:rPr>
          <w:rFonts w:cs="Arial"/>
        </w:rPr>
        <w:tab/>
      </w:r>
    </w:p>
    <w:p w14:paraId="490E3D81" w14:textId="77777777" w:rsidR="00B21631" w:rsidRPr="00461769" w:rsidRDefault="00B21631" w:rsidP="00B21631">
      <w:pPr>
        <w:shd w:val="clear" w:color="auto" w:fill="FFFFFF" w:themeFill="background1"/>
        <w:spacing w:line="240" w:lineRule="auto"/>
        <w:jc w:val="both"/>
        <w:rPr>
          <w:rFonts w:cs="Arial"/>
        </w:rPr>
      </w:pPr>
      <w:bookmarkStart w:id="48" w:name="_Hlk191509626"/>
      <w:r w:rsidRPr="00461769">
        <w:rPr>
          <w:rFonts w:cs="Arial"/>
        </w:rPr>
        <w:t xml:space="preserve">(2) Sistemski pregledi se izvajajo na podlagi letnega programa dela šolske inšpekcije, s katerim se določijo </w:t>
      </w:r>
      <w:r w:rsidRPr="00461769">
        <w:rPr>
          <w:rFonts w:cs="Arial"/>
          <w:szCs w:val="20"/>
        </w:rPr>
        <w:t>vsebina in obseg posameznih sistemskih pregledov ter čas trajanja in vrste zavezancev, ki se jih vključi v posamezne sistemske preglede.</w:t>
      </w:r>
      <w:r w:rsidRPr="00461769">
        <w:rPr>
          <w:rFonts w:cs="Arial"/>
        </w:rPr>
        <w:t xml:space="preserve"> </w:t>
      </w:r>
    </w:p>
    <w:p w14:paraId="425A54B5" w14:textId="77777777" w:rsidR="00B21631" w:rsidRPr="00461769" w:rsidRDefault="00B21631" w:rsidP="00B21631">
      <w:pPr>
        <w:spacing w:line="240" w:lineRule="auto"/>
        <w:jc w:val="both"/>
        <w:rPr>
          <w:rFonts w:cs="Arial"/>
        </w:rPr>
      </w:pPr>
    </w:p>
    <w:p w14:paraId="1E706B3D" w14:textId="77777777" w:rsidR="00B21631" w:rsidRPr="00461769" w:rsidRDefault="00B21631" w:rsidP="00B21631">
      <w:pPr>
        <w:shd w:val="clear" w:color="auto" w:fill="FFFFFF" w:themeFill="background1"/>
        <w:spacing w:line="240" w:lineRule="auto"/>
        <w:jc w:val="both"/>
        <w:rPr>
          <w:rFonts w:cs="Arial"/>
        </w:rPr>
      </w:pPr>
      <w:r w:rsidRPr="00461769">
        <w:rPr>
          <w:rFonts w:cs="Arial"/>
        </w:rPr>
        <w:lastRenderedPageBreak/>
        <w:t xml:space="preserve">(3) Vsebine sistemskih pregledov se izbirajo glede na analize dejavnikov tveganja, ki jih opravi šolska inšpekcija ali jih predlaga minister. Med dejavnike tveganja spadajo pobude z zaznanimi domnevnimi kršitvami predpisov iz pristojnosti šolske inšpekcije, število pobud z domnevnimi kršitvami zoper istega zavezanca, sprememba vodstva zavezanca, spremembe internih aktov zavezanca s področja nadzora šolske inšpekcije, obvestila, sporočila in javne objave, ki lahko predstavljajo informacije o domnevnih kršitvah zavezancev s področja vzgoje in izobraževanja, ter informacije, pridobljene s strani drugih organov. Dejavnik tveganja lahko predstavlja tudi obsežnejša sprememba predpisov s področja vzgoje in izobraževanja, če je z oceno tveganja zaznana povečana neskladnost delovanja zavezancev z novo zakonodajo. </w:t>
      </w:r>
    </w:p>
    <w:p w14:paraId="59CEC193" w14:textId="77777777" w:rsidR="00B21631" w:rsidRPr="00461769" w:rsidRDefault="00B21631" w:rsidP="00B21631">
      <w:pPr>
        <w:shd w:val="clear" w:color="auto" w:fill="FFFFFF" w:themeFill="background1"/>
        <w:spacing w:line="240" w:lineRule="auto"/>
        <w:jc w:val="both"/>
        <w:rPr>
          <w:rFonts w:cs="Arial"/>
        </w:rPr>
      </w:pPr>
    </w:p>
    <w:p w14:paraId="6BE50A01" w14:textId="77777777" w:rsidR="00B21631" w:rsidRPr="00461769" w:rsidRDefault="00B21631" w:rsidP="00B21631">
      <w:pPr>
        <w:shd w:val="clear" w:color="auto" w:fill="FFFFFF" w:themeFill="background1"/>
        <w:spacing w:line="240" w:lineRule="auto"/>
        <w:jc w:val="both"/>
        <w:rPr>
          <w:rFonts w:cs="Arial"/>
        </w:rPr>
      </w:pPr>
      <w:r w:rsidRPr="00461769">
        <w:rPr>
          <w:rFonts w:cs="Arial"/>
        </w:rPr>
        <w:t>(4) Posamezni sistemski pregled mora vključevati pregled vsaj petih zavezancev. Posamezni zavezanec je v sistemske preglede vključen praviloma vsako peto leto.</w:t>
      </w:r>
    </w:p>
    <w:p w14:paraId="4CBDADE4" w14:textId="77777777" w:rsidR="00B21631" w:rsidRPr="00461769" w:rsidRDefault="00B21631" w:rsidP="00B21631">
      <w:pPr>
        <w:shd w:val="clear" w:color="auto" w:fill="FFFFFF" w:themeFill="background1"/>
        <w:spacing w:line="240" w:lineRule="auto"/>
        <w:jc w:val="both"/>
        <w:rPr>
          <w:rFonts w:cs="Arial"/>
        </w:rPr>
      </w:pPr>
    </w:p>
    <w:p w14:paraId="5330B284" w14:textId="77777777" w:rsidR="00B21631" w:rsidRPr="00461769" w:rsidRDefault="00B21631" w:rsidP="00B21631">
      <w:pPr>
        <w:spacing w:line="240" w:lineRule="auto"/>
        <w:jc w:val="both"/>
        <w:rPr>
          <w:rFonts w:cs="Arial"/>
        </w:rPr>
      </w:pPr>
    </w:p>
    <w:bookmarkEnd w:id="48"/>
    <w:p w14:paraId="0E3D5024" w14:textId="2EAEB31E" w:rsidR="00B21631" w:rsidRPr="00461769" w:rsidRDefault="00B21631" w:rsidP="00B21631">
      <w:pPr>
        <w:shd w:val="clear" w:color="auto" w:fill="FFFFFF" w:themeFill="background1"/>
        <w:spacing w:line="240" w:lineRule="auto"/>
        <w:jc w:val="center"/>
        <w:rPr>
          <w:rFonts w:eastAsiaTheme="minorHAnsi" w:cs="Arial"/>
          <w:b/>
          <w:bCs/>
          <w:shd w:val="clear" w:color="auto" w:fill="FFFFFF"/>
        </w:rPr>
      </w:pPr>
      <w:r w:rsidRPr="00461769">
        <w:rPr>
          <w:rFonts w:cs="Arial"/>
          <w:b/>
          <w:bCs/>
        </w:rPr>
        <w:t>30. člen</w:t>
      </w:r>
      <w:r w:rsidRPr="00461769">
        <w:rPr>
          <w:rFonts w:cs="Arial"/>
          <w:b/>
          <w:bCs/>
        </w:rPr>
        <w:br/>
        <w:t>(postopek sistemskega pregleda)</w:t>
      </w:r>
    </w:p>
    <w:p w14:paraId="613834EA" w14:textId="77777777" w:rsidR="00B21631" w:rsidRPr="00461769" w:rsidRDefault="00B21631" w:rsidP="00B21631">
      <w:pPr>
        <w:spacing w:line="240" w:lineRule="auto"/>
        <w:jc w:val="both"/>
        <w:rPr>
          <w:rFonts w:eastAsiaTheme="minorHAnsi" w:cs="Arial"/>
          <w:shd w:val="clear" w:color="auto" w:fill="FFFFFF"/>
        </w:rPr>
      </w:pPr>
      <w:bookmarkStart w:id="49" w:name="_Hlk191509751"/>
    </w:p>
    <w:p w14:paraId="4452EBEB" w14:textId="77777777" w:rsidR="00B21631" w:rsidRPr="00461769" w:rsidRDefault="00B21631" w:rsidP="00B21631">
      <w:pPr>
        <w:spacing w:line="240" w:lineRule="auto"/>
        <w:jc w:val="both"/>
        <w:rPr>
          <w:rFonts w:cs="Arial"/>
        </w:rPr>
      </w:pPr>
      <w:r w:rsidRPr="00461769">
        <w:rPr>
          <w:rFonts w:eastAsiaTheme="minorHAnsi" w:cs="Arial"/>
          <w:shd w:val="clear" w:color="auto" w:fill="FFFFFF"/>
        </w:rPr>
        <w:t>(1) S</w:t>
      </w:r>
      <w:r w:rsidRPr="00461769">
        <w:rPr>
          <w:rFonts w:cs="Arial"/>
        </w:rPr>
        <w:t>istemski pregled vključuje pregled delovanja posameznega zavezanca, nudenje strokovne pomoči v skladu s tem zakonom, spremljanje izvajanja aktivnosti zavezanca, ki so namenjene njegovemu izboljšanemu delovanju in odpravi morebitnih nepravilnosti, evalvacijo stanja pri zavezancu ob zaključku pregleda in seznanjanje javnosti z ugotovitvami, pripravo skupnega poročila o sistemskem pregledu, ki vključuje splošno oceno stanja vsebin, vključenih v sistemski pregled, in priporočila za izboljšave na področju zagotavljanja kakovosti delovanja sistema vzgoje in izobraževanja.</w:t>
      </w:r>
    </w:p>
    <w:p w14:paraId="3C317A53" w14:textId="77777777" w:rsidR="00B21631" w:rsidRPr="00461769" w:rsidRDefault="00B21631" w:rsidP="00B21631">
      <w:pPr>
        <w:spacing w:line="240" w:lineRule="auto"/>
        <w:jc w:val="both"/>
        <w:rPr>
          <w:rFonts w:cs="Arial"/>
        </w:rPr>
      </w:pPr>
    </w:p>
    <w:p w14:paraId="512EA7D4" w14:textId="77777777" w:rsidR="00B21631" w:rsidRPr="00461769" w:rsidRDefault="00B21631" w:rsidP="00B21631">
      <w:pPr>
        <w:shd w:val="clear" w:color="auto" w:fill="FFFFFF" w:themeFill="background1"/>
        <w:spacing w:line="240" w:lineRule="auto"/>
        <w:jc w:val="both"/>
        <w:rPr>
          <w:rFonts w:cs="Arial"/>
          <w:strike/>
        </w:rPr>
      </w:pPr>
      <w:r w:rsidRPr="00461769">
        <w:rPr>
          <w:rFonts w:cs="Arial"/>
        </w:rPr>
        <w:t xml:space="preserve">(2) Sistemski pregled je napovedan. Inšpektor ima pri opravljanju nalog sistemskega pregleda enaka pooblastila kot pri opravljanju nalog inšpekcijskega nadzora. </w:t>
      </w:r>
    </w:p>
    <w:p w14:paraId="05E95C84" w14:textId="77777777" w:rsidR="00B21631" w:rsidRPr="00461769" w:rsidRDefault="00B21631" w:rsidP="00B21631">
      <w:pPr>
        <w:spacing w:line="240" w:lineRule="auto"/>
        <w:jc w:val="both"/>
        <w:rPr>
          <w:rFonts w:cs="Arial"/>
        </w:rPr>
      </w:pPr>
    </w:p>
    <w:p w14:paraId="648EE807" w14:textId="77777777" w:rsidR="00B21631" w:rsidRPr="00461769" w:rsidRDefault="00B21631" w:rsidP="00B21631">
      <w:pPr>
        <w:spacing w:line="240" w:lineRule="auto"/>
        <w:jc w:val="both"/>
        <w:rPr>
          <w:rFonts w:cs="Arial"/>
          <w:strike/>
        </w:rPr>
      </w:pPr>
      <w:r w:rsidRPr="00461769">
        <w:rPr>
          <w:rFonts w:cs="Arial"/>
        </w:rPr>
        <w:t>(3) Sistemski pregled poteka v treh fazah in traja največ šest mesecev.</w:t>
      </w:r>
    </w:p>
    <w:p w14:paraId="59683799" w14:textId="77777777" w:rsidR="00B21631" w:rsidRPr="00461769" w:rsidRDefault="00B21631" w:rsidP="00B21631">
      <w:pPr>
        <w:shd w:val="clear" w:color="auto" w:fill="FFFFFF" w:themeFill="background1"/>
        <w:spacing w:line="240" w:lineRule="auto"/>
        <w:jc w:val="both"/>
        <w:rPr>
          <w:rFonts w:cs="Arial"/>
        </w:rPr>
      </w:pPr>
      <w:r w:rsidRPr="00461769">
        <w:rPr>
          <w:rFonts w:cs="Arial"/>
        </w:rPr>
        <w:tab/>
      </w:r>
    </w:p>
    <w:p w14:paraId="0E29C75F" w14:textId="77777777" w:rsidR="00B21631" w:rsidRPr="00461769" w:rsidRDefault="00B21631" w:rsidP="00B21631">
      <w:pPr>
        <w:spacing w:line="240" w:lineRule="auto"/>
        <w:jc w:val="both"/>
        <w:rPr>
          <w:rFonts w:cs="Arial"/>
        </w:rPr>
      </w:pPr>
      <w:r w:rsidRPr="00461769">
        <w:rPr>
          <w:rFonts w:cs="Arial"/>
        </w:rPr>
        <w:t>(4) V prvi fazi inšpektor opravi pregled pri zavezancu. P</w:t>
      </w:r>
      <w:r w:rsidRPr="00461769">
        <w:rPr>
          <w:rFonts w:eastAsiaTheme="minorHAnsi" w:cs="Arial"/>
          <w:shd w:val="clear" w:color="auto" w:fill="FFFFFF"/>
        </w:rPr>
        <w:t>regledi se opravijo neposredno pri zavezancu in na podlagi predložene dokumentacije.</w:t>
      </w:r>
      <w:r w:rsidRPr="00461769">
        <w:rPr>
          <w:rFonts w:cs="Arial"/>
        </w:rPr>
        <w:t xml:space="preserve"> V pregledu pri zavezancu se preveri:</w:t>
      </w:r>
    </w:p>
    <w:p w14:paraId="297407C3" w14:textId="24ED4E33" w:rsidR="00C117AA" w:rsidRPr="00461769" w:rsidRDefault="00C117AA" w:rsidP="00C117AA">
      <w:pPr>
        <w:shd w:val="clear" w:color="auto" w:fill="FFFFFF" w:themeFill="background1"/>
        <w:spacing w:before="120" w:after="120" w:line="240" w:lineRule="auto"/>
        <w:contextualSpacing/>
        <w:jc w:val="both"/>
        <w:rPr>
          <w:rFonts w:cs="Arial"/>
          <w:lang w:eastAsia="sl-SI"/>
        </w:rPr>
      </w:pPr>
      <w:r w:rsidRPr="00461769">
        <w:rPr>
          <w:rFonts w:eastAsiaTheme="minorEastAsia" w:cs="Arial"/>
          <w:highlight w:val="lightGray"/>
          <w:lang w:eastAsia="sl-SI"/>
        </w:rPr>
        <w:t>−</w:t>
      </w:r>
      <w:r w:rsidRPr="00461769">
        <w:rPr>
          <w:rFonts w:eastAsiaTheme="minorEastAsia" w:cs="Arial"/>
          <w:lang w:eastAsia="sl-SI"/>
        </w:rPr>
        <w:t xml:space="preserve"> </w:t>
      </w:r>
      <w:r w:rsidR="00AE6E84" w:rsidRPr="00461769">
        <w:rPr>
          <w:rFonts w:eastAsia="Calibri"/>
        </w:rPr>
        <w:t>skladnost organizacije in delovanja zavezanca z veljavnimi predpisi</w:t>
      </w:r>
      <w:r w:rsidR="00AE6E84" w:rsidRPr="00461769">
        <w:rPr>
          <w:rFonts w:cs="Arial"/>
          <w:lang w:eastAsia="sl-SI"/>
        </w:rPr>
        <w:t>,</w:t>
      </w:r>
    </w:p>
    <w:p w14:paraId="635A9330" w14:textId="67A91973" w:rsidR="00C117AA" w:rsidRPr="00461769" w:rsidRDefault="00C117AA" w:rsidP="00C117AA">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w:t>
      </w:r>
      <w:r w:rsidR="00AE6E84" w:rsidRPr="00461769">
        <w:rPr>
          <w:rFonts w:cs="Arial"/>
        </w:rPr>
        <w:t xml:space="preserve">zavezančevo </w:t>
      </w:r>
      <w:r w:rsidR="00AE6E84" w:rsidRPr="00461769">
        <w:rPr>
          <w:rFonts w:eastAsia="Calibri"/>
        </w:rPr>
        <w:t>poznavanje in razumevanje veljavnih predpisov</w:t>
      </w:r>
      <w:r w:rsidR="00AE6E84" w:rsidRPr="00461769">
        <w:rPr>
          <w:rFonts w:cs="Arial"/>
          <w:lang w:eastAsia="sl-SI"/>
        </w:rPr>
        <w:t>,</w:t>
      </w:r>
    </w:p>
    <w:p w14:paraId="24CD7FFE" w14:textId="6F788813" w:rsidR="00C117AA" w:rsidRPr="00461769" w:rsidRDefault="00C117AA" w:rsidP="00C117AA">
      <w:pPr>
        <w:shd w:val="clear" w:color="auto" w:fill="FFFFFF" w:themeFill="background1"/>
        <w:spacing w:before="120" w:after="120" w:line="240" w:lineRule="auto"/>
        <w:contextualSpacing/>
        <w:jc w:val="both"/>
        <w:rPr>
          <w:rFonts w:cs="Arial"/>
          <w:lang w:eastAsia="sl-SI"/>
        </w:rPr>
      </w:pPr>
      <w:r w:rsidRPr="00461769">
        <w:rPr>
          <w:rFonts w:cs="Arial"/>
          <w:lang w:eastAsia="sl-SI"/>
        </w:rPr>
        <w:t xml:space="preserve">− </w:t>
      </w:r>
      <w:r w:rsidR="00AE6E84" w:rsidRPr="00461769">
        <w:rPr>
          <w:rFonts w:eastAsia="Calibri"/>
        </w:rPr>
        <w:t>primere dobre prakse ali drugih izboljšav</w:t>
      </w:r>
      <w:r w:rsidR="00AE6E84" w:rsidRPr="00461769">
        <w:rPr>
          <w:rFonts w:cs="Arial"/>
          <w:lang w:eastAsia="sl-SI"/>
        </w:rPr>
        <w:t>,</w:t>
      </w:r>
    </w:p>
    <w:p w14:paraId="7AB3E7CB" w14:textId="447AF5E6" w:rsidR="00C117AA" w:rsidRPr="00461769" w:rsidRDefault="00C117AA" w:rsidP="00C117AA">
      <w:pPr>
        <w:shd w:val="clear" w:color="auto" w:fill="FFFFFF" w:themeFill="background1"/>
        <w:tabs>
          <w:tab w:val="left" w:pos="720"/>
        </w:tabs>
        <w:overflowPunct w:val="0"/>
        <w:autoSpaceDE w:val="0"/>
        <w:autoSpaceDN w:val="0"/>
        <w:adjustRightInd w:val="0"/>
        <w:spacing w:before="120" w:after="120" w:line="240" w:lineRule="auto"/>
        <w:contextualSpacing/>
        <w:jc w:val="both"/>
        <w:textAlignment w:val="baseline"/>
        <w:rPr>
          <w:rFonts w:cs="Arial"/>
        </w:rPr>
      </w:pPr>
      <w:r w:rsidRPr="00461769">
        <w:rPr>
          <w:rFonts w:cs="Arial"/>
          <w:lang w:eastAsia="sl-SI"/>
        </w:rPr>
        <w:t xml:space="preserve">− </w:t>
      </w:r>
      <w:r w:rsidR="00AE6E84" w:rsidRPr="00461769">
        <w:rPr>
          <w:rFonts w:eastAsia="Calibri"/>
        </w:rPr>
        <w:t>morebitne nepravilnosti ali pomanjkljivosti</w:t>
      </w:r>
      <w:r w:rsidR="00AE6E84" w:rsidRPr="00461769">
        <w:rPr>
          <w:rFonts w:cs="Arial"/>
          <w:lang w:eastAsia="sl-SI"/>
        </w:rPr>
        <w:t>.</w:t>
      </w:r>
      <w:r w:rsidRPr="00461769">
        <w:rPr>
          <w:rFonts w:cs="Arial"/>
          <w:lang w:eastAsia="sl-SI"/>
        </w:rPr>
        <w:t xml:space="preserve"> </w:t>
      </w:r>
    </w:p>
    <w:p w14:paraId="4ED7ECB4" w14:textId="77777777" w:rsidR="00B21631" w:rsidRPr="00461769" w:rsidRDefault="00B21631" w:rsidP="00B21631">
      <w:pPr>
        <w:spacing w:line="240" w:lineRule="auto"/>
        <w:jc w:val="both"/>
        <w:rPr>
          <w:rFonts w:cs="Arial"/>
        </w:rPr>
      </w:pPr>
    </w:p>
    <w:p w14:paraId="4CA09F30" w14:textId="77777777" w:rsidR="00B21631" w:rsidRPr="00461769" w:rsidRDefault="00B21631" w:rsidP="00B21631">
      <w:pPr>
        <w:spacing w:line="240" w:lineRule="auto"/>
        <w:jc w:val="both"/>
        <w:rPr>
          <w:rFonts w:cs="Arial"/>
          <w:shd w:val="clear" w:color="auto" w:fill="C5E0B3" w:themeFill="accent6" w:themeFillTint="66"/>
        </w:rPr>
      </w:pPr>
      <w:r w:rsidRPr="00461769">
        <w:rPr>
          <w:rFonts w:cs="Arial"/>
        </w:rPr>
        <w:t>(5) O pregledu pri zavezancu se sestavi zapis, v katerem inšpektor zapiše ugotovitve dejanskega stanja in druge ugotovitve v skladu s prejšnjim odstavkom, izjave zavezanca in drugih sodelujočih v pregledu. V zvezi z ugotovitvami predlaga aktivnosti z namenom izboljšanja delovanja ali organizacije zavezanca. Pri tem lahko priporoči sodelovanje ali pomoč drugih javnih zavodov, ki delujejo na področju vzgoje in izobraževanja, ali ministrstva, pristojnega za vzgojo in izobraževanje. Če so bile pri pregledu ugotovljene tudi nepravilnosti ali pomanjkljivosti v zvezi z vsebino sistemskega pregleda, inšpektor na zapis poda tudi navodila za njihovo odpravo. V postopku sistemskega pregleda inšpektor za ugotovljene nepravilnosti in pomanjkljivosti ne izreka inšpekcijskih ukrepov v skladu s tem zakonom.</w:t>
      </w:r>
    </w:p>
    <w:p w14:paraId="4907E08F" w14:textId="77777777" w:rsidR="00B21631" w:rsidRPr="00461769" w:rsidRDefault="00B21631" w:rsidP="00B21631">
      <w:pPr>
        <w:spacing w:line="240" w:lineRule="auto"/>
        <w:jc w:val="both"/>
        <w:rPr>
          <w:rFonts w:cs="Arial"/>
        </w:rPr>
      </w:pPr>
    </w:p>
    <w:p w14:paraId="4E3EABE9" w14:textId="77777777" w:rsidR="00B21631" w:rsidRPr="00461769" w:rsidRDefault="00B21631" w:rsidP="00B21631">
      <w:pPr>
        <w:spacing w:line="240" w:lineRule="auto"/>
        <w:jc w:val="both"/>
        <w:rPr>
          <w:rFonts w:cs="Arial"/>
        </w:rPr>
      </w:pPr>
      <w:r w:rsidRPr="00461769">
        <w:rPr>
          <w:rFonts w:cs="Arial"/>
        </w:rPr>
        <w:t xml:space="preserve">(6) Za izvedbo aktivnosti, ki so namenjene izboljšavam in odpravi ugotovljenih nepravilnosti ali pomanjkljivosti, zavezanec pripravi akcijski načrt. Inšpektor zavezancu določi rok za izdelavo in rok za izvedbo akcijskega načrta. </w:t>
      </w:r>
    </w:p>
    <w:p w14:paraId="5555DAF1" w14:textId="77777777" w:rsidR="00B21631" w:rsidRPr="00461769" w:rsidRDefault="00B21631" w:rsidP="00B21631">
      <w:pPr>
        <w:spacing w:line="240" w:lineRule="auto"/>
        <w:jc w:val="both"/>
        <w:rPr>
          <w:rFonts w:cs="Arial"/>
        </w:rPr>
      </w:pPr>
      <w:r w:rsidRPr="00461769">
        <w:rPr>
          <w:rFonts w:cs="Arial"/>
        </w:rPr>
        <w:tab/>
      </w:r>
    </w:p>
    <w:p w14:paraId="59BD2C76" w14:textId="77777777" w:rsidR="00B21631" w:rsidRPr="00461769" w:rsidRDefault="00B21631" w:rsidP="00B21631">
      <w:pPr>
        <w:spacing w:line="240" w:lineRule="auto"/>
        <w:jc w:val="both"/>
        <w:rPr>
          <w:rFonts w:cs="Arial"/>
        </w:rPr>
      </w:pPr>
      <w:r w:rsidRPr="00461769">
        <w:rPr>
          <w:rFonts w:cs="Arial"/>
        </w:rPr>
        <w:t xml:space="preserve">(7) Priprava in izvajanje akcijskega načrta je druga faza. Nosilec teh aktivnosti je zavezanec. Ta pripravi akcijski načrt, s katerim načrtuje vsa potrebna dejanja, opustitve posameznih dejanj ali sprejem internih aktov, z namenom izboljšanja svojega delovanja in organizacije in za odpravo ugotovljenih nepravilnosti ali pomanjkljivosti. Z akcijskim načrtom določi roke za izvedbo posameznih aktivnosti, določenih z akcijskim načrtom, in določi druge osebe, zaposlene pri zavezancu ali posamezne organe pri zavezancu, za izvršitev posameznih nalog iz akcijskega načrta, za katere so pristojni v skladu s predpisi. Med pripravo in izvajanjem akcijskega načrta inšpektor zavezancu nudi strokovno pomoč v skladu s tem zakonom. </w:t>
      </w:r>
    </w:p>
    <w:p w14:paraId="495F8DB3" w14:textId="77777777" w:rsidR="00B21631" w:rsidRPr="00461769" w:rsidRDefault="00B21631" w:rsidP="00B21631">
      <w:pPr>
        <w:spacing w:line="240" w:lineRule="auto"/>
        <w:jc w:val="both"/>
        <w:rPr>
          <w:rFonts w:cs="Arial"/>
        </w:rPr>
      </w:pPr>
      <w:r w:rsidRPr="00461769">
        <w:rPr>
          <w:rFonts w:cs="Arial"/>
        </w:rPr>
        <w:tab/>
      </w:r>
    </w:p>
    <w:p w14:paraId="71CBD5E7" w14:textId="77777777" w:rsidR="00B21631" w:rsidRPr="00461769" w:rsidRDefault="00B21631" w:rsidP="00B21631">
      <w:pPr>
        <w:spacing w:line="240" w:lineRule="auto"/>
        <w:jc w:val="both"/>
        <w:rPr>
          <w:rFonts w:cs="Arial"/>
        </w:rPr>
      </w:pPr>
      <w:r w:rsidRPr="00461769">
        <w:rPr>
          <w:rFonts w:cs="Arial"/>
        </w:rPr>
        <w:lastRenderedPageBreak/>
        <w:t xml:space="preserve">(8) Ob zaključku vseh aktivnosti iz akcijskega načrta ali izteku roka za njihovo izvršitev zavezanec inšpektorju poroča in izkaže aktivnosti, s katerimi je izboljšal svoje delovanje in odpravil ugotovljene nepravilnosti in pomanjkljivosti. </w:t>
      </w:r>
    </w:p>
    <w:p w14:paraId="33DA02DE" w14:textId="77777777" w:rsidR="00B21631" w:rsidRPr="00461769" w:rsidRDefault="00B21631" w:rsidP="00B21631">
      <w:pPr>
        <w:spacing w:line="240" w:lineRule="auto"/>
        <w:jc w:val="both"/>
        <w:rPr>
          <w:rFonts w:cs="Arial"/>
        </w:rPr>
      </w:pPr>
      <w:r w:rsidRPr="00461769">
        <w:rPr>
          <w:rFonts w:cs="Arial"/>
        </w:rPr>
        <w:tab/>
      </w:r>
    </w:p>
    <w:p w14:paraId="4DACD38B" w14:textId="77777777" w:rsidR="00B21631" w:rsidRPr="00461769" w:rsidRDefault="00B21631" w:rsidP="00B21631">
      <w:pPr>
        <w:spacing w:line="240" w:lineRule="auto"/>
        <w:jc w:val="both"/>
        <w:rPr>
          <w:rFonts w:cs="Arial"/>
        </w:rPr>
      </w:pPr>
      <w:r w:rsidRPr="00461769">
        <w:rPr>
          <w:rFonts w:cs="Arial"/>
        </w:rPr>
        <w:t xml:space="preserve">(9) V tretji fazi inšpektor na podlagi akcijskega načrta in poročanja zavezanca ali na podlagi dodatnega pregleda pri zavezancu preveri in oceni vse izvedene aktivnosti za izboljšanje delovanja zavezanca, ustreznost odprave ugotovljenih nepravilnosti in pomanjkljivosti ter s poročilom celostno evalvira skladnost delovanja zavezanca s predpisi s področja vzgoje in izobraževanja. </w:t>
      </w:r>
    </w:p>
    <w:p w14:paraId="7A3C4D9D" w14:textId="77777777" w:rsidR="00B21631" w:rsidRPr="00461769" w:rsidRDefault="00B21631" w:rsidP="00B21631">
      <w:pPr>
        <w:spacing w:line="240" w:lineRule="auto"/>
        <w:jc w:val="both"/>
        <w:rPr>
          <w:rFonts w:cs="Arial"/>
        </w:rPr>
      </w:pPr>
    </w:p>
    <w:p w14:paraId="767A833B" w14:textId="77777777" w:rsidR="00B21631" w:rsidRPr="00461769" w:rsidRDefault="00B21631" w:rsidP="00B21631">
      <w:pPr>
        <w:spacing w:line="240" w:lineRule="auto"/>
        <w:jc w:val="both"/>
        <w:rPr>
          <w:rFonts w:cs="Arial"/>
        </w:rPr>
      </w:pPr>
    </w:p>
    <w:bookmarkEnd w:id="49"/>
    <w:p w14:paraId="550970BC" w14:textId="77777777" w:rsidR="00B21631" w:rsidRPr="00461769" w:rsidRDefault="00B21631" w:rsidP="00B21631">
      <w:pPr>
        <w:spacing w:line="240" w:lineRule="auto"/>
        <w:jc w:val="both"/>
        <w:rPr>
          <w:rFonts w:cs="Arial"/>
        </w:rPr>
      </w:pPr>
    </w:p>
    <w:p w14:paraId="6636B157" w14:textId="77777777" w:rsidR="00B21631" w:rsidRPr="00461769" w:rsidRDefault="00B21631" w:rsidP="00B21631">
      <w:pPr>
        <w:shd w:val="clear" w:color="auto" w:fill="FFFFFF" w:themeFill="background1"/>
        <w:tabs>
          <w:tab w:val="left" w:pos="720"/>
        </w:tabs>
        <w:overflowPunct w:val="0"/>
        <w:autoSpaceDE w:val="0"/>
        <w:autoSpaceDN w:val="0"/>
        <w:adjustRightInd w:val="0"/>
        <w:spacing w:line="240" w:lineRule="auto"/>
        <w:ind w:left="360"/>
        <w:contextualSpacing/>
        <w:jc w:val="center"/>
        <w:textAlignment w:val="baseline"/>
        <w:rPr>
          <w:rFonts w:cs="Arial"/>
          <w:b/>
          <w:bCs/>
        </w:rPr>
      </w:pPr>
      <w:r w:rsidRPr="00461769">
        <w:rPr>
          <w:rFonts w:cs="Arial"/>
          <w:b/>
          <w:bCs/>
        </w:rPr>
        <w:t>31. člen</w:t>
      </w:r>
    </w:p>
    <w:p w14:paraId="5B3E36AA" w14:textId="77777777" w:rsidR="00B21631" w:rsidRPr="00461769" w:rsidRDefault="00B21631" w:rsidP="00B21631">
      <w:pPr>
        <w:shd w:val="clear" w:color="auto" w:fill="FFFFFF" w:themeFill="background1"/>
        <w:spacing w:line="240" w:lineRule="auto"/>
        <w:ind w:left="357"/>
        <w:jc w:val="center"/>
        <w:rPr>
          <w:rFonts w:cs="Arial"/>
          <w:b/>
          <w:bCs/>
        </w:rPr>
      </w:pPr>
      <w:r w:rsidRPr="00461769">
        <w:rPr>
          <w:rFonts w:cs="Arial"/>
          <w:b/>
          <w:bCs/>
        </w:rPr>
        <w:t xml:space="preserve">(poročilo o delovanju zavezanca) </w:t>
      </w:r>
    </w:p>
    <w:p w14:paraId="7CC3EC59" w14:textId="77777777" w:rsidR="00B21631" w:rsidRPr="00461769" w:rsidRDefault="00B21631" w:rsidP="00B21631">
      <w:pPr>
        <w:shd w:val="clear" w:color="auto" w:fill="FFFFFF" w:themeFill="background1"/>
        <w:spacing w:line="240" w:lineRule="auto"/>
        <w:jc w:val="both"/>
        <w:rPr>
          <w:rFonts w:cs="Arial"/>
        </w:rPr>
      </w:pPr>
    </w:p>
    <w:p w14:paraId="034F1550" w14:textId="77777777" w:rsidR="00B21631" w:rsidRPr="00461769" w:rsidRDefault="00B21631" w:rsidP="00B21631">
      <w:pPr>
        <w:shd w:val="clear" w:color="auto" w:fill="FFFFFF" w:themeFill="background1"/>
        <w:spacing w:line="240" w:lineRule="auto"/>
        <w:jc w:val="both"/>
        <w:rPr>
          <w:rFonts w:cs="Arial"/>
        </w:rPr>
      </w:pPr>
      <w:r w:rsidRPr="00461769">
        <w:rPr>
          <w:rFonts w:cs="Arial"/>
        </w:rPr>
        <w:t xml:space="preserve">(1) O sistemskem pregledu, ki se opravi pri posameznem zavezancu v skladu s prejšnjim  členom, pripravi inšpektor poročilo. </w:t>
      </w:r>
    </w:p>
    <w:p w14:paraId="0BF13EA9" w14:textId="77777777" w:rsidR="00B21631" w:rsidRPr="00461769" w:rsidRDefault="00B21631" w:rsidP="00B21631">
      <w:pPr>
        <w:shd w:val="clear" w:color="auto" w:fill="FFFFFF" w:themeFill="background1"/>
        <w:spacing w:before="120" w:after="120" w:line="240" w:lineRule="auto"/>
        <w:jc w:val="both"/>
        <w:rPr>
          <w:rFonts w:cs="Arial"/>
        </w:rPr>
      </w:pPr>
      <w:r w:rsidRPr="00461769">
        <w:rPr>
          <w:rFonts w:cs="Arial"/>
        </w:rPr>
        <w:t xml:space="preserve">(2) Poročilo vsebuje ugotovitve in oceno inšpektorja glede: </w:t>
      </w:r>
    </w:p>
    <w:p w14:paraId="40FD8D66" w14:textId="77777777" w:rsidR="00B21631" w:rsidRPr="00461769" w:rsidRDefault="00B21631" w:rsidP="00CD55A4">
      <w:pPr>
        <w:pStyle w:val="Odstavekseznama"/>
        <w:numPr>
          <w:ilvl w:val="0"/>
          <w:numId w:val="26"/>
        </w:numPr>
        <w:shd w:val="clear" w:color="auto" w:fill="FFFFFF" w:themeFill="background1"/>
        <w:spacing w:before="120" w:after="120" w:line="240" w:lineRule="auto"/>
        <w:jc w:val="both"/>
        <w:rPr>
          <w:rFonts w:eastAsia="Calibri"/>
          <w:szCs w:val="20"/>
        </w:rPr>
      </w:pPr>
      <w:r w:rsidRPr="00461769">
        <w:rPr>
          <w:rFonts w:eastAsia="Calibri"/>
          <w:szCs w:val="20"/>
        </w:rPr>
        <w:t xml:space="preserve">stanja skladnosti delovanja zavezanca s predpisi ob uvedbi sistemskega pregleda in njegovo poznavanje veljavnih predpisov; </w:t>
      </w:r>
    </w:p>
    <w:p w14:paraId="5A264EC5" w14:textId="77777777" w:rsidR="00B21631" w:rsidRPr="00461769" w:rsidRDefault="00B21631" w:rsidP="00CD55A4">
      <w:pPr>
        <w:pStyle w:val="Odstavekseznama"/>
        <w:numPr>
          <w:ilvl w:val="0"/>
          <w:numId w:val="26"/>
        </w:numPr>
        <w:shd w:val="clear" w:color="auto" w:fill="FFFFFF" w:themeFill="background1"/>
        <w:spacing w:before="120" w:after="120" w:line="240" w:lineRule="auto"/>
        <w:jc w:val="both"/>
        <w:rPr>
          <w:rFonts w:cs="Arial"/>
        </w:rPr>
      </w:pPr>
      <w:r w:rsidRPr="00461769">
        <w:rPr>
          <w:rFonts w:eastAsia="Calibri"/>
          <w:szCs w:val="20"/>
        </w:rPr>
        <w:t xml:space="preserve">delovanja zavezanca, ki predstavlja </w:t>
      </w:r>
      <w:r w:rsidRPr="00461769">
        <w:t>primere dobre prakse ali drugih izboljšav</w:t>
      </w:r>
      <w:r w:rsidRPr="00461769">
        <w:rPr>
          <w:rFonts w:eastAsia="Calibri"/>
          <w:szCs w:val="20"/>
        </w:rPr>
        <w:t xml:space="preserve"> ter </w:t>
      </w:r>
      <w:r w:rsidRPr="00461769">
        <w:t>kratek opis</w:t>
      </w:r>
      <w:r w:rsidRPr="00461769">
        <w:rPr>
          <w:rFonts w:cs="Arial"/>
        </w:rPr>
        <w:t xml:space="preserve"> priporočenih aktivnosti za izboljšanje delovanja zavezanca</w:t>
      </w:r>
      <w:r w:rsidRPr="00461769">
        <w:t>;</w:t>
      </w:r>
      <w:r w:rsidRPr="00461769">
        <w:rPr>
          <w:rFonts w:cs="Arial"/>
        </w:rPr>
        <w:t xml:space="preserve">  </w:t>
      </w:r>
    </w:p>
    <w:p w14:paraId="0AA8CC7D" w14:textId="77777777" w:rsidR="00B21631" w:rsidRPr="00461769" w:rsidRDefault="00B21631" w:rsidP="00CD55A4">
      <w:pPr>
        <w:pStyle w:val="Odstavekseznama"/>
        <w:numPr>
          <w:ilvl w:val="0"/>
          <w:numId w:val="26"/>
        </w:numPr>
        <w:shd w:val="clear" w:color="auto" w:fill="FFFFFF" w:themeFill="background1"/>
        <w:spacing w:before="120" w:after="120" w:line="240" w:lineRule="auto"/>
        <w:jc w:val="both"/>
        <w:rPr>
          <w:rFonts w:cs="Arial"/>
        </w:rPr>
      </w:pPr>
      <w:r w:rsidRPr="00461769">
        <w:rPr>
          <w:rFonts w:eastAsia="Calibri"/>
          <w:szCs w:val="20"/>
        </w:rPr>
        <w:t xml:space="preserve">delovanja ali opustitve zavezanca, ki predstavljajo nepravilnosti ali pomanjkljivosti, ter kratek opis </w:t>
      </w:r>
      <w:r w:rsidRPr="00461769">
        <w:rPr>
          <w:rFonts w:cs="Arial"/>
        </w:rPr>
        <w:t>navodil za odpravo nepravilnosti in pomanjkljivosti;</w:t>
      </w:r>
    </w:p>
    <w:p w14:paraId="08B980A0" w14:textId="77777777" w:rsidR="00B21631" w:rsidRPr="00461769" w:rsidRDefault="00B21631" w:rsidP="00CD55A4">
      <w:pPr>
        <w:pStyle w:val="Odstavekseznama"/>
        <w:numPr>
          <w:ilvl w:val="0"/>
          <w:numId w:val="26"/>
        </w:numPr>
        <w:shd w:val="clear" w:color="auto" w:fill="FFFFFF" w:themeFill="background1"/>
        <w:spacing w:before="120" w:after="120" w:line="240" w:lineRule="auto"/>
        <w:jc w:val="both"/>
        <w:rPr>
          <w:rFonts w:eastAsia="Calibri"/>
          <w:szCs w:val="20"/>
        </w:rPr>
      </w:pPr>
      <w:r w:rsidRPr="00461769">
        <w:rPr>
          <w:rFonts w:eastAsia="Calibri"/>
          <w:szCs w:val="20"/>
        </w:rPr>
        <w:t xml:space="preserve">aktivnosti zavezanca, ki so bile načrtovane in izvedene v okviru akcijskega načrta za izboljšanje delovanja zavezanca; </w:t>
      </w:r>
    </w:p>
    <w:p w14:paraId="4F8829DB" w14:textId="77777777" w:rsidR="00B21631" w:rsidRPr="00461769" w:rsidRDefault="00B21631" w:rsidP="00CD55A4">
      <w:pPr>
        <w:pStyle w:val="Odstavekseznama"/>
        <w:numPr>
          <w:ilvl w:val="0"/>
          <w:numId w:val="26"/>
        </w:numPr>
        <w:shd w:val="clear" w:color="auto" w:fill="FFFFFF" w:themeFill="background1"/>
        <w:spacing w:before="120" w:after="120" w:line="240" w:lineRule="auto"/>
        <w:jc w:val="both"/>
        <w:rPr>
          <w:rFonts w:eastAsia="Calibri"/>
          <w:szCs w:val="20"/>
        </w:rPr>
      </w:pPr>
      <w:r w:rsidRPr="00461769">
        <w:rPr>
          <w:rFonts w:eastAsia="Calibri"/>
          <w:szCs w:val="20"/>
        </w:rPr>
        <w:t xml:space="preserve">aktivnosti zavezanca, ki so bile načrtovane in izvedene v okviru akcijskega načrta za odpravo ugotovljenih nepravilnosti in pomanjkljivosti ter njihovo ustreznost in uspešnost; </w:t>
      </w:r>
    </w:p>
    <w:p w14:paraId="35BA8516" w14:textId="77777777" w:rsidR="00B21631" w:rsidRPr="00461769" w:rsidRDefault="00B21631" w:rsidP="00CD55A4">
      <w:pPr>
        <w:pStyle w:val="Odstavekseznama"/>
        <w:numPr>
          <w:ilvl w:val="0"/>
          <w:numId w:val="26"/>
        </w:numPr>
        <w:shd w:val="clear" w:color="auto" w:fill="FFFFFF" w:themeFill="background1"/>
        <w:spacing w:before="120" w:after="120" w:line="240" w:lineRule="auto"/>
        <w:jc w:val="both"/>
        <w:rPr>
          <w:rFonts w:eastAsia="Calibri"/>
          <w:szCs w:val="20"/>
        </w:rPr>
      </w:pPr>
      <w:r w:rsidRPr="00461769">
        <w:rPr>
          <w:rFonts w:eastAsia="Calibri"/>
          <w:szCs w:val="20"/>
        </w:rPr>
        <w:t xml:space="preserve">stanja skladnosti delovanja zavezanca s predpisi ob zaključku sistemskega pregleda. </w:t>
      </w:r>
    </w:p>
    <w:p w14:paraId="4F905E41"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ab/>
      </w:r>
    </w:p>
    <w:p w14:paraId="707CC578"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 xml:space="preserve">(3) Inšpektor osnutek poročila posreduje zavezancu in ga pozove, da se v roku, ki ni krajši od osem delovnih dni, pisno opredeli do ugotovitev v poročilu. Če se zavezanec v roku ne opredeli do ugotovitev v poročilu, se šteje, da nanje nima pripomb. </w:t>
      </w:r>
      <w:r w:rsidRPr="00461769">
        <w:rPr>
          <w:rFonts w:cs="Arial"/>
        </w:rPr>
        <w:t>Če je zavezanec podal pripombe, se na kratko povzame njihova vsebina in vpiše v poročilo kot pripombe zavezanca.</w:t>
      </w:r>
    </w:p>
    <w:p w14:paraId="7DB06EF9"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ab/>
      </w:r>
    </w:p>
    <w:p w14:paraId="749E3353" w14:textId="77777777"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 xml:space="preserve">(4) Poročilo se objavi na spletni strani šolske inšpekcije. </w:t>
      </w:r>
    </w:p>
    <w:p w14:paraId="7423F481" w14:textId="77777777" w:rsidR="00B21631" w:rsidRPr="00461769" w:rsidRDefault="00B21631" w:rsidP="00B21631">
      <w:pPr>
        <w:shd w:val="clear" w:color="auto" w:fill="FFFFFF" w:themeFill="background1"/>
        <w:spacing w:line="240" w:lineRule="auto"/>
        <w:jc w:val="both"/>
        <w:rPr>
          <w:rFonts w:cs="Arial"/>
          <w:shd w:val="clear" w:color="auto" w:fill="FFFFFF"/>
        </w:rPr>
      </w:pPr>
    </w:p>
    <w:p w14:paraId="2267F4B9" w14:textId="77777777" w:rsidR="00B21631" w:rsidRPr="00461769" w:rsidRDefault="00B21631" w:rsidP="00B21631">
      <w:pPr>
        <w:shd w:val="clear" w:color="auto" w:fill="FFFFFF" w:themeFill="background1"/>
        <w:spacing w:line="240" w:lineRule="auto"/>
        <w:jc w:val="center"/>
        <w:rPr>
          <w:rFonts w:cs="Arial"/>
          <w:b/>
          <w:bCs/>
          <w:shd w:val="clear" w:color="auto" w:fill="FFFFFF"/>
        </w:rPr>
      </w:pPr>
    </w:p>
    <w:p w14:paraId="09241A6D" w14:textId="211511BC" w:rsidR="00B21631" w:rsidRPr="00461769" w:rsidRDefault="00B21631" w:rsidP="00B21631">
      <w:pPr>
        <w:shd w:val="clear" w:color="auto" w:fill="FFFFFF" w:themeFill="background1"/>
        <w:spacing w:line="240" w:lineRule="auto"/>
        <w:jc w:val="center"/>
        <w:rPr>
          <w:rFonts w:cs="Arial"/>
          <w:b/>
          <w:bCs/>
          <w:shd w:val="clear" w:color="auto" w:fill="FFFFFF"/>
        </w:rPr>
      </w:pPr>
      <w:r w:rsidRPr="00461769">
        <w:rPr>
          <w:rFonts w:cs="Arial"/>
          <w:b/>
          <w:bCs/>
          <w:shd w:val="clear" w:color="auto" w:fill="FFFFFF"/>
        </w:rPr>
        <w:t>32. člen</w:t>
      </w:r>
    </w:p>
    <w:p w14:paraId="49168A6F" w14:textId="77777777" w:rsidR="00B21631" w:rsidRPr="00461769" w:rsidRDefault="00B21631" w:rsidP="00B21631">
      <w:pPr>
        <w:shd w:val="clear" w:color="auto" w:fill="FFFFFF" w:themeFill="background1"/>
        <w:spacing w:line="240" w:lineRule="auto"/>
        <w:jc w:val="center"/>
        <w:rPr>
          <w:rFonts w:cs="Arial"/>
          <w:b/>
          <w:bCs/>
          <w:shd w:val="clear" w:color="auto" w:fill="FFFFFF"/>
        </w:rPr>
      </w:pPr>
      <w:r w:rsidRPr="00461769">
        <w:rPr>
          <w:rFonts w:cs="Arial"/>
          <w:b/>
          <w:bCs/>
          <w:shd w:val="clear" w:color="auto" w:fill="FFFFFF"/>
        </w:rPr>
        <w:t>(skupno poročilo sistemskega pregleda)</w:t>
      </w:r>
    </w:p>
    <w:p w14:paraId="00C99F11" w14:textId="77777777" w:rsidR="00B21631" w:rsidRPr="00461769" w:rsidRDefault="00B21631" w:rsidP="00B21631">
      <w:pPr>
        <w:spacing w:line="240" w:lineRule="auto"/>
        <w:jc w:val="both"/>
        <w:rPr>
          <w:rFonts w:cs="Arial"/>
        </w:rPr>
      </w:pPr>
    </w:p>
    <w:p w14:paraId="51E80161" w14:textId="77777777" w:rsidR="00B21631" w:rsidRPr="00461769" w:rsidRDefault="00B21631" w:rsidP="00B21631">
      <w:pPr>
        <w:spacing w:line="240" w:lineRule="auto"/>
        <w:jc w:val="both"/>
        <w:rPr>
          <w:rFonts w:cs="Arial"/>
        </w:rPr>
      </w:pPr>
      <w:r w:rsidRPr="00461769">
        <w:rPr>
          <w:rFonts w:cs="Arial"/>
        </w:rPr>
        <w:t xml:space="preserve">(1) Ob zaključku vsakega sistemskega pregleda se na podlagi posameznih poročil iz prejšnjega člena pripravi skupno poročilo posameznega sistemskega pregleda. </w:t>
      </w:r>
    </w:p>
    <w:p w14:paraId="4C89B48A" w14:textId="77777777" w:rsidR="00B21631" w:rsidRPr="00461769" w:rsidRDefault="00B21631" w:rsidP="00B21631">
      <w:pPr>
        <w:spacing w:line="240" w:lineRule="auto"/>
        <w:ind w:firstLine="709"/>
        <w:jc w:val="both"/>
        <w:rPr>
          <w:rFonts w:cs="Arial"/>
        </w:rPr>
      </w:pPr>
    </w:p>
    <w:p w14:paraId="59DFF051" w14:textId="77777777" w:rsidR="00B21631" w:rsidRPr="00461769" w:rsidRDefault="00B21631" w:rsidP="00B21631">
      <w:pPr>
        <w:spacing w:line="240" w:lineRule="auto"/>
        <w:jc w:val="both"/>
        <w:rPr>
          <w:rFonts w:cs="Arial"/>
        </w:rPr>
      </w:pPr>
      <w:r w:rsidRPr="00461769">
        <w:rPr>
          <w:rFonts w:cs="Arial"/>
        </w:rPr>
        <w:t xml:space="preserve">(2) Skupno poročilo </w:t>
      </w:r>
      <w:bookmarkStart w:id="50" w:name="_Hlk191510638"/>
      <w:r w:rsidRPr="00461769">
        <w:rPr>
          <w:rFonts w:cs="Arial"/>
        </w:rPr>
        <w:t>vsebuje navedbe primerov dobre prakse in drugih izboljšav v delovanju zavezancev, najpogosteje zaznane nepravilnosti ali pomanjkljivosti glede na predpise, ugotovitve glede zagotavljanja enakih standardov in preprečevanja neenakosti pri izvajanju javne službe, oceno stanja razumljivosti in uporabnosti posameznih predpisov, ki so bili vključeni v sistemski pregled, ter splošna priporočila za izboljšave na področju zagotavljanja kakovosti delovanja sistema vzgoje in izobraževanja.</w:t>
      </w:r>
    </w:p>
    <w:bookmarkEnd w:id="50"/>
    <w:p w14:paraId="7F1339A0" w14:textId="77777777" w:rsidR="00B21631" w:rsidRPr="00461769" w:rsidRDefault="00B21631" w:rsidP="00B21631">
      <w:pPr>
        <w:spacing w:line="240" w:lineRule="auto"/>
        <w:ind w:firstLine="709"/>
        <w:jc w:val="both"/>
        <w:rPr>
          <w:rFonts w:cs="Arial"/>
        </w:rPr>
      </w:pPr>
    </w:p>
    <w:p w14:paraId="1F96A60A" w14:textId="40561AA2" w:rsidR="00B21631" w:rsidRPr="00461769" w:rsidRDefault="00B21631" w:rsidP="00B21631">
      <w:pPr>
        <w:shd w:val="clear" w:color="auto" w:fill="FFFFFF" w:themeFill="background1"/>
        <w:spacing w:line="240" w:lineRule="auto"/>
        <w:jc w:val="both"/>
        <w:rPr>
          <w:rFonts w:cs="Arial"/>
          <w:shd w:val="clear" w:color="auto" w:fill="FFFFFF"/>
        </w:rPr>
      </w:pPr>
      <w:r w:rsidRPr="00461769">
        <w:rPr>
          <w:rFonts w:cs="Arial"/>
          <w:shd w:val="clear" w:color="auto" w:fill="FFFFFF"/>
        </w:rPr>
        <w:t xml:space="preserve">(3) Skupno poročilo se posreduje ministrstvu, pristojno za vzgojo in izobraževanje  in se objavi na spletni strani šolske inšpekcije. </w:t>
      </w:r>
    </w:p>
    <w:p w14:paraId="716C8B4C" w14:textId="77777777" w:rsidR="00B21631" w:rsidRPr="00461769" w:rsidRDefault="00B21631" w:rsidP="00B21631">
      <w:pPr>
        <w:shd w:val="clear" w:color="auto" w:fill="FFFFFF" w:themeFill="background1"/>
        <w:spacing w:line="240" w:lineRule="auto"/>
        <w:jc w:val="both"/>
        <w:rPr>
          <w:rFonts w:cs="Arial"/>
          <w:shd w:val="clear" w:color="auto" w:fill="FFFFFF"/>
        </w:rPr>
      </w:pPr>
    </w:p>
    <w:p w14:paraId="74A3D923"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lastRenderedPageBreak/>
        <w:t>VI. KAZENSKE DOLOČBE</w:t>
      </w:r>
    </w:p>
    <w:p w14:paraId="155E1878" w14:textId="77777777" w:rsidR="00B21631" w:rsidRPr="00461769" w:rsidRDefault="00B21631" w:rsidP="00B21631">
      <w:pPr>
        <w:shd w:val="clear" w:color="auto" w:fill="FFFFFF" w:themeFill="background1"/>
        <w:spacing w:line="240" w:lineRule="auto"/>
        <w:rPr>
          <w:rFonts w:cs="Arial"/>
          <w:b/>
        </w:rPr>
      </w:pPr>
    </w:p>
    <w:p w14:paraId="55DD815E" w14:textId="776F481B" w:rsidR="00B21631" w:rsidRPr="00461769" w:rsidRDefault="00B21631" w:rsidP="00B21631">
      <w:pPr>
        <w:shd w:val="clear" w:color="auto" w:fill="FFFFFF" w:themeFill="background1"/>
        <w:spacing w:line="240" w:lineRule="auto"/>
        <w:jc w:val="center"/>
        <w:rPr>
          <w:rFonts w:cs="Arial"/>
          <w:b/>
        </w:rPr>
      </w:pPr>
      <w:bookmarkStart w:id="51" w:name="_Hlk194313111"/>
      <w:r w:rsidRPr="00461769">
        <w:rPr>
          <w:rFonts w:cs="Arial"/>
          <w:b/>
        </w:rPr>
        <w:t xml:space="preserve">33. člen </w:t>
      </w:r>
    </w:p>
    <w:p w14:paraId="2DB8E1D2"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(prekrški)</w:t>
      </w:r>
    </w:p>
    <w:p w14:paraId="28BBF3A2" w14:textId="77777777" w:rsidR="00B21631" w:rsidRPr="00461769" w:rsidRDefault="00B21631" w:rsidP="00B21631">
      <w:pPr>
        <w:pStyle w:val="Alineazaodstavkom"/>
        <w:numPr>
          <w:ilvl w:val="0"/>
          <w:numId w:val="0"/>
        </w:numPr>
        <w:spacing w:line="240" w:lineRule="auto"/>
        <w:ind w:left="425"/>
        <w:rPr>
          <w:sz w:val="20"/>
          <w:szCs w:val="20"/>
        </w:rPr>
      </w:pPr>
    </w:p>
    <w:p w14:paraId="4D7E461F" w14:textId="77777777" w:rsidR="00B21631" w:rsidRPr="00461769" w:rsidRDefault="00B21631" w:rsidP="00C117AA">
      <w:pPr>
        <w:pStyle w:val="Alineazaodstavkom"/>
        <w:numPr>
          <w:ilvl w:val="0"/>
          <w:numId w:val="0"/>
        </w:numPr>
        <w:spacing w:line="240" w:lineRule="auto"/>
        <w:rPr>
          <w:sz w:val="20"/>
          <w:szCs w:val="20"/>
        </w:rPr>
      </w:pPr>
      <w:r w:rsidRPr="00461769">
        <w:rPr>
          <w:sz w:val="20"/>
          <w:szCs w:val="20"/>
        </w:rPr>
        <w:t>(1) Z globo 1.500 do 5.000 eurov se kaznuje za prekršek zavezanec – pravna oseba ali samostojni podjetnik posameznik ali posameznik, ki samostojno opravlja dejavnost predšolske vzgoje ali dejavnost varstva predšolskih otrok, če:</w:t>
      </w:r>
    </w:p>
    <w:p w14:paraId="1A8AC11A" w14:textId="4DAB368D" w:rsidR="00C117AA" w:rsidRPr="00461769" w:rsidRDefault="0074763B" w:rsidP="00C117AA">
      <w:pPr>
        <w:shd w:val="clear" w:color="auto" w:fill="FFFFFF" w:themeFill="background1"/>
        <w:spacing w:line="240" w:lineRule="auto"/>
        <w:contextualSpacing/>
        <w:jc w:val="both"/>
        <w:rPr>
          <w:rFonts w:eastAsiaTheme="minorEastAsia" w:cs="Arial"/>
          <w:lang w:eastAsia="sl-SI"/>
        </w:rPr>
      </w:pPr>
      <w:r w:rsidRPr="00461769">
        <w:rPr>
          <w:rFonts w:cs="Arial"/>
          <w:lang w:eastAsia="sl-SI"/>
        </w:rPr>
        <w:t xml:space="preserve">− </w:t>
      </w:r>
      <w:r w:rsidR="00C117AA" w:rsidRPr="00461769">
        <w:rPr>
          <w:rFonts w:eastAsiaTheme="minorEastAsia" w:cs="Arial"/>
          <w:lang w:eastAsia="sl-SI"/>
        </w:rPr>
        <w:t xml:space="preserve">ovira opravljanje nalog inšpektorja v postopkih inšpekcijskega nadzora ali sistemskega pregleda v skladu z 13. členom tega zakona: </w:t>
      </w:r>
    </w:p>
    <w:p w14:paraId="37B68B98" w14:textId="697D0D3E" w:rsidR="00C117AA" w:rsidRPr="00461769" w:rsidRDefault="00C117AA" w:rsidP="00C117AA">
      <w:pPr>
        <w:shd w:val="clear" w:color="auto" w:fill="FFFFFF" w:themeFill="background1"/>
        <w:spacing w:line="240" w:lineRule="auto"/>
        <w:contextualSpacing/>
        <w:jc w:val="both"/>
        <w:rPr>
          <w:rFonts w:cs="Arial"/>
          <w:lang w:eastAsia="sl-SI"/>
        </w:rPr>
      </w:pPr>
      <w:r w:rsidRPr="00461769">
        <w:rPr>
          <w:rFonts w:cs="Arial"/>
          <w:lang w:eastAsia="sl-SI"/>
        </w:rPr>
        <w:t xml:space="preserve">− </w:t>
      </w:r>
      <w:r w:rsidRPr="00461769">
        <w:rPr>
          <w:szCs w:val="20"/>
        </w:rPr>
        <w:t>ne izvrši pisnega opozorila v skladu z 18. členom tega zakona</w:t>
      </w:r>
      <w:r w:rsidRPr="00461769">
        <w:rPr>
          <w:rFonts w:cs="Arial"/>
          <w:lang w:eastAsia="sl-SI"/>
        </w:rPr>
        <w:t xml:space="preserve">; </w:t>
      </w:r>
    </w:p>
    <w:p w14:paraId="127C6B27" w14:textId="1D6C6792" w:rsidR="00C117AA" w:rsidRPr="00461769" w:rsidRDefault="00C117AA" w:rsidP="00C117AA">
      <w:pPr>
        <w:shd w:val="clear" w:color="auto" w:fill="FFFFFF" w:themeFill="background1"/>
        <w:spacing w:line="240" w:lineRule="auto"/>
        <w:contextualSpacing/>
        <w:jc w:val="both"/>
        <w:rPr>
          <w:rFonts w:cs="Arial"/>
        </w:rPr>
      </w:pPr>
      <w:r w:rsidRPr="00461769">
        <w:rPr>
          <w:rFonts w:cs="Arial"/>
          <w:lang w:eastAsia="sl-SI"/>
        </w:rPr>
        <w:t xml:space="preserve">− </w:t>
      </w:r>
      <w:r w:rsidRPr="00461769">
        <w:rPr>
          <w:szCs w:val="20"/>
        </w:rPr>
        <w:t>ne ravna v skladu z odločbo, izdano v skladu z 19., 20., 21., 22. in 23. členom tega zakona</w:t>
      </w:r>
      <w:r w:rsidRPr="00461769">
        <w:rPr>
          <w:rFonts w:cs="Arial"/>
          <w:lang w:eastAsia="sl-SI"/>
        </w:rPr>
        <w:t xml:space="preserve"> </w:t>
      </w:r>
    </w:p>
    <w:p w14:paraId="088B7C8E" w14:textId="77777777" w:rsidR="00C117AA" w:rsidRPr="00461769" w:rsidRDefault="00C117AA" w:rsidP="00C117AA">
      <w:pPr>
        <w:pStyle w:val="Alineazaodstavkom"/>
        <w:numPr>
          <w:ilvl w:val="0"/>
          <w:numId w:val="0"/>
        </w:numPr>
        <w:overflowPunct/>
        <w:autoSpaceDE/>
        <w:autoSpaceDN/>
        <w:adjustRightInd/>
        <w:spacing w:line="240" w:lineRule="auto"/>
        <w:ind w:left="1068" w:hanging="360"/>
        <w:textAlignment w:val="auto"/>
        <w:rPr>
          <w:sz w:val="20"/>
          <w:szCs w:val="20"/>
        </w:rPr>
      </w:pPr>
    </w:p>
    <w:p w14:paraId="2CDF1E58" w14:textId="54EE39FB" w:rsidR="00B21631" w:rsidRPr="00461769" w:rsidRDefault="00B21631" w:rsidP="00C117AA">
      <w:pPr>
        <w:spacing w:after="160" w:line="259" w:lineRule="auto"/>
        <w:jc w:val="both"/>
      </w:pPr>
      <w:r w:rsidRPr="00461769">
        <w:t>(2) Z globo 500 do 1000 eurov se kaznuje tudi odgovorna oseba pravne osebe ali odgovorna oseba samostojnega podjetnika posameznika oziroma posameznika, ki samostojno opravlja dejavnost predšolske vzgoje ali dejavnost varstva predšolskih otrok, če stori prekršek iz prejšnjega odstavka.</w:t>
      </w:r>
    </w:p>
    <w:p w14:paraId="069BD74F" w14:textId="77777777" w:rsidR="00B21631" w:rsidRPr="00461769" w:rsidRDefault="00B21631" w:rsidP="00B21631">
      <w:pPr>
        <w:shd w:val="clear" w:color="auto" w:fill="FFFFFF" w:themeFill="background1"/>
        <w:spacing w:line="240" w:lineRule="auto"/>
        <w:rPr>
          <w:rFonts w:cs="Arial"/>
          <w:bCs/>
        </w:rPr>
      </w:pPr>
      <w:r w:rsidRPr="00461769">
        <w:rPr>
          <w:rFonts w:cs="Arial"/>
          <w:bCs/>
        </w:rPr>
        <w:t>(3) Z globo 1.000 do 3.000 eurov se kaznuje za prekršek posameznik, ki:</w:t>
      </w:r>
    </w:p>
    <w:p w14:paraId="2818D50D" w14:textId="2EDAC224" w:rsidR="00C117AA" w:rsidRPr="00461769" w:rsidRDefault="0074763B" w:rsidP="00C117AA">
      <w:pPr>
        <w:shd w:val="clear" w:color="auto" w:fill="FFFFFF" w:themeFill="background1"/>
        <w:spacing w:line="240" w:lineRule="auto"/>
        <w:contextualSpacing/>
        <w:jc w:val="both"/>
        <w:rPr>
          <w:rFonts w:eastAsiaTheme="minorEastAsia" w:cs="Arial"/>
          <w:lang w:eastAsia="sl-SI"/>
        </w:rPr>
      </w:pPr>
      <w:r w:rsidRPr="00461769">
        <w:rPr>
          <w:rFonts w:cs="Arial"/>
          <w:lang w:eastAsia="sl-SI"/>
        </w:rPr>
        <w:t>−</w:t>
      </w:r>
      <w:r w:rsidR="00C117AA" w:rsidRPr="00461769">
        <w:rPr>
          <w:rFonts w:eastAsiaTheme="minorEastAsia" w:cs="Arial"/>
          <w:lang w:eastAsia="sl-SI"/>
        </w:rPr>
        <w:t xml:space="preserve"> ovira opravljanje nalog inšpektorja v postopkih inšpekcijskega nadzora ali sistemskega pregleda v skladu z 13. členom tega zakona: </w:t>
      </w:r>
    </w:p>
    <w:p w14:paraId="5BB21249" w14:textId="22DB5F92" w:rsidR="00C117AA" w:rsidRPr="00461769" w:rsidRDefault="00C117AA" w:rsidP="00C117AA">
      <w:pPr>
        <w:shd w:val="clear" w:color="auto" w:fill="FFFFFF" w:themeFill="background1"/>
        <w:spacing w:line="240" w:lineRule="auto"/>
        <w:contextualSpacing/>
        <w:jc w:val="both"/>
        <w:rPr>
          <w:rFonts w:cs="Arial"/>
          <w:lang w:eastAsia="sl-SI"/>
        </w:rPr>
      </w:pPr>
      <w:r w:rsidRPr="00461769">
        <w:rPr>
          <w:rFonts w:cs="Arial"/>
          <w:lang w:eastAsia="sl-SI"/>
        </w:rPr>
        <w:t xml:space="preserve">− </w:t>
      </w:r>
      <w:r w:rsidRPr="00461769">
        <w:rPr>
          <w:szCs w:val="20"/>
        </w:rPr>
        <w:t>ne ravna v skladu s prepovedno odločbo, izdano v skladu z 19. in 23. členom tega zakona.</w:t>
      </w:r>
      <w:r w:rsidRPr="00461769">
        <w:rPr>
          <w:rFonts w:cs="Arial"/>
          <w:lang w:eastAsia="sl-SI"/>
        </w:rPr>
        <w:t xml:space="preserve"> </w:t>
      </w:r>
    </w:p>
    <w:p w14:paraId="76DA19B3" w14:textId="77777777" w:rsidR="00C117AA" w:rsidRPr="00461769" w:rsidRDefault="00C117AA" w:rsidP="00C117AA">
      <w:pPr>
        <w:pStyle w:val="Alineazaodstavkom"/>
        <w:numPr>
          <w:ilvl w:val="0"/>
          <w:numId w:val="0"/>
        </w:numPr>
        <w:overflowPunct/>
        <w:autoSpaceDE/>
        <w:autoSpaceDN/>
        <w:adjustRightInd/>
        <w:spacing w:line="240" w:lineRule="auto"/>
        <w:textAlignment w:val="auto"/>
        <w:rPr>
          <w:sz w:val="20"/>
          <w:szCs w:val="20"/>
        </w:rPr>
      </w:pPr>
    </w:p>
    <w:bookmarkEnd w:id="51"/>
    <w:p w14:paraId="150C4609" w14:textId="77777777" w:rsidR="00B21631" w:rsidRPr="00461769" w:rsidRDefault="00B21631" w:rsidP="00B21631">
      <w:pPr>
        <w:shd w:val="clear" w:color="auto" w:fill="FFFFFF" w:themeFill="background1"/>
        <w:spacing w:line="240" w:lineRule="auto"/>
      </w:pPr>
    </w:p>
    <w:p w14:paraId="12E7853D" w14:textId="0D0312ED" w:rsidR="00B21631" w:rsidRPr="00461769" w:rsidRDefault="00B21631" w:rsidP="00B21631">
      <w:pPr>
        <w:shd w:val="clear" w:color="auto" w:fill="FFFFFF" w:themeFill="background1"/>
        <w:spacing w:line="240" w:lineRule="auto"/>
        <w:jc w:val="center"/>
        <w:rPr>
          <w:rFonts w:cs="Arial"/>
          <w:b/>
        </w:rPr>
      </w:pPr>
      <w:r w:rsidRPr="00461769">
        <w:rPr>
          <w:rFonts w:cs="Arial"/>
          <w:b/>
        </w:rPr>
        <w:t>34. člen</w:t>
      </w:r>
    </w:p>
    <w:p w14:paraId="56EF30F4"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w:t>
      </w:r>
      <w:r w:rsidRPr="00461769">
        <w:rPr>
          <w:b/>
        </w:rPr>
        <w:t>višina globe v hitrem prekrškovnem postopku</w:t>
      </w:r>
      <w:r w:rsidRPr="00461769">
        <w:rPr>
          <w:rFonts w:cs="Arial"/>
          <w:b/>
        </w:rPr>
        <w:t xml:space="preserve">) </w:t>
      </w:r>
    </w:p>
    <w:p w14:paraId="3135D888" w14:textId="77777777" w:rsidR="00B21631" w:rsidRPr="00461769" w:rsidRDefault="00B21631" w:rsidP="00B21631">
      <w:pPr>
        <w:shd w:val="clear" w:color="auto" w:fill="FFFFFF" w:themeFill="background1"/>
        <w:spacing w:line="240" w:lineRule="auto"/>
        <w:jc w:val="center"/>
      </w:pPr>
    </w:p>
    <w:p w14:paraId="79C0B5B7" w14:textId="77777777" w:rsidR="00B21631" w:rsidRPr="00461769" w:rsidRDefault="00B21631" w:rsidP="00B21631">
      <w:pPr>
        <w:shd w:val="clear" w:color="auto" w:fill="FFFFFF" w:themeFill="background1"/>
        <w:spacing w:line="240" w:lineRule="auto"/>
        <w:jc w:val="both"/>
        <w:rPr>
          <w:rFonts w:cs="Arial"/>
          <w:b/>
        </w:rPr>
      </w:pPr>
      <w:r w:rsidRPr="00461769">
        <w:t>Za prekrške po tem zakonu se sme v hitrem postopku izreči globa tudi v znesku, ki je višji od najnižje predpisane globe, določene s tem zakonom.</w:t>
      </w:r>
    </w:p>
    <w:p w14:paraId="7108254A" w14:textId="77777777" w:rsidR="00B21631" w:rsidRPr="00461769" w:rsidRDefault="00B21631" w:rsidP="00B21631">
      <w:pPr>
        <w:shd w:val="clear" w:color="auto" w:fill="FFFFFF" w:themeFill="background1"/>
        <w:spacing w:line="240" w:lineRule="auto"/>
      </w:pPr>
    </w:p>
    <w:p w14:paraId="608B72CE" w14:textId="77777777" w:rsidR="00B21631" w:rsidRPr="00461769" w:rsidRDefault="00B21631" w:rsidP="00B21631">
      <w:pPr>
        <w:shd w:val="clear" w:color="auto" w:fill="FFFFFF" w:themeFill="background1"/>
        <w:spacing w:line="240" w:lineRule="auto"/>
        <w:rPr>
          <w:strike/>
        </w:rPr>
      </w:pPr>
      <w:r w:rsidRPr="00461769">
        <w:tab/>
      </w:r>
    </w:p>
    <w:p w14:paraId="60C02A77" w14:textId="77777777" w:rsidR="00B21631" w:rsidRPr="00461769" w:rsidRDefault="00B21631" w:rsidP="00B21631">
      <w:pPr>
        <w:shd w:val="clear" w:color="auto" w:fill="FFFFFF" w:themeFill="background1"/>
        <w:spacing w:line="240" w:lineRule="auto"/>
        <w:jc w:val="center"/>
        <w:rPr>
          <w:rFonts w:cs="Arial"/>
          <w:b/>
        </w:rPr>
      </w:pPr>
      <w:r w:rsidRPr="00461769">
        <w:rPr>
          <w:rFonts w:cs="Arial"/>
          <w:b/>
        </w:rPr>
        <w:t>VII. PREHODNE IN KONČNE DOLOČBE</w:t>
      </w:r>
    </w:p>
    <w:p w14:paraId="472A0B12" w14:textId="77777777" w:rsidR="00B21631" w:rsidRPr="00461769" w:rsidRDefault="00B21631" w:rsidP="00B21631">
      <w:pPr>
        <w:shd w:val="clear" w:color="auto" w:fill="FFFFFF" w:themeFill="background1"/>
        <w:spacing w:line="240" w:lineRule="auto"/>
        <w:jc w:val="center"/>
        <w:rPr>
          <w:rFonts w:cs="Arial"/>
          <w:b/>
        </w:rPr>
      </w:pPr>
    </w:p>
    <w:p w14:paraId="32F78456" w14:textId="0D7B5677" w:rsidR="00B21631" w:rsidRPr="00461769" w:rsidRDefault="00B21631" w:rsidP="00B21631">
      <w:pPr>
        <w:shd w:val="clear" w:color="auto" w:fill="FFFFFF"/>
        <w:spacing w:line="240" w:lineRule="auto"/>
        <w:jc w:val="center"/>
        <w:rPr>
          <w:rFonts w:cs="Arial"/>
          <w:b/>
          <w:bCs/>
          <w:lang w:eastAsia="sl-SI"/>
        </w:rPr>
      </w:pPr>
      <w:r w:rsidRPr="00461769">
        <w:rPr>
          <w:rFonts w:cs="Arial"/>
          <w:b/>
          <w:bCs/>
          <w:lang w:eastAsia="sl-SI"/>
        </w:rPr>
        <w:t>35. člen</w:t>
      </w:r>
    </w:p>
    <w:p w14:paraId="5C9CA611" w14:textId="77777777" w:rsidR="00B21631" w:rsidRPr="00461769" w:rsidRDefault="00B21631" w:rsidP="00B21631">
      <w:pPr>
        <w:shd w:val="clear" w:color="auto" w:fill="FFFFFF"/>
        <w:spacing w:line="240" w:lineRule="auto"/>
        <w:jc w:val="center"/>
        <w:rPr>
          <w:rFonts w:cs="Arial"/>
          <w:b/>
          <w:bCs/>
          <w:lang w:eastAsia="sl-SI"/>
        </w:rPr>
      </w:pPr>
      <w:r w:rsidRPr="00461769">
        <w:rPr>
          <w:rFonts w:cs="Arial"/>
          <w:b/>
          <w:bCs/>
          <w:lang w:eastAsia="sl-SI"/>
        </w:rPr>
        <w:t>(dokončanje postopkov)</w:t>
      </w:r>
    </w:p>
    <w:p w14:paraId="009BB751" w14:textId="77777777" w:rsidR="00B21631" w:rsidRPr="00461769" w:rsidRDefault="00B21631" w:rsidP="00B21631">
      <w:pPr>
        <w:shd w:val="clear" w:color="auto" w:fill="FFFFFF"/>
        <w:spacing w:line="240" w:lineRule="auto"/>
        <w:jc w:val="both"/>
        <w:rPr>
          <w:rFonts w:cs="Arial"/>
          <w:lang w:eastAsia="sl-SI"/>
        </w:rPr>
      </w:pPr>
    </w:p>
    <w:p w14:paraId="70D4496F" w14:textId="77777777" w:rsidR="00B21631" w:rsidRPr="00461769" w:rsidRDefault="00B21631" w:rsidP="00B21631">
      <w:pPr>
        <w:shd w:val="clear" w:color="auto" w:fill="FFFFFF"/>
        <w:spacing w:line="240" w:lineRule="auto"/>
        <w:jc w:val="both"/>
        <w:rPr>
          <w:rFonts w:cs="Arial"/>
          <w:lang w:eastAsia="sl-SI"/>
        </w:rPr>
      </w:pPr>
      <w:r w:rsidRPr="00461769">
        <w:rPr>
          <w:rFonts w:cs="Arial"/>
          <w:lang w:eastAsia="sl-SI"/>
        </w:rPr>
        <w:t xml:space="preserve">Postopki, začeti pred uveljavitvijo tega zakona, se zaključijo v skladu z </w:t>
      </w:r>
      <w:r w:rsidRPr="00461769">
        <w:rPr>
          <w:rFonts w:cs="Arial"/>
        </w:rPr>
        <w:t>Zakonom o šolski inšpekciji (Uradni list RS, št. 29/96, 91/05 in 114/05 – uradno prečiščeno besedilo)</w:t>
      </w:r>
      <w:r w:rsidRPr="00461769">
        <w:rPr>
          <w:rFonts w:cs="Arial"/>
          <w:lang w:eastAsia="sl-SI"/>
        </w:rPr>
        <w:t>.</w:t>
      </w:r>
    </w:p>
    <w:p w14:paraId="1B120B35" w14:textId="77777777" w:rsidR="00B21631" w:rsidRDefault="00B21631" w:rsidP="00B21631">
      <w:pPr>
        <w:shd w:val="clear" w:color="auto" w:fill="FFFFFF" w:themeFill="background1"/>
        <w:spacing w:line="240" w:lineRule="auto"/>
        <w:jc w:val="center"/>
        <w:rPr>
          <w:rFonts w:cs="Arial"/>
          <w:b/>
          <w:bCs/>
        </w:rPr>
      </w:pPr>
    </w:p>
    <w:p w14:paraId="16EC4E52" w14:textId="77777777" w:rsidR="00F3461E" w:rsidRPr="00461769" w:rsidRDefault="00F3461E" w:rsidP="00B21631">
      <w:pPr>
        <w:shd w:val="clear" w:color="auto" w:fill="FFFFFF" w:themeFill="background1"/>
        <w:spacing w:line="240" w:lineRule="auto"/>
        <w:jc w:val="center"/>
        <w:rPr>
          <w:rFonts w:cs="Arial"/>
          <w:b/>
          <w:bCs/>
        </w:rPr>
      </w:pPr>
    </w:p>
    <w:p w14:paraId="1E44B437" w14:textId="4D8CEADD" w:rsidR="00B21631" w:rsidRPr="00461769" w:rsidRDefault="00B21631" w:rsidP="00B21631">
      <w:pPr>
        <w:shd w:val="clear" w:color="auto" w:fill="FFFFFF" w:themeFill="background1"/>
        <w:spacing w:line="240" w:lineRule="auto"/>
        <w:jc w:val="center"/>
        <w:rPr>
          <w:rFonts w:cs="Arial"/>
          <w:b/>
          <w:bCs/>
        </w:rPr>
      </w:pPr>
      <w:r w:rsidRPr="00461769">
        <w:rPr>
          <w:rFonts w:cs="Arial"/>
          <w:b/>
          <w:bCs/>
        </w:rPr>
        <w:t>36. člen</w:t>
      </w:r>
    </w:p>
    <w:p w14:paraId="4CC27227"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(izdaja podzakonskih aktov)</w:t>
      </w:r>
    </w:p>
    <w:p w14:paraId="5AA229A5" w14:textId="77777777" w:rsidR="00B21631" w:rsidRPr="00461769" w:rsidRDefault="00B21631" w:rsidP="00B21631">
      <w:pPr>
        <w:shd w:val="clear" w:color="auto" w:fill="FFFFFF" w:themeFill="background1"/>
        <w:spacing w:line="240" w:lineRule="auto"/>
        <w:jc w:val="both"/>
        <w:rPr>
          <w:rFonts w:cs="Arial"/>
        </w:rPr>
      </w:pPr>
    </w:p>
    <w:p w14:paraId="03574C8D" w14:textId="6D1510B4" w:rsidR="00B21631" w:rsidRDefault="00B21631" w:rsidP="00B21631">
      <w:pPr>
        <w:shd w:val="clear" w:color="auto" w:fill="FFFFFF" w:themeFill="background1"/>
        <w:spacing w:line="240" w:lineRule="auto"/>
        <w:jc w:val="both"/>
        <w:rPr>
          <w:rFonts w:cs="Arial"/>
        </w:rPr>
      </w:pPr>
      <w:r w:rsidRPr="00461769">
        <w:rPr>
          <w:rFonts w:cs="Arial"/>
        </w:rPr>
        <w:t xml:space="preserve">Minister izda pravilnik iz šestega odstavka 16. člena tega zakona v šestih mesecih od uveljavitve tega zakona. </w:t>
      </w:r>
    </w:p>
    <w:p w14:paraId="09FE5DB6" w14:textId="77777777" w:rsidR="00F3461E" w:rsidRDefault="00F3461E" w:rsidP="00B21631">
      <w:pPr>
        <w:shd w:val="clear" w:color="auto" w:fill="FFFFFF" w:themeFill="background1"/>
        <w:spacing w:line="240" w:lineRule="auto"/>
        <w:jc w:val="both"/>
        <w:rPr>
          <w:rFonts w:cs="Arial"/>
        </w:rPr>
      </w:pPr>
    </w:p>
    <w:p w14:paraId="6DBCF5DD" w14:textId="77777777" w:rsidR="00F3461E" w:rsidRPr="00461769" w:rsidRDefault="00F3461E" w:rsidP="00B21631">
      <w:pPr>
        <w:shd w:val="clear" w:color="auto" w:fill="FFFFFF" w:themeFill="background1"/>
        <w:spacing w:line="240" w:lineRule="auto"/>
        <w:jc w:val="both"/>
        <w:rPr>
          <w:rFonts w:cs="Arial"/>
        </w:rPr>
      </w:pPr>
    </w:p>
    <w:p w14:paraId="3F8B177D"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37. člen</w:t>
      </w:r>
    </w:p>
    <w:p w14:paraId="5610EBD4"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(opravljanje izvedenskega dela)</w:t>
      </w:r>
    </w:p>
    <w:p w14:paraId="6234008D" w14:textId="77777777" w:rsidR="00B21631" w:rsidRPr="00461769" w:rsidRDefault="00B21631" w:rsidP="00B21631">
      <w:pPr>
        <w:shd w:val="clear" w:color="auto" w:fill="FFFFFF" w:themeFill="background1"/>
        <w:spacing w:line="240" w:lineRule="auto"/>
        <w:jc w:val="both"/>
        <w:rPr>
          <w:rFonts w:cs="Arial"/>
        </w:rPr>
      </w:pPr>
    </w:p>
    <w:p w14:paraId="00060794" w14:textId="77777777" w:rsidR="00B21631" w:rsidRPr="00461769" w:rsidRDefault="00B21631" w:rsidP="00B21631">
      <w:pPr>
        <w:shd w:val="clear" w:color="auto" w:fill="FFFFFF" w:themeFill="background1"/>
        <w:spacing w:line="240" w:lineRule="auto"/>
        <w:jc w:val="both"/>
        <w:rPr>
          <w:rFonts w:cs="Arial"/>
        </w:rPr>
      </w:pPr>
      <w:r w:rsidRPr="00461769">
        <w:rPr>
          <w:rFonts w:cs="Arial"/>
        </w:rPr>
        <w:t xml:space="preserve">Do oblikovanja liste izvedencev v skladu s tem zakonom </w:t>
      </w:r>
      <w:r w:rsidRPr="00461769">
        <w:t>opravljajo posamezna izvedenska dela in pripravljajo izvedeniško mnenje iz 15. člena tega zakona Zavod Republike Slovenije za šolstvo, Center Republike Slovenije za poklicno izobraževanje, Andragoški center Republike Slovenije ali Državni izpitni center oziroma drugi za to usposobljeni javni zavodi.</w:t>
      </w:r>
    </w:p>
    <w:p w14:paraId="025D70E4" w14:textId="77777777" w:rsidR="00B21631" w:rsidRPr="00461769" w:rsidRDefault="00B21631" w:rsidP="00B21631">
      <w:pPr>
        <w:shd w:val="clear" w:color="auto" w:fill="FFFFFF" w:themeFill="background1"/>
        <w:spacing w:line="240" w:lineRule="auto"/>
        <w:jc w:val="center"/>
        <w:rPr>
          <w:rFonts w:cs="Arial"/>
          <w:b/>
          <w:bCs/>
        </w:rPr>
      </w:pPr>
    </w:p>
    <w:p w14:paraId="64A27785" w14:textId="77777777" w:rsidR="0074763B" w:rsidRPr="00461769" w:rsidRDefault="0074763B" w:rsidP="00AE6E84">
      <w:pPr>
        <w:shd w:val="clear" w:color="auto" w:fill="FFFFFF" w:themeFill="background1"/>
        <w:spacing w:line="240" w:lineRule="auto"/>
        <w:rPr>
          <w:rFonts w:cs="Arial"/>
          <w:b/>
          <w:bCs/>
        </w:rPr>
      </w:pPr>
    </w:p>
    <w:p w14:paraId="597E2A30" w14:textId="77777777" w:rsidR="00AE6E84" w:rsidRDefault="00AE6E84" w:rsidP="00AE6E84">
      <w:pPr>
        <w:shd w:val="clear" w:color="auto" w:fill="FFFFFF" w:themeFill="background1"/>
        <w:spacing w:line="240" w:lineRule="auto"/>
        <w:rPr>
          <w:rFonts w:cs="Arial"/>
          <w:b/>
          <w:bCs/>
        </w:rPr>
      </w:pPr>
    </w:p>
    <w:p w14:paraId="457873DA" w14:textId="77777777" w:rsidR="00F3461E" w:rsidRDefault="00F3461E" w:rsidP="00AE6E84">
      <w:pPr>
        <w:shd w:val="clear" w:color="auto" w:fill="FFFFFF" w:themeFill="background1"/>
        <w:spacing w:line="240" w:lineRule="auto"/>
        <w:rPr>
          <w:rFonts w:cs="Arial"/>
          <w:b/>
          <w:bCs/>
        </w:rPr>
      </w:pPr>
    </w:p>
    <w:p w14:paraId="00C372F9" w14:textId="77777777" w:rsidR="00F3461E" w:rsidRDefault="00F3461E" w:rsidP="00AE6E84">
      <w:pPr>
        <w:shd w:val="clear" w:color="auto" w:fill="FFFFFF" w:themeFill="background1"/>
        <w:spacing w:line="240" w:lineRule="auto"/>
        <w:rPr>
          <w:rFonts w:cs="Arial"/>
          <w:b/>
          <w:bCs/>
        </w:rPr>
      </w:pPr>
    </w:p>
    <w:p w14:paraId="5B4C9CEB" w14:textId="77777777" w:rsidR="00F3461E" w:rsidRDefault="00F3461E" w:rsidP="00AE6E84">
      <w:pPr>
        <w:shd w:val="clear" w:color="auto" w:fill="FFFFFF" w:themeFill="background1"/>
        <w:spacing w:line="240" w:lineRule="auto"/>
        <w:rPr>
          <w:rFonts w:cs="Arial"/>
          <w:b/>
          <w:bCs/>
        </w:rPr>
      </w:pPr>
    </w:p>
    <w:p w14:paraId="5FC16515"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lastRenderedPageBreak/>
        <w:t>38. člen</w:t>
      </w:r>
    </w:p>
    <w:p w14:paraId="194FC2D4"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(prenehanje veljavnosti in podaljšanje uporabe)</w:t>
      </w:r>
    </w:p>
    <w:p w14:paraId="23F1FD95" w14:textId="77777777" w:rsidR="00B21631" w:rsidRPr="00461769" w:rsidRDefault="00B21631" w:rsidP="00B21631">
      <w:pPr>
        <w:shd w:val="clear" w:color="auto" w:fill="FFFFFF" w:themeFill="background1"/>
        <w:spacing w:line="240" w:lineRule="auto"/>
        <w:jc w:val="both"/>
        <w:rPr>
          <w:rFonts w:cs="Arial"/>
        </w:rPr>
      </w:pPr>
    </w:p>
    <w:p w14:paraId="159A0A4F" w14:textId="77777777" w:rsidR="00B21631" w:rsidRPr="00461769" w:rsidRDefault="00B21631" w:rsidP="00B21631">
      <w:pPr>
        <w:shd w:val="clear" w:color="auto" w:fill="FFFFFF" w:themeFill="background1"/>
        <w:spacing w:line="240" w:lineRule="auto"/>
        <w:jc w:val="both"/>
        <w:rPr>
          <w:rFonts w:cs="Arial"/>
        </w:rPr>
      </w:pPr>
      <w:r w:rsidRPr="00461769">
        <w:rPr>
          <w:rFonts w:cs="Arial"/>
        </w:rPr>
        <w:t>Z dnem uveljavitve tega zakona preneha veljati Zakon o šolski inšpekciji (Uradni list RS, št. 29/96, 91/05 in 114/05 – uradno prečiščeno besedilo), ki pa se uporablja do začetka uporabe tega zakona.</w:t>
      </w:r>
    </w:p>
    <w:p w14:paraId="518A2F9F" w14:textId="77777777" w:rsidR="00B21631" w:rsidRPr="00461769" w:rsidRDefault="00B21631" w:rsidP="00B21631">
      <w:pPr>
        <w:shd w:val="clear" w:color="auto" w:fill="FFFFFF" w:themeFill="background1"/>
        <w:spacing w:line="240" w:lineRule="auto"/>
        <w:jc w:val="both"/>
        <w:rPr>
          <w:shd w:val="clear" w:color="auto" w:fill="FFFFFF"/>
        </w:rPr>
      </w:pPr>
    </w:p>
    <w:p w14:paraId="3D51C612" w14:textId="77777777" w:rsidR="00B21631" w:rsidRPr="00461769" w:rsidRDefault="00B21631" w:rsidP="00B21631">
      <w:pPr>
        <w:shd w:val="clear" w:color="auto" w:fill="FFFFFF"/>
        <w:spacing w:line="240" w:lineRule="auto"/>
        <w:jc w:val="both"/>
        <w:rPr>
          <w:shd w:val="clear" w:color="auto" w:fill="FFFFFF"/>
        </w:rPr>
      </w:pPr>
    </w:p>
    <w:p w14:paraId="05287C2E"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39. člen</w:t>
      </w:r>
    </w:p>
    <w:p w14:paraId="7D30A9CE" w14:textId="77777777" w:rsidR="00B21631" w:rsidRPr="00461769" w:rsidRDefault="00B21631" w:rsidP="00B21631">
      <w:pPr>
        <w:shd w:val="clear" w:color="auto" w:fill="FFFFFF" w:themeFill="background1"/>
        <w:spacing w:line="240" w:lineRule="auto"/>
        <w:jc w:val="center"/>
        <w:rPr>
          <w:rFonts w:cs="Arial"/>
          <w:b/>
          <w:bCs/>
        </w:rPr>
      </w:pPr>
      <w:r w:rsidRPr="00461769">
        <w:rPr>
          <w:rFonts w:cs="Arial"/>
          <w:b/>
          <w:bCs/>
        </w:rPr>
        <w:t>(</w:t>
      </w:r>
      <w:r w:rsidRPr="00461769">
        <w:rPr>
          <w:rFonts w:eastAsia="Arial" w:cs="Arial"/>
          <w:b/>
          <w:bCs/>
          <w:sz w:val="21"/>
          <w:szCs w:val="21"/>
        </w:rPr>
        <w:t>začetek veljavnosti in uporabe</w:t>
      </w:r>
      <w:r w:rsidRPr="00461769">
        <w:rPr>
          <w:rFonts w:cs="Arial"/>
          <w:b/>
          <w:bCs/>
        </w:rPr>
        <w:t>)</w:t>
      </w:r>
    </w:p>
    <w:p w14:paraId="4EEF2D69" w14:textId="77777777" w:rsidR="00B21631" w:rsidRPr="00461769" w:rsidRDefault="00B21631" w:rsidP="00B21631">
      <w:pPr>
        <w:shd w:val="clear" w:color="auto" w:fill="FFFFFF" w:themeFill="background1"/>
        <w:spacing w:line="240" w:lineRule="auto"/>
        <w:jc w:val="both"/>
        <w:rPr>
          <w:rFonts w:cs="Arial"/>
        </w:rPr>
      </w:pPr>
    </w:p>
    <w:p w14:paraId="48ADEC70" w14:textId="77777777" w:rsidR="00B21631" w:rsidRPr="00461769" w:rsidRDefault="00B21631" w:rsidP="00B21631">
      <w:pPr>
        <w:shd w:val="clear" w:color="auto" w:fill="FFFFFF" w:themeFill="background1"/>
        <w:spacing w:line="240" w:lineRule="auto"/>
        <w:jc w:val="both"/>
        <w:rPr>
          <w:rFonts w:cs="Arial"/>
        </w:rPr>
      </w:pPr>
      <w:r w:rsidRPr="00461769">
        <w:rPr>
          <w:rFonts w:cs="Arial"/>
        </w:rPr>
        <w:t xml:space="preserve">Ta zakon začne veljati petnajsti dan po objavi v Uradnem listu Republike Slovenije, uporabljati pa se začne 1. januarja 2026, razen določb V. poglavja tega zakona, ki se začnejo uporabljati 1. januarja 2027. </w:t>
      </w:r>
    </w:p>
    <w:p w14:paraId="53544F9D" w14:textId="77777777" w:rsidR="00B21631" w:rsidRPr="00461769" w:rsidRDefault="00B21631" w:rsidP="00B21631">
      <w:pPr>
        <w:shd w:val="clear" w:color="auto" w:fill="FFFFFF"/>
        <w:spacing w:line="240" w:lineRule="auto"/>
        <w:jc w:val="both"/>
        <w:rPr>
          <w:rFonts w:cs="Arial"/>
        </w:rPr>
      </w:pPr>
    </w:p>
    <w:p w14:paraId="647F2C73" w14:textId="77777777" w:rsidR="00B21631" w:rsidRPr="00461769" w:rsidRDefault="00B21631" w:rsidP="00B21631">
      <w:pPr>
        <w:shd w:val="clear" w:color="auto" w:fill="FFFFFF" w:themeFill="background1"/>
        <w:spacing w:line="240" w:lineRule="auto"/>
        <w:jc w:val="both"/>
        <w:rPr>
          <w:rFonts w:cs="Arial"/>
        </w:rPr>
      </w:pPr>
    </w:p>
    <w:p w14:paraId="7DD91FA0" w14:textId="77777777" w:rsidR="00B21631" w:rsidRPr="00461769" w:rsidRDefault="00B21631" w:rsidP="00B21631">
      <w:pPr>
        <w:shd w:val="clear" w:color="auto" w:fill="FFFFFF" w:themeFill="background1"/>
        <w:spacing w:line="240" w:lineRule="auto"/>
        <w:jc w:val="both"/>
        <w:rPr>
          <w:rFonts w:cs="Arial"/>
          <w:b/>
          <w:bCs/>
        </w:rPr>
      </w:pPr>
    </w:p>
    <w:p w14:paraId="3A2809AD" w14:textId="77777777" w:rsidR="005B7900" w:rsidRPr="00461769" w:rsidRDefault="005B7900" w:rsidP="004E4259">
      <w:pPr>
        <w:jc w:val="both"/>
        <w:rPr>
          <w:rFonts w:cs="Arial"/>
          <w:b/>
          <w:bCs/>
          <w:szCs w:val="20"/>
        </w:rPr>
      </w:pPr>
    </w:p>
    <w:p w14:paraId="35004F7A" w14:textId="2D08162E" w:rsidR="004E4259" w:rsidRPr="00461769" w:rsidRDefault="004E4259" w:rsidP="004E4259">
      <w:pPr>
        <w:jc w:val="both"/>
        <w:rPr>
          <w:rFonts w:cs="Arial"/>
          <w:b/>
          <w:bCs/>
          <w:szCs w:val="20"/>
        </w:rPr>
      </w:pPr>
      <w:r w:rsidRPr="00461769">
        <w:rPr>
          <w:rFonts w:cs="Arial"/>
          <w:b/>
          <w:bCs/>
          <w:szCs w:val="20"/>
        </w:rPr>
        <w:t>OBRAZLOŽITEV</w:t>
      </w:r>
    </w:p>
    <w:p w14:paraId="67F5D48F" w14:textId="77777777" w:rsidR="004E4259" w:rsidRPr="00461769" w:rsidRDefault="004E4259" w:rsidP="004E4259">
      <w:pPr>
        <w:jc w:val="both"/>
        <w:rPr>
          <w:rFonts w:cs="Arial"/>
          <w:b/>
          <w:bCs/>
          <w:szCs w:val="20"/>
          <w:highlight w:val="red"/>
        </w:rPr>
      </w:pPr>
    </w:p>
    <w:p w14:paraId="1DCD8FEB" w14:textId="77777777" w:rsidR="00625008" w:rsidRPr="00461769" w:rsidRDefault="00625008" w:rsidP="00625008">
      <w:pPr>
        <w:shd w:val="clear" w:color="auto" w:fill="FFFFFF" w:themeFill="background1"/>
        <w:spacing w:before="120" w:after="120" w:line="240" w:lineRule="auto"/>
        <w:jc w:val="both"/>
        <w:rPr>
          <w:rFonts w:cs="Arial"/>
          <w:b/>
        </w:rPr>
      </w:pPr>
      <w:bookmarkStart w:id="52" w:name="_Hlk194675931"/>
      <w:r w:rsidRPr="00461769">
        <w:rPr>
          <w:rFonts w:cs="Arial"/>
          <w:b/>
        </w:rPr>
        <w:t>K 1. členu:</w:t>
      </w:r>
    </w:p>
    <w:p w14:paraId="7216F6DF" w14:textId="6B9AA947" w:rsidR="00625008" w:rsidRPr="00461769" w:rsidRDefault="00625008" w:rsidP="00625008">
      <w:pPr>
        <w:spacing w:before="120" w:after="120" w:line="240" w:lineRule="auto"/>
        <w:jc w:val="both"/>
        <w:rPr>
          <w:rFonts w:cs="Arial"/>
        </w:rPr>
      </w:pPr>
      <w:r w:rsidRPr="00461769">
        <w:rPr>
          <w:rFonts w:cs="Arial"/>
        </w:rPr>
        <w:t>Člen določa vsebine, ki jih ureja Zakon o šolski inšpekciji v naslednjih členih. Zakon obsega pet poglavij</w:t>
      </w:r>
      <w:r w:rsidR="00413A65" w:rsidRPr="00461769">
        <w:rPr>
          <w:rFonts w:cs="Arial"/>
        </w:rPr>
        <w:t>,</w:t>
      </w:r>
      <w:r w:rsidRPr="00461769">
        <w:rPr>
          <w:rFonts w:cs="Arial"/>
        </w:rPr>
        <w:t xml:space="preserve"> v katerih se ureja</w:t>
      </w:r>
      <w:r w:rsidR="00413A65" w:rsidRPr="00461769">
        <w:rPr>
          <w:rFonts w:cs="Arial"/>
        </w:rPr>
        <w:t>jo</w:t>
      </w:r>
      <w:r w:rsidRPr="00461769">
        <w:rPr>
          <w:rFonts w:cs="Arial"/>
        </w:rPr>
        <w:t xml:space="preserve"> organizacija šolske inšpekcije in njene pristojnosti, pogoji za inšpektorje in njihova pooblastila, postopek </w:t>
      </w:r>
      <w:r w:rsidRPr="00461769">
        <w:rPr>
          <w:rFonts w:cs="Arial"/>
          <w:shd w:val="clear" w:color="auto" w:fill="FFFFFF"/>
        </w:rPr>
        <w:t xml:space="preserve">inšpekcijskega nadzora in </w:t>
      </w:r>
      <w:r w:rsidRPr="00461769">
        <w:rPr>
          <w:rFonts w:cs="Arial"/>
        </w:rPr>
        <w:t>inšpekcijski</w:t>
      </w:r>
      <w:r w:rsidRPr="00461769">
        <w:rPr>
          <w:rFonts w:cs="Arial"/>
          <w:shd w:val="clear" w:color="auto" w:fill="FFFFFF"/>
        </w:rPr>
        <w:t xml:space="preserve"> ukrepi</w:t>
      </w:r>
      <w:r w:rsidRPr="00461769">
        <w:rPr>
          <w:rFonts w:cs="Arial"/>
        </w:rPr>
        <w:t xml:space="preserve"> ter postopek sistemskega pregleda</w:t>
      </w:r>
      <w:r w:rsidRPr="00461769">
        <w:rPr>
          <w:rFonts w:cs="Arial"/>
          <w:shd w:val="clear" w:color="auto" w:fill="FFFFFF"/>
        </w:rPr>
        <w:t>.</w:t>
      </w:r>
    </w:p>
    <w:p w14:paraId="7609B44E" w14:textId="77777777" w:rsidR="00625008" w:rsidRPr="00461769" w:rsidRDefault="00625008" w:rsidP="00625008">
      <w:pPr>
        <w:spacing w:before="120" w:after="120" w:line="240" w:lineRule="auto"/>
        <w:jc w:val="both"/>
        <w:rPr>
          <w:rFonts w:cs="Arial"/>
        </w:rPr>
      </w:pPr>
    </w:p>
    <w:p w14:paraId="6D5718BB"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 xml:space="preserve">K 2. členu: </w:t>
      </w:r>
    </w:p>
    <w:p w14:paraId="415CBCA3" w14:textId="7A55ECB0"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Člen določa dve temeljni nalogi šolske inšpekcije. </w:t>
      </w:r>
      <w:r w:rsidR="00E971F1" w:rsidRPr="00461769">
        <w:rPr>
          <w:rFonts w:cs="Arial"/>
          <w:bCs/>
        </w:rPr>
        <w:t xml:space="preserve">Temeljna </w:t>
      </w:r>
      <w:r w:rsidRPr="00461769">
        <w:rPr>
          <w:rFonts w:cs="Arial"/>
          <w:bCs/>
        </w:rPr>
        <w:t xml:space="preserve">naloga inšpektorata je, da nadzira zakonitost delovanja vzgojno-izobraževalnih ustanov. Del tega nadzora se z novim zakonom preusmerja v širši koncept ali način delovanja, ki ga predstavlja izvajanje sistemskih pregledov. Sistemski pregledi se usmerjajo v bolj sistematično spremljanje organizacije in izvajanja dejavnosti </w:t>
      </w:r>
      <w:r w:rsidRPr="00461769">
        <w:rPr>
          <w:rFonts w:cs="Arial"/>
        </w:rPr>
        <w:t xml:space="preserve">vzgoje in izobraževanja glede na veljavne predpise. </w:t>
      </w:r>
      <w:r w:rsidR="00413A65" w:rsidRPr="00461769">
        <w:rPr>
          <w:rFonts w:cs="Arial"/>
        </w:rPr>
        <w:t>Ne</w:t>
      </w:r>
      <w:r w:rsidRPr="00461769">
        <w:rPr>
          <w:rFonts w:cs="Arial"/>
          <w:bCs/>
        </w:rPr>
        <w:t xml:space="preserve"> zgolj kot </w:t>
      </w:r>
      <w:r w:rsidR="00413A65" w:rsidRPr="00461769">
        <w:rPr>
          <w:rFonts w:cs="Arial"/>
          <w:bCs/>
        </w:rPr>
        <w:t>nadziranje</w:t>
      </w:r>
      <w:r w:rsidRPr="00461769">
        <w:rPr>
          <w:rFonts w:cs="Arial"/>
          <w:bCs/>
        </w:rPr>
        <w:t xml:space="preserve">, ampak predvsem </w:t>
      </w:r>
      <w:r w:rsidR="00413A65" w:rsidRPr="00461769">
        <w:rPr>
          <w:rFonts w:cs="Arial"/>
          <w:bCs/>
        </w:rPr>
        <w:t xml:space="preserve">kot </w:t>
      </w:r>
      <w:r w:rsidRPr="00461769">
        <w:rPr>
          <w:rFonts w:cs="Arial"/>
          <w:bCs/>
        </w:rPr>
        <w:t xml:space="preserve">spremljanje in </w:t>
      </w:r>
      <w:r w:rsidR="00413A65" w:rsidRPr="00461769">
        <w:rPr>
          <w:rFonts w:cs="Arial"/>
          <w:bCs/>
        </w:rPr>
        <w:t xml:space="preserve">nudenje </w:t>
      </w:r>
      <w:r w:rsidRPr="00461769">
        <w:rPr>
          <w:rFonts w:cs="Arial"/>
          <w:bCs/>
        </w:rPr>
        <w:t xml:space="preserve">pomoči zavezancem, da dosežejo raven in način delovanja zavoda, ki </w:t>
      </w:r>
      <w:r w:rsidR="00413A65" w:rsidRPr="00461769">
        <w:rPr>
          <w:rFonts w:cs="Arial"/>
          <w:bCs/>
        </w:rPr>
        <w:t xml:space="preserve">bo </w:t>
      </w:r>
      <w:r w:rsidRPr="00461769">
        <w:rPr>
          <w:rFonts w:cs="Arial"/>
          <w:bCs/>
        </w:rPr>
        <w:t xml:space="preserve">skladen s predpisi,. S širšim in bolj celostnim pristopom funkcije nadziranja bo inšpekcija pripomogla k povečani </w:t>
      </w:r>
      <w:r w:rsidRPr="00461769">
        <w:rPr>
          <w:rFonts w:cs="Arial"/>
        </w:rPr>
        <w:t xml:space="preserve">kakovosti delovanja </w:t>
      </w:r>
      <w:r w:rsidRPr="00461769">
        <w:rPr>
          <w:rFonts w:cs="Arial"/>
          <w:bCs/>
        </w:rPr>
        <w:t>vzgojno-izobraževalnih ustanov.</w:t>
      </w:r>
    </w:p>
    <w:p w14:paraId="1DBD990D" w14:textId="403F0EA9"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V prvem odstavku se ureja tudi poenoten pojem </w:t>
      </w:r>
      <w:r w:rsidRPr="00461769">
        <w:rPr>
          <w:rFonts w:cs="Arial"/>
          <w:bCs/>
          <w:i/>
          <w:iCs/>
        </w:rPr>
        <w:t>"Predpisi s področja vzgoje in izobraževanja"</w:t>
      </w:r>
      <w:r w:rsidRPr="00461769">
        <w:rPr>
          <w:rFonts w:cs="Arial"/>
          <w:bCs/>
        </w:rPr>
        <w:t xml:space="preserve">. S tem pojmom so zaobjeti vsi splošni pravni akti, ki veljajo </w:t>
      </w:r>
      <w:r w:rsidR="00413A65" w:rsidRPr="00461769">
        <w:rPr>
          <w:rFonts w:cs="Arial"/>
          <w:bCs/>
        </w:rPr>
        <w:t xml:space="preserve">splošno </w:t>
      </w:r>
      <w:r w:rsidRPr="00461769">
        <w:rPr>
          <w:rFonts w:cs="Arial"/>
          <w:bCs/>
        </w:rPr>
        <w:t>na področju vzgoje in izobraževanja za vse udeležence (otroke, učence, dijake, študente, zaposlene, starše in druge tretje osebe). To so: zakoni, pravilniki ministrstva, Uredbe Vlade RS, Statuti zavodov, ustanovitveni akti zavodov, odloki lokalne skupnosti ter splošni akti ali notranji akti, ki jih sprejema</w:t>
      </w:r>
      <w:r w:rsidR="00413A65" w:rsidRPr="00461769">
        <w:rPr>
          <w:rFonts w:cs="Arial"/>
          <w:bCs/>
        </w:rPr>
        <w:t>ta</w:t>
      </w:r>
      <w:r w:rsidRPr="00461769">
        <w:rPr>
          <w:rFonts w:cs="Arial"/>
          <w:bCs/>
        </w:rPr>
        <w:t xml:space="preserve"> ravnatelj kot delodajalec ali poslovodni organ</w:t>
      </w:r>
      <w:r w:rsidR="00413A65" w:rsidRPr="00461769">
        <w:rPr>
          <w:rFonts w:cs="Arial"/>
          <w:bCs/>
        </w:rPr>
        <w:t>,</w:t>
      </w:r>
      <w:r w:rsidRPr="00461769">
        <w:rPr>
          <w:rFonts w:cs="Arial"/>
          <w:bCs/>
        </w:rPr>
        <w:t xml:space="preserve"> ter notranji akti, ki jih sprejema Svet zavoda (npr. Letni delovni načrt, Pravila šolskega reda, Vzgojni načrt, Hišni red</w:t>
      </w:r>
      <w:r w:rsidR="00413A65" w:rsidRPr="00461769">
        <w:rPr>
          <w:rFonts w:cs="Arial"/>
          <w:bCs/>
        </w:rPr>
        <w:t xml:space="preserve"> </w:t>
      </w:r>
      <w:r w:rsidRPr="00461769">
        <w:rPr>
          <w:rFonts w:cs="Arial"/>
          <w:bCs/>
        </w:rPr>
        <w:t xml:space="preserve">...). </w:t>
      </w:r>
    </w:p>
    <w:p w14:paraId="0DA5476A" w14:textId="77777777" w:rsidR="00625008" w:rsidRPr="00461769" w:rsidRDefault="00625008" w:rsidP="00625008">
      <w:pPr>
        <w:shd w:val="clear" w:color="auto" w:fill="FFFFFF" w:themeFill="background1"/>
        <w:spacing w:before="120" w:after="120" w:line="240" w:lineRule="auto"/>
        <w:jc w:val="both"/>
        <w:rPr>
          <w:rFonts w:cs="Arial"/>
        </w:rPr>
      </w:pPr>
    </w:p>
    <w:p w14:paraId="18B1701F"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3. členu:</w:t>
      </w:r>
    </w:p>
    <w:p w14:paraId="6A271B18" w14:textId="136EA6FD"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Člen določa, da se tako pri izvajanju nalog inšpekcijskega nadzora, ki obsega inšpekcijski upravni in prekrškovni postopek, kakor tudi pri izvajanju nalog sistemskega pregleda, glede pristojnosti in pooblastil inšpektorjev ter glede nabora možnih ukrepov v inšpekcijskem postopku, poleg predmetnega specialnega Zakona o šolski inšpekciji, uporabljajo tudi določbe zakona, ki ureja inšpekcijski nadzor</w:t>
      </w:r>
      <w:r w:rsidR="00413A65" w:rsidRPr="00461769">
        <w:rPr>
          <w:rFonts w:cs="Arial"/>
          <w:bCs/>
        </w:rPr>
        <w:t>,</w:t>
      </w:r>
      <w:r w:rsidRPr="00461769">
        <w:rPr>
          <w:rFonts w:cs="Arial"/>
          <w:bCs/>
        </w:rPr>
        <w:t xml:space="preserve"> in zakona, ki ureja splošni upravni postopek. Pri vodenju prekrškovnih zadev se uporablja zakon, ki ureja prekrške.</w:t>
      </w:r>
    </w:p>
    <w:p w14:paraId="79474CA5" w14:textId="77777777" w:rsidR="00625008" w:rsidRPr="00461769" w:rsidRDefault="00625008" w:rsidP="00625008">
      <w:pPr>
        <w:shd w:val="clear" w:color="auto" w:fill="FFFFFF" w:themeFill="background1"/>
        <w:spacing w:before="120" w:after="120" w:line="240" w:lineRule="auto"/>
        <w:jc w:val="both"/>
        <w:rPr>
          <w:rFonts w:cs="Arial"/>
          <w:bCs/>
        </w:rPr>
      </w:pPr>
    </w:p>
    <w:p w14:paraId="14718C0C" w14:textId="77777777" w:rsidR="0074763B" w:rsidRPr="00461769" w:rsidRDefault="0074763B" w:rsidP="00625008">
      <w:pPr>
        <w:shd w:val="clear" w:color="auto" w:fill="FFFFFF" w:themeFill="background1"/>
        <w:spacing w:before="120" w:after="120" w:line="240" w:lineRule="auto"/>
        <w:jc w:val="both"/>
        <w:rPr>
          <w:rFonts w:cs="Arial"/>
          <w:bCs/>
        </w:rPr>
      </w:pPr>
    </w:p>
    <w:p w14:paraId="3F54497B" w14:textId="77777777" w:rsidR="00625008" w:rsidRPr="00461769" w:rsidRDefault="00625008" w:rsidP="00625008">
      <w:pPr>
        <w:shd w:val="clear" w:color="auto" w:fill="FFFFFF" w:themeFill="background1"/>
        <w:spacing w:before="120" w:after="120" w:line="240" w:lineRule="auto"/>
        <w:rPr>
          <w:rFonts w:cs="Arial"/>
          <w:b/>
        </w:rPr>
      </w:pPr>
      <w:r w:rsidRPr="00461769">
        <w:rPr>
          <w:rFonts w:cs="Arial"/>
          <w:b/>
        </w:rPr>
        <w:lastRenderedPageBreak/>
        <w:t>K 4. členu:</w:t>
      </w:r>
    </w:p>
    <w:p w14:paraId="1F93D11F"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Določba o strokovni pomoči v okviru inšpekcijskega nadzora ali sistemskega pregleda je nova. </w:t>
      </w:r>
    </w:p>
    <w:p w14:paraId="04CA5926" w14:textId="75A5587C"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Določba ne pomeni zagotavljanja splošnega svetovanja zavezancem o zakonodaji ali svetovanja v konkretnih primerih, še preden </w:t>
      </w:r>
      <w:r w:rsidR="00413A65" w:rsidRPr="00461769">
        <w:rPr>
          <w:rFonts w:cs="Arial"/>
          <w:bCs/>
        </w:rPr>
        <w:t xml:space="preserve">sta </w:t>
      </w:r>
      <w:r w:rsidRPr="00461769">
        <w:rPr>
          <w:rFonts w:cs="Arial"/>
          <w:bCs/>
        </w:rPr>
        <w:t>uveden</w:t>
      </w:r>
      <w:r w:rsidR="00413A65" w:rsidRPr="00461769">
        <w:rPr>
          <w:rFonts w:cs="Arial"/>
          <w:bCs/>
        </w:rPr>
        <w:t>a</w:t>
      </w:r>
      <w:r w:rsidRPr="00461769">
        <w:rPr>
          <w:rFonts w:cs="Arial"/>
          <w:bCs/>
        </w:rPr>
        <w:t xml:space="preserve"> inšpekcijski postopek ali sistemski pregled. Pojasnjevanje predpisov, odgovarjanje na vprašanja v zvezi s predpisi s področja vzgoje in izobraževanja je v </w:t>
      </w:r>
      <w:r w:rsidR="00413A65" w:rsidRPr="00461769">
        <w:rPr>
          <w:rFonts w:cs="Arial"/>
          <w:bCs/>
        </w:rPr>
        <w:t xml:space="preserve">pristojnosti </w:t>
      </w:r>
      <w:r w:rsidRPr="00461769">
        <w:rPr>
          <w:rFonts w:cs="Arial"/>
          <w:bCs/>
        </w:rPr>
        <w:t>resornega ministrstva, strokovno svetovanje na področju vzgoje in izobraževanja pa v pristojnosti javnih zavodov</w:t>
      </w:r>
      <w:r w:rsidR="00413A65" w:rsidRPr="00461769">
        <w:rPr>
          <w:rFonts w:cs="Arial"/>
          <w:bCs/>
        </w:rPr>
        <w:t>,</w:t>
      </w:r>
      <w:r w:rsidRPr="00461769">
        <w:rPr>
          <w:rFonts w:cs="Arial"/>
          <w:bCs/>
        </w:rPr>
        <w:t xml:space="preserve"> kot </w:t>
      </w:r>
      <w:r w:rsidR="00413A65" w:rsidRPr="00461769">
        <w:rPr>
          <w:rFonts w:cs="Arial"/>
          <w:bCs/>
        </w:rPr>
        <w:t xml:space="preserve">so </w:t>
      </w:r>
      <w:r w:rsidRPr="00461769">
        <w:rPr>
          <w:rFonts w:cs="Arial"/>
          <w:bCs/>
        </w:rPr>
        <w:t>npr. Zavod RS za šolstvo</w:t>
      </w:r>
      <w:r w:rsidR="00413A65" w:rsidRPr="00461769">
        <w:rPr>
          <w:rFonts w:cs="Arial"/>
          <w:bCs/>
        </w:rPr>
        <w:t xml:space="preserve">, </w:t>
      </w:r>
      <w:r w:rsidRPr="00461769">
        <w:rPr>
          <w:rFonts w:cs="Arial"/>
          <w:bCs/>
        </w:rPr>
        <w:t xml:space="preserve">Center RS za poklicno izobraževanje in podobni. </w:t>
      </w:r>
    </w:p>
    <w:p w14:paraId="61CAB3D6" w14:textId="136F36C2"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Z vnosom predmetne vsebine na zakonsko raven se uzakonja dosedanja dobra praksa pri delu šolskih inšpektorjev v postopkih rednih inšpekcijskih nadzorov (občasno tudi v okviru zahtevnejših ali obsežnejših izrednih nadzorov). </w:t>
      </w:r>
      <w:r w:rsidR="00413A65" w:rsidRPr="00461769">
        <w:rPr>
          <w:rFonts w:cs="Arial"/>
          <w:bCs/>
        </w:rPr>
        <w:t>S</w:t>
      </w:r>
      <w:r w:rsidRPr="00461769">
        <w:rPr>
          <w:rFonts w:cs="Arial"/>
          <w:bCs/>
        </w:rPr>
        <w:t xml:space="preserve">trokovna pomoč </w:t>
      </w:r>
      <w:r w:rsidR="00413A65" w:rsidRPr="00461769">
        <w:rPr>
          <w:rFonts w:cs="Arial"/>
          <w:bCs/>
        </w:rPr>
        <w:t xml:space="preserve">se </w:t>
      </w:r>
      <w:r w:rsidRPr="00461769">
        <w:rPr>
          <w:rFonts w:cs="Arial"/>
          <w:bCs/>
        </w:rPr>
        <w:t xml:space="preserve">nudi na način pojasnjevanja pravilnega oziroma dolžnega </w:t>
      </w:r>
      <w:r w:rsidR="00413A65" w:rsidRPr="00461769">
        <w:rPr>
          <w:rFonts w:cs="Arial"/>
          <w:bCs/>
        </w:rPr>
        <w:t xml:space="preserve">izvajanja </w:t>
      </w:r>
      <w:r w:rsidRPr="00461769">
        <w:rPr>
          <w:rFonts w:cs="Arial"/>
        </w:rPr>
        <w:t xml:space="preserve">zakonodaje, ki je v nadzorstveni pristojnosti šolske inšpekcije, v povezavi z vsebino inšpekcijskega nadzora, torej tako skozi primere ugotovljenih kršitev in nepravilnosti. Dosedanjo dobro prakso želimo ohraniti in povečati njen pomen, saj ugotavljamo, da veliko pripomore k izboljšanemu in skladnejšemu delovanju zavezancev s predpisi. Z nudenjem tovrstne strokovne pomoči se zavezance </w:t>
      </w:r>
      <w:r w:rsidRPr="00461769">
        <w:rPr>
          <w:rFonts w:cs="Arial"/>
          <w:bCs/>
        </w:rPr>
        <w:t xml:space="preserve">opolnomoči o njihovem dolžnem ravnanju, </w:t>
      </w:r>
      <w:r w:rsidR="00413A65" w:rsidRPr="00461769">
        <w:rPr>
          <w:rFonts w:cs="Arial"/>
          <w:bCs/>
        </w:rPr>
        <w:t xml:space="preserve">saj so </w:t>
      </w:r>
      <w:r w:rsidRPr="00461769">
        <w:rPr>
          <w:rFonts w:cs="Arial"/>
          <w:bCs/>
        </w:rPr>
        <w:t>varuh</w:t>
      </w:r>
      <w:r w:rsidR="00413A65" w:rsidRPr="00461769">
        <w:rPr>
          <w:rFonts w:cs="Arial"/>
          <w:bCs/>
        </w:rPr>
        <w:t>i</w:t>
      </w:r>
      <w:r w:rsidRPr="00461769">
        <w:rPr>
          <w:rFonts w:cs="Arial"/>
          <w:bCs/>
        </w:rPr>
        <w:t xml:space="preserve"> zakonitosti organizacije in izvajanja dejavnosti vzgoje in izobraževanja. </w:t>
      </w:r>
    </w:p>
    <w:p w14:paraId="3861F8F3" w14:textId="6BD27702"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Zaradi raznolikosti vsebin, ki se lahko obravnavajo v inšpekcijskih nadzorih ali sistemskih pregledih, zakon ne konkretizira vrste ali obsega nudene strokovne pomoči</w:t>
      </w:r>
      <w:r w:rsidR="00413A65" w:rsidRPr="00461769">
        <w:rPr>
          <w:rFonts w:cs="Arial"/>
          <w:bCs/>
        </w:rPr>
        <w:t>; d</w:t>
      </w:r>
      <w:r w:rsidRPr="00461769">
        <w:rPr>
          <w:rFonts w:cs="Arial"/>
          <w:bCs/>
        </w:rPr>
        <w:t xml:space="preserve">opušča pa možnost, da se vrste in obseg strokovne pomoči, ki se lahko nudi v okviru posameznih inšpekcijskih nadzorov ali v sistemskih </w:t>
      </w:r>
      <w:r w:rsidR="00413A65" w:rsidRPr="00461769">
        <w:rPr>
          <w:rFonts w:cs="Arial"/>
          <w:bCs/>
        </w:rPr>
        <w:t>pregledih</w:t>
      </w:r>
      <w:r w:rsidRPr="00461769">
        <w:rPr>
          <w:rFonts w:cs="Arial"/>
          <w:bCs/>
        </w:rPr>
        <w:t xml:space="preserve">, konkretizira z Letnim programom dela inšpektorata (8. člen zakona). </w:t>
      </w:r>
    </w:p>
    <w:p w14:paraId="219864CF" w14:textId="77777777" w:rsidR="00625008" w:rsidRPr="00461769" w:rsidRDefault="00625008" w:rsidP="00625008">
      <w:pPr>
        <w:shd w:val="clear" w:color="auto" w:fill="FFFFFF" w:themeFill="background1"/>
        <w:spacing w:before="120" w:after="120" w:line="240" w:lineRule="auto"/>
        <w:jc w:val="both"/>
        <w:rPr>
          <w:rFonts w:cs="Arial"/>
          <w:bCs/>
        </w:rPr>
      </w:pPr>
    </w:p>
    <w:p w14:paraId="6E602D91"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5. členu:</w:t>
      </w:r>
    </w:p>
    <w:p w14:paraId="7AC101BE" w14:textId="15D2E14C"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Določba o sodelovanju z javnostjo in drugimi državnimi organi ter organi samoupravne lokalne skupnosti je namenjena razvojnemu in preventivnemu delovanju šolske inšpekcije. </w:t>
      </w:r>
      <w:r w:rsidR="00730FAB" w:rsidRPr="00461769">
        <w:rPr>
          <w:rFonts w:cs="Arial"/>
          <w:bCs/>
        </w:rPr>
        <w:t>Po</w:t>
      </w:r>
      <w:r w:rsidRPr="00461769">
        <w:rPr>
          <w:rFonts w:cs="Arial"/>
          <w:bCs/>
        </w:rPr>
        <w:t>meni, da se s subjekti, ki delujejo na področju vzgoje in izobraževanja</w:t>
      </w:r>
      <w:r w:rsidR="00730FAB" w:rsidRPr="00461769">
        <w:rPr>
          <w:rFonts w:cs="Arial"/>
          <w:bCs/>
        </w:rPr>
        <w:t>,</w:t>
      </w:r>
      <w:r w:rsidRPr="00461769">
        <w:rPr>
          <w:rFonts w:cs="Arial"/>
          <w:bCs/>
        </w:rPr>
        <w:t xml:space="preserve"> ne srečujemo le v okviru inšpekcijskih </w:t>
      </w:r>
      <w:r w:rsidR="00D56E76" w:rsidRPr="00461769">
        <w:rPr>
          <w:rFonts w:cs="Arial"/>
          <w:bCs/>
        </w:rPr>
        <w:t xml:space="preserve">nadzorov </w:t>
      </w:r>
      <w:r w:rsidRPr="00461769">
        <w:rPr>
          <w:rFonts w:cs="Arial"/>
          <w:bCs/>
        </w:rPr>
        <w:t xml:space="preserve">ali postopkov sistemskih pregledov, temveč tudi drugače. </w:t>
      </w:r>
    </w:p>
    <w:p w14:paraId="596CCFC8" w14:textId="6BDEAFAE"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Na področju vzgoje in izobraževanja </w:t>
      </w:r>
      <w:r w:rsidR="00730FAB" w:rsidRPr="00461769">
        <w:rPr>
          <w:rFonts w:cs="Arial"/>
          <w:bCs/>
        </w:rPr>
        <w:t xml:space="preserve">deluje </w:t>
      </w:r>
      <w:r w:rsidRPr="00461769">
        <w:rPr>
          <w:rFonts w:cs="Arial"/>
          <w:bCs/>
        </w:rPr>
        <w:t xml:space="preserve">poleg resornega ministrstva več strokovnih javnih zavodov, strokovnih združenj (združenja ravnateljev), </w:t>
      </w:r>
      <w:r w:rsidR="00730FAB" w:rsidRPr="00461769">
        <w:rPr>
          <w:rFonts w:cs="Arial"/>
          <w:bCs/>
        </w:rPr>
        <w:t xml:space="preserve">interesnih </w:t>
      </w:r>
      <w:r w:rsidRPr="00461769">
        <w:rPr>
          <w:rFonts w:cs="Arial"/>
          <w:bCs/>
        </w:rPr>
        <w:t xml:space="preserve">združenj (sindikati), ki pripravljajo različne (strokovne) aktivnosti z vsebinami organizacije in delovanja vzgojno-izobraževalnih zavodov. </w:t>
      </w:r>
      <w:bookmarkStart w:id="53" w:name="_Hlk195016350"/>
      <w:r w:rsidRPr="00461769">
        <w:rPr>
          <w:rFonts w:cs="Arial"/>
          <w:bCs/>
        </w:rPr>
        <w:t>Z vsebinami, ki se nanašajo na delo inšpektorata, na ugotovitve v zvezi z nadzorovanimi vsebinami, se želimo aktivno vključevati</w:t>
      </w:r>
      <w:r w:rsidR="00730FAB" w:rsidRPr="00461769">
        <w:rPr>
          <w:rFonts w:cs="Arial"/>
          <w:bCs/>
        </w:rPr>
        <w:t>, da bi</w:t>
      </w:r>
      <w:r w:rsidRPr="00461769">
        <w:rPr>
          <w:rFonts w:cs="Arial"/>
          <w:bCs/>
        </w:rPr>
        <w:t xml:space="preserve"> </w:t>
      </w:r>
      <w:r w:rsidR="00730FAB" w:rsidRPr="00461769">
        <w:rPr>
          <w:rFonts w:cs="Arial"/>
          <w:bCs/>
        </w:rPr>
        <w:t xml:space="preserve">ozavestili </w:t>
      </w:r>
      <w:r w:rsidRPr="00461769">
        <w:rPr>
          <w:rFonts w:cs="Arial"/>
          <w:bCs/>
        </w:rPr>
        <w:t xml:space="preserve">in </w:t>
      </w:r>
      <w:r w:rsidR="00730FAB" w:rsidRPr="00461769">
        <w:rPr>
          <w:rFonts w:cs="Arial"/>
          <w:bCs/>
        </w:rPr>
        <w:t xml:space="preserve">opolnomočili širši </w:t>
      </w:r>
      <w:r w:rsidRPr="00461769">
        <w:rPr>
          <w:rFonts w:cs="Arial"/>
          <w:bCs/>
        </w:rPr>
        <w:t>krog deležnikov</w:t>
      </w:r>
      <w:bookmarkEnd w:id="53"/>
      <w:r w:rsidRPr="00461769">
        <w:rPr>
          <w:rFonts w:cs="Arial"/>
          <w:bCs/>
        </w:rPr>
        <w:t xml:space="preserve">. Istočasno </w:t>
      </w:r>
      <w:r w:rsidR="00730FAB" w:rsidRPr="00461769">
        <w:rPr>
          <w:rFonts w:cs="Arial"/>
          <w:bCs/>
        </w:rPr>
        <w:t xml:space="preserve">želimo </w:t>
      </w:r>
      <w:r w:rsidRPr="00461769">
        <w:rPr>
          <w:rFonts w:cs="Arial"/>
          <w:bCs/>
        </w:rPr>
        <w:t xml:space="preserve">zagotoviti hitrejšo izmenjavo strokovnih stališč znotraj sistema vzgoje in izobraževanja. </w:t>
      </w:r>
    </w:p>
    <w:p w14:paraId="3E6C0BF1" w14:textId="6CD8140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Poleg tega določba predstavlja nujni temelj za nudenje pomoči šolski inšpekciji pri njenem delu, ko je </w:t>
      </w:r>
      <w:r w:rsidR="00730FAB" w:rsidRPr="00461769">
        <w:rPr>
          <w:rFonts w:cs="Arial"/>
          <w:bCs/>
        </w:rPr>
        <w:t xml:space="preserve">treba </w:t>
      </w:r>
      <w:r w:rsidRPr="00461769">
        <w:rPr>
          <w:rFonts w:cs="Arial"/>
          <w:bCs/>
        </w:rPr>
        <w:t>v konkretnih zadevah razjasnjevati namen ali vsebino posameznega predpisa, ugotavljati pravice ali dolžnosti različnih deležnikov v vzgoji in izobraževanju ali pri ugotavljanju strokovnosti dela strokovnih delavcev.</w:t>
      </w:r>
    </w:p>
    <w:p w14:paraId="5212DFB0" w14:textId="77777777" w:rsidR="00625008" w:rsidRPr="00461769" w:rsidRDefault="00625008" w:rsidP="00625008">
      <w:pPr>
        <w:shd w:val="clear" w:color="auto" w:fill="FFFFFF" w:themeFill="background1"/>
        <w:spacing w:before="120" w:after="120" w:line="240" w:lineRule="auto"/>
        <w:rPr>
          <w:rFonts w:cs="Arial"/>
          <w:bCs/>
        </w:rPr>
      </w:pPr>
    </w:p>
    <w:p w14:paraId="391C3330"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6. členu:</w:t>
      </w:r>
    </w:p>
    <w:p w14:paraId="09E48086" w14:textId="77777777" w:rsidR="00625008" w:rsidRPr="00461769" w:rsidRDefault="00625008" w:rsidP="00625008">
      <w:pPr>
        <w:spacing w:before="120" w:after="120" w:line="240" w:lineRule="auto"/>
        <w:jc w:val="both"/>
        <w:rPr>
          <w:rFonts w:cs="Arial"/>
          <w:bCs/>
        </w:rPr>
      </w:pPr>
      <w:r w:rsidRPr="00461769">
        <w:rPr>
          <w:rFonts w:cs="Arial"/>
          <w:bCs/>
        </w:rPr>
        <w:t xml:space="preserve">Določba, ki ureja pogoje za glavnega inšpektorja, ostaja vsebinsko nespremenjena glede na obstoječi zakon. Ustrezno je popravljena zastarela določba o stopnji izobrazbe. </w:t>
      </w:r>
    </w:p>
    <w:p w14:paraId="1E233E1E" w14:textId="77777777" w:rsidR="00625008" w:rsidRPr="00461769" w:rsidRDefault="00625008" w:rsidP="00625008">
      <w:pPr>
        <w:spacing w:before="120" w:after="120" w:line="240" w:lineRule="auto"/>
        <w:jc w:val="both"/>
        <w:rPr>
          <w:rFonts w:cs="Arial"/>
          <w:szCs w:val="20"/>
          <w:lang w:eastAsia="en-GB"/>
        </w:rPr>
      </w:pPr>
      <w:r w:rsidRPr="00461769">
        <w:rPr>
          <w:rFonts w:cs="Arial"/>
          <w:bCs/>
        </w:rPr>
        <w:t xml:space="preserve">Člen določa pogoje za glavnega inšpektorja, ki so poleg ustrezne stopnje izobrazbe, tudi deset let </w:t>
      </w:r>
      <w:r w:rsidRPr="00461769">
        <w:rPr>
          <w:rFonts w:cs="Arial"/>
          <w:szCs w:val="20"/>
          <w:lang w:eastAsia="en-GB"/>
        </w:rPr>
        <w:t xml:space="preserve">pedagoških delovnih izkušenj v vzgoji in izobraževanju ter opravljen strokovni izpit za inšpektorja. </w:t>
      </w:r>
    </w:p>
    <w:p w14:paraId="4912C988" w14:textId="77777777" w:rsidR="00625008" w:rsidRPr="00461769" w:rsidRDefault="00625008" w:rsidP="00625008">
      <w:pPr>
        <w:spacing w:before="120" w:after="120" w:line="240" w:lineRule="auto"/>
        <w:jc w:val="both"/>
        <w:rPr>
          <w:rFonts w:cs="Arial"/>
          <w:szCs w:val="20"/>
          <w:lang w:eastAsia="en-GB"/>
        </w:rPr>
      </w:pPr>
      <w:r w:rsidRPr="00461769">
        <w:rPr>
          <w:rFonts w:cs="Arial"/>
          <w:szCs w:val="20"/>
          <w:lang w:eastAsia="en-GB"/>
        </w:rPr>
        <w:t xml:space="preserve">Pogoj o pedagoških delovnih izkušnjah se zdi smotrn glede na nadzorovana področja. </w:t>
      </w:r>
    </w:p>
    <w:p w14:paraId="70CA4EEE" w14:textId="5A72BE24" w:rsidR="00625008" w:rsidRPr="00461769" w:rsidRDefault="00625008" w:rsidP="00625008">
      <w:pPr>
        <w:shd w:val="clear" w:color="auto" w:fill="FFFFFF" w:themeFill="background1"/>
        <w:spacing w:before="120" w:after="120" w:line="240" w:lineRule="auto"/>
        <w:jc w:val="both"/>
        <w:rPr>
          <w:rFonts w:cs="Arial"/>
          <w:bCs/>
        </w:rPr>
      </w:pPr>
    </w:p>
    <w:p w14:paraId="6E4655F6" w14:textId="77777777" w:rsidR="0074763B" w:rsidRPr="00461769" w:rsidRDefault="0074763B" w:rsidP="00625008">
      <w:pPr>
        <w:shd w:val="clear" w:color="auto" w:fill="FFFFFF" w:themeFill="background1"/>
        <w:spacing w:before="120" w:after="120" w:line="240" w:lineRule="auto"/>
        <w:jc w:val="both"/>
        <w:rPr>
          <w:rFonts w:cs="Arial"/>
          <w:bCs/>
        </w:rPr>
      </w:pPr>
    </w:p>
    <w:p w14:paraId="4C532377" w14:textId="77777777" w:rsidR="0074763B" w:rsidRPr="00461769" w:rsidRDefault="0074763B" w:rsidP="00625008">
      <w:pPr>
        <w:shd w:val="clear" w:color="auto" w:fill="FFFFFF" w:themeFill="background1"/>
        <w:spacing w:before="120" w:after="120" w:line="240" w:lineRule="auto"/>
        <w:jc w:val="both"/>
        <w:rPr>
          <w:rFonts w:cs="Arial"/>
          <w:bCs/>
        </w:rPr>
      </w:pPr>
    </w:p>
    <w:p w14:paraId="1C42E937"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lastRenderedPageBreak/>
        <w:t>K 7. členu:</w:t>
      </w:r>
    </w:p>
    <w:p w14:paraId="4DF9940F" w14:textId="77777777" w:rsidR="00625008" w:rsidRPr="00461769" w:rsidRDefault="00625008" w:rsidP="00625008">
      <w:pPr>
        <w:spacing w:before="120" w:after="120" w:line="240" w:lineRule="auto"/>
        <w:jc w:val="both"/>
        <w:rPr>
          <w:rFonts w:cs="Arial"/>
          <w:bCs/>
        </w:rPr>
      </w:pPr>
      <w:r w:rsidRPr="00461769">
        <w:rPr>
          <w:rFonts w:cs="Arial"/>
          <w:bCs/>
        </w:rPr>
        <w:t>Določba, ki ureja pogoje za inšpektorje, ostaja vsebinsko nespremenjena glede na obstoječi zakon. Ustrezno je popravljena zastarela določba o stopnji izobrazbe.</w:t>
      </w:r>
    </w:p>
    <w:p w14:paraId="7AB1DC50" w14:textId="77777777" w:rsidR="00625008" w:rsidRPr="00461769" w:rsidRDefault="00625008" w:rsidP="00625008">
      <w:pPr>
        <w:spacing w:before="120" w:after="120" w:line="240" w:lineRule="auto"/>
        <w:jc w:val="both"/>
        <w:rPr>
          <w:rFonts w:cs="Arial"/>
          <w:szCs w:val="20"/>
          <w:lang w:eastAsia="en-GB"/>
        </w:rPr>
      </w:pPr>
      <w:r w:rsidRPr="00461769">
        <w:rPr>
          <w:rFonts w:cs="Arial"/>
          <w:bCs/>
        </w:rPr>
        <w:t xml:space="preserve">Člen določa pogoje za inšpektorje, ki so poleg ustrezne stopnje izobrazbe, tudi </w:t>
      </w:r>
      <w:r w:rsidRPr="00461769">
        <w:rPr>
          <w:rFonts w:cs="Arial"/>
          <w:szCs w:val="20"/>
          <w:lang w:eastAsia="en-GB"/>
        </w:rPr>
        <w:t xml:space="preserve">sedem let delovnih izkušenj na pedagoškem, svetovalnem, razvojno-raziskovalnem ali upravnem področju vzgoje in izobraževanja ter opravljen strokovni izpit za inšpektorja. </w:t>
      </w:r>
    </w:p>
    <w:p w14:paraId="145DD33D" w14:textId="388530E7" w:rsidR="00625008" w:rsidRPr="00461769" w:rsidRDefault="00625008" w:rsidP="00625008">
      <w:pPr>
        <w:spacing w:before="120" w:after="120" w:line="240" w:lineRule="auto"/>
        <w:jc w:val="both"/>
        <w:rPr>
          <w:rFonts w:cs="Arial"/>
          <w:szCs w:val="20"/>
          <w:lang w:eastAsia="en-GB"/>
        </w:rPr>
      </w:pPr>
      <w:r w:rsidRPr="00461769">
        <w:rPr>
          <w:rFonts w:cs="Arial"/>
          <w:szCs w:val="20"/>
          <w:lang w:eastAsia="en-GB"/>
        </w:rPr>
        <w:t xml:space="preserve">Pogoj o delovnih izkušnjah na pedagoškem, svetovalnem, razvojno-raziskovalnem ali upravnem področju vzgoje in izobraževanja se zdi smotrn glede na področja nadzora. </w:t>
      </w:r>
    </w:p>
    <w:p w14:paraId="6E7D8D78" w14:textId="77777777" w:rsidR="00625008" w:rsidRPr="00461769" w:rsidRDefault="00625008" w:rsidP="00625008">
      <w:pPr>
        <w:shd w:val="clear" w:color="auto" w:fill="FFFFFF" w:themeFill="background1"/>
        <w:spacing w:before="120" w:after="120" w:line="240" w:lineRule="auto"/>
        <w:rPr>
          <w:rFonts w:cs="Arial"/>
          <w:bCs/>
        </w:rPr>
      </w:pPr>
    </w:p>
    <w:p w14:paraId="61A92B47"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8. členu:</w:t>
      </w:r>
    </w:p>
    <w:p w14:paraId="31EE3835" w14:textId="09BEEA0D" w:rsidR="00625008" w:rsidRPr="00461769" w:rsidRDefault="00625008" w:rsidP="00625008">
      <w:pPr>
        <w:shd w:val="clear" w:color="auto" w:fill="FFFFFF" w:themeFill="background1"/>
        <w:spacing w:before="120" w:after="120" w:line="240" w:lineRule="auto"/>
        <w:jc w:val="both"/>
        <w:rPr>
          <w:rFonts w:cs="Arial"/>
          <w:bCs/>
          <w:szCs w:val="20"/>
        </w:rPr>
      </w:pPr>
      <w:r w:rsidRPr="00461769">
        <w:rPr>
          <w:rFonts w:cs="Arial"/>
          <w:bCs/>
          <w:szCs w:val="20"/>
        </w:rPr>
        <w:t>Določba o letnem programu dela šolske inšpekcije ni novost zakona</w:t>
      </w:r>
      <w:r w:rsidR="002E5C29" w:rsidRPr="00461769">
        <w:rPr>
          <w:rFonts w:cs="Arial"/>
          <w:bCs/>
          <w:szCs w:val="20"/>
        </w:rPr>
        <w:t>, vendar je</w:t>
      </w:r>
      <w:r w:rsidRPr="00461769">
        <w:rPr>
          <w:rFonts w:cs="Arial"/>
          <w:bCs/>
          <w:szCs w:val="20"/>
        </w:rPr>
        <w:t xml:space="preserve"> z novim zakonom bistveno spremenjena in razširjena. Še vedno velja, da letni program dela sprejme glavni inšpektor v soglasju z resornim ministrom. Letni program dela se pripravi za koledarsko leto in ne za obdobje šolskega leta. Za njegovo pripravo in realizacijo je odgovoren glavni inšpektor.</w:t>
      </w:r>
    </w:p>
    <w:p w14:paraId="1AEF14EF" w14:textId="4D508E50" w:rsidR="00625008" w:rsidRPr="00461769" w:rsidRDefault="00625008" w:rsidP="00625008">
      <w:pPr>
        <w:pStyle w:val="Brezrazmikov"/>
        <w:spacing w:before="120" w:after="120"/>
        <w:jc w:val="both"/>
        <w:rPr>
          <w:rFonts w:ascii="Arial" w:hAnsi="Arial" w:cs="Arial"/>
          <w:sz w:val="20"/>
          <w:szCs w:val="20"/>
        </w:rPr>
      </w:pPr>
      <w:r w:rsidRPr="00461769">
        <w:rPr>
          <w:rFonts w:ascii="Arial" w:hAnsi="Arial" w:cs="Arial"/>
          <w:bCs/>
          <w:sz w:val="20"/>
          <w:szCs w:val="20"/>
        </w:rPr>
        <w:t xml:space="preserve">Glede same vsebine letnega programa dela zakon določa, da je </w:t>
      </w:r>
      <w:r w:rsidR="002E5C29" w:rsidRPr="00461769">
        <w:rPr>
          <w:rFonts w:ascii="Arial" w:hAnsi="Arial" w:cs="Arial"/>
          <w:bCs/>
          <w:sz w:val="20"/>
          <w:szCs w:val="20"/>
        </w:rPr>
        <w:t xml:space="preserve">treba </w:t>
      </w:r>
      <w:r w:rsidRPr="00461769">
        <w:rPr>
          <w:rFonts w:ascii="Arial" w:hAnsi="Arial" w:cs="Arial"/>
          <w:bCs/>
          <w:sz w:val="20"/>
          <w:szCs w:val="20"/>
        </w:rPr>
        <w:t>z letnim  programom dela določiti: smernice</w:t>
      </w:r>
      <w:r w:rsidRPr="00461769">
        <w:rPr>
          <w:rFonts w:ascii="Arial" w:hAnsi="Arial" w:cs="Arial"/>
          <w:sz w:val="20"/>
          <w:szCs w:val="20"/>
        </w:rPr>
        <w:t xml:space="preserve"> za delovanje šolske inšpekcije, kriterije prioritet dela, prednostna področja dela</w:t>
      </w:r>
      <w:r w:rsidR="002E5C29" w:rsidRPr="00461769">
        <w:rPr>
          <w:rFonts w:ascii="Arial" w:hAnsi="Arial" w:cs="Arial"/>
          <w:sz w:val="20"/>
          <w:szCs w:val="20"/>
        </w:rPr>
        <w:t>,</w:t>
      </w:r>
      <w:r w:rsidRPr="00461769">
        <w:rPr>
          <w:rFonts w:ascii="Arial" w:hAnsi="Arial" w:cs="Arial"/>
          <w:sz w:val="20"/>
          <w:szCs w:val="20"/>
        </w:rPr>
        <w:t xml:space="preserve"> na katerih se izvajajo inšpekcijski nadzori, vsebine in obseg sistemskih pregledov</w:t>
      </w:r>
      <w:r w:rsidR="002E5C29" w:rsidRPr="00461769">
        <w:rPr>
          <w:rFonts w:ascii="Arial" w:hAnsi="Arial" w:cs="Arial"/>
          <w:sz w:val="20"/>
          <w:szCs w:val="20"/>
        </w:rPr>
        <w:t>,</w:t>
      </w:r>
      <w:r w:rsidRPr="00461769">
        <w:rPr>
          <w:rFonts w:ascii="Arial" w:hAnsi="Arial" w:cs="Arial"/>
          <w:sz w:val="20"/>
          <w:szCs w:val="20"/>
        </w:rPr>
        <w:t xml:space="preserve"> ter čas trajanja in vrste zavezancev</w:t>
      </w:r>
      <w:r w:rsidR="002E5C29" w:rsidRPr="00461769">
        <w:rPr>
          <w:rFonts w:ascii="Arial" w:hAnsi="Arial" w:cs="Arial"/>
          <w:sz w:val="20"/>
          <w:szCs w:val="20"/>
        </w:rPr>
        <w:t>,</w:t>
      </w:r>
      <w:r w:rsidRPr="00461769">
        <w:rPr>
          <w:rFonts w:ascii="Arial" w:hAnsi="Arial" w:cs="Arial"/>
          <w:sz w:val="20"/>
          <w:szCs w:val="20"/>
        </w:rPr>
        <w:t xml:space="preserve"> pri katerih se bo izvajal sistemski pregled, smernice za vodenje prekrškovnih postopkov in smernice nudenja strokovne pomoči v skladu z novim zakonom. Določijo se tudi naloge in oblike medinstitucionalnega ter mednarodnega </w:t>
      </w:r>
      <w:r w:rsidR="002E5C29" w:rsidRPr="00461769">
        <w:rPr>
          <w:rFonts w:ascii="Arial" w:hAnsi="Arial" w:cs="Arial"/>
          <w:sz w:val="20"/>
          <w:szCs w:val="20"/>
        </w:rPr>
        <w:t xml:space="preserve">sodelovanja </w:t>
      </w:r>
      <w:r w:rsidRPr="00461769">
        <w:rPr>
          <w:rFonts w:ascii="Arial" w:hAnsi="Arial" w:cs="Arial"/>
          <w:sz w:val="20"/>
          <w:szCs w:val="20"/>
        </w:rPr>
        <w:t xml:space="preserve">šolske inšpekcije ter vrste in obseg izobraževanja za inšpektorje. </w:t>
      </w:r>
      <w:r w:rsidRPr="00461769">
        <w:rPr>
          <w:rFonts w:ascii="Arial" w:hAnsi="Arial" w:cs="Arial"/>
          <w:bCs/>
          <w:sz w:val="20"/>
          <w:szCs w:val="20"/>
        </w:rPr>
        <w:t>Z letnim programom dela</w:t>
      </w:r>
      <w:r w:rsidR="002E5C29" w:rsidRPr="00461769">
        <w:rPr>
          <w:rFonts w:ascii="Arial" w:hAnsi="Arial" w:cs="Arial"/>
          <w:bCs/>
          <w:sz w:val="20"/>
          <w:szCs w:val="20"/>
        </w:rPr>
        <w:t xml:space="preserve"> </w:t>
      </w:r>
      <w:r w:rsidRPr="00461769">
        <w:rPr>
          <w:rFonts w:ascii="Arial" w:hAnsi="Arial" w:cs="Arial"/>
          <w:bCs/>
          <w:sz w:val="20"/>
          <w:szCs w:val="20"/>
        </w:rPr>
        <w:t xml:space="preserve">se lahko določijo tudi druge vsebine, </w:t>
      </w:r>
      <w:r w:rsidRPr="00461769">
        <w:rPr>
          <w:rFonts w:ascii="Arial" w:hAnsi="Arial" w:cs="Arial"/>
          <w:sz w:val="20"/>
          <w:szCs w:val="20"/>
        </w:rPr>
        <w:t xml:space="preserve">ki vplivajo na opravljanje nalog šolske inšpekcije in na zagotavljanje ustreznih pogojev dela zaposlenih na šolski inšpekciji. </w:t>
      </w:r>
    </w:p>
    <w:p w14:paraId="6102D9D5" w14:textId="77777777" w:rsidR="00625008" w:rsidRPr="00461769" w:rsidRDefault="00625008" w:rsidP="00625008">
      <w:pPr>
        <w:shd w:val="clear" w:color="auto" w:fill="FFFFFF" w:themeFill="background1"/>
        <w:spacing w:before="120" w:after="120" w:line="240" w:lineRule="auto"/>
        <w:rPr>
          <w:rFonts w:cs="Arial"/>
          <w:bCs/>
        </w:rPr>
      </w:pPr>
    </w:p>
    <w:p w14:paraId="456BA562"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9. členu:</w:t>
      </w:r>
    </w:p>
    <w:p w14:paraId="4DB474BF" w14:textId="1C102E22" w:rsidR="00625008" w:rsidRPr="00461769" w:rsidRDefault="00625008" w:rsidP="00625008">
      <w:pPr>
        <w:shd w:val="clear" w:color="auto" w:fill="FFFFFF" w:themeFill="background1"/>
        <w:spacing w:before="120" w:after="120" w:line="240" w:lineRule="auto"/>
        <w:jc w:val="both"/>
        <w:rPr>
          <w:rFonts w:cs="Arial"/>
          <w:bCs/>
          <w:szCs w:val="20"/>
        </w:rPr>
      </w:pPr>
      <w:r w:rsidRPr="00461769">
        <w:rPr>
          <w:rFonts w:cs="Arial"/>
          <w:bCs/>
          <w:szCs w:val="20"/>
        </w:rPr>
        <w:t>Določba o letnem poročilu ni novost</w:t>
      </w:r>
      <w:r w:rsidR="00E43E88" w:rsidRPr="00461769">
        <w:rPr>
          <w:rFonts w:cs="Arial"/>
          <w:bCs/>
          <w:szCs w:val="20"/>
        </w:rPr>
        <w:t>, vendar je</w:t>
      </w:r>
      <w:r w:rsidRPr="00461769">
        <w:rPr>
          <w:rFonts w:cs="Arial"/>
          <w:bCs/>
          <w:szCs w:val="20"/>
        </w:rPr>
        <w:t xml:space="preserve"> z novim zakonom nekoliko spremenjena in razširjena. Letno poročilo se nanaša na delo šolske inšpekcije v </w:t>
      </w:r>
      <w:r w:rsidR="00E43E88" w:rsidRPr="00461769">
        <w:rPr>
          <w:rFonts w:cs="Arial"/>
          <w:bCs/>
          <w:szCs w:val="20"/>
        </w:rPr>
        <w:t xml:space="preserve">minulem </w:t>
      </w:r>
      <w:r w:rsidRPr="00461769">
        <w:rPr>
          <w:rFonts w:cs="Arial"/>
          <w:bCs/>
          <w:szCs w:val="20"/>
        </w:rPr>
        <w:t xml:space="preserve">koledarskem letu. Poročilo je dolžan pripraviti glavni inšpektor, in sicer </w:t>
      </w:r>
      <w:r w:rsidR="00E43E88" w:rsidRPr="00461769">
        <w:rPr>
          <w:rFonts w:cs="Arial"/>
          <w:bCs/>
          <w:szCs w:val="20"/>
        </w:rPr>
        <w:t xml:space="preserve">najpozneje </w:t>
      </w:r>
      <w:r w:rsidRPr="00461769">
        <w:rPr>
          <w:rFonts w:cs="Arial"/>
          <w:bCs/>
          <w:szCs w:val="20"/>
        </w:rPr>
        <w:t xml:space="preserve">do 30. aprila tekočega leta. </w:t>
      </w:r>
    </w:p>
    <w:p w14:paraId="1EEF9C8E" w14:textId="1C05741C" w:rsidR="00625008" w:rsidRPr="00461769" w:rsidRDefault="00625008" w:rsidP="00625008">
      <w:pPr>
        <w:shd w:val="clear" w:color="auto" w:fill="FFFFFF" w:themeFill="background1"/>
        <w:spacing w:before="120" w:after="120" w:line="240" w:lineRule="auto"/>
        <w:jc w:val="both"/>
        <w:rPr>
          <w:rFonts w:cs="Arial"/>
        </w:rPr>
      </w:pPr>
      <w:r w:rsidRPr="00461769">
        <w:rPr>
          <w:rFonts w:cs="Arial"/>
          <w:bCs/>
          <w:szCs w:val="20"/>
        </w:rPr>
        <w:t>Zakon v drugem odstavku določa tudi vsebino</w:t>
      </w:r>
      <w:r w:rsidR="00E43E88" w:rsidRPr="00461769">
        <w:rPr>
          <w:rFonts w:cs="Arial"/>
          <w:bCs/>
          <w:szCs w:val="20"/>
        </w:rPr>
        <w:t>,</w:t>
      </w:r>
      <w:r w:rsidRPr="00461769">
        <w:rPr>
          <w:rFonts w:cs="Arial"/>
          <w:bCs/>
          <w:szCs w:val="20"/>
        </w:rPr>
        <w:t xml:space="preserve"> o kateri je glavni inšpektor dolžan poročati resornemu ministru. Poročati mora o </w:t>
      </w:r>
      <w:r w:rsidRPr="00461769">
        <w:rPr>
          <w:rFonts w:cs="Arial"/>
          <w:lang w:eastAsia="sl-SI"/>
        </w:rPr>
        <w:t xml:space="preserve">številu opravljenih inšpekcijskih </w:t>
      </w:r>
      <w:r w:rsidR="00E43E88" w:rsidRPr="00461769">
        <w:rPr>
          <w:rFonts w:cs="Arial"/>
          <w:lang w:eastAsia="sl-SI"/>
        </w:rPr>
        <w:t>nadzorov</w:t>
      </w:r>
      <w:r w:rsidRPr="00461769">
        <w:rPr>
          <w:rFonts w:cs="Arial"/>
          <w:lang w:eastAsia="sl-SI"/>
        </w:rPr>
        <w:t xml:space="preserve">, o ugotovljenih kršitvah, izrečenih ukrepih </w:t>
      </w:r>
      <w:r w:rsidR="00E43E88" w:rsidRPr="00461769">
        <w:rPr>
          <w:rFonts w:cs="Arial"/>
          <w:lang w:eastAsia="sl-SI"/>
        </w:rPr>
        <w:t xml:space="preserve">in </w:t>
      </w:r>
      <w:r w:rsidRPr="00461769">
        <w:rPr>
          <w:rFonts w:cs="Arial"/>
          <w:lang w:eastAsia="sl-SI"/>
        </w:rPr>
        <w:t>o njihovem uresničevanju</w:t>
      </w:r>
      <w:r w:rsidR="00E43E88" w:rsidRPr="00461769">
        <w:rPr>
          <w:rFonts w:cs="Arial"/>
          <w:lang w:eastAsia="sl-SI"/>
        </w:rPr>
        <w:t xml:space="preserve"> ter o o</w:t>
      </w:r>
      <w:r w:rsidRPr="00461769">
        <w:rPr>
          <w:rFonts w:cs="Arial"/>
          <w:lang w:eastAsia="sl-SI"/>
        </w:rPr>
        <w:t xml:space="preserve">pravljenih sistemskih pregledih. Novost v letnem poročilu sta ocena realizacije letnega programa dela šolske inšpekcije za </w:t>
      </w:r>
      <w:r w:rsidR="00E43E88" w:rsidRPr="00461769">
        <w:rPr>
          <w:rFonts w:cs="Arial"/>
          <w:lang w:eastAsia="sl-SI"/>
        </w:rPr>
        <w:t xml:space="preserve">minulo </w:t>
      </w:r>
      <w:r w:rsidRPr="00461769">
        <w:rPr>
          <w:rFonts w:cs="Arial"/>
          <w:lang w:eastAsia="sl-SI"/>
        </w:rPr>
        <w:t xml:space="preserve">leto ter splošna ocena stanja </w:t>
      </w:r>
      <w:r w:rsidRPr="00461769">
        <w:rPr>
          <w:rFonts w:cs="Arial"/>
        </w:rPr>
        <w:t xml:space="preserve">skladnosti izvajanja dejavnosti vzgoje in izobraževanja z veljavno zakonodajo. </w:t>
      </w:r>
      <w:r w:rsidRPr="00461769">
        <w:rPr>
          <w:rFonts w:cs="Arial"/>
          <w:lang w:eastAsia="sl-SI"/>
        </w:rPr>
        <w:t xml:space="preserve"> Na podlagi poročila </w:t>
      </w:r>
      <w:r w:rsidR="00E43E88" w:rsidRPr="00461769">
        <w:rPr>
          <w:rFonts w:cs="Arial"/>
          <w:lang w:eastAsia="sl-SI"/>
        </w:rPr>
        <w:t xml:space="preserve">minulega </w:t>
      </w:r>
      <w:r w:rsidRPr="00461769">
        <w:rPr>
          <w:rFonts w:cs="Arial"/>
          <w:lang w:eastAsia="sl-SI"/>
        </w:rPr>
        <w:t>leta se oblikuje tudi vsakoletni program dela za naslednje leto.</w:t>
      </w:r>
    </w:p>
    <w:p w14:paraId="6955ACE7" w14:textId="77777777" w:rsidR="00625008" w:rsidRPr="00461769" w:rsidRDefault="00625008" w:rsidP="00625008">
      <w:pPr>
        <w:shd w:val="clear" w:color="auto" w:fill="FFFFFF" w:themeFill="background1"/>
        <w:spacing w:before="120" w:after="120" w:line="240" w:lineRule="auto"/>
        <w:rPr>
          <w:rFonts w:cs="Arial"/>
          <w:bCs/>
        </w:rPr>
      </w:pPr>
    </w:p>
    <w:p w14:paraId="16D71866"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10. členu:</w:t>
      </w:r>
    </w:p>
    <w:p w14:paraId="54CFCBE8" w14:textId="5CC119F3"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Vsebina člena ni novost, gre za vsebine, ki jih je urejal že dosedanji zakon, </w:t>
      </w:r>
      <w:r w:rsidR="00E43E88" w:rsidRPr="00461769">
        <w:rPr>
          <w:rFonts w:cs="Arial"/>
          <w:bCs/>
        </w:rPr>
        <w:t xml:space="preserve">prav </w:t>
      </w:r>
      <w:r w:rsidRPr="00461769">
        <w:rPr>
          <w:rFonts w:cs="Arial"/>
          <w:bCs/>
        </w:rPr>
        <w:t>tako pa jih ureja tudi splošni zakon o inšpekcijskem nadzoru. Dolžnost varovanja tajnosti velja in obvezuje vse zaposlene na šolski inšpekciji</w:t>
      </w:r>
      <w:r w:rsidR="00E43E88" w:rsidRPr="00461769">
        <w:rPr>
          <w:rFonts w:cs="Arial"/>
          <w:bCs/>
        </w:rPr>
        <w:t>,</w:t>
      </w:r>
      <w:r w:rsidRPr="00461769">
        <w:rPr>
          <w:rFonts w:cs="Arial"/>
          <w:bCs/>
        </w:rPr>
        <w:t xml:space="preserve"> ne le inšpektorje</w:t>
      </w:r>
      <w:r w:rsidR="00E43E88" w:rsidRPr="00461769">
        <w:rPr>
          <w:rFonts w:cs="Arial"/>
          <w:bCs/>
        </w:rPr>
        <w:t>v</w:t>
      </w:r>
      <w:r w:rsidRPr="00461769">
        <w:rPr>
          <w:rFonts w:cs="Arial"/>
          <w:bCs/>
        </w:rPr>
        <w:t xml:space="preserve">. Posebej je poudarjena dolžnost inšpektorja, da v okviru inšpekcijskega </w:t>
      </w:r>
      <w:r w:rsidR="009B0730" w:rsidRPr="00461769">
        <w:rPr>
          <w:rFonts w:cs="Arial"/>
          <w:bCs/>
        </w:rPr>
        <w:t>nadzora</w:t>
      </w:r>
      <w:r w:rsidRPr="00461769">
        <w:rPr>
          <w:rFonts w:cs="Arial"/>
          <w:bCs/>
        </w:rPr>
        <w:t>, ki ga vodi, varuje vir pobude</w:t>
      </w:r>
      <w:r w:rsidR="00E43E88" w:rsidRPr="00461769">
        <w:rPr>
          <w:rFonts w:cs="Arial"/>
          <w:bCs/>
        </w:rPr>
        <w:t xml:space="preserve">, </w:t>
      </w:r>
      <w:r w:rsidRPr="00461769">
        <w:rPr>
          <w:rFonts w:cs="Arial"/>
          <w:bCs/>
        </w:rPr>
        <w:t xml:space="preserve">prijave ali obvestila, ki je lahko tudi izhodišče za uvedbo inšpekcijskega nadzora pri določenem zavezancu in v zvezi z določeno vsebino nadzora. Določba ne predvideva izjem, na način, da bi inšpektor lahko pridobival soglasja pobudnikov za razbremenitev dolžnosti varovanja vira prijave ali pobude. Tako podano soglasje bi veljalo za nično, saj je predmet takega soglasja nedopusten. </w:t>
      </w:r>
    </w:p>
    <w:p w14:paraId="42CE6EBB" w14:textId="55D30910"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Zaščita vira prijave velja v odnosu do celotne javnosti, do zavezanca, do drugih organov, ki se jim zadeva morda odstopa v obravnavo, </w:t>
      </w:r>
      <w:r w:rsidR="00AD647A" w:rsidRPr="00461769">
        <w:rPr>
          <w:rFonts w:cs="Arial"/>
          <w:bCs/>
        </w:rPr>
        <w:t>če</w:t>
      </w:r>
      <w:r w:rsidRPr="00461769">
        <w:rPr>
          <w:rFonts w:cs="Arial"/>
          <w:bCs/>
        </w:rPr>
        <w:t xml:space="preserve"> šolska inšpekcija ni pristojna obravnavati vsebin, ki so navedene v pobudi. Ker je vsebina določbe pomembna za pobudnike na področju delovanja šolske inšpekcije, ocenjujemo, da je smotrno, da jo vsebuje tudi specialni zakon, čeprav jo vsebuje tudi splošni zakon o inšpekcijskem nadzoru.</w:t>
      </w:r>
    </w:p>
    <w:p w14:paraId="047AC18C" w14:textId="77777777" w:rsidR="00625008" w:rsidRPr="00461769" w:rsidRDefault="00625008" w:rsidP="00625008">
      <w:pPr>
        <w:shd w:val="clear" w:color="auto" w:fill="FFFFFF" w:themeFill="background1"/>
        <w:spacing w:before="120" w:after="120" w:line="240" w:lineRule="auto"/>
        <w:jc w:val="both"/>
        <w:rPr>
          <w:rFonts w:cs="Arial"/>
          <w:b/>
        </w:rPr>
      </w:pPr>
    </w:p>
    <w:p w14:paraId="745FC184"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11. členu:</w:t>
      </w:r>
    </w:p>
    <w:p w14:paraId="188FE4DC" w14:textId="6F24D51D"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Dosedanji zakon o šolski inšpekciji ni vseboval posebnega člena, ki bi urejal pooblastila šolskih inšpektorjev pri izvrševanju nalog inšpekcijskega nadzora. Določba se je nanašala na </w:t>
      </w:r>
      <w:r w:rsidR="00B058C4" w:rsidRPr="00461769">
        <w:rPr>
          <w:rFonts w:cs="Arial"/>
          <w:bCs/>
        </w:rPr>
        <w:t xml:space="preserve">ugotavljanje </w:t>
      </w:r>
      <w:r w:rsidRPr="00461769">
        <w:rPr>
          <w:rFonts w:cs="Arial"/>
          <w:bCs/>
        </w:rPr>
        <w:t xml:space="preserve">dejanskega stanja. Na novo oblikovana določba povzema dosedanjo ureditev v nekoliko prenovljeni obliki z nekaj spremembami.  </w:t>
      </w:r>
    </w:p>
    <w:p w14:paraId="634B81CB" w14:textId="7AFC6B2A"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rPr>
        <w:t>Določba ureja sledeča pooblastila inšpektorja: prisostvovanje pri izvajanju vzgojno-izobraževalnega in drugega organiziranega dela z udeleženci vzgoje in izobraževanja, opravljanje pogovorov ali izvajanje anketnih vprašalnikov z zaposlenimi ali z udeleženci vzgoje in izobraževanja, zaslišanje zaposlenih pri zavezancu ali udeležence</w:t>
      </w:r>
      <w:r w:rsidR="00B058C4" w:rsidRPr="00461769">
        <w:rPr>
          <w:rFonts w:cs="Arial"/>
        </w:rPr>
        <w:t>v</w:t>
      </w:r>
      <w:r w:rsidRPr="00461769">
        <w:rPr>
          <w:rFonts w:cs="Arial"/>
        </w:rPr>
        <w:t xml:space="preserve"> vzgoje in izobraževanja ter druga dejanja. </w:t>
      </w:r>
      <w:r w:rsidRPr="00461769">
        <w:rPr>
          <w:rFonts w:cs="Arial"/>
          <w:bCs/>
        </w:rPr>
        <w:t xml:space="preserve">Novost med pooblastili predstavlja izvajanje anketnih vprašalnikov med zaposlenimi ali udeleženci vzgoje in izobraževanja. </w:t>
      </w:r>
    </w:p>
    <w:p w14:paraId="62BF3996" w14:textId="51A73890"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Člen podrobneje ureja</w:t>
      </w:r>
      <w:r w:rsidR="00B058C4" w:rsidRPr="00461769">
        <w:rPr>
          <w:rFonts w:cs="Arial"/>
          <w:bCs/>
        </w:rPr>
        <w:t>,</w:t>
      </w:r>
      <w:r w:rsidRPr="00461769">
        <w:rPr>
          <w:rFonts w:cs="Arial"/>
          <w:bCs/>
        </w:rPr>
        <w:t xml:space="preserve"> pod kakšnimi pogoji lahko inšpektor opravi pogovore oziroma zasliši udeležence vzgoje in izobraževanja. Razgovore se opravi ob navzočnosti odgovorne osebe zavezanca ali druge osebe, ki jo ta pooblasti. Ni pa </w:t>
      </w:r>
      <w:r w:rsidR="00B058C4" w:rsidRPr="00461769">
        <w:rPr>
          <w:rFonts w:cs="Arial"/>
          <w:bCs/>
        </w:rPr>
        <w:t xml:space="preserve">treba več </w:t>
      </w:r>
      <w:r w:rsidRPr="00461769">
        <w:rPr>
          <w:rFonts w:cs="Arial"/>
          <w:bCs/>
        </w:rPr>
        <w:t xml:space="preserve">o razgovorih predhodno seznanjati staršev. </w:t>
      </w:r>
      <w:r w:rsidR="00B058C4" w:rsidRPr="00461769">
        <w:rPr>
          <w:rFonts w:cs="Arial"/>
          <w:bCs/>
        </w:rPr>
        <w:t>Prejšnji z</w:t>
      </w:r>
      <w:r w:rsidRPr="00461769">
        <w:rPr>
          <w:rFonts w:cs="Arial"/>
          <w:bCs/>
        </w:rPr>
        <w:t>akon je določal, da inšpektor predhodno seznani starše, kar ni bilo izvedljivo, saj ne razpolaga z njihovimi podatki</w:t>
      </w:r>
      <w:r w:rsidR="00B058C4" w:rsidRPr="00461769">
        <w:rPr>
          <w:rFonts w:cs="Arial"/>
          <w:bCs/>
        </w:rPr>
        <w:t>, z</w:t>
      </w:r>
      <w:r w:rsidRPr="00461769">
        <w:rPr>
          <w:rFonts w:cs="Arial"/>
          <w:bCs/>
        </w:rPr>
        <w:t xml:space="preserve">ato se je starše </w:t>
      </w:r>
      <w:r w:rsidR="00B058C4" w:rsidRPr="00461769">
        <w:rPr>
          <w:rFonts w:cs="Arial"/>
          <w:bCs/>
        </w:rPr>
        <w:t xml:space="preserve">vedno </w:t>
      </w:r>
      <w:r w:rsidRPr="00461769">
        <w:rPr>
          <w:rFonts w:cs="Arial"/>
          <w:bCs/>
        </w:rPr>
        <w:t xml:space="preserve">obveščalo prek šole. Nova ureditev ne prepoveduje šoli, da bi o morebitnih razgovorih, ki bi bili v naprej napovedani, seznanila starše. </w:t>
      </w:r>
      <w:r w:rsidR="00B058C4" w:rsidRPr="00461769">
        <w:rPr>
          <w:rFonts w:cs="Arial"/>
          <w:bCs/>
        </w:rPr>
        <w:t>Treba pa se je</w:t>
      </w:r>
      <w:r w:rsidRPr="00461769">
        <w:rPr>
          <w:rFonts w:cs="Arial"/>
          <w:bCs/>
        </w:rPr>
        <w:t xml:space="preserve"> zavedati, da inšpektor ni dolžan vnaprej napovedati</w:t>
      </w:r>
      <w:r w:rsidR="00B058C4" w:rsidRPr="00461769">
        <w:rPr>
          <w:rFonts w:cs="Arial"/>
          <w:bCs/>
        </w:rPr>
        <w:t>,</w:t>
      </w:r>
      <w:r w:rsidRPr="00461769">
        <w:rPr>
          <w:rFonts w:cs="Arial"/>
          <w:bCs/>
        </w:rPr>
        <w:t xml:space="preserve"> katera dejanja bo opravil na nadzoru, z namenom ugotavljanja dejanskega stanja v zadevi, ki jo obravnava. Tako se lahko </w:t>
      </w:r>
      <w:r w:rsidR="00B058C4" w:rsidRPr="00461769">
        <w:rPr>
          <w:rFonts w:cs="Arial"/>
          <w:bCs/>
        </w:rPr>
        <w:t xml:space="preserve">inšpektor šele </w:t>
      </w:r>
      <w:r w:rsidRPr="00461769">
        <w:rPr>
          <w:rFonts w:cs="Arial"/>
          <w:bCs/>
        </w:rPr>
        <w:t xml:space="preserve">na kraju samem, pri zavezancu, odloči, da bo izvedel razgovore z udeleženci vzgoje in izobraževanja. V takih primerih bi bilo predhodno obveščanje staršev kot zakonska obveznost le ovira za delo inšpektorja. Pri izvajanju pogovorov ali izvedbi anketnih vprašalnikov je </w:t>
      </w:r>
      <w:r w:rsidR="00B058C4" w:rsidRPr="00461769">
        <w:rPr>
          <w:rFonts w:cs="Arial"/>
          <w:bCs/>
        </w:rPr>
        <w:t xml:space="preserve">treba </w:t>
      </w:r>
      <w:r w:rsidRPr="00461769">
        <w:rPr>
          <w:rFonts w:cs="Arial"/>
          <w:bCs/>
        </w:rPr>
        <w:t>poudariti, da gre za metodo anonimnega zbiranja in vrednotenja podatkov, ki so namenjeni ugotavljanju dejanskega stanja v inšpekcijskem nadzoru ali v sistemskem pregledu</w:t>
      </w:r>
      <w:r w:rsidR="00B058C4" w:rsidRPr="00461769">
        <w:rPr>
          <w:rFonts w:cs="Arial"/>
          <w:bCs/>
        </w:rPr>
        <w:t>, ne gre pa za</w:t>
      </w:r>
      <w:r w:rsidRPr="00461769">
        <w:rPr>
          <w:rFonts w:cs="Arial"/>
          <w:bCs/>
        </w:rPr>
        <w:t xml:space="preserve"> zaslišanje posameznikov. </w:t>
      </w:r>
    </w:p>
    <w:p w14:paraId="5D111E76" w14:textId="44F1A877" w:rsidR="00625008" w:rsidRPr="00461769" w:rsidRDefault="003970D9" w:rsidP="00625008">
      <w:pPr>
        <w:shd w:val="clear" w:color="auto" w:fill="FFFFFF" w:themeFill="background1"/>
        <w:spacing w:before="120" w:after="120" w:line="240" w:lineRule="auto"/>
        <w:jc w:val="both"/>
        <w:rPr>
          <w:rFonts w:cs="Arial"/>
          <w:bCs/>
        </w:rPr>
      </w:pPr>
      <w:r w:rsidRPr="00461769">
        <w:rPr>
          <w:rFonts w:cs="Arial"/>
          <w:bCs/>
        </w:rPr>
        <w:t>Z</w:t>
      </w:r>
      <w:r w:rsidR="00B058C4" w:rsidRPr="00461769">
        <w:rPr>
          <w:rFonts w:cs="Arial"/>
          <w:bCs/>
        </w:rPr>
        <w:t xml:space="preserve">aslišanje </w:t>
      </w:r>
      <w:r w:rsidR="00625008" w:rsidRPr="00461769">
        <w:rPr>
          <w:rFonts w:cs="Arial"/>
          <w:bCs/>
        </w:rPr>
        <w:t>mladoletnih udeležencev</w:t>
      </w:r>
      <w:r w:rsidRPr="00461769">
        <w:rPr>
          <w:rFonts w:cs="Arial"/>
          <w:bCs/>
        </w:rPr>
        <w:t xml:space="preserve"> ostaja urejeno na enak način kot do sedaj</w:t>
      </w:r>
      <w:r w:rsidR="00625008" w:rsidRPr="00461769">
        <w:rPr>
          <w:rFonts w:cs="Arial"/>
          <w:bCs/>
        </w:rPr>
        <w:t>. Tudi nova ureditev upošteva, da sta v skladu z Družinskim zakonikom oba starša skupaj zakonita zastopnika mladoletne osebe in da sporazumno izvajata starševsko skrb. Zato zakon predvideva njuno prisotnost ali njuno pisno soglasje za zaslišanje. Če je otrok v skrbništvu, je navzoč skrbnik oziroma poda pisno soglasje za zaslišanje.</w:t>
      </w:r>
    </w:p>
    <w:p w14:paraId="74CA6F14" w14:textId="1C11BD33" w:rsidR="00625008" w:rsidRPr="00461769" w:rsidRDefault="00D24481" w:rsidP="00625008">
      <w:pPr>
        <w:shd w:val="clear" w:color="auto" w:fill="FFFFFF" w:themeFill="background1"/>
        <w:spacing w:before="120" w:after="120" w:line="240" w:lineRule="auto"/>
        <w:jc w:val="both"/>
        <w:rPr>
          <w:rFonts w:cs="Arial"/>
          <w:bCs/>
        </w:rPr>
      </w:pPr>
      <w:r w:rsidRPr="00461769">
        <w:rPr>
          <w:rFonts w:cs="Arial"/>
          <w:bCs/>
        </w:rPr>
        <w:t>Kot doslej</w:t>
      </w:r>
      <w:r w:rsidR="00625008" w:rsidRPr="00461769">
        <w:rPr>
          <w:rFonts w:cs="Arial"/>
          <w:bCs/>
        </w:rPr>
        <w:t xml:space="preserve"> inšpektor še naprej ohranja pooblastilo, da sme </w:t>
      </w:r>
      <w:r w:rsidR="00625008" w:rsidRPr="00461769">
        <w:t xml:space="preserve">pregledovati prostore zavezanca </w:t>
      </w:r>
      <w:r w:rsidRPr="00461769">
        <w:t xml:space="preserve">in </w:t>
      </w:r>
      <w:r w:rsidR="00625008" w:rsidRPr="00461769">
        <w:t xml:space="preserve">predpisano dokumentacijo </w:t>
      </w:r>
      <w:r w:rsidRPr="00461769">
        <w:t>ter</w:t>
      </w:r>
      <w:r w:rsidRPr="00461769">
        <w:rPr>
          <w:rFonts w:cs="Arial"/>
        </w:rPr>
        <w:t xml:space="preserve"> </w:t>
      </w:r>
      <w:r w:rsidR="00625008" w:rsidRPr="00461769">
        <w:rPr>
          <w:rFonts w:cs="Arial"/>
        </w:rPr>
        <w:t xml:space="preserve">opraviti druga dejanja, ki so potrebna za ugotovitev dejanskega stanja v okviru inšpekcijskega nadzora. V okviru vstopanja v prostore zavezanca je </w:t>
      </w:r>
      <w:r w:rsidRPr="00461769">
        <w:rPr>
          <w:rFonts w:cs="Arial"/>
        </w:rPr>
        <w:t xml:space="preserve">treba </w:t>
      </w:r>
      <w:r w:rsidR="00625008" w:rsidRPr="00461769">
        <w:rPr>
          <w:rFonts w:cs="Arial"/>
        </w:rPr>
        <w:t xml:space="preserve">poudariti, da lahko </w:t>
      </w:r>
      <w:r w:rsidRPr="00461769">
        <w:rPr>
          <w:rFonts w:cs="Arial"/>
        </w:rPr>
        <w:t xml:space="preserve">inšpektor </w:t>
      </w:r>
      <w:r w:rsidR="00625008" w:rsidRPr="00461769">
        <w:rPr>
          <w:rFonts w:cs="Arial"/>
        </w:rPr>
        <w:t xml:space="preserve">v skladu s tem zakonom in splošnim zakonom o inšpekcijskem nadzoru vstopa tudi v stanovanjske prostore zavezanca. To velja predvsem v nadzorih zavezancev, ki so fizične osebe zasebnega prava in izvajajo dejavnost varstva predšolskih otrok. V primeru nasprotovanja pregledu stanovanja zavezanca si mora inšpektor pridobiti odločbo pristojnega okrožnega sodišča. Odločitev sodišča je potrebna, ker gre z vstopom v stanovanje za poseg v človekovo pravico do nedotakljivosti stanovanja po 36. členu Ustave RS. </w:t>
      </w:r>
    </w:p>
    <w:p w14:paraId="151446C8" w14:textId="55244ABA" w:rsidR="00625008" w:rsidRPr="00461769" w:rsidRDefault="00D24481" w:rsidP="00625008">
      <w:pPr>
        <w:shd w:val="clear" w:color="auto" w:fill="FFFFFF" w:themeFill="background1"/>
        <w:spacing w:before="120" w:after="120" w:line="240" w:lineRule="auto"/>
        <w:jc w:val="both"/>
        <w:rPr>
          <w:rFonts w:cs="Arial"/>
          <w:bCs/>
        </w:rPr>
      </w:pPr>
      <w:r w:rsidRPr="00461769">
        <w:rPr>
          <w:rFonts w:cs="Arial"/>
          <w:bCs/>
        </w:rPr>
        <w:t>Že</w:t>
      </w:r>
      <w:r w:rsidR="00625008" w:rsidRPr="00461769">
        <w:rPr>
          <w:rFonts w:cs="Arial"/>
          <w:bCs/>
        </w:rPr>
        <w:t xml:space="preserve"> na podlagi 3. člena novega zakona velja, da ima šolski inšpektor pooblastila in pristojnosti po tem zakonu </w:t>
      </w:r>
      <w:r w:rsidRPr="00461769">
        <w:rPr>
          <w:rFonts w:cs="Arial"/>
          <w:bCs/>
        </w:rPr>
        <w:t xml:space="preserve">in </w:t>
      </w:r>
      <w:r w:rsidR="00625008" w:rsidRPr="00461769">
        <w:rPr>
          <w:rFonts w:cs="Arial"/>
          <w:bCs/>
        </w:rPr>
        <w:t xml:space="preserve">tudi po splošnem zakonu o inšpekcijskem </w:t>
      </w:r>
      <w:r w:rsidR="007A36FC" w:rsidRPr="00461769">
        <w:rPr>
          <w:rFonts w:cs="Arial"/>
          <w:bCs/>
        </w:rPr>
        <w:t>nadzoru</w:t>
      </w:r>
      <w:r w:rsidR="00625008" w:rsidRPr="00461769">
        <w:rPr>
          <w:rFonts w:cs="Arial"/>
          <w:bCs/>
        </w:rPr>
        <w:t>. Pooblastila lahko izvršuje tako v postopkih inšpekcijskega nadzora</w:t>
      </w:r>
      <w:r w:rsidRPr="00461769">
        <w:rPr>
          <w:rFonts w:cs="Arial"/>
          <w:bCs/>
        </w:rPr>
        <w:t xml:space="preserve"> kot</w:t>
      </w:r>
      <w:r w:rsidR="00625008" w:rsidRPr="00461769">
        <w:rPr>
          <w:rFonts w:cs="Arial"/>
          <w:bCs/>
        </w:rPr>
        <w:t xml:space="preserve"> v postopkih sistemskega pregleda. </w:t>
      </w:r>
    </w:p>
    <w:p w14:paraId="45EC2B84" w14:textId="2ADD53EA"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Določba v prvem odstavku ureja tudi poenoten pojem </w:t>
      </w:r>
      <w:r w:rsidRPr="00461769">
        <w:rPr>
          <w:rFonts w:cs="Arial"/>
          <w:i/>
          <w:iCs/>
        </w:rPr>
        <w:t>udeleženci vzgoje in izobraževanja</w:t>
      </w:r>
      <w:r w:rsidRPr="00461769">
        <w:rPr>
          <w:rFonts w:cs="Arial"/>
        </w:rPr>
        <w:t>, ki se uporablja v tem zakonu.</w:t>
      </w:r>
      <w:r w:rsidRPr="00461769">
        <w:rPr>
          <w:rFonts w:cs="Arial"/>
          <w:bCs/>
        </w:rPr>
        <w:t xml:space="preserve"> S tem pojmom so zaobjeti tako predšolski </w:t>
      </w:r>
      <w:r w:rsidRPr="00461769">
        <w:rPr>
          <w:rFonts w:cs="Arial"/>
        </w:rPr>
        <w:t xml:space="preserve">otroci, učenci, vajenci in dijaki, študenti višje šole in udeleženci izobraževanja odraslih.  </w:t>
      </w:r>
    </w:p>
    <w:p w14:paraId="104E3E06" w14:textId="77777777" w:rsidR="00625008" w:rsidRPr="00461769" w:rsidRDefault="00625008" w:rsidP="00625008">
      <w:pPr>
        <w:shd w:val="clear" w:color="auto" w:fill="FFFFFF" w:themeFill="background1"/>
        <w:spacing w:before="120" w:after="120" w:line="240" w:lineRule="auto"/>
        <w:jc w:val="both"/>
        <w:rPr>
          <w:rFonts w:cs="Arial"/>
          <w:b/>
        </w:rPr>
      </w:pPr>
    </w:p>
    <w:p w14:paraId="24AE2234"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12. členu:</w:t>
      </w:r>
    </w:p>
    <w:p w14:paraId="4762FD4E" w14:textId="4D7E5B29"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Dosedanji zakon o šolski inšpekciji ni izrecno navajal</w:t>
      </w:r>
      <w:r w:rsidR="00B47281" w:rsidRPr="00461769">
        <w:rPr>
          <w:rFonts w:cs="Arial"/>
          <w:bCs/>
        </w:rPr>
        <w:t>,</w:t>
      </w:r>
      <w:r w:rsidRPr="00461769">
        <w:rPr>
          <w:rFonts w:cs="Arial"/>
          <w:bCs/>
        </w:rPr>
        <w:t xml:space="preserve"> kdo ima položaj stranke v inšpekcijskem postopku, saj to vprašanje ureja že splošni zakon</w:t>
      </w:r>
      <w:r w:rsidR="00B47281" w:rsidRPr="00461769">
        <w:rPr>
          <w:rFonts w:cs="Arial"/>
          <w:bCs/>
        </w:rPr>
        <w:t xml:space="preserve"> o</w:t>
      </w:r>
      <w:r w:rsidRPr="00461769">
        <w:rPr>
          <w:rFonts w:cs="Arial"/>
          <w:bCs/>
        </w:rPr>
        <w:t xml:space="preserve"> </w:t>
      </w:r>
      <w:r w:rsidR="00B47281" w:rsidRPr="00461769">
        <w:rPr>
          <w:rFonts w:cs="Arial"/>
          <w:bCs/>
        </w:rPr>
        <w:t xml:space="preserve">inšpekcijskem </w:t>
      </w:r>
      <w:r w:rsidRPr="00461769">
        <w:rPr>
          <w:rFonts w:cs="Arial"/>
          <w:bCs/>
        </w:rPr>
        <w:t>nadzor</w:t>
      </w:r>
      <w:r w:rsidR="00B47281" w:rsidRPr="00461769">
        <w:rPr>
          <w:rFonts w:cs="Arial"/>
          <w:bCs/>
        </w:rPr>
        <w:t>u</w:t>
      </w:r>
      <w:r w:rsidRPr="00461769">
        <w:rPr>
          <w:rFonts w:cs="Arial"/>
          <w:bCs/>
        </w:rPr>
        <w:t xml:space="preserve">. Glede na prakso </w:t>
      </w:r>
      <w:r w:rsidR="00B47281" w:rsidRPr="00461769">
        <w:rPr>
          <w:rFonts w:cs="Arial"/>
          <w:bCs/>
        </w:rPr>
        <w:t xml:space="preserve">in </w:t>
      </w:r>
      <w:r w:rsidRPr="00461769">
        <w:rPr>
          <w:rFonts w:cs="Arial"/>
          <w:bCs/>
        </w:rPr>
        <w:t xml:space="preserve">pogosto nerazumevanje pobudnikov, da s podajo pobude ali prijave ne pridobijo statusa stranke v postopkih šolske inšpekcije, se je zdelo smotrno to vprašanje izrecno urediti tudi v specialnem zakonu. </w:t>
      </w:r>
    </w:p>
    <w:p w14:paraId="3B9C8010"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lastRenderedPageBreak/>
        <w:t xml:space="preserve">Člen pojasni odnos med sledečimi pojmi: </w:t>
      </w:r>
      <w:r w:rsidRPr="00461769">
        <w:rPr>
          <w:rFonts w:cs="Arial"/>
          <w:bCs/>
          <w:i/>
          <w:iCs/>
        </w:rPr>
        <w:t>zavezanec, pobudnik, stranka</w:t>
      </w:r>
      <w:r w:rsidRPr="00461769">
        <w:rPr>
          <w:rFonts w:cs="Arial"/>
          <w:bCs/>
        </w:rPr>
        <w:t xml:space="preserve"> v inšpekcijskem postopku ali sistemskem pregledu. Položaj stranke imajo izključno vzgojno-izobraževalne ustanove, ki jih zakon v 2. členu opredeli kot zavezance v postopkih šolske inšpekcije in jih tudi našteje. </w:t>
      </w:r>
    </w:p>
    <w:p w14:paraId="7DE9C0C6" w14:textId="037C1275"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Razločevanje med zavezancem in pobudnikom je pomembno, zato ta člen v nadaljevanju pojasnjuje pojem vlagatelja pobude, prijave, obvestila – </w:t>
      </w:r>
      <w:r w:rsidRPr="00461769">
        <w:rPr>
          <w:rFonts w:cs="Arial"/>
          <w:bCs/>
          <w:i/>
          <w:iCs/>
        </w:rPr>
        <w:t>pobudnika</w:t>
      </w:r>
      <w:r w:rsidRPr="00461769">
        <w:rPr>
          <w:rFonts w:cs="Arial"/>
          <w:bCs/>
        </w:rPr>
        <w:t>, ki nima položaja stranke v postopkih šolske inšpekcije. Pobudnik prijave</w:t>
      </w:r>
      <w:r w:rsidR="00B47281" w:rsidRPr="00461769">
        <w:rPr>
          <w:rFonts w:cs="Arial"/>
          <w:bCs/>
        </w:rPr>
        <w:t>,</w:t>
      </w:r>
      <w:r w:rsidRPr="00461769">
        <w:rPr>
          <w:rFonts w:cs="Arial"/>
          <w:bCs/>
        </w:rPr>
        <w:t xml:space="preserve"> kot so npr. starši, učitelji, učenci, dijaki, nima statusa stranke, kar pomeni, da ne more zahtevati sodelovanja v postopku, </w:t>
      </w:r>
      <w:r w:rsidR="00B47281" w:rsidRPr="00461769">
        <w:rPr>
          <w:rFonts w:cs="Arial"/>
          <w:bCs/>
        </w:rPr>
        <w:t xml:space="preserve">prav tako </w:t>
      </w:r>
      <w:r w:rsidRPr="00461769">
        <w:rPr>
          <w:rFonts w:cs="Arial"/>
          <w:bCs/>
        </w:rPr>
        <w:t xml:space="preserve">tudi nima pravice do pravnega varstva v postopku inšpekcijskega nadzora. Enako velja tudi za postopke sistemskega pregleda. </w:t>
      </w:r>
    </w:p>
    <w:p w14:paraId="0B955967" w14:textId="77777777" w:rsidR="00625008" w:rsidRPr="00461769" w:rsidRDefault="00625008" w:rsidP="00625008">
      <w:pPr>
        <w:shd w:val="clear" w:color="auto" w:fill="FFFFFF" w:themeFill="background1"/>
        <w:spacing w:before="120" w:after="120" w:line="240" w:lineRule="auto"/>
        <w:rPr>
          <w:rFonts w:cs="Arial"/>
          <w:bCs/>
        </w:rPr>
      </w:pPr>
    </w:p>
    <w:p w14:paraId="7B93866D"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13. členu:</w:t>
      </w:r>
    </w:p>
    <w:p w14:paraId="659904C6" w14:textId="36F73099" w:rsidR="00625008" w:rsidRPr="00461769" w:rsidRDefault="00625008" w:rsidP="00625008">
      <w:pPr>
        <w:shd w:val="clear" w:color="auto" w:fill="FFFFFF" w:themeFill="background1"/>
        <w:spacing w:after="160" w:line="240" w:lineRule="auto"/>
        <w:contextualSpacing/>
        <w:jc w:val="both"/>
        <w:rPr>
          <w:rFonts w:cs="Arial"/>
          <w:szCs w:val="20"/>
          <w:shd w:val="clear" w:color="auto" w:fill="FFFFFF"/>
        </w:rPr>
      </w:pPr>
      <w:r w:rsidRPr="00461769">
        <w:rPr>
          <w:rFonts w:cs="Arial"/>
          <w:bCs/>
        </w:rPr>
        <w:t xml:space="preserve">Določba je nova. Z njo se izrecno urejajo nedovoljena ravnanja zavezanca ali druge osebe, ki je pri zavezancu zaposlena (npr. učitelj) v inšpekcijskih postopkih. Nedovoljena ravnanja se vežejo na onemogočanje inšpektorja pri izvrševanju njegovih pooblastil po tem ali drugem zakonu. Za oviranje dela inšpektorja šteje, če mu </w:t>
      </w:r>
      <w:r w:rsidR="00831104" w:rsidRPr="00461769">
        <w:rPr>
          <w:rFonts w:cs="Arial"/>
          <w:bCs/>
        </w:rPr>
        <w:t xml:space="preserve">zavezanec </w:t>
      </w:r>
      <w:r w:rsidRPr="00461769">
        <w:rPr>
          <w:rFonts w:cs="Arial"/>
          <w:bCs/>
        </w:rPr>
        <w:t>ali druga oseba ne dovoli</w:t>
      </w:r>
      <w:r w:rsidRPr="00461769">
        <w:rPr>
          <w:rFonts w:cs="Arial"/>
          <w:szCs w:val="20"/>
        </w:rPr>
        <w:t xml:space="preserve"> prisostvovati pri izvajanju vzgojno-izobraževalnega in drugega organiziranega dela, izvajati pogovorov ali izvesti </w:t>
      </w:r>
      <w:r w:rsidR="00831104" w:rsidRPr="00461769">
        <w:rPr>
          <w:rFonts w:cs="Arial"/>
          <w:szCs w:val="20"/>
        </w:rPr>
        <w:t xml:space="preserve">anketnega </w:t>
      </w:r>
      <w:r w:rsidRPr="00461769">
        <w:rPr>
          <w:rFonts w:cs="Arial"/>
          <w:szCs w:val="20"/>
        </w:rPr>
        <w:t>vprašalnik</w:t>
      </w:r>
      <w:r w:rsidR="00831104" w:rsidRPr="00461769">
        <w:rPr>
          <w:rFonts w:cs="Arial"/>
          <w:szCs w:val="20"/>
        </w:rPr>
        <w:t>a</w:t>
      </w:r>
      <w:r w:rsidRPr="00461769">
        <w:rPr>
          <w:rFonts w:cs="Arial"/>
        </w:rPr>
        <w:t xml:space="preserve"> z zaposlenimi pri zavezancu ali z udeleženci vzgoje in izobraževanja</w:t>
      </w:r>
      <w:r w:rsidRPr="00461769">
        <w:rPr>
          <w:rFonts w:cs="Arial"/>
          <w:szCs w:val="20"/>
        </w:rPr>
        <w:t>, zaslišati zaposlenih pri zavezancu ali udeležencev vzgoje in izobraževanja, pregledati prostorov zavezanca ali dokumentacije ali opraviti druga dejanja, ki so potrebna za ugotovitev dejanskega stanja v okviru inšpekcijskega nadzora ali sistemskega pregleda.</w:t>
      </w:r>
    </w:p>
    <w:p w14:paraId="3A58FF77"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Nedovoljena ravnanja po tem členu predstavljajo v novem zakonu tudi prekršek in so kot taka opredeljena v 34. členu novega zakona. </w:t>
      </w:r>
    </w:p>
    <w:p w14:paraId="034D426A" w14:textId="2D18F99F"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V drugem odstavku zakon ureja pristojnost inšpektorja, da </w:t>
      </w:r>
      <w:r w:rsidR="00831104" w:rsidRPr="00461769">
        <w:rPr>
          <w:rFonts w:cs="Arial"/>
          <w:bCs/>
        </w:rPr>
        <w:t xml:space="preserve">če se </w:t>
      </w:r>
      <w:r w:rsidRPr="00461769">
        <w:rPr>
          <w:rFonts w:cs="Arial"/>
          <w:bCs/>
        </w:rPr>
        <w:t xml:space="preserve">ovira </w:t>
      </w:r>
      <w:r w:rsidR="00831104" w:rsidRPr="00461769">
        <w:rPr>
          <w:rFonts w:cs="Arial"/>
          <w:bCs/>
        </w:rPr>
        <w:t>njegovo delo</w:t>
      </w:r>
      <w:r w:rsidRPr="00461769">
        <w:rPr>
          <w:rFonts w:cs="Arial"/>
          <w:bCs/>
        </w:rPr>
        <w:t xml:space="preserve">, ta lahko zavezancu ali drugi osebi s posebnim sklepom prepove </w:t>
      </w:r>
      <w:r w:rsidRPr="00461769">
        <w:rPr>
          <w:rFonts w:cs="Arial"/>
          <w:szCs w:val="20"/>
        </w:rPr>
        <w:t xml:space="preserve">prisostvovati posameznemu dejanju v inšpekcijskem nadzoru ali sistemskem pregledu. Istovrstno določbo vsebuje že splošni zakon o inšpekcijskem nadzoru. </w:t>
      </w:r>
      <w:r w:rsidR="00831104" w:rsidRPr="00461769">
        <w:rPr>
          <w:rFonts w:cs="Arial"/>
          <w:szCs w:val="20"/>
        </w:rPr>
        <w:t>Ker</w:t>
      </w:r>
      <w:r w:rsidRPr="00461769">
        <w:rPr>
          <w:rFonts w:cs="Arial"/>
          <w:bCs/>
        </w:rPr>
        <w:t xml:space="preserve"> se v novem zakonu o šolski inšpekciji ureja nov postopek sistemskega pregleda, v katerem je tudi pomembno, da zavezanec ne onemogoča </w:t>
      </w:r>
      <w:r w:rsidR="00831104" w:rsidRPr="00461769">
        <w:rPr>
          <w:rFonts w:cs="Arial"/>
          <w:bCs/>
        </w:rPr>
        <w:t xml:space="preserve">dela </w:t>
      </w:r>
      <w:r w:rsidRPr="00461769">
        <w:rPr>
          <w:rFonts w:cs="Arial"/>
          <w:bCs/>
        </w:rPr>
        <w:t xml:space="preserve">inšpektorja, se določba smiselno prenaša tudi v specialni zakon in se širi tudi na postopek sistemskega pregleda. Enako je bilo </w:t>
      </w:r>
      <w:r w:rsidR="00831104" w:rsidRPr="00461769">
        <w:rPr>
          <w:rFonts w:cs="Arial"/>
          <w:bCs/>
        </w:rPr>
        <w:t xml:space="preserve">treba </w:t>
      </w:r>
      <w:r w:rsidRPr="00461769">
        <w:rPr>
          <w:rFonts w:cs="Arial"/>
          <w:bCs/>
        </w:rPr>
        <w:t>v zakon vnesti tudi pravico do pritožbe zoper naveden sklep. Urejena je smiselno kot v 29. členu Zakona o inšpekcijskem nadzoru (ZIN). Velja enako kot po ZIN, da se pri izvajanju neposrednih procesnih dejanj v inšpekcijskih postopkih najprej izreče ustni sklep, ki se vpiše v zapisnik. Tak sklep začne neposredno učinkovati, zato se morajo tisti, na katere se nanaša, takoj odstraniti. Pisni odpravek sklepa se izda čim prej (ali po analogiji tretjega odstavka 211. člena ZUP v osmih dneh po izdaji).</w:t>
      </w:r>
      <w:r w:rsidR="00F16188" w:rsidRPr="00461769">
        <w:rPr>
          <w:rFonts w:cs="Arial"/>
          <w:bCs/>
        </w:rPr>
        <w:t xml:space="preserve"> </w:t>
      </w:r>
      <w:r w:rsidR="00F16188" w:rsidRPr="00461769">
        <w:rPr>
          <w:rFonts w:cs="Arial"/>
          <w:szCs w:val="20"/>
        </w:rPr>
        <w:t>Pritožba zoper sklep se vloži na enak način in na isti organ kot pritožba zoper odločbo inšpektorja.</w:t>
      </w:r>
    </w:p>
    <w:p w14:paraId="45F9893D" w14:textId="77777777" w:rsidR="00625008" w:rsidRPr="00461769" w:rsidRDefault="00625008" w:rsidP="00625008">
      <w:pPr>
        <w:shd w:val="clear" w:color="auto" w:fill="FFFFFF" w:themeFill="background1"/>
        <w:spacing w:before="120" w:after="120" w:line="240" w:lineRule="auto"/>
        <w:jc w:val="both"/>
        <w:rPr>
          <w:rFonts w:cs="Arial"/>
          <w:bCs/>
        </w:rPr>
      </w:pPr>
    </w:p>
    <w:p w14:paraId="1112D3DD"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14. členu:</w:t>
      </w:r>
    </w:p>
    <w:p w14:paraId="1A568294" w14:textId="3446D39F"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Določba ureja vse elemente postopka inšpekcijskega nadzora. V dosedanjem zakonu se je postopek inšpekcijskega nadzora delil na 3 vrste</w:t>
      </w:r>
      <w:r w:rsidR="0018171E" w:rsidRPr="00461769">
        <w:rPr>
          <w:rFonts w:cs="Arial"/>
          <w:bCs/>
        </w:rPr>
        <w:t>:</w:t>
      </w:r>
      <w:r w:rsidRPr="00461769">
        <w:rPr>
          <w:rFonts w:cs="Arial"/>
          <w:bCs/>
        </w:rPr>
        <w:t xml:space="preserve"> izredni, redni in ponovni</w:t>
      </w:r>
      <w:r w:rsidR="0018171E" w:rsidRPr="00461769">
        <w:rPr>
          <w:rFonts w:cs="Arial"/>
          <w:bCs/>
        </w:rPr>
        <w:t xml:space="preserve"> nadzor</w:t>
      </w:r>
      <w:r w:rsidRPr="00461769">
        <w:rPr>
          <w:rFonts w:cs="Arial"/>
          <w:bCs/>
        </w:rPr>
        <w:t xml:space="preserve">. </w:t>
      </w:r>
      <w:r w:rsidR="0018171E" w:rsidRPr="00461769">
        <w:rPr>
          <w:rFonts w:cs="Arial"/>
          <w:bCs/>
        </w:rPr>
        <w:t>Zdaj se v</w:t>
      </w:r>
      <w:r w:rsidRPr="00461769">
        <w:rPr>
          <w:rFonts w:cs="Arial"/>
          <w:bCs/>
        </w:rPr>
        <w:t xml:space="preserve"> nov inšpekcijski postopek združuje</w:t>
      </w:r>
      <w:r w:rsidR="0018171E" w:rsidRPr="00461769">
        <w:rPr>
          <w:rFonts w:cs="Arial"/>
          <w:bCs/>
        </w:rPr>
        <w:t>ta</w:t>
      </w:r>
      <w:r w:rsidRPr="00461769">
        <w:rPr>
          <w:rFonts w:cs="Arial"/>
          <w:bCs/>
        </w:rPr>
        <w:t xml:space="preserve"> dosedanji izredni in ponovni inšpekcijski nadzor. </w:t>
      </w:r>
    </w:p>
    <w:p w14:paraId="03DC3193" w14:textId="017BC5F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Inšpekcijski nadzor je postopek v javnem interesu. Zato ne zadošča zgolj obstoj pobude</w:t>
      </w:r>
      <w:r w:rsidR="0018171E" w:rsidRPr="00461769">
        <w:rPr>
          <w:rFonts w:cs="Arial"/>
          <w:bCs/>
        </w:rPr>
        <w:t>,</w:t>
      </w:r>
      <w:r w:rsidRPr="00461769">
        <w:rPr>
          <w:rFonts w:cs="Arial"/>
          <w:bCs/>
        </w:rPr>
        <w:t xml:space="preserve"> prijave ali obvestila. Iz navedb mora izhajati tveganje za obstoj kršitev zakonodaje, ki jo nadzira šolska inšpekcija in ne katera druga inšpekcija. Ker je bistvo vsebina pobude oziroma prijave, ni pomembno</w:t>
      </w:r>
      <w:r w:rsidR="0018171E" w:rsidRPr="00461769">
        <w:rPr>
          <w:rFonts w:cs="Arial"/>
          <w:bCs/>
        </w:rPr>
        <w:t>,</w:t>
      </w:r>
      <w:r w:rsidRPr="00461769">
        <w:rPr>
          <w:rFonts w:cs="Arial"/>
          <w:bCs/>
        </w:rPr>
        <w:t xml:space="preserve"> kdo je predlagatelj ali pobudnik, lahko je kdor</w:t>
      </w:r>
      <w:r w:rsidR="0018171E" w:rsidRPr="00461769">
        <w:rPr>
          <w:rFonts w:cs="Arial"/>
          <w:bCs/>
        </w:rPr>
        <w:t xml:space="preserve"> </w:t>
      </w:r>
      <w:r w:rsidRPr="00461769">
        <w:rPr>
          <w:rFonts w:cs="Arial"/>
          <w:bCs/>
        </w:rPr>
        <w:t>koli. Z novim zakonom se tako ne spreminjata namen in način izvajanja inšpekcijske</w:t>
      </w:r>
      <w:r w:rsidR="0018171E" w:rsidRPr="00461769">
        <w:rPr>
          <w:rFonts w:cs="Arial"/>
          <w:bCs/>
        </w:rPr>
        <w:t>ga</w:t>
      </w:r>
      <w:r w:rsidRPr="00461769">
        <w:rPr>
          <w:rFonts w:cs="Arial"/>
          <w:bCs/>
        </w:rPr>
        <w:t xml:space="preserve"> nadzora, je pa spremenjena metodologija odločanja o samih pobudah, prijavah, obvestilih, sporočilih, saj se </w:t>
      </w:r>
      <w:r w:rsidR="0018171E" w:rsidRPr="00461769">
        <w:rPr>
          <w:rFonts w:cs="Arial"/>
          <w:bCs/>
        </w:rPr>
        <w:t xml:space="preserve">morajo </w:t>
      </w:r>
      <w:r w:rsidRPr="00461769">
        <w:rPr>
          <w:rFonts w:cs="Arial"/>
          <w:bCs/>
        </w:rPr>
        <w:t>vse zadeve vsebinsko vrednotiti. V tem okviru se tudi preveri</w:t>
      </w:r>
      <w:r w:rsidR="0018171E" w:rsidRPr="00461769">
        <w:rPr>
          <w:rFonts w:cs="Arial"/>
          <w:bCs/>
        </w:rPr>
        <w:t>,</w:t>
      </w:r>
      <w:r w:rsidRPr="00461769">
        <w:rPr>
          <w:rFonts w:cs="Arial"/>
          <w:bCs/>
        </w:rPr>
        <w:t xml:space="preserve"> ali je bila uporabljena možnost predhodnega reševanja zadeve na organih vrtca ali šole, preveri se tudi dejanska možnost ukrepanja inšpektorjev glede na nabor ukrepov po tem ali drugem zakonu, če je šolska inšpekcija določen</w:t>
      </w:r>
      <w:r w:rsidR="0018171E" w:rsidRPr="00461769">
        <w:rPr>
          <w:rFonts w:cs="Arial"/>
          <w:bCs/>
        </w:rPr>
        <w:t>a</w:t>
      </w:r>
      <w:r w:rsidRPr="00461769">
        <w:rPr>
          <w:rFonts w:cs="Arial"/>
          <w:bCs/>
        </w:rPr>
        <w:t xml:space="preserve"> kot nadzorni organ. </w:t>
      </w:r>
    </w:p>
    <w:p w14:paraId="316684A8" w14:textId="70BFBC65"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V zakon se vnaša tudi nekajletna praksa šolskega inšpektorata o določanju prednostnih </w:t>
      </w:r>
      <w:r w:rsidR="00095662" w:rsidRPr="00461769">
        <w:rPr>
          <w:rFonts w:cs="Arial"/>
          <w:bCs/>
        </w:rPr>
        <w:t xml:space="preserve">področij </w:t>
      </w:r>
      <w:r w:rsidRPr="00461769">
        <w:rPr>
          <w:rFonts w:cs="Arial"/>
          <w:bCs/>
        </w:rPr>
        <w:t xml:space="preserve">dela pri izvajanju inšpekcijskih nadzorov. Prednostna področja dela se določijo glede na vnaprej postavljene kriterije prioritet dela. Kriteriji tako opredeljujejo tudi posamezna področja, ki so v </w:t>
      </w:r>
      <w:r w:rsidRPr="00461769">
        <w:rPr>
          <w:rFonts w:cs="Arial"/>
          <w:bCs/>
        </w:rPr>
        <w:lastRenderedPageBreak/>
        <w:t xml:space="preserve">nekem obdobju morda spremljana in pregledana z večjim poudarkom, kar omogoča tudi boljšo sistemsko primerjavo in podajo ocene delovanja zavezancev na nekem področju nadzora.  </w:t>
      </w:r>
    </w:p>
    <w:p w14:paraId="44FBF9F9" w14:textId="06AB5D4A"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Določba tudi ureja možnost, da se inšpekcijski nadzor opravi zgolj na podlagi pridobljene dokumentacije in </w:t>
      </w:r>
      <w:r w:rsidR="00095662" w:rsidRPr="00461769">
        <w:rPr>
          <w:rFonts w:cs="Arial"/>
          <w:bCs/>
        </w:rPr>
        <w:t xml:space="preserve">da </w:t>
      </w:r>
      <w:r w:rsidRPr="00461769">
        <w:rPr>
          <w:rFonts w:cs="Arial"/>
          <w:bCs/>
        </w:rPr>
        <w:t xml:space="preserve">ni potrebe </w:t>
      </w:r>
      <w:r w:rsidR="00095662" w:rsidRPr="00461769">
        <w:rPr>
          <w:rFonts w:cs="Arial"/>
          <w:bCs/>
        </w:rPr>
        <w:t xml:space="preserve">nadzora </w:t>
      </w:r>
      <w:r w:rsidRPr="00461769">
        <w:rPr>
          <w:rFonts w:cs="Arial"/>
          <w:bCs/>
        </w:rPr>
        <w:t xml:space="preserve">pri zavezancu. </w:t>
      </w:r>
    </w:p>
    <w:p w14:paraId="11B1903D" w14:textId="00004A34"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Ureditev v petem odstavku tega člena se veže na postopke sistemskih pregledov. V okviru določb petega poglavja tega zakona, ki urejajo sistemske preglede, je določeno, da se v postopkih sistemskih pregledov ne izrekajo inšpekcijski ukrepi po tem zakonu. </w:t>
      </w:r>
      <w:r w:rsidR="00095662" w:rsidRPr="00461769">
        <w:rPr>
          <w:rFonts w:cs="Arial"/>
          <w:bCs/>
        </w:rPr>
        <w:t>Z</w:t>
      </w:r>
      <w:r w:rsidRPr="00461769">
        <w:rPr>
          <w:rFonts w:cs="Arial"/>
          <w:bCs/>
        </w:rPr>
        <w:t>aradi zagotavljanja in varovanja javnega interesa na področju vzgoje in izobraževanja</w:t>
      </w:r>
      <w:r w:rsidR="00095662" w:rsidRPr="00461769">
        <w:rPr>
          <w:rFonts w:cs="Arial"/>
          <w:bCs/>
        </w:rPr>
        <w:t xml:space="preserve"> je treba</w:t>
      </w:r>
      <w:r w:rsidRPr="00461769">
        <w:rPr>
          <w:rFonts w:cs="Arial"/>
          <w:bCs/>
        </w:rPr>
        <w:t xml:space="preserve"> zagotoviti, da bodo morebitne nepravilnosti, ki so bile ugotovljene v sistemskih pregledih tudi odpravljene. S tem bo zagotovljeno delovanje vzgojno-izobraževalnih zavodov, ki bo skladno z veljavnimi predpisi. </w:t>
      </w:r>
      <w:r w:rsidR="00095662" w:rsidRPr="00461769">
        <w:rPr>
          <w:rFonts w:cs="Arial"/>
          <w:bCs/>
        </w:rPr>
        <w:t>P</w:t>
      </w:r>
      <w:r w:rsidRPr="00461769">
        <w:rPr>
          <w:rFonts w:cs="Arial"/>
          <w:bCs/>
        </w:rPr>
        <w:t xml:space="preserve">eti odstavek določa, da </w:t>
      </w:r>
      <w:r w:rsidR="00095662" w:rsidRPr="00461769">
        <w:rPr>
          <w:rFonts w:cs="Arial"/>
          <w:bCs/>
        </w:rPr>
        <w:t xml:space="preserve">se </w:t>
      </w:r>
      <w:r w:rsidRPr="00461769">
        <w:rPr>
          <w:rFonts w:cs="Arial"/>
          <w:bCs/>
        </w:rPr>
        <w:t xml:space="preserve">v tistih primerih, ko znotraj sistemskega pregleda ugotovljene nepravilnosti ne bodo tudi odpravljane, zoper zavezanca, po zaključenem sistemskem pregledu, uvede še inšpekcijski nadzor. V </w:t>
      </w:r>
      <w:r w:rsidR="00095662" w:rsidRPr="00461769">
        <w:rPr>
          <w:rFonts w:cs="Arial"/>
          <w:bCs/>
        </w:rPr>
        <w:t>tem</w:t>
      </w:r>
      <w:r w:rsidRPr="00461769">
        <w:rPr>
          <w:rFonts w:cs="Arial"/>
          <w:bCs/>
        </w:rPr>
        <w:t xml:space="preserve"> pa se zavezancu lahko in tudi mora izreči potrebne ukrepe po tem ali drugem zakonu, vse z namenom, da se odpravijo kršitve in se zagotovi zakonito delovanje zavezancev.</w:t>
      </w:r>
    </w:p>
    <w:p w14:paraId="30D416BF" w14:textId="77777777" w:rsidR="00515F19" w:rsidRPr="00461769" w:rsidRDefault="00515F19" w:rsidP="00515F19">
      <w:pPr>
        <w:spacing w:line="240" w:lineRule="auto"/>
        <w:jc w:val="both"/>
        <w:rPr>
          <w:rFonts w:eastAsiaTheme="minorHAnsi" w:cs="Arial"/>
          <w:shd w:val="clear" w:color="auto" w:fill="FFF2CC" w:themeFill="accent4" w:themeFillTint="33"/>
        </w:rPr>
      </w:pPr>
      <w:r w:rsidRPr="00461769">
        <w:rPr>
          <w:rFonts w:eastAsiaTheme="minorHAnsi" w:cs="Arial"/>
        </w:rPr>
        <w:t>Ne glede na ureditev v petem odstavku, je potrebno zagotoviti, da se za nekatere vrste ugotovljenih kršitev v postopku sistemskega pregleda pri posameznem zavezancu, postopek inšpekcijskega nadzora uvede takoj, ko so kršitve ugotovljene in ne šele ob koncu postopka sistemskega pregleda. To velja predvsem za kršitve v zadevah, ki se obravnavajo prednostno oziroma predstavljajo prednostna področja dela inšpektorata. Določena pa so z vsakoletnim programom dela šolske inšpekcije (zlasti področje obravnave vseh vrst nasilja, postopki imenovanja ravnatelja in oblikovanja sveta zavoda, obravnava zaključnih ali končnih ocen, ki bi lahko vplivale na ne-napredovanje učencev ali dijakov v višji razred/letnik oziroma na zaključek šolanja). To pa pomeni, da bi lahko pri istem zavezancu hkrati potekala tako postopek sistemskega pregleda, kakor tudi postopek inšpekcijskega nadzora. O tem ali bo oba postopka vodil isti inšpektor ali ne, odloča glavni inšpektor v okviru organizacije dela.</w:t>
      </w:r>
      <w:r w:rsidRPr="00461769">
        <w:rPr>
          <w:rFonts w:eastAsiaTheme="minorHAnsi" w:cs="Arial"/>
          <w:shd w:val="clear" w:color="auto" w:fill="FFF2CC" w:themeFill="accent4" w:themeFillTint="33"/>
        </w:rPr>
        <w:t xml:space="preserve"> </w:t>
      </w:r>
    </w:p>
    <w:p w14:paraId="63F73246" w14:textId="262B6D55"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Zakon tudi določa, da se postopek inšpekcijskega nadzora zavezancu lahko napove ali ne. Odločitev je prepuščena diskreciji posameznega inšpektorja, ki </w:t>
      </w:r>
      <w:r w:rsidR="00095662" w:rsidRPr="00461769">
        <w:rPr>
          <w:rFonts w:cs="Arial"/>
          <w:bCs/>
        </w:rPr>
        <w:t>b</w:t>
      </w:r>
      <w:r w:rsidRPr="00461769">
        <w:rPr>
          <w:rFonts w:cs="Arial"/>
          <w:bCs/>
        </w:rPr>
        <w:t xml:space="preserve">o zadevo obravnaval. </w:t>
      </w:r>
    </w:p>
    <w:bookmarkEnd w:id="52"/>
    <w:p w14:paraId="1D509786" w14:textId="77777777" w:rsidR="00625008" w:rsidRPr="00461769" w:rsidRDefault="00625008" w:rsidP="00625008">
      <w:pPr>
        <w:shd w:val="clear" w:color="auto" w:fill="FFFFFF" w:themeFill="background1"/>
        <w:spacing w:before="120" w:after="120" w:line="240" w:lineRule="auto"/>
        <w:rPr>
          <w:rFonts w:cs="Arial"/>
          <w:bCs/>
        </w:rPr>
      </w:pPr>
    </w:p>
    <w:p w14:paraId="37D1BF54"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15. členu:</w:t>
      </w:r>
    </w:p>
    <w:p w14:paraId="04A5D695" w14:textId="14AEE3F0" w:rsidR="00625008" w:rsidRPr="00461769" w:rsidRDefault="00625008" w:rsidP="00625008">
      <w:pPr>
        <w:shd w:val="clear" w:color="auto" w:fill="FFFFFF" w:themeFill="background1"/>
        <w:spacing w:line="240" w:lineRule="auto"/>
        <w:jc w:val="both"/>
      </w:pPr>
      <w:r w:rsidRPr="00461769">
        <w:rPr>
          <w:rFonts w:cs="Arial"/>
          <w:bCs/>
        </w:rPr>
        <w:t>Določba, ki ureja sodelovanje izvedencev v inšpekcijskem nadzoru</w:t>
      </w:r>
      <w:r w:rsidR="009B10CE" w:rsidRPr="00461769">
        <w:rPr>
          <w:rFonts w:cs="Arial"/>
          <w:bCs/>
        </w:rPr>
        <w:t>,</w:t>
      </w:r>
      <w:r w:rsidRPr="00461769">
        <w:rPr>
          <w:rFonts w:cs="Arial"/>
          <w:bCs/>
        </w:rPr>
        <w:t xml:space="preserve"> ni nova. Izvedenca se vključi v postopke, ko je to potrebno za </w:t>
      </w:r>
      <w:r w:rsidRPr="00461769">
        <w:rPr>
          <w:rFonts w:cs="Arial"/>
        </w:rPr>
        <w:t xml:space="preserve">presojo kakšnega </w:t>
      </w:r>
      <w:r w:rsidR="009B10CE" w:rsidRPr="00461769">
        <w:rPr>
          <w:rFonts w:cs="Arial"/>
        </w:rPr>
        <w:t xml:space="preserve">pomembnega </w:t>
      </w:r>
      <w:r w:rsidRPr="00461769">
        <w:rPr>
          <w:rFonts w:cs="Arial"/>
        </w:rPr>
        <w:t>dejstva</w:t>
      </w:r>
      <w:r w:rsidR="009B10CE" w:rsidRPr="00461769">
        <w:rPr>
          <w:rFonts w:cs="Arial"/>
        </w:rPr>
        <w:t xml:space="preserve"> </w:t>
      </w:r>
      <w:r w:rsidRPr="00461769">
        <w:rPr>
          <w:rFonts w:cs="Arial"/>
        </w:rPr>
        <w:t xml:space="preserve">za rešitev vprašanja ali zadeve v zvezi z inšpekcijskim nadzorom, in je za to presojo potrebno strokovno znanje, s katerim inšpektor ne razpolaga. Čeprav je v novem zakonu opuščeno podrobno naštevanje primerov, v katerih inšpektor določi pomoč izvedenca, še vedno velja, da se dokaz z izvedencem lahko opravi, tudi če se presoja npr. </w:t>
      </w:r>
      <w:r w:rsidRPr="00461769">
        <w:t>standarde znanj udeleženca izobraževanja, v zvezi z napredovanjem ali vključitvijo v izobraževanje na naslednji ravni, ali domnevne omejitve avtonomije strokovnih delavcev pri njihovem delu, kjer jo dopuščajo predpisi, ali zagotavljanje objektivnosti, kritičnosti, pluralnosti pri izvajanju vzgojno-izobraževalnega dela strokovnega delavca.</w:t>
      </w:r>
    </w:p>
    <w:p w14:paraId="6925B62B" w14:textId="10052B22" w:rsidR="00625008" w:rsidRPr="00461769" w:rsidRDefault="00625008" w:rsidP="00625008">
      <w:pPr>
        <w:shd w:val="clear" w:color="auto" w:fill="FFFFFF" w:themeFill="background1"/>
        <w:spacing w:line="240" w:lineRule="auto"/>
        <w:jc w:val="both"/>
        <w:rPr>
          <w:rFonts w:cs="Arial"/>
        </w:rPr>
      </w:pPr>
      <w:r w:rsidRPr="00461769">
        <w:rPr>
          <w:rFonts w:cs="Arial"/>
        </w:rPr>
        <w:t xml:space="preserve">Izvedenca po novi ureditvi določi inšpektor, ki vodi inšpekcijski nadzor in ne več glavni inšpektor, kot je bilo to urejeno </w:t>
      </w:r>
      <w:r w:rsidR="009B10CE" w:rsidRPr="00461769">
        <w:rPr>
          <w:rFonts w:cs="Arial"/>
        </w:rPr>
        <w:t>doslej</w:t>
      </w:r>
      <w:r w:rsidRPr="00461769">
        <w:rPr>
          <w:rFonts w:cs="Arial"/>
        </w:rPr>
        <w:t>. Inšpektor določi tudi</w:t>
      </w:r>
      <w:r w:rsidR="009B10CE" w:rsidRPr="00461769">
        <w:rPr>
          <w:rFonts w:cs="Arial"/>
        </w:rPr>
        <w:t>,</w:t>
      </w:r>
      <w:r w:rsidRPr="00461769">
        <w:rPr>
          <w:rFonts w:cs="Arial"/>
        </w:rPr>
        <w:t xml:space="preserve"> katere konkretne naloge oziroma katera dejstva naj izvedenec presoja ali ugotavlja. Izvedenca izbere z liste izvedencev, in sicer glede na njegova specialna znanja, ki so potrebna za rešitev vprašanja v zvezi z inšpekcijskim nadzorom. Listo izvedencev še vedno</w:t>
      </w:r>
      <w:r w:rsidR="009B10CE" w:rsidRPr="00461769">
        <w:rPr>
          <w:rFonts w:cs="Arial"/>
        </w:rPr>
        <w:t xml:space="preserve"> </w:t>
      </w:r>
      <w:r w:rsidRPr="00461769">
        <w:rPr>
          <w:rFonts w:cs="Arial"/>
        </w:rPr>
        <w:t xml:space="preserve">oblikuje minister, pristojen za vzgojo in izobraževanje. Novost </w:t>
      </w:r>
      <w:r w:rsidR="009B10CE" w:rsidRPr="00461769">
        <w:rPr>
          <w:rFonts w:cs="Arial"/>
        </w:rPr>
        <w:t xml:space="preserve">so </w:t>
      </w:r>
      <w:r w:rsidRPr="00461769">
        <w:rPr>
          <w:rFonts w:cs="Arial"/>
        </w:rPr>
        <w:t xml:space="preserve">postopek izbire, pogoji in imenovanje izvedencev, kar ureja 16. člen novega zakona. </w:t>
      </w:r>
    </w:p>
    <w:p w14:paraId="66CA779F" w14:textId="315475D8" w:rsidR="00625008" w:rsidRPr="00461769" w:rsidRDefault="00625008" w:rsidP="00625008">
      <w:pPr>
        <w:shd w:val="clear" w:color="auto" w:fill="FFFFFF" w:themeFill="background1"/>
        <w:spacing w:line="240" w:lineRule="auto"/>
        <w:jc w:val="both"/>
      </w:pPr>
      <w:r w:rsidRPr="00461769">
        <w:t xml:space="preserve">Zakon ohranja dosedanjo možnost, da posamezna izvedenska dela in izvedeniško mnenje opravijo tudi Zavod Republike Slovenije za šolstvo, Center Republike Slovenije za poklicno izobraževanje, Andragoški center Republike Slovenije ali Državni izpitni center oziroma drugi za to usposobljeni javni zavodi, če na listi izvedencev ni izvedenca s potrebnim strokovnim znanjem. </w:t>
      </w:r>
    </w:p>
    <w:p w14:paraId="005BED1A" w14:textId="77777777" w:rsidR="00625008" w:rsidRPr="00461769" w:rsidRDefault="00625008" w:rsidP="00625008">
      <w:pPr>
        <w:shd w:val="clear" w:color="auto" w:fill="FFFFFF" w:themeFill="background1"/>
        <w:spacing w:line="240" w:lineRule="auto"/>
        <w:jc w:val="both"/>
        <w:rPr>
          <w:rFonts w:cs="Arial"/>
          <w:shd w:val="clear" w:color="auto" w:fill="FFFFFF"/>
        </w:rPr>
      </w:pPr>
    </w:p>
    <w:p w14:paraId="61A3A5DB" w14:textId="1039A5AE" w:rsidR="00625008" w:rsidRPr="00461769" w:rsidRDefault="00625008" w:rsidP="00625008">
      <w:pPr>
        <w:shd w:val="clear" w:color="auto" w:fill="FFFFFF" w:themeFill="background1"/>
        <w:spacing w:line="240" w:lineRule="auto"/>
        <w:jc w:val="both"/>
        <w:rPr>
          <w:rFonts w:cs="Arial"/>
          <w:shd w:val="clear" w:color="auto" w:fill="FFFFFF"/>
        </w:rPr>
      </w:pPr>
      <w:r w:rsidRPr="00461769">
        <w:rPr>
          <w:rFonts w:cs="Arial"/>
          <w:shd w:val="clear" w:color="auto" w:fill="FFFFFF"/>
        </w:rPr>
        <w:t>Pri opravljanju nalog ima izvedenec enaka pooblastila kot inšpektor v skladu z 11. členom tega zakona in zakona o inšpekcijskem nadzoru. Pomembno je poudariti, da izvedenec ne ugotavlja in se ne opredeljuje o tem</w:t>
      </w:r>
      <w:r w:rsidR="009B10CE" w:rsidRPr="00461769">
        <w:rPr>
          <w:rFonts w:cs="Arial"/>
          <w:shd w:val="clear" w:color="auto" w:fill="FFFFFF"/>
        </w:rPr>
        <w:t>,</w:t>
      </w:r>
      <w:r w:rsidRPr="00461769">
        <w:rPr>
          <w:rFonts w:cs="Arial"/>
          <w:shd w:val="clear" w:color="auto" w:fill="FFFFFF"/>
        </w:rPr>
        <w:t xml:space="preserve"> ali so bile z ravnanjem, ki ga presoja, kršene določbe predpisov. To je naloga inšpektorja, izvedenec zgolj ugotavlja in presoja posamezna strokovna dejstva. Zakon </w:t>
      </w:r>
      <w:r w:rsidRPr="00461769">
        <w:rPr>
          <w:rFonts w:cs="Arial"/>
          <w:shd w:val="clear" w:color="auto" w:fill="FFFFFF"/>
        </w:rPr>
        <w:lastRenderedPageBreak/>
        <w:t xml:space="preserve">tudi ureja pravico zavezanca, da se do izvedenskega mnenja opredeli. Če se v postavljenem roku ne opredeli, velja domneva, da se z mnenjem izvedenca strinja oziroma da nanj nima pripomb. </w:t>
      </w:r>
    </w:p>
    <w:p w14:paraId="5E1EB13A" w14:textId="77777777" w:rsidR="00625008" w:rsidRPr="00461769" w:rsidRDefault="00625008" w:rsidP="00625008">
      <w:pPr>
        <w:shd w:val="clear" w:color="auto" w:fill="FFFFFF" w:themeFill="background1"/>
        <w:spacing w:before="120" w:after="120" w:line="240" w:lineRule="auto"/>
        <w:jc w:val="both"/>
        <w:rPr>
          <w:rFonts w:cs="Arial"/>
        </w:rPr>
      </w:pPr>
    </w:p>
    <w:p w14:paraId="5A81F129" w14:textId="77777777" w:rsidR="00625008" w:rsidRPr="00461769" w:rsidRDefault="00625008" w:rsidP="00625008">
      <w:pPr>
        <w:shd w:val="clear" w:color="auto" w:fill="FFFFFF" w:themeFill="background1"/>
        <w:spacing w:before="120" w:after="120" w:line="240" w:lineRule="auto"/>
        <w:rPr>
          <w:rFonts w:cs="Arial"/>
          <w:b/>
        </w:rPr>
      </w:pPr>
      <w:r w:rsidRPr="00461769">
        <w:rPr>
          <w:rFonts w:cs="Arial"/>
          <w:b/>
        </w:rPr>
        <w:t>K 16. členu:</w:t>
      </w:r>
    </w:p>
    <w:p w14:paraId="068BFA59" w14:textId="51BC1CAE" w:rsidR="00E31EF9" w:rsidRPr="00461769" w:rsidRDefault="00625008" w:rsidP="00E31EF9">
      <w:pPr>
        <w:spacing w:line="240" w:lineRule="auto"/>
        <w:jc w:val="both"/>
        <w:rPr>
          <w:rFonts w:cs="Arial"/>
          <w:szCs w:val="20"/>
        </w:rPr>
      </w:pPr>
      <w:r w:rsidRPr="00461769">
        <w:rPr>
          <w:rFonts w:cs="Arial"/>
          <w:bCs/>
        </w:rPr>
        <w:t>Novost, ki jo prinaša zakon</w:t>
      </w:r>
      <w:r w:rsidR="00C561B1" w:rsidRPr="00461769">
        <w:rPr>
          <w:rFonts w:cs="Arial"/>
          <w:bCs/>
        </w:rPr>
        <w:t>,</w:t>
      </w:r>
      <w:r w:rsidRPr="00461769">
        <w:rPr>
          <w:rFonts w:cs="Arial"/>
          <w:bCs/>
        </w:rPr>
        <w:t xml:space="preserve"> je določitev liste izvedencev na podlagi pogojev in postopka izbire, ki jih za izvedence določa zakon. Zakon v prvem odstavku 16. člena določa sedem pogojev, med katerimi so tudi pogoji »moralne primernosti« </w:t>
      </w:r>
      <w:r w:rsidRPr="00461769">
        <w:rPr>
          <w:rFonts w:eastAsia="Times New Roman" w:cs="Arial"/>
          <w:szCs w:val="20"/>
          <w:lang w:eastAsia="sl-SI"/>
        </w:rPr>
        <w:t>za opravljanje dela izvedenstva, najmanj deset let delovnih izkušenj s področja, na katerem opravlja naloge izvedenca</w:t>
      </w:r>
      <w:r w:rsidR="00C561B1" w:rsidRPr="00461769">
        <w:rPr>
          <w:rFonts w:eastAsia="Times New Roman" w:cs="Arial"/>
          <w:szCs w:val="20"/>
          <w:lang w:eastAsia="sl-SI"/>
        </w:rPr>
        <w:t>,</w:t>
      </w:r>
      <w:r w:rsidRPr="00461769">
        <w:rPr>
          <w:rFonts w:eastAsia="Times New Roman" w:cs="Arial"/>
          <w:szCs w:val="20"/>
          <w:lang w:eastAsia="sl-SI"/>
        </w:rPr>
        <w:t xml:space="preserve"> ter opravljen preizkus strokovnosti. Z uvajanjem pogoja »moralne primernosti« se za izvedence na pedagoškem področju vzpostavlja primerljive standarde, kot ve</w:t>
      </w:r>
      <w:r w:rsidR="00C561B1" w:rsidRPr="00461769">
        <w:rPr>
          <w:rFonts w:eastAsia="Times New Roman" w:cs="Arial"/>
          <w:szCs w:val="20"/>
          <w:lang w:eastAsia="sl-SI"/>
        </w:rPr>
        <w:t>l</w:t>
      </w:r>
      <w:r w:rsidRPr="00461769">
        <w:rPr>
          <w:rFonts w:eastAsia="Times New Roman" w:cs="Arial"/>
          <w:szCs w:val="20"/>
          <w:lang w:eastAsia="sl-SI"/>
        </w:rPr>
        <w:t xml:space="preserve">jajo za sodne izvedence v skladu z Zakonom o sodnih izvedencih. Pogoj desetih let delovnih izkušenj zagotavlja tako strokovno-teoretično poznavanje posameznega področja dela kakor tudi izkušnje s praktičnim delom, oboje ob spoštovanju veljavnih predpisov s področja vzgoje in izobraževanja. Kot pomemben </w:t>
      </w:r>
      <w:r w:rsidR="00C561B1" w:rsidRPr="00461769">
        <w:rPr>
          <w:rFonts w:eastAsia="Times New Roman" w:cs="Arial"/>
          <w:szCs w:val="20"/>
          <w:lang w:eastAsia="sl-SI"/>
        </w:rPr>
        <w:t xml:space="preserve">izbirni </w:t>
      </w:r>
      <w:r w:rsidRPr="00461769">
        <w:rPr>
          <w:rFonts w:eastAsia="Times New Roman" w:cs="Arial"/>
          <w:szCs w:val="20"/>
          <w:lang w:eastAsia="sl-SI"/>
        </w:rPr>
        <w:t xml:space="preserve">pogoj za kandidate zakon uvaja preizkus strokovnosti po vzoru </w:t>
      </w:r>
      <w:r w:rsidR="00C561B1" w:rsidRPr="00461769">
        <w:rPr>
          <w:rFonts w:eastAsia="Times New Roman" w:cs="Arial"/>
          <w:szCs w:val="20"/>
          <w:lang w:eastAsia="sl-SI"/>
        </w:rPr>
        <w:t xml:space="preserve">Zakona </w:t>
      </w:r>
      <w:r w:rsidRPr="00461769">
        <w:rPr>
          <w:rFonts w:eastAsia="Times New Roman" w:cs="Arial"/>
          <w:szCs w:val="20"/>
          <w:lang w:eastAsia="sl-SI"/>
        </w:rPr>
        <w:t xml:space="preserve">o sodnih izvedencih. Zakon določa, da ima strokovni preizkus pisni in ustni del </w:t>
      </w:r>
      <w:r w:rsidR="00C561B1" w:rsidRPr="00461769">
        <w:rPr>
          <w:rFonts w:eastAsia="Times New Roman" w:cs="Arial"/>
          <w:szCs w:val="20"/>
          <w:lang w:eastAsia="sl-SI"/>
        </w:rPr>
        <w:t xml:space="preserve">ter </w:t>
      </w:r>
      <w:r w:rsidRPr="00461769">
        <w:rPr>
          <w:rFonts w:eastAsia="Times New Roman" w:cs="Arial"/>
          <w:szCs w:val="20"/>
          <w:lang w:eastAsia="sl-SI"/>
        </w:rPr>
        <w:t>da se opravlja pred komisijo, ki jo sestavljajo trije člani. Kandidate, ki izpolnijo vse predpisane pogoje</w:t>
      </w:r>
      <w:r w:rsidR="00C561B1" w:rsidRPr="00461769">
        <w:rPr>
          <w:rFonts w:eastAsia="Times New Roman" w:cs="Arial"/>
          <w:szCs w:val="20"/>
          <w:lang w:eastAsia="sl-SI"/>
        </w:rPr>
        <w:t>,</w:t>
      </w:r>
      <w:r w:rsidRPr="00461769">
        <w:rPr>
          <w:rFonts w:eastAsia="Times New Roman" w:cs="Arial"/>
          <w:szCs w:val="20"/>
          <w:lang w:eastAsia="sl-SI"/>
        </w:rPr>
        <w:t xml:space="preserve"> imenuje za izvedence minister s sklepom in jih uvrsti na listo izvedencev. </w:t>
      </w:r>
      <w:r w:rsidR="00E31EF9" w:rsidRPr="00461769">
        <w:rPr>
          <w:rFonts w:eastAsia="Times New Roman" w:cs="Arial"/>
          <w:szCs w:val="20"/>
          <w:lang w:eastAsia="sl-SI"/>
        </w:rPr>
        <w:t xml:space="preserve">Listo izvedencev </w:t>
      </w:r>
      <w:r w:rsidR="00E31EF9" w:rsidRPr="00461769">
        <w:rPr>
          <w:rFonts w:cs="Arial"/>
          <w:szCs w:val="20"/>
        </w:rPr>
        <w:t xml:space="preserve">vodi ministrstvo, pristojno za vzgojo in izobraževanje. </w:t>
      </w:r>
    </w:p>
    <w:p w14:paraId="460D8BBC" w14:textId="430FDB0F" w:rsidR="00625008" w:rsidRPr="00461769" w:rsidRDefault="00625008" w:rsidP="00625008">
      <w:pPr>
        <w:shd w:val="clear" w:color="auto" w:fill="FFFFFF" w:themeFill="background1"/>
        <w:spacing w:before="120" w:after="120" w:line="240" w:lineRule="auto"/>
        <w:jc w:val="both"/>
        <w:rPr>
          <w:rFonts w:eastAsia="Times New Roman" w:cs="Arial"/>
          <w:szCs w:val="20"/>
          <w:lang w:eastAsia="sl-SI"/>
        </w:rPr>
      </w:pPr>
    </w:p>
    <w:p w14:paraId="10B67CF9" w14:textId="360C3382" w:rsidR="00625008" w:rsidRPr="00461769" w:rsidRDefault="00625008" w:rsidP="00625008">
      <w:pPr>
        <w:shd w:val="clear" w:color="auto" w:fill="FFFFFF" w:themeFill="background1"/>
        <w:spacing w:before="120" w:after="120" w:line="240" w:lineRule="auto"/>
        <w:jc w:val="both"/>
        <w:rPr>
          <w:rFonts w:cs="Arial"/>
          <w:szCs w:val="20"/>
        </w:rPr>
      </w:pPr>
      <w:r w:rsidRPr="00461769">
        <w:rPr>
          <w:rFonts w:eastAsia="Times New Roman" w:cs="Arial"/>
          <w:szCs w:val="20"/>
          <w:lang w:eastAsia="sl-SI"/>
        </w:rPr>
        <w:t>Zakon v četrtem odstavku 16. člena določa dolžnosti izvedenca</w:t>
      </w:r>
      <w:r w:rsidR="00C561B1" w:rsidRPr="00461769">
        <w:rPr>
          <w:rFonts w:eastAsia="Times New Roman" w:cs="Arial"/>
          <w:szCs w:val="20"/>
          <w:lang w:eastAsia="sl-SI"/>
        </w:rPr>
        <w:t xml:space="preserve"> </w:t>
      </w:r>
      <w:r w:rsidRPr="00461769">
        <w:rPr>
          <w:rFonts w:eastAsia="Times New Roman" w:cs="Arial"/>
          <w:szCs w:val="20"/>
          <w:lang w:eastAsia="sl-SI"/>
        </w:rPr>
        <w:t xml:space="preserve">opravljati izvedeniško delo v skladu z navodili inšpektorja </w:t>
      </w:r>
      <w:r w:rsidR="00C561B1" w:rsidRPr="00461769">
        <w:rPr>
          <w:rFonts w:eastAsia="Times New Roman" w:cs="Arial"/>
          <w:szCs w:val="20"/>
          <w:lang w:eastAsia="sl-SI"/>
        </w:rPr>
        <w:t xml:space="preserve">in </w:t>
      </w:r>
      <w:r w:rsidRPr="00461769">
        <w:rPr>
          <w:rFonts w:eastAsia="Times New Roman" w:cs="Arial"/>
          <w:szCs w:val="20"/>
          <w:lang w:eastAsia="sl-SI"/>
        </w:rPr>
        <w:t xml:space="preserve">se </w:t>
      </w:r>
      <w:r w:rsidRPr="00461769">
        <w:rPr>
          <w:rFonts w:cs="Arial"/>
          <w:shd w:val="clear" w:color="auto" w:fill="FFFFFF"/>
        </w:rPr>
        <w:t xml:space="preserve">redno </w:t>
      </w:r>
      <w:r w:rsidRPr="00461769">
        <w:rPr>
          <w:rFonts w:cs="Arial"/>
          <w:szCs w:val="20"/>
        </w:rPr>
        <w:t xml:space="preserve">udeleževati strokovnih usposabljanj, ki so pomembna za njegovo izvedeniško delo. </w:t>
      </w:r>
    </w:p>
    <w:p w14:paraId="43E50F7C" w14:textId="0D20E549" w:rsidR="00625008" w:rsidRPr="00461769" w:rsidRDefault="00625008" w:rsidP="00625008">
      <w:pPr>
        <w:shd w:val="clear" w:color="auto" w:fill="FFFFFF" w:themeFill="background1"/>
        <w:spacing w:before="120" w:after="120" w:line="240" w:lineRule="auto"/>
        <w:jc w:val="both"/>
        <w:rPr>
          <w:rFonts w:cs="Arial"/>
          <w:szCs w:val="20"/>
        </w:rPr>
      </w:pPr>
      <w:r w:rsidRPr="00461769">
        <w:rPr>
          <w:rFonts w:cs="Arial"/>
          <w:szCs w:val="20"/>
        </w:rPr>
        <w:t xml:space="preserve">Novost zakona je tudi določitev razlogov za razrešitev izvedenca in izbris z liste izvedencev. </w:t>
      </w:r>
    </w:p>
    <w:p w14:paraId="458FD646" w14:textId="689DC3C5" w:rsidR="00625008" w:rsidRPr="00461769" w:rsidRDefault="00625008" w:rsidP="00625008">
      <w:pPr>
        <w:shd w:val="clear" w:color="auto" w:fill="FFFFFF" w:themeFill="background1"/>
        <w:spacing w:before="120" w:after="120" w:line="240" w:lineRule="auto"/>
        <w:jc w:val="both"/>
        <w:rPr>
          <w:rFonts w:cs="Arial"/>
          <w:szCs w:val="20"/>
        </w:rPr>
      </w:pPr>
      <w:r w:rsidRPr="00461769">
        <w:rPr>
          <w:rFonts w:cs="Arial"/>
          <w:szCs w:val="20"/>
        </w:rPr>
        <w:t>Zakon ne ureja vseh podrobnosti glede imenovanja in usposabljanja izvedencev</w:t>
      </w:r>
      <w:r w:rsidR="00C561B1" w:rsidRPr="00461769">
        <w:rPr>
          <w:rFonts w:cs="Arial"/>
          <w:szCs w:val="20"/>
        </w:rPr>
        <w:t xml:space="preserve"> in</w:t>
      </w:r>
      <w:r w:rsidRPr="00461769">
        <w:rPr>
          <w:rFonts w:cs="Arial"/>
          <w:szCs w:val="20"/>
        </w:rPr>
        <w:t xml:space="preserve"> tudi ne glede nagrade za njihovo delo. Vse to bo podrobneje urejal pravilnik, ki ga sprejme </w:t>
      </w:r>
      <w:r w:rsidRPr="00461769">
        <w:rPr>
          <w:rFonts w:cs="Arial"/>
          <w:bCs/>
        </w:rPr>
        <w:t xml:space="preserve">minister, pristojen za vzgojo in izobraževanje, in sicer v skladu s prehodnimi določbami novega zakona, </w:t>
      </w:r>
      <w:r w:rsidR="00C561B1" w:rsidRPr="00461769">
        <w:rPr>
          <w:rFonts w:cs="Arial"/>
          <w:bCs/>
        </w:rPr>
        <w:t xml:space="preserve">najpozneje </w:t>
      </w:r>
      <w:r w:rsidRPr="00461769">
        <w:rPr>
          <w:rFonts w:cs="Arial"/>
          <w:bCs/>
        </w:rPr>
        <w:t xml:space="preserve">v roku šestih mesecev od začetka uporabe novega zakona. </w:t>
      </w:r>
    </w:p>
    <w:p w14:paraId="3A1C072F" w14:textId="77777777" w:rsidR="00625008" w:rsidRPr="00461769" w:rsidRDefault="00625008" w:rsidP="00625008">
      <w:pPr>
        <w:shd w:val="clear" w:color="auto" w:fill="FFFFFF" w:themeFill="background1"/>
        <w:spacing w:before="120" w:after="120" w:line="240" w:lineRule="auto"/>
        <w:jc w:val="both"/>
        <w:rPr>
          <w:rFonts w:cs="Arial"/>
          <w:szCs w:val="20"/>
        </w:rPr>
      </w:pPr>
    </w:p>
    <w:p w14:paraId="604C620D"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 17. členu:</w:t>
      </w:r>
    </w:p>
    <w:p w14:paraId="6D5A6D9A" w14:textId="2EEEEC40" w:rsidR="00625008" w:rsidRPr="00461769" w:rsidRDefault="00625008" w:rsidP="00625008">
      <w:pPr>
        <w:shd w:val="clear" w:color="auto" w:fill="FFFFFF" w:themeFill="background1"/>
        <w:spacing w:line="240" w:lineRule="auto"/>
        <w:jc w:val="both"/>
        <w:rPr>
          <w:rFonts w:cs="Arial"/>
          <w:szCs w:val="20"/>
          <w:lang w:eastAsia="sl-SI"/>
        </w:rPr>
      </w:pPr>
      <w:r w:rsidRPr="00461769">
        <w:rPr>
          <w:rFonts w:cs="Arial"/>
          <w:bCs/>
        </w:rPr>
        <w:t>Določilo, ki ureja zapisnik inšpekcijskega nadzora</w:t>
      </w:r>
      <w:r w:rsidR="00C561B1" w:rsidRPr="00461769">
        <w:rPr>
          <w:rFonts w:cs="Arial"/>
          <w:bCs/>
        </w:rPr>
        <w:t>,</w:t>
      </w:r>
      <w:r w:rsidRPr="00461769">
        <w:rPr>
          <w:rFonts w:cs="Arial"/>
          <w:bCs/>
        </w:rPr>
        <w:t xml:space="preserve"> ni novost, saj ga je urejal že dosedanji zakon. Elemente zapisnika specialni zakon ne ureja, saj velja, da se glede vsebine in pisanja zapisnika smiselno uporabljajo določbe zakona, ki ureja splošni upravni postopek. </w:t>
      </w:r>
      <w:r w:rsidRPr="00461769">
        <w:rPr>
          <w:rFonts w:cs="Arial"/>
          <w:szCs w:val="20"/>
          <w:lang w:eastAsia="sl-SI"/>
        </w:rPr>
        <w:t xml:space="preserve">Če se v okviru inšpekcijskega nadzora ugotovijo tudi znaki prekrška, se inšpektor lahko odloči, da že na zapisnik o inšpekcijskem nadzoru zapiše tudi vse potrebne podatke v skladu z Zakonom o prekrških za </w:t>
      </w:r>
      <w:r w:rsidR="00C561B1" w:rsidRPr="00461769">
        <w:rPr>
          <w:rFonts w:cs="Arial"/>
          <w:szCs w:val="20"/>
          <w:lang w:eastAsia="sl-SI"/>
        </w:rPr>
        <w:t xml:space="preserve">poznejše </w:t>
      </w:r>
      <w:r w:rsidRPr="00461769">
        <w:rPr>
          <w:rFonts w:cs="Arial"/>
          <w:szCs w:val="20"/>
          <w:lang w:eastAsia="sl-SI"/>
        </w:rPr>
        <w:t xml:space="preserve">vodenje prekrškovnega postopka. Lahko jih pridobi tudi </w:t>
      </w:r>
      <w:r w:rsidR="00C561B1" w:rsidRPr="00461769">
        <w:rPr>
          <w:rFonts w:cs="Arial"/>
          <w:szCs w:val="20"/>
          <w:lang w:eastAsia="sl-SI"/>
        </w:rPr>
        <w:t>pozneje</w:t>
      </w:r>
      <w:r w:rsidRPr="00461769">
        <w:rPr>
          <w:rFonts w:cs="Arial"/>
          <w:szCs w:val="20"/>
          <w:lang w:eastAsia="sl-SI"/>
        </w:rPr>
        <w:t xml:space="preserve">, ko bo začel prekrškovni postopek. </w:t>
      </w:r>
      <w:r w:rsidR="00C561B1" w:rsidRPr="00461769">
        <w:rPr>
          <w:rFonts w:cs="Arial"/>
          <w:szCs w:val="20"/>
          <w:lang w:eastAsia="sl-SI"/>
        </w:rPr>
        <w:t>Za katere podatke gre</w:t>
      </w:r>
      <w:r w:rsidRPr="00461769">
        <w:rPr>
          <w:rFonts w:cs="Arial"/>
          <w:szCs w:val="20"/>
          <w:lang w:eastAsia="sl-SI"/>
        </w:rPr>
        <w:t xml:space="preserve">, je določeno v drugem odstavku 17. čelna. </w:t>
      </w:r>
    </w:p>
    <w:p w14:paraId="412BA7D4" w14:textId="49AE1025"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Na zapisnik je dovoljeno izreči tudi nekatere inšpekcijske ukrepe, ki jih določa nov</w:t>
      </w:r>
      <w:r w:rsidR="00C561B1" w:rsidRPr="00461769">
        <w:rPr>
          <w:rFonts w:cs="Arial"/>
          <w:bCs/>
        </w:rPr>
        <w:t>i</w:t>
      </w:r>
      <w:r w:rsidRPr="00461769">
        <w:rPr>
          <w:rFonts w:cs="Arial"/>
          <w:bCs/>
        </w:rPr>
        <w:t xml:space="preserve"> zakon</w:t>
      </w:r>
      <w:r w:rsidR="00C561B1" w:rsidRPr="00461769">
        <w:rPr>
          <w:rFonts w:cs="Arial"/>
          <w:bCs/>
        </w:rPr>
        <w:t xml:space="preserve">, in </w:t>
      </w:r>
      <w:r w:rsidRPr="00461769">
        <w:rPr>
          <w:rFonts w:cs="Arial"/>
          <w:bCs/>
        </w:rPr>
        <w:t>sicer</w:t>
      </w:r>
      <w:r w:rsidR="00C561B1" w:rsidRPr="00461769">
        <w:rPr>
          <w:rFonts w:cs="Arial"/>
          <w:bCs/>
        </w:rPr>
        <w:t xml:space="preserve"> </w:t>
      </w:r>
      <w:r w:rsidRPr="00461769">
        <w:rPr>
          <w:rFonts w:cs="Arial"/>
          <w:bCs/>
        </w:rPr>
        <w:t xml:space="preserve">ukrep pisnega opozorila v skladu z 18. členom zakona in predloge v skladu </w:t>
      </w:r>
      <w:r w:rsidR="00C561B1" w:rsidRPr="00461769">
        <w:rPr>
          <w:rFonts w:cs="Arial"/>
          <w:bCs/>
        </w:rPr>
        <w:t xml:space="preserve">s </w:t>
      </w:r>
      <w:r w:rsidRPr="00461769">
        <w:rPr>
          <w:rFonts w:cs="Arial"/>
          <w:bCs/>
        </w:rPr>
        <w:t xml:space="preserve">25. členom zakona. </w:t>
      </w:r>
    </w:p>
    <w:p w14:paraId="42D245A9" w14:textId="4860A95C"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Ker zakon v 14. členu omogoča izvedbo inšpekcijskega nadzora</w:t>
      </w:r>
      <w:r w:rsidR="00195748" w:rsidRPr="00461769">
        <w:rPr>
          <w:rFonts w:cs="Arial"/>
          <w:bCs/>
        </w:rPr>
        <w:t xml:space="preserve"> tudi</w:t>
      </w:r>
      <w:r w:rsidRPr="00461769">
        <w:rPr>
          <w:rFonts w:cs="Arial"/>
          <w:bCs/>
        </w:rPr>
        <w:t xml:space="preserve"> le na podlagi dokumentacije brez navzočnosti zavezanca ali od njega pooblaščene osebe, se uvaja oblika informativnega zapisnika</w:t>
      </w:r>
      <w:r w:rsidR="00C561B1" w:rsidRPr="00461769">
        <w:rPr>
          <w:rFonts w:cs="Arial"/>
          <w:bCs/>
        </w:rPr>
        <w:t>, ki</w:t>
      </w:r>
      <w:r w:rsidRPr="00461769">
        <w:rPr>
          <w:rFonts w:cs="Arial"/>
          <w:bCs/>
        </w:rPr>
        <w:t xml:space="preserve"> odstopa od zapisnika</w:t>
      </w:r>
      <w:r w:rsidR="00C561B1" w:rsidRPr="00461769">
        <w:rPr>
          <w:rFonts w:cs="Arial"/>
          <w:bCs/>
        </w:rPr>
        <w:t xml:space="preserve"> po</w:t>
      </w:r>
      <w:r w:rsidRPr="00461769">
        <w:rPr>
          <w:rFonts w:cs="Arial"/>
          <w:bCs/>
        </w:rPr>
        <w:t xml:space="preserve"> določba</w:t>
      </w:r>
      <w:r w:rsidR="00C561B1" w:rsidRPr="00461769">
        <w:rPr>
          <w:rFonts w:cs="Arial"/>
          <w:bCs/>
        </w:rPr>
        <w:t>h</w:t>
      </w:r>
      <w:r w:rsidRPr="00461769">
        <w:rPr>
          <w:rFonts w:cs="Arial"/>
          <w:bCs/>
        </w:rPr>
        <w:t xml:space="preserve"> zakona o splošnem upravnem postopku. V skladu z načelom ekonomičnosti postopka se v primerih, ko je na podlagi prejete dokumentacije mogoče ugotoviti vsa pomembna dejstva za odločanje v zadevi, pripravi informativni zapisnik, v katerem se lahko napovejo tudi morebitni ukrepi, če je to potrebno. Za zagotovitev pravice do zaslišanja </w:t>
      </w:r>
      <w:r w:rsidR="00C561B1" w:rsidRPr="00461769">
        <w:rPr>
          <w:rFonts w:cs="Arial"/>
          <w:bCs/>
        </w:rPr>
        <w:t xml:space="preserve">in </w:t>
      </w:r>
      <w:r w:rsidRPr="00461769">
        <w:rPr>
          <w:rFonts w:cs="Arial"/>
          <w:bCs/>
        </w:rPr>
        <w:t>pravice do izjave stranke (zavezanca) v postopku</w:t>
      </w:r>
      <w:r w:rsidR="00C561B1" w:rsidRPr="00461769">
        <w:rPr>
          <w:rFonts w:cs="Arial"/>
          <w:bCs/>
        </w:rPr>
        <w:t xml:space="preserve"> </w:t>
      </w:r>
      <w:r w:rsidRPr="00461769">
        <w:rPr>
          <w:rFonts w:cs="Arial"/>
          <w:bCs/>
        </w:rPr>
        <w:t xml:space="preserve">se zavezancu posreduje informativni zapisnik, s čimer se mu zagotovi možnost, da se </w:t>
      </w:r>
      <w:r w:rsidR="00C561B1" w:rsidRPr="00461769">
        <w:rPr>
          <w:rFonts w:cs="Arial"/>
          <w:bCs/>
        </w:rPr>
        <w:t xml:space="preserve">izjasni </w:t>
      </w:r>
      <w:r w:rsidRPr="00461769">
        <w:rPr>
          <w:rFonts w:cs="Arial"/>
          <w:bCs/>
        </w:rPr>
        <w:t>o vseh ugotovitvah in napovedanih morebitnih ukrepih. Na podlagi vsega navedenega inšpektor odloči o zadevi (postopek ustavi s sklepom ali izda ustrezne ukrepe – pisno opozorilo s posebnim dopisom ali izda odločbo).</w:t>
      </w:r>
    </w:p>
    <w:p w14:paraId="17C72F7A" w14:textId="3F4E09C3"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Za razliko od dosedanje ureditve</w:t>
      </w:r>
      <w:r w:rsidR="00C561B1" w:rsidRPr="00461769">
        <w:rPr>
          <w:rFonts w:cs="Arial"/>
          <w:bCs/>
        </w:rPr>
        <w:t xml:space="preserve"> </w:t>
      </w:r>
      <w:r w:rsidRPr="00461769">
        <w:rPr>
          <w:rFonts w:cs="Arial"/>
          <w:bCs/>
        </w:rPr>
        <w:t>se zapisnik o inšpekcijskem nadzoru vroča le zavezancu.</w:t>
      </w:r>
    </w:p>
    <w:p w14:paraId="4F750EF2" w14:textId="77777777" w:rsidR="00625008" w:rsidRPr="00461769" w:rsidRDefault="00625008" w:rsidP="00625008">
      <w:pPr>
        <w:shd w:val="clear" w:color="auto" w:fill="FFFFFF" w:themeFill="background1"/>
        <w:spacing w:before="120" w:after="120" w:line="240" w:lineRule="auto"/>
        <w:jc w:val="both"/>
        <w:rPr>
          <w:rFonts w:cs="Arial"/>
          <w:bCs/>
        </w:rPr>
      </w:pPr>
    </w:p>
    <w:p w14:paraId="58CB3985"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18. členu:</w:t>
      </w:r>
    </w:p>
    <w:p w14:paraId="076A9AD5" w14:textId="79280DC1"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Četrto poglavje </w:t>
      </w:r>
      <w:r w:rsidR="000A5953" w:rsidRPr="00461769">
        <w:rPr>
          <w:rFonts w:cs="Arial"/>
          <w:bCs/>
        </w:rPr>
        <w:t xml:space="preserve">zakona </w:t>
      </w:r>
      <w:r w:rsidRPr="00461769">
        <w:rPr>
          <w:rFonts w:cs="Arial"/>
          <w:bCs/>
        </w:rPr>
        <w:t xml:space="preserve">celostno ureja inšpekcijske ukrepe, ki se lahko izrekajo v postopku inšpekcijskega nadzora v skladu s tem zakonom. </w:t>
      </w:r>
    </w:p>
    <w:p w14:paraId="1FC285FE" w14:textId="2FD9416D"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V 18. členu je najprej urejen najmilejši predviden ukrep, če so v inšpekcijskem nadzoru ugotovljene nepravilnosti ali pomanjkljivosti v delovanju zavezanca. Najmilejši ukrep je pisno opozorilo. Sedanji zakon tega ukrepa ni urejal. Kljub temu je opozorilo na zapisnik najpogosteje izrečen ukrep v inšpekcijskih nadzorih šolske inšpekcije, ki se izreka v skladu s splošnim zakonom o inšpekcijskem nadzoru. Zato je bilo smiselno, da se ukrep celostno uredi v specialnem zakonu. </w:t>
      </w:r>
    </w:p>
    <w:p w14:paraId="049B25FD" w14:textId="3CAFC64B"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Inšpektor se bo za ukrep pisnega opozorila odločil, če bo presodil, da </w:t>
      </w:r>
      <w:r w:rsidRPr="00461769">
        <w:rPr>
          <w:rFonts w:eastAsia="Calibri"/>
        </w:rPr>
        <w:t>je glede na pomen dejanja ali opustitve, ki predstavlja nepravilnost ali pomanjkljivost, pisno opozorilo zadosten ukrep. Inšpektor s pisnim opozorilom zavezanca opozori na nepravilnosti in mu naloži, da nepravilnost ali pomanjkljivost odpravi</w:t>
      </w:r>
      <w:r w:rsidR="003521EE" w:rsidRPr="00461769">
        <w:rPr>
          <w:rFonts w:eastAsia="Calibri"/>
        </w:rPr>
        <w:t>,</w:t>
      </w:r>
      <w:r w:rsidRPr="00461769">
        <w:rPr>
          <w:rFonts w:eastAsia="Calibri"/>
        </w:rPr>
        <w:t xml:space="preserve"> ter določi rok za odpravo nepravilnosti in dokazila</w:t>
      </w:r>
      <w:r w:rsidR="003521EE" w:rsidRPr="00461769">
        <w:rPr>
          <w:rFonts w:eastAsia="Calibri"/>
        </w:rPr>
        <w:t>,</w:t>
      </w:r>
      <w:r w:rsidRPr="00461769">
        <w:rPr>
          <w:rFonts w:eastAsia="Calibri"/>
        </w:rPr>
        <w:t xml:space="preserve"> s katerimi izkaže odpravo nepravilnosti oziroma izvršitev pisnega opozorila. </w:t>
      </w:r>
      <w:r w:rsidRPr="00461769">
        <w:rPr>
          <w:rFonts w:cs="Arial"/>
          <w:bCs/>
        </w:rPr>
        <w:t xml:space="preserve">Če inšpektor opravlja inšpekcijski nadzor pri zavezancu, poda pisno opozorilo na zapisnik o inšpekcijskem nadzoru. </w:t>
      </w:r>
      <w:r w:rsidR="003521EE" w:rsidRPr="00461769">
        <w:rPr>
          <w:rFonts w:cs="Arial"/>
          <w:bCs/>
        </w:rPr>
        <w:t>Če</w:t>
      </w:r>
      <w:r w:rsidRPr="00461769">
        <w:rPr>
          <w:rFonts w:cs="Arial"/>
          <w:bCs/>
        </w:rPr>
        <w:t xml:space="preserve"> se nadzor opravlja zgolj na podlagi dokumentacije v skladu s četrtim odstavkom 14. člena tega zakona, se morebitni ukrep pisnega opozorila poda z dopisom. </w:t>
      </w:r>
    </w:p>
    <w:p w14:paraId="4F0CFDAD" w14:textId="77777777" w:rsidR="00625008" w:rsidRPr="00461769" w:rsidRDefault="00625008" w:rsidP="00625008">
      <w:pPr>
        <w:spacing w:line="240" w:lineRule="auto"/>
        <w:jc w:val="both"/>
        <w:rPr>
          <w:rFonts w:eastAsia="Calibri"/>
        </w:rPr>
      </w:pPr>
    </w:p>
    <w:p w14:paraId="263AB1FD" w14:textId="0F32092A" w:rsidR="00625008" w:rsidRPr="00461769" w:rsidRDefault="00625008" w:rsidP="00625008">
      <w:pPr>
        <w:spacing w:line="240" w:lineRule="auto"/>
        <w:jc w:val="both"/>
        <w:rPr>
          <w:rFonts w:eastAsia="Calibri"/>
        </w:rPr>
      </w:pPr>
      <w:r w:rsidRPr="00461769">
        <w:rPr>
          <w:rFonts w:eastAsia="Calibri"/>
        </w:rPr>
        <w:t>Opozorilo zavezuje zavezanca, da nepravilnost odpravi, sicer sledijo strožji ukrepi (izdaja odločbe). Z izrekom pisnega opozorila inšpekcijski nadzor ni končan. Sledi kontrolni pregled po izteku roka za odpravo nepravilnosti, ko inšpektor preveri</w:t>
      </w:r>
      <w:r w:rsidR="003521EE" w:rsidRPr="00461769">
        <w:rPr>
          <w:rFonts w:eastAsia="Calibri"/>
        </w:rPr>
        <w:t>,</w:t>
      </w:r>
      <w:r w:rsidRPr="00461769">
        <w:rPr>
          <w:rFonts w:eastAsia="Calibri"/>
        </w:rPr>
        <w:t xml:space="preserve"> ali je bila nepravilnost dejansko tudi odpravljena in pisno opozorilo izvršeno. Odvisno od ugotovitev kontrolnega pregleda se postopek lahko ustavi (s sklepom) ali pa</w:t>
      </w:r>
      <w:r w:rsidR="003521EE" w:rsidRPr="00461769">
        <w:rPr>
          <w:rFonts w:eastAsia="Calibri"/>
        </w:rPr>
        <w:t xml:space="preserve"> se</w:t>
      </w:r>
      <w:r w:rsidRPr="00461769">
        <w:rPr>
          <w:rFonts w:eastAsia="Calibri"/>
        </w:rPr>
        <w:t xml:space="preserve"> izda odločba, s katero se zavezanca prisili </w:t>
      </w:r>
      <w:r w:rsidR="003521EE" w:rsidRPr="00461769">
        <w:rPr>
          <w:rFonts w:eastAsia="Calibri"/>
        </w:rPr>
        <w:t xml:space="preserve">k </w:t>
      </w:r>
      <w:r w:rsidRPr="00461769">
        <w:rPr>
          <w:rFonts w:eastAsia="Calibri"/>
        </w:rPr>
        <w:t>odpravi nepravilnosti in pomanjkljivosti.</w:t>
      </w:r>
    </w:p>
    <w:p w14:paraId="34CAFE51" w14:textId="78A37284" w:rsidR="00625008" w:rsidRPr="00461769" w:rsidRDefault="004366EC" w:rsidP="00625008">
      <w:pPr>
        <w:spacing w:line="240" w:lineRule="auto"/>
        <w:jc w:val="both"/>
        <w:rPr>
          <w:rFonts w:cs="Arial"/>
        </w:rPr>
      </w:pPr>
      <w:r w:rsidRPr="00461769">
        <w:rPr>
          <w:rFonts w:cs="Arial"/>
          <w:bCs/>
        </w:rPr>
        <w:t>Ne glede na splošno pravilo uporabe milejšega ukrepa, č</w:t>
      </w:r>
      <w:r w:rsidR="00625008" w:rsidRPr="00461769">
        <w:rPr>
          <w:rFonts w:cs="Arial"/>
          <w:bCs/>
        </w:rPr>
        <w:t>len v drugem odstavku izrecno določa</w:t>
      </w:r>
      <w:r w:rsidR="003521EE" w:rsidRPr="00461769">
        <w:rPr>
          <w:rFonts w:cs="Arial"/>
          <w:bCs/>
        </w:rPr>
        <w:t>,</w:t>
      </w:r>
      <w:r w:rsidR="00625008" w:rsidRPr="00461769">
        <w:rPr>
          <w:rFonts w:cs="Arial"/>
          <w:bCs/>
        </w:rPr>
        <w:t xml:space="preserve"> kdaj so ugotovljene kršitve take narave, da ukrep</w:t>
      </w:r>
      <w:r w:rsidR="003521EE" w:rsidRPr="00461769">
        <w:rPr>
          <w:rFonts w:cs="Arial"/>
          <w:bCs/>
        </w:rPr>
        <w:t>a</w:t>
      </w:r>
      <w:r w:rsidR="00625008" w:rsidRPr="00461769">
        <w:rPr>
          <w:rFonts w:cs="Arial"/>
          <w:bCs/>
        </w:rPr>
        <w:t xml:space="preserve"> pisnega opozorila ni dovoljeno uporabiti. Gre predvsem za primere težjih kršitev veljavnih predpisov s področja vzgoje in izobraževanja. To pomeni, da se v primeru tovrstnih kršitev izreče ukrep z odločbo, ki zavezanca prisili v odpravo kršitev ali da z njimi preneha. Pisnega opozorila tako ni dovoljeno uporabiti kot ukrepa v primerih </w:t>
      </w:r>
      <w:r w:rsidR="00625008" w:rsidRPr="00461769">
        <w:rPr>
          <w:rFonts w:cs="Arial"/>
        </w:rPr>
        <w:t>izrekanja prepovedne odločbe v skladu s tretjim odstavkom 19. člena teg</w:t>
      </w:r>
      <w:r w:rsidR="003521EE" w:rsidRPr="00461769">
        <w:rPr>
          <w:rFonts w:cs="Arial"/>
        </w:rPr>
        <w:t>a</w:t>
      </w:r>
      <w:r w:rsidR="00625008" w:rsidRPr="00461769">
        <w:rPr>
          <w:rFonts w:cs="Arial"/>
        </w:rPr>
        <w:t xml:space="preserve"> zakona, v primerih kršitev iz drugega odstavka 20. člena, v primerih razveljavitve zaključne ali končne ocene iz 21. člena ter v primerih kršitev</w:t>
      </w:r>
      <w:r w:rsidRPr="00461769">
        <w:rPr>
          <w:rFonts w:cs="Arial"/>
        </w:rPr>
        <w:t xml:space="preserve"> iz drugega odstavka 22. člena</w:t>
      </w:r>
      <w:r w:rsidR="00625008" w:rsidRPr="00461769">
        <w:rPr>
          <w:rFonts w:cs="Arial"/>
        </w:rPr>
        <w:t xml:space="preserve">, ko </w:t>
      </w:r>
      <w:r w:rsidR="00625008" w:rsidRPr="00461769">
        <w:rPr>
          <w:rFonts w:eastAsiaTheme="minorHAnsi" w:cs="Arial"/>
        </w:rPr>
        <w:t>izrečeni vzgojni ukrep posega v pravice ali status udeleženca vzgoje in izobraževanja.</w:t>
      </w:r>
    </w:p>
    <w:p w14:paraId="7C38B284" w14:textId="2B4C3A46"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Zoper pisno opozorilo zakon ne predvideva pravnega sredstva. Zavezanec se tako ne more pritožiti na pisno opozorilo, to lahko v skladu z 27. členom tega zakona stori šele, če mu je izdan ukrep z odločbo.</w:t>
      </w:r>
    </w:p>
    <w:p w14:paraId="26257D79" w14:textId="77777777" w:rsidR="00625008" w:rsidRPr="00461769" w:rsidRDefault="00625008" w:rsidP="00625008">
      <w:pPr>
        <w:shd w:val="clear" w:color="auto" w:fill="FFFFFF" w:themeFill="background1"/>
        <w:spacing w:before="120" w:after="120" w:line="240" w:lineRule="auto"/>
        <w:jc w:val="both"/>
        <w:rPr>
          <w:rFonts w:cs="Arial"/>
          <w:bCs/>
        </w:rPr>
      </w:pPr>
    </w:p>
    <w:p w14:paraId="074B46D4"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19. členu:</w:t>
      </w:r>
    </w:p>
    <w:p w14:paraId="6DE8EB82" w14:textId="70C04F83"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Nov zakon širi nabor ukrepov, ki se lahko izrečejo z ureditveno ali prepovedno odločbo. Dosedanja ureditev v Zakonu o šolski inšpekciji je v 14.</w:t>
      </w:r>
      <w:r w:rsidR="00D91613" w:rsidRPr="00461769">
        <w:rPr>
          <w:rFonts w:cs="Arial"/>
          <w:bCs/>
        </w:rPr>
        <w:t xml:space="preserve"> </w:t>
      </w:r>
      <w:r w:rsidRPr="00461769">
        <w:rPr>
          <w:rFonts w:cs="Arial"/>
          <w:bCs/>
        </w:rPr>
        <w:t xml:space="preserve">a členu predvidevala le šest ukrepov, ki jih je </w:t>
      </w:r>
      <w:r w:rsidR="00D91613" w:rsidRPr="00461769">
        <w:rPr>
          <w:rFonts w:cs="Arial"/>
          <w:bCs/>
        </w:rPr>
        <w:t xml:space="preserve">lahko </w:t>
      </w:r>
      <w:r w:rsidRPr="00461769">
        <w:rPr>
          <w:rFonts w:cs="Arial"/>
          <w:bCs/>
        </w:rPr>
        <w:t>inšpektor izrekel z odločbo. Vsi so preneseni tudi v nov zakon. V širšem obsegu pa je dosedanji zakon v 14. členu namesto ukrepov našteval dvajset točk kršitev, za katere je sicer predvideval</w:t>
      </w:r>
      <w:r w:rsidR="00D91613" w:rsidRPr="00461769">
        <w:rPr>
          <w:rFonts w:cs="Arial"/>
          <w:bCs/>
        </w:rPr>
        <w:t xml:space="preserve"> ukrepanje inšpektorja,</w:t>
      </w:r>
      <w:r w:rsidRPr="00461769">
        <w:rPr>
          <w:rFonts w:cs="Arial"/>
          <w:bCs/>
        </w:rPr>
        <w:t xml:space="preserve"> če jih ugotovi, vendar ni predpisoval</w:t>
      </w:r>
      <w:r w:rsidR="00D91613" w:rsidRPr="00461769">
        <w:rPr>
          <w:rFonts w:cs="Arial"/>
          <w:bCs/>
        </w:rPr>
        <w:t xml:space="preserve"> konkretnih ukrepov</w:t>
      </w:r>
      <w:r w:rsidRPr="00461769">
        <w:rPr>
          <w:rFonts w:cs="Arial"/>
          <w:bCs/>
        </w:rPr>
        <w:t>. To je z novim zakonom bistveno spremenjeno</w:t>
      </w:r>
      <w:r w:rsidR="00D91613" w:rsidRPr="00461769">
        <w:rPr>
          <w:rFonts w:cs="Arial"/>
          <w:bCs/>
        </w:rPr>
        <w:t>, in</w:t>
      </w:r>
      <w:r w:rsidRPr="00461769">
        <w:rPr>
          <w:rFonts w:cs="Arial"/>
          <w:bCs/>
        </w:rPr>
        <w:t xml:space="preserve"> sicer tako, da zakon določa dvajset upravnih ukrepov </w:t>
      </w:r>
      <w:r w:rsidR="00D91613" w:rsidRPr="00461769">
        <w:rPr>
          <w:rFonts w:cs="Arial"/>
          <w:bCs/>
        </w:rPr>
        <w:t xml:space="preserve">in </w:t>
      </w:r>
      <w:r w:rsidRPr="00461769">
        <w:rPr>
          <w:rFonts w:cs="Arial"/>
          <w:bCs/>
        </w:rPr>
        <w:t>enajst prepovednih ukrepov. Za nekatere izmed ukrepov iz drugega (</w:t>
      </w:r>
      <w:r w:rsidR="00D91613" w:rsidRPr="00461769">
        <w:rPr>
          <w:rFonts w:cs="Arial"/>
          <w:bCs/>
        </w:rPr>
        <w:t>točki</w:t>
      </w:r>
      <w:r w:rsidRPr="00461769">
        <w:rPr>
          <w:rFonts w:cs="Arial"/>
          <w:bCs/>
        </w:rPr>
        <w:t xml:space="preserve"> 18 in 19) in tretjega (</w:t>
      </w:r>
      <w:r w:rsidR="00D91613" w:rsidRPr="00461769">
        <w:rPr>
          <w:rFonts w:cs="Arial"/>
          <w:bCs/>
        </w:rPr>
        <w:t>točki</w:t>
      </w:r>
      <w:r w:rsidRPr="00461769">
        <w:rPr>
          <w:rFonts w:cs="Arial"/>
          <w:bCs/>
        </w:rPr>
        <w:t xml:space="preserve"> 10 in 11) odstavka 19. člena zakon v nadaljnjih členih (od 20. do 24.) podrobneje ureja</w:t>
      </w:r>
      <w:r w:rsidR="00D91613" w:rsidRPr="00461769">
        <w:rPr>
          <w:rFonts w:cs="Arial"/>
          <w:bCs/>
        </w:rPr>
        <w:t>,</w:t>
      </w:r>
      <w:r w:rsidRPr="00461769">
        <w:rPr>
          <w:rFonts w:cs="Arial"/>
          <w:bCs/>
        </w:rPr>
        <w:t xml:space="preserve"> v katerih primerih kršitev </w:t>
      </w:r>
      <w:r w:rsidR="00D91613" w:rsidRPr="00461769">
        <w:rPr>
          <w:rFonts w:cs="Arial"/>
          <w:bCs/>
        </w:rPr>
        <w:t xml:space="preserve">in </w:t>
      </w:r>
      <w:r w:rsidRPr="00461769">
        <w:rPr>
          <w:rFonts w:cs="Arial"/>
          <w:bCs/>
        </w:rPr>
        <w:t xml:space="preserve">pod katerimi pogoji se izreka konkretni upravni ali prepovedni ukrep. </w:t>
      </w:r>
    </w:p>
    <w:p w14:paraId="1B9FD8C8" w14:textId="6CA99E14"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Ukrep z odločbo </w:t>
      </w:r>
      <w:r w:rsidR="00633EA8" w:rsidRPr="00461769">
        <w:rPr>
          <w:rFonts w:cs="Arial"/>
          <w:bCs/>
        </w:rPr>
        <w:t xml:space="preserve">lahko </w:t>
      </w:r>
      <w:r w:rsidRPr="00461769">
        <w:rPr>
          <w:rFonts w:cs="Arial"/>
          <w:bCs/>
        </w:rPr>
        <w:t>inšpektor izreče po specialnem zakonu</w:t>
      </w:r>
      <w:r w:rsidR="00633EA8" w:rsidRPr="00461769">
        <w:rPr>
          <w:rFonts w:cs="Arial"/>
          <w:bCs/>
        </w:rPr>
        <w:t xml:space="preserve"> in</w:t>
      </w:r>
      <w:r w:rsidRPr="00461769">
        <w:rPr>
          <w:rFonts w:cs="Arial"/>
          <w:bCs/>
        </w:rPr>
        <w:t xml:space="preserve"> po drugih materialnih zakonih, ki so v nadzorstveni pristojnosti šolske inšpekcije ter izrecno določajo upravne ali prepovedne ukrepe na področju vzgoje in izobraževanja ali varstva predšolskih otrok. Lahko pa se izrečejo tudi ukrepi po splošnem zakonu o inšpekcijskem nadzoru.</w:t>
      </w:r>
    </w:p>
    <w:p w14:paraId="5E4C428D" w14:textId="48180240" w:rsidR="00625008" w:rsidRPr="00461769" w:rsidRDefault="00633EA8" w:rsidP="00625008">
      <w:pPr>
        <w:shd w:val="clear" w:color="auto" w:fill="FFFFFF" w:themeFill="background1"/>
        <w:spacing w:before="120" w:after="120" w:line="240" w:lineRule="auto"/>
        <w:jc w:val="both"/>
        <w:rPr>
          <w:rFonts w:cs="Arial"/>
          <w:bCs/>
        </w:rPr>
      </w:pPr>
      <w:r w:rsidRPr="00461769">
        <w:rPr>
          <w:rFonts w:cs="Arial"/>
          <w:bCs/>
        </w:rPr>
        <w:lastRenderedPageBreak/>
        <w:t xml:space="preserve">Kot </w:t>
      </w:r>
      <w:r w:rsidR="00625008" w:rsidRPr="00461769">
        <w:rPr>
          <w:rFonts w:cs="Arial"/>
          <w:bCs/>
        </w:rPr>
        <w:t xml:space="preserve">je bilo pojasnjeno že pri 18. členu, za nekatere primere ugotovljenih kršitev ni dovoljeno ukrepati z uporabo pisnega </w:t>
      </w:r>
      <w:r w:rsidRPr="00461769">
        <w:rPr>
          <w:rFonts w:cs="Arial"/>
          <w:bCs/>
        </w:rPr>
        <w:t>opozorila</w:t>
      </w:r>
      <w:r w:rsidR="00625008" w:rsidRPr="00461769">
        <w:rPr>
          <w:rFonts w:cs="Arial"/>
          <w:bCs/>
        </w:rPr>
        <w:t xml:space="preserve">, ampak zgolj z izdajo odločbe zavezancu, s katero se ga prisiljuje, da odpravi ugotovljene kršitve. Tako velja, da za vseh enajst primerov, ko se v skladu s tretjim odstavkom 19. člena izda prepovedna odločba, inšpektor ne more ukrepati zgolj z izdajo pisnega opozorila zavezancu, ampak mora </w:t>
      </w:r>
      <w:r w:rsidRPr="00461769">
        <w:rPr>
          <w:rFonts w:cs="Arial"/>
          <w:bCs/>
        </w:rPr>
        <w:t xml:space="preserve">s prepovedno odločbo </w:t>
      </w:r>
      <w:r w:rsidR="00625008" w:rsidRPr="00461769">
        <w:rPr>
          <w:rFonts w:cs="Arial"/>
          <w:bCs/>
        </w:rPr>
        <w:t xml:space="preserve">prepovedati </w:t>
      </w:r>
      <w:r w:rsidRPr="00461769">
        <w:rPr>
          <w:rFonts w:cs="Arial"/>
          <w:bCs/>
        </w:rPr>
        <w:t xml:space="preserve">nadaljnje </w:t>
      </w:r>
      <w:r w:rsidR="00625008" w:rsidRPr="00461769">
        <w:rPr>
          <w:rFonts w:cs="Arial"/>
          <w:bCs/>
        </w:rPr>
        <w:t>izvajanje, ki predstavlja kršitev</w:t>
      </w:r>
      <w:r w:rsidRPr="00461769">
        <w:rPr>
          <w:rFonts w:cs="Arial"/>
          <w:bCs/>
        </w:rPr>
        <w:t>.</w:t>
      </w:r>
    </w:p>
    <w:p w14:paraId="2EA20985" w14:textId="24B2D1EB" w:rsidR="00625008" w:rsidRPr="00461769" w:rsidRDefault="00633EA8" w:rsidP="00625008">
      <w:pPr>
        <w:shd w:val="clear" w:color="auto" w:fill="FFFFFF" w:themeFill="background1"/>
        <w:spacing w:before="120" w:after="120" w:line="240" w:lineRule="auto"/>
        <w:jc w:val="both"/>
        <w:rPr>
          <w:rFonts w:cs="Arial"/>
          <w:bCs/>
        </w:rPr>
      </w:pPr>
      <w:r w:rsidRPr="00461769">
        <w:rPr>
          <w:rFonts w:cs="Arial"/>
          <w:bCs/>
        </w:rPr>
        <w:t xml:space="preserve">Kot </w:t>
      </w:r>
      <w:r w:rsidR="00625008" w:rsidRPr="00461769">
        <w:rPr>
          <w:rFonts w:cs="Arial"/>
          <w:bCs/>
        </w:rPr>
        <w:t xml:space="preserve">je bilo pojasnjeno že k 2. členu tega zakona, se pri posameznih točkah uporablja poenoten pojem </w:t>
      </w:r>
      <w:r w:rsidR="00625008" w:rsidRPr="00461769">
        <w:rPr>
          <w:rFonts w:cs="Arial"/>
          <w:bCs/>
          <w:i/>
          <w:iCs/>
        </w:rPr>
        <w:t>"</w:t>
      </w:r>
      <w:r w:rsidRPr="00461769">
        <w:rPr>
          <w:rFonts w:cs="Arial"/>
          <w:bCs/>
          <w:i/>
          <w:iCs/>
        </w:rPr>
        <w:t xml:space="preserve">predpisi </w:t>
      </w:r>
      <w:r w:rsidR="00625008" w:rsidRPr="00461769">
        <w:rPr>
          <w:rFonts w:cs="Arial"/>
          <w:bCs/>
          <w:i/>
          <w:iCs/>
        </w:rPr>
        <w:t xml:space="preserve">s področja vzgoje in izobraževanja", </w:t>
      </w:r>
      <w:r w:rsidR="00625008" w:rsidRPr="00461769">
        <w:rPr>
          <w:rFonts w:cs="Arial"/>
          <w:bCs/>
        </w:rPr>
        <w:t>s katerim so zaobjeti vsi splošni pravni akti, ki veljajo na področju vzgoje in izobraževanja za vse udeležence. Zgolj v primeru ukrepa iz 7. točke drugega odstavka 19. člena je</w:t>
      </w:r>
      <w:r w:rsidRPr="00461769">
        <w:rPr>
          <w:rFonts w:cs="Arial"/>
          <w:bCs/>
        </w:rPr>
        <w:t xml:space="preserve"> treba</w:t>
      </w:r>
      <w:r w:rsidR="00625008" w:rsidRPr="00461769">
        <w:rPr>
          <w:rFonts w:cs="Arial"/>
          <w:bCs/>
        </w:rPr>
        <w:t xml:space="preserve"> pri ugotavljanju kršitev upoštevati tudi </w:t>
      </w:r>
      <w:r w:rsidR="00625008" w:rsidRPr="00461769">
        <w:rPr>
          <w:rFonts w:cs="Arial"/>
          <w:bCs/>
          <w:i/>
          <w:iCs/>
        </w:rPr>
        <w:t>»posamične pravne akte«</w:t>
      </w:r>
      <w:r w:rsidR="00625008" w:rsidRPr="00461769">
        <w:rPr>
          <w:rFonts w:cs="Arial"/>
          <w:bCs/>
        </w:rPr>
        <w:t xml:space="preserve">, ki urejajo pravice konkretnih posameznikov (odločbe o usmeritvi, sodbe). </w:t>
      </w:r>
    </w:p>
    <w:p w14:paraId="1953F52E" w14:textId="5BF3324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Zoper odločbo inšpektorja je dovoljena uporaba pravnih sredstev. Zakon konkretno v 27. členu ureja pritožbo zoper odločbo inšpektorja. Zoper dokončno odločbo inšpektorja, to je takrat, ko je postopek odločanja o zadevi končan na vseh možnih stopnjah odločanja (tudi na drugi stopnji), je v skladu z Zakonom o upravnem sporu dovoljen tudi upravni spor. </w:t>
      </w:r>
    </w:p>
    <w:p w14:paraId="44F1B296"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 </w:t>
      </w:r>
    </w:p>
    <w:p w14:paraId="231C9B2D"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20. členu:</w:t>
      </w:r>
    </w:p>
    <w:p w14:paraId="1B79D3EF" w14:textId="1392F335"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Določba o razveljavitvi posameznih ocen, pridobljenih med šolskim letom</w:t>
      </w:r>
      <w:r w:rsidR="00A07C4E" w:rsidRPr="00461769">
        <w:rPr>
          <w:rFonts w:cs="Arial"/>
          <w:bCs/>
        </w:rPr>
        <w:t>,</w:t>
      </w:r>
      <w:r w:rsidRPr="00461769">
        <w:rPr>
          <w:rFonts w:cs="Arial"/>
          <w:bCs/>
        </w:rPr>
        <w:t xml:space="preserve"> ni novost, urejal jo je že dosedanji zakon. Novost predstavlja ureditev, ki razmejuje primere kršitev na področju preverjanja in ocenjevanja znanja</w:t>
      </w:r>
      <w:r w:rsidR="00A07C4E" w:rsidRPr="00461769">
        <w:rPr>
          <w:rFonts w:cs="Arial"/>
          <w:bCs/>
        </w:rPr>
        <w:t xml:space="preserve">, </w:t>
      </w:r>
      <w:r w:rsidRPr="00461769">
        <w:rPr>
          <w:rFonts w:cs="Arial"/>
          <w:bCs/>
        </w:rPr>
        <w:t>za katere inšpektor ukrepa z odločbo</w:t>
      </w:r>
      <w:r w:rsidR="00A07C4E" w:rsidRPr="00461769">
        <w:rPr>
          <w:rFonts w:cs="Arial"/>
          <w:bCs/>
        </w:rPr>
        <w:t>,</w:t>
      </w:r>
      <w:r w:rsidRPr="00461769">
        <w:rPr>
          <w:rFonts w:cs="Arial"/>
          <w:bCs/>
        </w:rPr>
        <w:t xml:space="preserve"> in tiste, za katere lahko uporabi ukrep pisnega opozorila</w:t>
      </w:r>
      <w:r w:rsidR="00AF1DC3" w:rsidRPr="00461769">
        <w:rPr>
          <w:rFonts w:cs="Arial"/>
          <w:bCs/>
        </w:rPr>
        <w:t xml:space="preserve"> kot milejšega ukrepa</w:t>
      </w:r>
      <w:r w:rsidRPr="00461769">
        <w:rPr>
          <w:rFonts w:cs="Arial"/>
          <w:bCs/>
        </w:rPr>
        <w:t xml:space="preserve">. </w:t>
      </w:r>
      <w:r w:rsidR="003449BF" w:rsidRPr="00461769">
        <w:rPr>
          <w:rFonts w:cs="Arial"/>
          <w:bCs/>
        </w:rPr>
        <w:t>Kršitve</w:t>
      </w:r>
      <w:r w:rsidR="003449BF" w:rsidRPr="00461769">
        <w:rPr>
          <w:rFonts w:cs="Arial"/>
        </w:rPr>
        <w:t xml:space="preserve"> predpisov</w:t>
      </w:r>
      <w:r w:rsidR="003449BF" w:rsidRPr="00461769">
        <w:rPr>
          <w:rFonts w:eastAsiaTheme="minorHAnsi" w:cs="Arial"/>
          <w:bCs/>
        </w:rPr>
        <w:t xml:space="preserve">, ki določajo preverjanje in ocenjevanje znanja, za katere inšpektor ukrepa z odločbo, ureja drugi odstavek 20. člena. To so </w:t>
      </w:r>
      <w:r w:rsidR="003449BF" w:rsidRPr="00461769">
        <w:rPr>
          <w:rFonts w:cs="Arial"/>
        </w:rPr>
        <w:t>kršitve, ki se nanašajo na načine ocenjevanja znanja (dopustni so le predpisani načini ocenjevanja znanja), na kriterije ali merila ocenjevanja znanja, preverjanje znanja pred ocenjevanjem znanja, na ocenjevane cilje in standarde znanja, ali na roke za pisno ocenjevanje znanja (napoved pisnega ocenjevanja znanja).</w:t>
      </w:r>
      <w:r w:rsidR="003449BF" w:rsidRPr="00461769">
        <w:rPr>
          <w:rFonts w:cs="Arial"/>
          <w:bCs/>
        </w:rPr>
        <w:t xml:space="preserve"> </w:t>
      </w:r>
      <w:r w:rsidRPr="00461769">
        <w:rPr>
          <w:rFonts w:cs="Arial"/>
          <w:bCs/>
        </w:rPr>
        <w:t xml:space="preserve">Z izdajo odločbe ocene razveljavlja inšpektor. Inšpektor </w:t>
      </w:r>
      <w:r w:rsidR="00A07C4E" w:rsidRPr="00461769">
        <w:rPr>
          <w:rFonts w:cs="Arial"/>
          <w:bCs/>
        </w:rPr>
        <w:t xml:space="preserve">lahko </w:t>
      </w:r>
      <w:r w:rsidRPr="00461769">
        <w:rPr>
          <w:rFonts w:cs="Arial"/>
          <w:bCs/>
        </w:rPr>
        <w:t xml:space="preserve">ob razveljavitvi ocene tudi odloči o tem, da odredi </w:t>
      </w:r>
      <w:r w:rsidR="00A07C4E" w:rsidRPr="00461769">
        <w:rPr>
          <w:rFonts w:cs="Arial"/>
          <w:bCs/>
        </w:rPr>
        <w:t xml:space="preserve">vnovično </w:t>
      </w:r>
      <w:r w:rsidRPr="00461769">
        <w:rPr>
          <w:rFonts w:cs="Arial"/>
          <w:bCs/>
        </w:rPr>
        <w:t>določanje ocene oziroma ocenjevanje znanja.</w:t>
      </w:r>
    </w:p>
    <w:p w14:paraId="2409E790" w14:textId="217E656A" w:rsidR="003449BF" w:rsidRPr="00461769" w:rsidRDefault="003449BF" w:rsidP="00625008">
      <w:pPr>
        <w:shd w:val="clear" w:color="auto" w:fill="FFFFFF" w:themeFill="background1"/>
        <w:spacing w:before="120" w:after="120" w:line="240" w:lineRule="auto"/>
        <w:jc w:val="both"/>
        <w:rPr>
          <w:rFonts w:cs="Arial"/>
          <w:bCs/>
        </w:rPr>
      </w:pPr>
      <w:r w:rsidRPr="00461769">
        <w:rPr>
          <w:rFonts w:cs="Arial"/>
          <w:bCs/>
        </w:rPr>
        <w:t>Za preostale ugotovljene kršitve p</w:t>
      </w:r>
      <w:r w:rsidRPr="00461769">
        <w:rPr>
          <w:rFonts w:eastAsiaTheme="minorHAnsi" w:cs="Arial"/>
          <w:bCs/>
        </w:rPr>
        <w:t xml:space="preserve">redpisov ali posamičnih aktov, ki določajo preverjanje in ocenjevanje znanja, pa inšpektor lahko izda pisno opozorilo s katerim </w:t>
      </w:r>
      <w:r w:rsidRPr="00461769">
        <w:rPr>
          <w:rFonts w:eastAsia="Calibri"/>
        </w:rPr>
        <w:t>zavezanca opozori na nepravilnosti, določi dejanja, opustitev dejanj ali sprejem akta, s katerim bo nepravilnost odpravljena. Tako se bo pisno opozorilo uporabilo v primerih ugotovljenih nepravilnostih pri načrtovanju ocenjevanja znanja, (ne)pravočasnega vpisovanja ocen ali vračanja pisnih izdelkov, zagotavljanja javnosti ocenjevanja, ipd.</w:t>
      </w:r>
    </w:p>
    <w:p w14:paraId="2BC42F59" w14:textId="77777777" w:rsidR="00625008" w:rsidRPr="00461769" w:rsidRDefault="00625008" w:rsidP="00625008">
      <w:pPr>
        <w:shd w:val="clear" w:color="auto" w:fill="FFFFFF" w:themeFill="background1"/>
        <w:spacing w:before="120" w:after="120" w:line="240" w:lineRule="auto"/>
        <w:jc w:val="both"/>
        <w:rPr>
          <w:rFonts w:cs="Arial"/>
          <w:bCs/>
        </w:rPr>
      </w:pPr>
    </w:p>
    <w:p w14:paraId="205933AA"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 xml:space="preserve">K 21. členu: </w:t>
      </w:r>
    </w:p>
    <w:p w14:paraId="191FBB6E" w14:textId="20BF104D"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Tudi določba o razveljavitvi zaključnih oziroma končnih ocen ni novost, saj jo je urejal že dosedanji zakon. Določba predvideva izrek ukrepa razveljavitve zaključne </w:t>
      </w:r>
      <w:r w:rsidR="001059FC" w:rsidRPr="00461769">
        <w:rPr>
          <w:rFonts w:cs="Arial"/>
          <w:bCs/>
        </w:rPr>
        <w:t xml:space="preserve">ali </w:t>
      </w:r>
      <w:r w:rsidRPr="00461769">
        <w:rPr>
          <w:rFonts w:cs="Arial"/>
          <w:bCs/>
        </w:rPr>
        <w:t>končne ocen</w:t>
      </w:r>
      <w:r w:rsidR="00A07C4E" w:rsidRPr="00461769">
        <w:rPr>
          <w:rFonts w:cs="Arial"/>
          <w:bCs/>
        </w:rPr>
        <w:t>e</w:t>
      </w:r>
      <w:r w:rsidRPr="00461769">
        <w:rPr>
          <w:rFonts w:cs="Arial"/>
          <w:bCs/>
        </w:rPr>
        <w:t xml:space="preserve"> z odločbo ob kumulativni izpolnitvi treh predpostavk nepravilnosti: da je ugotovljena nepravilnost pri ocenah</w:t>
      </w:r>
      <w:r w:rsidR="00A07C4E" w:rsidRPr="00461769">
        <w:rPr>
          <w:rFonts w:cs="Arial"/>
          <w:bCs/>
        </w:rPr>
        <w:t>,</w:t>
      </w:r>
      <w:r w:rsidRPr="00461769">
        <w:rPr>
          <w:rFonts w:cs="Arial"/>
          <w:bCs/>
        </w:rPr>
        <w:t xml:space="preserve"> pridobljenih med šolskim letom, da </w:t>
      </w:r>
      <w:r w:rsidR="00A07C4E" w:rsidRPr="00461769">
        <w:rPr>
          <w:rFonts w:cs="Arial"/>
          <w:bCs/>
        </w:rPr>
        <w:t xml:space="preserve">te </w:t>
      </w:r>
      <w:r w:rsidRPr="00461769">
        <w:rPr>
          <w:rFonts w:cs="Arial"/>
          <w:bCs/>
        </w:rPr>
        <w:t xml:space="preserve">nepravilnosti vplivajo na oblikovanje zaključne </w:t>
      </w:r>
      <w:r w:rsidR="001059FC" w:rsidRPr="00461769">
        <w:rPr>
          <w:rFonts w:cs="Arial"/>
          <w:bCs/>
        </w:rPr>
        <w:t xml:space="preserve">ali </w:t>
      </w:r>
      <w:r w:rsidRPr="00461769">
        <w:rPr>
          <w:rFonts w:cs="Arial"/>
          <w:bCs/>
        </w:rPr>
        <w:t>končne ocene, ki je tako tudi nepravilna</w:t>
      </w:r>
      <w:r w:rsidR="00A07C4E" w:rsidRPr="00461769">
        <w:rPr>
          <w:rFonts w:cs="Arial"/>
          <w:bCs/>
        </w:rPr>
        <w:t>,</w:t>
      </w:r>
      <w:r w:rsidRPr="00461769">
        <w:rPr>
          <w:rFonts w:cs="Arial"/>
          <w:bCs/>
        </w:rPr>
        <w:t xml:space="preserve"> in da zaključna </w:t>
      </w:r>
      <w:r w:rsidR="001059FC" w:rsidRPr="00461769">
        <w:rPr>
          <w:rFonts w:cs="Arial"/>
          <w:bCs/>
        </w:rPr>
        <w:t xml:space="preserve">ali </w:t>
      </w:r>
      <w:r w:rsidRPr="00461769">
        <w:rPr>
          <w:rFonts w:cs="Arial"/>
          <w:bCs/>
        </w:rPr>
        <w:t xml:space="preserve">končna ocena povzroči nenapredovanje </w:t>
      </w:r>
      <w:r w:rsidR="00A07C4E" w:rsidRPr="00461769">
        <w:rPr>
          <w:rFonts w:cs="Arial"/>
          <w:bCs/>
        </w:rPr>
        <w:t xml:space="preserve">udeleženca </w:t>
      </w:r>
      <w:r w:rsidRPr="00461769">
        <w:rPr>
          <w:rFonts w:cs="Arial"/>
          <w:bCs/>
        </w:rPr>
        <w:t xml:space="preserve">izobraževanja (kar pomeni, da je negativna). </w:t>
      </w:r>
      <w:r w:rsidR="00A07C4E" w:rsidRPr="00461769">
        <w:rPr>
          <w:rFonts w:cs="Arial"/>
          <w:bCs/>
        </w:rPr>
        <w:t>Z</w:t>
      </w:r>
      <w:r w:rsidRPr="00461769">
        <w:rPr>
          <w:rFonts w:cs="Arial"/>
          <w:bCs/>
        </w:rPr>
        <w:t xml:space="preserve">aključne </w:t>
      </w:r>
      <w:r w:rsidR="001059FC" w:rsidRPr="00461769">
        <w:rPr>
          <w:rFonts w:cs="Arial"/>
          <w:bCs/>
        </w:rPr>
        <w:t xml:space="preserve">ali </w:t>
      </w:r>
      <w:r w:rsidRPr="00461769">
        <w:rPr>
          <w:rFonts w:cs="Arial"/>
          <w:bCs/>
        </w:rPr>
        <w:t>končne ocene razveljavlja inšpektor</w:t>
      </w:r>
      <w:r w:rsidR="00A07C4E" w:rsidRPr="00461769">
        <w:rPr>
          <w:rFonts w:cs="Arial"/>
          <w:bCs/>
        </w:rPr>
        <w:t xml:space="preserve"> z izdajo odločbe</w:t>
      </w:r>
      <w:r w:rsidRPr="00461769">
        <w:rPr>
          <w:rFonts w:cs="Arial"/>
          <w:bCs/>
        </w:rPr>
        <w:t xml:space="preserve">. </w:t>
      </w:r>
    </w:p>
    <w:p w14:paraId="7166270D" w14:textId="67DF3C1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Zakon predvideva tudi druge možne kombinacije ugotovljenih nepravilnosti ob oblikovanju zaključnih </w:t>
      </w:r>
      <w:r w:rsidR="001059FC" w:rsidRPr="00461769">
        <w:rPr>
          <w:rFonts w:cs="Arial"/>
          <w:bCs/>
        </w:rPr>
        <w:t xml:space="preserve">ali </w:t>
      </w:r>
      <w:r w:rsidRPr="00461769">
        <w:rPr>
          <w:rFonts w:cs="Arial"/>
          <w:bCs/>
        </w:rPr>
        <w:t xml:space="preserve">končnih ocen, ob tem pa je ukrepanje inšpektorja z razveljavitvijo zaključne </w:t>
      </w:r>
      <w:r w:rsidR="001059FC" w:rsidRPr="00461769">
        <w:rPr>
          <w:rFonts w:cs="Arial"/>
          <w:bCs/>
        </w:rPr>
        <w:t xml:space="preserve">ali </w:t>
      </w:r>
      <w:r w:rsidRPr="00461769">
        <w:rPr>
          <w:rFonts w:cs="Arial"/>
          <w:bCs/>
        </w:rPr>
        <w:t>končne ocene pogojeno s predhodnim soglasjem udeleženca izobraževanja oziroma njegov</w:t>
      </w:r>
      <w:r w:rsidR="001059FC" w:rsidRPr="00461769">
        <w:rPr>
          <w:rFonts w:cs="Arial"/>
          <w:bCs/>
        </w:rPr>
        <w:t>ih</w:t>
      </w:r>
      <w:r w:rsidRPr="00461769">
        <w:rPr>
          <w:rFonts w:cs="Arial"/>
          <w:bCs/>
        </w:rPr>
        <w:t xml:space="preserve"> zakonit</w:t>
      </w:r>
      <w:r w:rsidR="001059FC" w:rsidRPr="00461769">
        <w:rPr>
          <w:rFonts w:cs="Arial"/>
          <w:bCs/>
        </w:rPr>
        <w:t>ih</w:t>
      </w:r>
      <w:r w:rsidRPr="00461769">
        <w:rPr>
          <w:rFonts w:cs="Arial"/>
          <w:bCs/>
        </w:rPr>
        <w:t xml:space="preserve"> zastopnik</w:t>
      </w:r>
      <w:r w:rsidR="001059FC" w:rsidRPr="00461769">
        <w:rPr>
          <w:rFonts w:cs="Arial"/>
          <w:bCs/>
        </w:rPr>
        <w:t>ov</w:t>
      </w:r>
      <w:r w:rsidRPr="00461769">
        <w:rPr>
          <w:rFonts w:cs="Arial"/>
          <w:bCs/>
        </w:rPr>
        <w:t xml:space="preserve">. </w:t>
      </w:r>
    </w:p>
    <w:p w14:paraId="76F5117C" w14:textId="19F5F9B9"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Inšpektor </w:t>
      </w:r>
      <w:r w:rsidR="00A07C4E" w:rsidRPr="00461769">
        <w:rPr>
          <w:rFonts w:cs="Arial"/>
          <w:bCs/>
        </w:rPr>
        <w:t xml:space="preserve">lahko </w:t>
      </w:r>
      <w:r w:rsidRPr="00461769">
        <w:rPr>
          <w:rFonts w:cs="Arial"/>
          <w:bCs/>
        </w:rPr>
        <w:t xml:space="preserve">ob razveljavitvi zaključne </w:t>
      </w:r>
      <w:r w:rsidR="001059FC" w:rsidRPr="00461769">
        <w:rPr>
          <w:rFonts w:cs="Arial"/>
          <w:bCs/>
        </w:rPr>
        <w:t xml:space="preserve">ali </w:t>
      </w:r>
      <w:r w:rsidRPr="00461769">
        <w:rPr>
          <w:rFonts w:cs="Arial"/>
          <w:bCs/>
        </w:rPr>
        <w:t xml:space="preserve">končne ocene odloči </w:t>
      </w:r>
      <w:r w:rsidR="00A07C4E" w:rsidRPr="00461769">
        <w:rPr>
          <w:rFonts w:cs="Arial"/>
          <w:bCs/>
        </w:rPr>
        <w:t xml:space="preserve">tudi </w:t>
      </w:r>
      <w:r w:rsidRPr="00461769">
        <w:rPr>
          <w:rFonts w:cs="Arial"/>
          <w:bCs/>
        </w:rPr>
        <w:t xml:space="preserve">o tem, da odredi </w:t>
      </w:r>
      <w:r w:rsidR="00A07C4E" w:rsidRPr="00461769">
        <w:rPr>
          <w:rFonts w:cs="Arial"/>
          <w:bCs/>
        </w:rPr>
        <w:t xml:space="preserve">vnovično </w:t>
      </w:r>
      <w:r w:rsidRPr="00461769">
        <w:rPr>
          <w:rFonts w:cs="Arial"/>
          <w:bCs/>
        </w:rPr>
        <w:t xml:space="preserve">ocenjevanje znanja in določanje zaključne </w:t>
      </w:r>
      <w:r w:rsidR="001059FC" w:rsidRPr="00461769">
        <w:rPr>
          <w:rFonts w:cs="Arial"/>
          <w:bCs/>
        </w:rPr>
        <w:t xml:space="preserve">ali </w:t>
      </w:r>
      <w:r w:rsidRPr="00461769">
        <w:rPr>
          <w:rFonts w:cs="Arial"/>
          <w:bCs/>
        </w:rPr>
        <w:t>končne ocene.</w:t>
      </w:r>
      <w:r w:rsidR="001059FC" w:rsidRPr="00461769">
        <w:rPr>
          <w:rFonts w:cs="Arial"/>
          <w:bCs/>
        </w:rPr>
        <w:t xml:space="preserve"> V kolikor bo inšpektor odredil tudi vnovično ocenjevanje znanja</w:t>
      </w:r>
      <w:r w:rsidR="001059FC" w:rsidRPr="00461769">
        <w:rPr>
          <w:rFonts w:eastAsiaTheme="minorHAnsi" w:cs="Arial"/>
        </w:rPr>
        <w:t xml:space="preserve"> in določanje zaključne ali končne ocene, zakon določa, da to opravi komisija, ki je v skladu z Zakonom o osnovni šoli, Zakonom o gimnazijah ter Zakonom o poklicnem in strokovnem izobraževanju, pristojna odločati o ugovoru ali pritožbi na zaključno</w:t>
      </w:r>
      <w:r w:rsidR="00AF1DC3" w:rsidRPr="00461769">
        <w:rPr>
          <w:rFonts w:eastAsiaTheme="minorHAnsi" w:cs="Arial"/>
        </w:rPr>
        <w:t xml:space="preserve"> ali končno</w:t>
      </w:r>
      <w:r w:rsidR="001059FC" w:rsidRPr="00461769">
        <w:rPr>
          <w:rFonts w:eastAsiaTheme="minorHAnsi" w:cs="Arial"/>
        </w:rPr>
        <w:t xml:space="preserve"> oceno. Komisija je dolžna svoje delo opraviti v roku, ki ji ga določi inšpektor. </w:t>
      </w:r>
    </w:p>
    <w:p w14:paraId="32ACB450" w14:textId="77777777" w:rsidR="00625008" w:rsidRPr="00461769" w:rsidRDefault="00625008" w:rsidP="00625008">
      <w:pPr>
        <w:shd w:val="clear" w:color="auto" w:fill="FFFFFF" w:themeFill="background1"/>
        <w:spacing w:before="120" w:after="120" w:line="240" w:lineRule="auto"/>
        <w:jc w:val="both"/>
        <w:rPr>
          <w:rFonts w:cs="Arial"/>
          <w:b/>
        </w:rPr>
      </w:pPr>
    </w:p>
    <w:p w14:paraId="268E3B0E"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22. členu:</w:t>
      </w:r>
    </w:p>
    <w:p w14:paraId="59F4AF21" w14:textId="02843C89" w:rsidR="00782C2D" w:rsidRPr="00461769" w:rsidRDefault="003D722B" w:rsidP="00782C2D">
      <w:pPr>
        <w:shd w:val="clear" w:color="auto" w:fill="FFFFFF" w:themeFill="background1"/>
        <w:spacing w:before="120" w:after="120" w:line="240" w:lineRule="auto"/>
        <w:jc w:val="both"/>
        <w:rPr>
          <w:rFonts w:cs="Arial"/>
          <w:bCs/>
        </w:rPr>
      </w:pPr>
      <w:r w:rsidRPr="00461769">
        <w:rPr>
          <w:rFonts w:cs="Arial"/>
          <w:bCs/>
        </w:rPr>
        <w:t xml:space="preserve">Dosedanji zakon ni vseboval posebnega ukrepa, s katerim bi inšpektor lahko posegel v vzgojno delovanje šole. </w:t>
      </w:r>
      <w:r w:rsidR="0088361B" w:rsidRPr="00461769">
        <w:rPr>
          <w:rFonts w:cs="Arial"/>
          <w:bCs/>
        </w:rPr>
        <w:t xml:space="preserve">Če so bile ugotovljene nepravilnosti oziroma kršitve predpisov, ki urejajo vzgojno delovanje in </w:t>
      </w:r>
      <w:r w:rsidR="00782C2D" w:rsidRPr="00461769">
        <w:rPr>
          <w:rFonts w:cs="Arial"/>
          <w:bCs/>
        </w:rPr>
        <w:t xml:space="preserve">vzgojno </w:t>
      </w:r>
      <w:r w:rsidR="0088361B" w:rsidRPr="00461769">
        <w:rPr>
          <w:rFonts w:cs="Arial"/>
          <w:bCs/>
        </w:rPr>
        <w:t>ukrepanje</w:t>
      </w:r>
      <w:r w:rsidR="00557012" w:rsidRPr="00461769">
        <w:rPr>
          <w:rFonts w:cs="Arial"/>
          <w:bCs/>
        </w:rPr>
        <w:t xml:space="preserve"> šole</w:t>
      </w:r>
      <w:r w:rsidR="0088361B" w:rsidRPr="00461769">
        <w:rPr>
          <w:rFonts w:cs="Arial"/>
          <w:bCs/>
        </w:rPr>
        <w:t>, je inšpektor z opozorilom zavezancu nal</w:t>
      </w:r>
      <w:r w:rsidR="00782C2D" w:rsidRPr="00461769">
        <w:rPr>
          <w:rFonts w:cs="Arial"/>
          <w:bCs/>
        </w:rPr>
        <w:t>ožil</w:t>
      </w:r>
      <w:r w:rsidR="0088361B" w:rsidRPr="00461769">
        <w:rPr>
          <w:rFonts w:cs="Arial"/>
          <w:bCs/>
        </w:rPr>
        <w:t xml:space="preserve"> odpravo nepravilnosti</w:t>
      </w:r>
      <w:r w:rsidR="00782C2D" w:rsidRPr="00461769">
        <w:rPr>
          <w:rFonts w:cs="Arial"/>
          <w:bCs/>
        </w:rPr>
        <w:t xml:space="preserve">, ali organu, ki je pristojen za izrekanje posameznega vzgojnega ukrepa, predlagal razveljavitev vzgojnega ukrepa ter včasih tudi predlagal ponovno odločanje o izreku vzgojnega ukrepa. </w:t>
      </w:r>
    </w:p>
    <w:p w14:paraId="0F56BE3B" w14:textId="34316A3C" w:rsidR="0088361B" w:rsidRPr="00461769" w:rsidRDefault="0088361B" w:rsidP="00625008">
      <w:pPr>
        <w:shd w:val="clear" w:color="auto" w:fill="FFFFFF" w:themeFill="background1"/>
        <w:spacing w:before="120" w:after="120" w:line="240" w:lineRule="auto"/>
        <w:jc w:val="both"/>
        <w:rPr>
          <w:rFonts w:cs="Arial"/>
          <w:bCs/>
        </w:rPr>
      </w:pPr>
      <w:r w:rsidRPr="00461769">
        <w:rPr>
          <w:rFonts w:cs="Arial"/>
          <w:bCs/>
        </w:rPr>
        <w:t>Ne glede na to, da je v</w:t>
      </w:r>
      <w:r w:rsidR="003D722B" w:rsidRPr="00461769">
        <w:rPr>
          <w:rFonts w:cs="Arial"/>
          <w:bCs/>
        </w:rPr>
        <w:t>zgojno delovanje šole strokovno opravilo vzgojno-izobraževalnega zavoda, mora šola</w:t>
      </w:r>
      <w:r w:rsidRPr="00461769">
        <w:rPr>
          <w:rFonts w:cs="Arial"/>
          <w:bCs/>
        </w:rPr>
        <w:t>,</w:t>
      </w:r>
      <w:r w:rsidR="003D722B" w:rsidRPr="00461769">
        <w:rPr>
          <w:rFonts w:cs="Arial"/>
          <w:bCs/>
        </w:rPr>
        <w:t xml:space="preserve"> ob izvajanju vzgojnega ukrepanja</w:t>
      </w:r>
      <w:r w:rsidRPr="00461769">
        <w:rPr>
          <w:rFonts w:cs="Arial"/>
          <w:bCs/>
        </w:rPr>
        <w:t>,</w:t>
      </w:r>
      <w:r w:rsidR="003D722B" w:rsidRPr="00461769">
        <w:rPr>
          <w:rFonts w:cs="Arial"/>
          <w:bCs/>
        </w:rPr>
        <w:t xml:space="preserve"> spoštovati z zakonom določen</w:t>
      </w:r>
      <w:r w:rsidR="00557012" w:rsidRPr="00461769">
        <w:rPr>
          <w:rFonts w:cs="Arial"/>
          <w:bCs/>
        </w:rPr>
        <w:t>a</w:t>
      </w:r>
      <w:r w:rsidR="003D722B" w:rsidRPr="00461769">
        <w:rPr>
          <w:rFonts w:cs="Arial"/>
          <w:bCs/>
        </w:rPr>
        <w:t xml:space="preserve"> pravila glede vrste in postopka izrekanja nekaterih najstrožjih vzgojnih ukrepov, ki posegajo v statuse udeležencev vzgoje in izobraževanja (npr. ukrep vzgojnega opomina</w:t>
      </w:r>
      <w:r w:rsidR="00557012" w:rsidRPr="00461769">
        <w:rPr>
          <w:rFonts w:cs="Arial"/>
          <w:bCs/>
        </w:rPr>
        <w:t>, ki mu lahko sledi prešolanje</w:t>
      </w:r>
      <w:r w:rsidR="003D722B" w:rsidRPr="00461769">
        <w:rPr>
          <w:rFonts w:cs="Arial"/>
          <w:bCs/>
        </w:rPr>
        <w:t xml:space="preserve">, ukor, izključitev). Čeprav šola upravičeno prepozna primere kršitev šolskih pravil za katere je potrebno učencu ali dijaku izreči vzgojni ukrep, je slednjega dolžna izrekati po postopkih, </w:t>
      </w:r>
      <w:r w:rsidR="00F17AED" w:rsidRPr="00461769">
        <w:rPr>
          <w:rFonts w:cs="Arial"/>
          <w:bCs/>
        </w:rPr>
        <w:t xml:space="preserve">pod pogoji in </w:t>
      </w:r>
      <w:r w:rsidR="003D722B" w:rsidRPr="00461769">
        <w:rPr>
          <w:rFonts w:cs="Arial"/>
          <w:bCs/>
        </w:rPr>
        <w:t>pred pristojnimi organi</w:t>
      </w:r>
      <w:r w:rsidR="00F17AED" w:rsidRPr="00461769">
        <w:rPr>
          <w:rFonts w:cs="Arial"/>
          <w:bCs/>
        </w:rPr>
        <w:t>,</w:t>
      </w:r>
      <w:r w:rsidR="003D722B" w:rsidRPr="00461769">
        <w:rPr>
          <w:rFonts w:cs="Arial"/>
          <w:bCs/>
        </w:rPr>
        <w:t xml:space="preserve"> ki jih določajo predpisi. Ravno tako je dolžna svoje interne akte, s katerimi ureja vzgojno ukrepanje in </w:t>
      </w:r>
      <w:r w:rsidRPr="00461769">
        <w:rPr>
          <w:rFonts w:cs="Arial"/>
          <w:bCs/>
        </w:rPr>
        <w:t xml:space="preserve">določa </w:t>
      </w:r>
      <w:r w:rsidR="003D722B" w:rsidRPr="00461769">
        <w:rPr>
          <w:rFonts w:cs="Arial"/>
          <w:bCs/>
        </w:rPr>
        <w:t xml:space="preserve">vzgojne ukrepe, oblikovati v skladu s področno zakonodajo. </w:t>
      </w:r>
      <w:r w:rsidRPr="00461769">
        <w:rPr>
          <w:rFonts w:cs="Arial"/>
          <w:bCs/>
        </w:rPr>
        <w:t>Zaradi številnih ugotovljenih nepravilnosti v inšpekcijskih nadzorih, ki so se nanašale na neskladno ureditev vzgojnega ukrepanja v internih aktih</w:t>
      </w:r>
      <w:r w:rsidR="003C49F8" w:rsidRPr="00461769">
        <w:rPr>
          <w:rFonts w:cs="Arial"/>
          <w:bCs/>
        </w:rPr>
        <w:t xml:space="preserve"> z zakoni</w:t>
      </w:r>
      <w:r w:rsidRPr="00461769">
        <w:rPr>
          <w:rFonts w:cs="Arial"/>
          <w:bCs/>
        </w:rPr>
        <w:t>, ali na nepravilno izrekanje vzgojnih ukrepov (izrekanje nedovoljenih ukrepov, ki posegajo v statuse, kršitve postopka vzgojnega ukrepanja), nov zakon prinaša nov ukrep</w:t>
      </w:r>
      <w:r w:rsidR="00782C2D" w:rsidRPr="00461769">
        <w:rPr>
          <w:rFonts w:cs="Arial"/>
          <w:bCs/>
        </w:rPr>
        <w:t>,</w:t>
      </w:r>
      <w:r w:rsidRPr="00461769">
        <w:rPr>
          <w:rFonts w:cs="Arial"/>
          <w:bCs/>
        </w:rPr>
        <w:t xml:space="preserve"> s katerim inšpektor </w:t>
      </w:r>
      <w:r w:rsidR="00782C2D" w:rsidRPr="00461769">
        <w:rPr>
          <w:rFonts w:cs="Arial"/>
          <w:bCs/>
        </w:rPr>
        <w:t>odpravlja ravnanj</w:t>
      </w:r>
      <w:r w:rsidR="00AF1DC3" w:rsidRPr="00461769">
        <w:rPr>
          <w:rFonts w:cs="Arial"/>
          <w:bCs/>
        </w:rPr>
        <w:t>a</w:t>
      </w:r>
      <w:r w:rsidR="00782C2D" w:rsidRPr="00461769">
        <w:rPr>
          <w:rFonts w:cs="Arial"/>
          <w:bCs/>
        </w:rPr>
        <w:t xml:space="preserve"> zavezanca ali njegovih organov, ki predstavlja</w:t>
      </w:r>
      <w:r w:rsidR="00AF1DC3" w:rsidRPr="00461769">
        <w:rPr>
          <w:rFonts w:cs="Arial"/>
          <w:bCs/>
        </w:rPr>
        <w:t>jo</w:t>
      </w:r>
      <w:r w:rsidR="00782C2D" w:rsidRPr="00461769">
        <w:rPr>
          <w:rFonts w:cs="Arial"/>
          <w:bCs/>
        </w:rPr>
        <w:t xml:space="preserve"> kršitev veljavne zakonodaje </w:t>
      </w:r>
      <w:r w:rsidR="00AF1DC3" w:rsidRPr="00461769">
        <w:rPr>
          <w:rFonts w:cs="Arial"/>
          <w:bCs/>
        </w:rPr>
        <w:t>in</w:t>
      </w:r>
      <w:r w:rsidR="00782C2D" w:rsidRPr="00461769">
        <w:rPr>
          <w:rFonts w:cs="Arial"/>
          <w:bCs/>
        </w:rPr>
        <w:t xml:space="preserve"> nedovoljeno posega</w:t>
      </w:r>
      <w:r w:rsidR="00AF1DC3" w:rsidRPr="00461769">
        <w:rPr>
          <w:rFonts w:cs="Arial"/>
          <w:bCs/>
        </w:rPr>
        <w:t>jo</w:t>
      </w:r>
      <w:r w:rsidR="00782C2D" w:rsidRPr="00461769">
        <w:rPr>
          <w:rFonts w:cs="Arial"/>
          <w:bCs/>
        </w:rPr>
        <w:t xml:space="preserve"> v pravice ali status</w:t>
      </w:r>
      <w:r w:rsidR="00AF1DC3" w:rsidRPr="00461769">
        <w:rPr>
          <w:rFonts w:cs="Arial"/>
          <w:bCs/>
        </w:rPr>
        <w:t>e</w:t>
      </w:r>
      <w:r w:rsidR="00782C2D" w:rsidRPr="00461769">
        <w:rPr>
          <w:rFonts w:cs="Arial"/>
          <w:bCs/>
        </w:rPr>
        <w:t xml:space="preserve"> udeleženc</w:t>
      </w:r>
      <w:r w:rsidR="00AF1DC3" w:rsidRPr="00461769">
        <w:rPr>
          <w:rFonts w:cs="Arial"/>
          <w:bCs/>
        </w:rPr>
        <w:t>ev</w:t>
      </w:r>
      <w:r w:rsidR="00782C2D" w:rsidRPr="00461769">
        <w:rPr>
          <w:rFonts w:cs="Arial"/>
          <w:bCs/>
        </w:rPr>
        <w:t xml:space="preserve"> vzgoje in izobraževanja. </w:t>
      </w:r>
      <w:r w:rsidR="003C49F8" w:rsidRPr="00461769">
        <w:rPr>
          <w:rFonts w:cs="Arial"/>
          <w:bCs/>
        </w:rPr>
        <w:t>Po novem</w:t>
      </w:r>
      <w:r w:rsidR="00F17AED" w:rsidRPr="00461769">
        <w:rPr>
          <w:rFonts w:cs="Arial"/>
          <w:bCs/>
        </w:rPr>
        <w:t>,</w:t>
      </w:r>
      <w:r w:rsidR="003C49F8" w:rsidRPr="00461769">
        <w:rPr>
          <w:rFonts w:cs="Arial"/>
          <w:bCs/>
        </w:rPr>
        <w:t xml:space="preserve"> bo inšpektor </w:t>
      </w:r>
      <w:r w:rsidRPr="00461769">
        <w:rPr>
          <w:rFonts w:cs="Arial"/>
          <w:bCs/>
        </w:rPr>
        <w:t>nezakonit vzgojni ukrep oziroma vzgojni ukrep, ki posega v pravice ali status udeleženca vzgoje in izobraževanja, razveljavi</w:t>
      </w:r>
      <w:r w:rsidR="003C49F8" w:rsidRPr="00461769">
        <w:rPr>
          <w:rFonts w:cs="Arial"/>
          <w:bCs/>
        </w:rPr>
        <w:t>l</w:t>
      </w:r>
      <w:r w:rsidRPr="00461769">
        <w:rPr>
          <w:rFonts w:cs="Arial"/>
          <w:bCs/>
        </w:rPr>
        <w:t xml:space="preserve"> z odločbo. </w:t>
      </w:r>
    </w:p>
    <w:p w14:paraId="492C7FFB" w14:textId="31E2E9E7" w:rsidR="003C49F8" w:rsidRPr="00461769" w:rsidRDefault="003C49F8" w:rsidP="00625008">
      <w:pPr>
        <w:shd w:val="clear" w:color="auto" w:fill="FFFFFF" w:themeFill="background1"/>
        <w:spacing w:before="120" w:after="120" w:line="240" w:lineRule="auto"/>
        <w:jc w:val="both"/>
        <w:rPr>
          <w:rFonts w:eastAsiaTheme="minorHAnsi" w:cs="Arial"/>
        </w:rPr>
      </w:pPr>
      <w:r w:rsidRPr="00461769">
        <w:rPr>
          <w:rFonts w:cs="Arial"/>
          <w:bCs/>
        </w:rPr>
        <w:t xml:space="preserve">Člen ob tem še določa, da preden inšpektor opravi nadzor in morebiti uporabi ukrep razveljavitve vzgojnega ukrepa, tudi preveri ali so bile v okviru zavezanca, </w:t>
      </w:r>
      <w:r w:rsidRPr="00461769">
        <w:rPr>
          <w:rFonts w:eastAsiaTheme="minorHAnsi" w:cs="Arial"/>
        </w:rPr>
        <w:t xml:space="preserve">izčrpana pravna sredstva (ugovor oziroma pritožba oziroma zahteva za varstvo pravic) zoper domnevno nezakonit vzgojni ukrep. Ravno tako zakon določa, da se lahko razveljavi le tisti vzgojni ukrep, ki še velja oziroma še učinkuje zoper udeleženca vzgoje in izobraževanja (npr. v času trajanja izključitve, ne po vrnitvi dijaka nazaj v šolo). </w:t>
      </w:r>
    </w:p>
    <w:p w14:paraId="1193D08F" w14:textId="027A501B" w:rsidR="00557012" w:rsidRPr="00461769" w:rsidRDefault="003C49F8" w:rsidP="00625008">
      <w:pPr>
        <w:shd w:val="clear" w:color="auto" w:fill="FFFFFF" w:themeFill="background1"/>
        <w:spacing w:before="120" w:after="120" w:line="240" w:lineRule="auto"/>
        <w:jc w:val="both"/>
        <w:rPr>
          <w:rFonts w:eastAsiaTheme="minorHAnsi" w:cs="Arial"/>
        </w:rPr>
      </w:pPr>
      <w:r w:rsidRPr="00461769">
        <w:rPr>
          <w:rFonts w:eastAsiaTheme="minorHAnsi" w:cs="Arial"/>
        </w:rPr>
        <w:t>V kolikor pa gre za tak</w:t>
      </w:r>
      <w:r w:rsidR="00AF1DC3" w:rsidRPr="00461769">
        <w:rPr>
          <w:rFonts w:eastAsiaTheme="minorHAnsi" w:cs="Arial"/>
        </w:rPr>
        <w:t>šn</w:t>
      </w:r>
      <w:r w:rsidRPr="00461769">
        <w:rPr>
          <w:rFonts w:eastAsiaTheme="minorHAnsi" w:cs="Arial"/>
        </w:rPr>
        <w:t xml:space="preserve">e kršitve pri vzgojnem ukrepanju, </w:t>
      </w:r>
      <w:r w:rsidR="00AF1DC3" w:rsidRPr="00461769">
        <w:rPr>
          <w:rFonts w:eastAsiaTheme="minorHAnsi" w:cs="Arial"/>
        </w:rPr>
        <w:t>kjer</w:t>
      </w:r>
      <w:r w:rsidRPr="00461769">
        <w:rPr>
          <w:rFonts w:eastAsiaTheme="minorHAnsi" w:cs="Arial"/>
        </w:rPr>
        <w:t xml:space="preserve"> izrečeni vzgojni ukrep ne posega v pravice ali status udeleženca vzgoje in izobraževanja, inšpektor lahko izreče ukrep pisnega opozorila</w:t>
      </w:r>
      <w:r w:rsidR="00AF1DC3" w:rsidRPr="00461769">
        <w:rPr>
          <w:rFonts w:eastAsiaTheme="minorHAnsi" w:cs="Arial"/>
        </w:rPr>
        <w:t>. S pisnim opozorilom</w:t>
      </w:r>
      <w:r w:rsidRPr="00461769">
        <w:rPr>
          <w:rFonts w:eastAsiaTheme="minorHAnsi" w:cs="Arial"/>
        </w:rPr>
        <w:t xml:space="preserve"> </w:t>
      </w:r>
      <w:r w:rsidR="00F17AED" w:rsidRPr="00461769">
        <w:rPr>
          <w:rFonts w:eastAsiaTheme="minorHAnsi" w:cs="Arial"/>
        </w:rPr>
        <w:t xml:space="preserve">bo </w:t>
      </w:r>
      <w:r w:rsidRPr="00461769">
        <w:rPr>
          <w:rFonts w:eastAsiaTheme="minorHAnsi" w:cs="Arial"/>
        </w:rPr>
        <w:t xml:space="preserve">zavezancu ali organu, ki je vzgojni ukrep izrekel, </w:t>
      </w:r>
      <w:r w:rsidR="00557012" w:rsidRPr="00461769">
        <w:rPr>
          <w:rFonts w:eastAsiaTheme="minorHAnsi" w:cs="Arial"/>
        </w:rPr>
        <w:t>naloži</w:t>
      </w:r>
      <w:r w:rsidR="00F17AED" w:rsidRPr="00461769">
        <w:rPr>
          <w:rFonts w:eastAsiaTheme="minorHAnsi" w:cs="Arial"/>
        </w:rPr>
        <w:t>l</w:t>
      </w:r>
      <w:r w:rsidR="00557012" w:rsidRPr="00461769">
        <w:rPr>
          <w:rFonts w:eastAsiaTheme="minorHAnsi" w:cs="Arial"/>
        </w:rPr>
        <w:t xml:space="preserve"> odpravo ugotovljene nepravilnosti. </w:t>
      </w:r>
      <w:r w:rsidR="00F17AED" w:rsidRPr="00461769">
        <w:rPr>
          <w:rFonts w:eastAsiaTheme="minorHAnsi" w:cs="Arial"/>
        </w:rPr>
        <w:t xml:space="preserve">Odprava postopkovne nepravilnosti, pa ne pomeni, da pristojni organ, zoper učenca ali dijaka, ne </w:t>
      </w:r>
      <w:r w:rsidR="00AF1DC3" w:rsidRPr="00461769">
        <w:rPr>
          <w:rFonts w:eastAsiaTheme="minorHAnsi" w:cs="Arial"/>
        </w:rPr>
        <w:t xml:space="preserve">bi smel ponovno izreči </w:t>
      </w:r>
      <w:r w:rsidR="00F17AED" w:rsidRPr="00461769">
        <w:rPr>
          <w:rFonts w:eastAsiaTheme="minorHAnsi" w:cs="Arial"/>
        </w:rPr>
        <w:t xml:space="preserve">vzgojnega ukrepa. </w:t>
      </w:r>
      <w:r w:rsidR="00557012" w:rsidRPr="00461769">
        <w:rPr>
          <w:rFonts w:eastAsiaTheme="minorHAnsi" w:cs="Arial"/>
        </w:rPr>
        <w:t xml:space="preserve">Pristojni organ lahko </w:t>
      </w:r>
      <w:r w:rsidR="00F17AED" w:rsidRPr="00461769">
        <w:rPr>
          <w:rFonts w:eastAsiaTheme="minorHAnsi" w:cs="Arial"/>
        </w:rPr>
        <w:t xml:space="preserve">vedno </w:t>
      </w:r>
      <w:r w:rsidR="00557012" w:rsidRPr="00461769">
        <w:rPr>
          <w:rFonts w:eastAsiaTheme="minorHAnsi" w:cs="Arial"/>
        </w:rPr>
        <w:t xml:space="preserve">oceni, da </w:t>
      </w:r>
      <w:r w:rsidR="00AF1DC3" w:rsidRPr="00461769">
        <w:rPr>
          <w:rFonts w:eastAsiaTheme="minorHAnsi" w:cs="Arial"/>
        </w:rPr>
        <w:t>je vzgojno ukrepanje še vedno potrebno in bo obnovil postopek izrekanja vzgojnega ukrepa</w:t>
      </w:r>
      <w:r w:rsidR="00F17AED" w:rsidRPr="00461769">
        <w:rPr>
          <w:rFonts w:eastAsiaTheme="minorHAnsi" w:cs="Arial"/>
        </w:rPr>
        <w:t>. Še posebej, če oceni, da je to potrebno za naslavljanje neprimernega vedenja ali ravnanja posameznika in bo izrečeni vzgojni ukrep doprinesel k spremembi neželenega ali nedopustnega vedenja posameznika</w:t>
      </w:r>
      <w:r w:rsidR="00557012" w:rsidRPr="00461769">
        <w:rPr>
          <w:rFonts w:eastAsiaTheme="minorHAnsi" w:cs="Arial"/>
        </w:rPr>
        <w:t>.</w:t>
      </w:r>
    </w:p>
    <w:p w14:paraId="1BF67A85" w14:textId="77777777" w:rsidR="00625008" w:rsidRPr="00461769" w:rsidRDefault="00625008" w:rsidP="00625008">
      <w:pPr>
        <w:shd w:val="clear" w:color="auto" w:fill="FFFFFF" w:themeFill="background1"/>
        <w:spacing w:before="120" w:after="120" w:line="240" w:lineRule="auto"/>
        <w:jc w:val="both"/>
        <w:rPr>
          <w:rFonts w:cs="Arial"/>
          <w:b/>
        </w:rPr>
      </w:pPr>
    </w:p>
    <w:p w14:paraId="59C7052D" w14:textId="77777777"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23. členu:</w:t>
      </w:r>
    </w:p>
    <w:p w14:paraId="0F8DAAB6" w14:textId="496DFA5A" w:rsidR="00937C75"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Določba o začasni prepovedi opravljanja dela ni nova, vseboval jo je že dosedanji zakon kot določbo </w:t>
      </w:r>
      <w:r w:rsidRPr="00461769">
        <w:rPr>
          <w:rFonts w:cs="Arial"/>
          <w:bCs/>
          <w:i/>
          <w:iCs/>
        </w:rPr>
        <w:t>o suspenzu</w:t>
      </w:r>
      <w:r w:rsidRPr="00461769">
        <w:rPr>
          <w:rFonts w:cs="Arial"/>
          <w:bCs/>
        </w:rPr>
        <w:t xml:space="preserve">. Določbo je bilo </w:t>
      </w:r>
      <w:r w:rsidR="00A07C4E" w:rsidRPr="00461769">
        <w:rPr>
          <w:rFonts w:cs="Arial"/>
          <w:bCs/>
        </w:rPr>
        <w:t xml:space="preserve">treba </w:t>
      </w:r>
      <w:r w:rsidRPr="00461769">
        <w:rPr>
          <w:rFonts w:cs="Arial"/>
          <w:bCs/>
        </w:rPr>
        <w:t xml:space="preserve">ustrezno preimenovati, saj pojem </w:t>
      </w:r>
      <w:r w:rsidRPr="00461769">
        <w:rPr>
          <w:rFonts w:cs="Arial"/>
          <w:bCs/>
          <w:i/>
          <w:iCs/>
        </w:rPr>
        <w:t>suspenz</w:t>
      </w:r>
      <w:r w:rsidRPr="00461769">
        <w:rPr>
          <w:rFonts w:cs="Arial"/>
          <w:bCs/>
        </w:rPr>
        <w:t xml:space="preserve"> v delovnopravni zakonodaji ureja drugačne vsebine. Nasprotno pa tudi zakon, ki ureja delovna razmerja v postopkih redne odpovedi iz krivdnega razloga </w:t>
      </w:r>
      <w:r w:rsidR="00A07C4E" w:rsidRPr="00461769">
        <w:rPr>
          <w:rFonts w:cs="Arial"/>
          <w:bCs/>
        </w:rPr>
        <w:t xml:space="preserve">in </w:t>
      </w:r>
      <w:r w:rsidRPr="00461769">
        <w:rPr>
          <w:rFonts w:cs="Arial"/>
          <w:bCs/>
        </w:rPr>
        <w:t>ob izredni odpovedi pozna institut začasne prepovedi opravljanja dela delavcu, ki je v postopku odpovedi</w:t>
      </w:r>
      <w:r w:rsidR="003E7A50" w:rsidRPr="00461769">
        <w:rPr>
          <w:rFonts w:cs="Arial"/>
          <w:bCs/>
        </w:rPr>
        <w:t xml:space="preserve"> pogodbe o zaposlitvi zaradi hujših kršitev delovnih obvez</w:t>
      </w:r>
      <w:r w:rsidR="005471EC" w:rsidRPr="00461769">
        <w:rPr>
          <w:rFonts w:cs="Arial"/>
          <w:bCs/>
        </w:rPr>
        <w:t>n</w:t>
      </w:r>
      <w:r w:rsidR="003E7A50" w:rsidRPr="00461769">
        <w:rPr>
          <w:rFonts w:cs="Arial"/>
          <w:bCs/>
        </w:rPr>
        <w:t>osti</w:t>
      </w:r>
      <w:r w:rsidRPr="00461769">
        <w:rPr>
          <w:rFonts w:cs="Arial"/>
          <w:bCs/>
        </w:rPr>
        <w:t xml:space="preserve">. </w:t>
      </w:r>
    </w:p>
    <w:p w14:paraId="1FBA68D3" w14:textId="210E4DE8" w:rsidR="004815FA" w:rsidRPr="00461769" w:rsidRDefault="004815FA" w:rsidP="00625008">
      <w:pPr>
        <w:shd w:val="clear" w:color="auto" w:fill="FFFFFF" w:themeFill="background1"/>
        <w:spacing w:before="120" w:after="120" w:line="240" w:lineRule="auto"/>
        <w:jc w:val="both"/>
        <w:rPr>
          <w:rFonts w:cs="Arial"/>
          <w:bCs/>
        </w:rPr>
      </w:pPr>
      <w:r w:rsidRPr="00461769">
        <w:rPr>
          <w:rFonts w:cs="Arial"/>
          <w:bCs/>
        </w:rPr>
        <w:t>V novelirani verziji določbe, ki ureja ukrep začasne prepovedi opravljanja dela, je poudarjeno, da gre primarno za ukrep, ki naj bi ga v skladu z delovnopravno zakonodajo</w:t>
      </w:r>
      <w:r w:rsidR="003E7A50" w:rsidRPr="00461769">
        <w:rPr>
          <w:rFonts w:cs="Arial"/>
          <w:bCs/>
        </w:rPr>
        <w:t xml:space="preserve"> </w:t>
      </w:r>
      <w:r w:rsidRPr="00461769">
        <w:rPr>
          <w:rFonts w:cs="Arial"/>
          <w:bCs/>
        </w:rPr>
        <w:t xml:space="preserve">izrekal delodajalec zoper osebo, ki stori dejanja našteta v drugem odstavku 23. člena oziroma obstaja sum, da jih je storila. Ker gre za ravnanja, ki neposredno ogrožajo življenja in zdravje udeležencev vzgoje in izobraževanja ter varnost šolskega okolja, je nujno, da če odgovorna oseba zavezanca (delodajalec) opusti svoje dolžno ravnanje in zoper tako osebo ne ukrepa, da za zavarovanje </w:t>
      </w:r>
      <w:r w:rsidR="003E7A50" w:rsidRPr="00461769">
        <w:rPr>
          <w:rFonts w:cs="Arial"/>
          <w:bCs/>
        </w:rPr>
        <w:t xml:space="preserve">šolskega okolja in udeležencev vzgoje in izobraževanja, to stori inšpektor. </w:t>
      </w:r>
    </w:p>
    <w:p w14:paraId="24772CBE" w14:textId="6428E190" w:rsidR="003E7A50" w:rsidRPr="00461769" w:rsidRDefault="003E7A50" w:rsidP="00625008">
      <w:pPr>
        <w:shd w:val="clear" w:color="auto" w:fill="FFFFFF" w:themeFill="background1"/>
        <w:spacing w:before="120" w:after="120" w:line="240" w:lineRule="auto"/>
        <w:jc w:val="both"/>
        <w:rPr>
          <w:rFonts w:cs="Arial"/>
          <w:bCs/>
          <w:lang w:eastAsia="sl-SI"/>
        </w:rPr>
      </w:pPr>
      <w:r w:rsidRPr="00461769">
        <w:rPr>
          <w:rFonts w:cs="Arial"/>
          <w:bCs/>
        </w:rPr>
        <w:lastRenderedPageBreak/>
        <w:t xml:space="preserve">V drugem odstavku člena so našteti primeri, ko inšpektor z odločbo </w:t>
      </w:r>
      <w:r w:rsidR="00625008" w:rsidRPr="00461769">
        <w:rPr>
          <w:rFonts w:cs="Arial"/>
          <w:bCs/>
        </w:rPr>
        <w:t xml:space="preserve"> začasn</w:t>
      </w:r>
      <w:r w:rsidRPr="00461769">
        <w:rPr>
          <w:rFonts w:cs="Arial"/>
          <w:bCs/>
        </w:rPr>
        <w:t>o</w:t>
      </w:r>
      <w:r w:rsidR="00625008" w:rsidRPr="00461769">
        <w:rPr>
          <w:rFonts w:cs="Arial"/>
          <w:bCs/>
        </w:rPr>
        <w:t xml:space="preserve"> prepove opravljanja dela</w:t>
      </w:r>
      <w:r w:rsidRPr="00461769">
        <w:rPr>
          <w:rFonts w:cs="Arial"/>
          <w:bCs/>
        </w:rPr>
        <w:t>.</w:t>
      </w:r>
      <w:r w:rsidR="00A07C4E" w:rsidRPr="00461769">
        <w:rPr>
          <w:rFonts w:cs="Arial"/>
          <w:bCs/>
        </w:rPr>
        <w:t xml:space="preserve">, </w:t>
      </w:r>
      <w:r w:rsidRPr="00461769">
        <w:rPr>
          <w:rFonts w:cs="Arial"/>
          <w:bCs/>
        </w:rPr>
        <w:t xml:space="preserve">In sicer, </w:t>
      </w:r>
      <w:r w:rsidR="00A07C4E" w:rsidRPr="00461769">
        <w:rPr>
          <w:rFonts w:cs="Arial"/>
          <w:bCs/>
        </w:rPr>
        <w:t xml:space="preserve">če </w:t>
      </w:r>
      <w:r w:rsidR="00625008" w:rsidRPr="00461769">
        <w:rPr>
          <w:rFonts w:cs="Arial"/>
          <w:bCs/>
        </w:rPr>
        <w:t>je neposredno na nadzoru ugotovljeno, da je oseba pod vplivom nedovoljenih substanc, če je v nadzoru ugotovljeno, da obstaja sum fizičnega nasilja nad udeleženci izobraževanja</w:t>
      </w:r>
      <w:r w:rsidR="00A07C4E" w:rsidRPr="00461769">
        <w:rPr>
          <w:rFonts w:cs="Arial"/>
          <w:bCs/>
        </w:rPr>
        <w:t>, in če</w:t>
      </w:r>
      <w:r w:rsidR="00625008" w:rsidRPr="00461769">
        <w:rPr>
          <w:rFonts w:cs="Arial"/>
          <w:bCs/>
        </w:rPr>
        <w:t xml:space="preserve"> je v nadzoru ugotovljeno, da obstaja sum,</w:t>
      </w:r>
      <w:r w:rsidR="00625008" w:rsidRPr="00461769">
        <w:rPr>
          <w:rFonts w:cs="Arial"/>
          <w:bCs/>
          <w:lang w:eastAsia="sl-SI"/>
        </w:rPr>
        <w:t xml:space="preserve"> da je oseba napeljevala k spolni zlorabi oziroma spolno zlorablja udeležence </w:t>
      </w:r>
      <w:r w:rsidR="00937C75" w:rsidRPr="00461769">
        <w:rPr>
          <w:rFonts w:cs="Arial"/>
          <w:bCs/>
          <w:lang w:eastAsia="sl-SI"/>
        </w:rPr>
        <w:t xml:space="preserve">vzgoje in </w:t>
      </w:r>
      <w:r w:rsidR="00625008" w:rsidRPr="00461769">
        <w:rPr>
          <w:rFonts w:cs="Arial"/>
          <w:bCs/>
          <w:lang w:eastAsia="sl-SI"/>
        </w:rPr>
        <w:t xml:space="preserve">izobraževanja oziroma </w:t>
      </w:r>
      <w:r w:rsidR="00A07C4E" w:rsidRPr="00461769">
        <w:rPr>
          <w:rFonts w:cs="Arial"/>
          <w:bCs/>
          <w:lang w:eastAsia="sl-SI"/>
        </w:rPr>
        <w:t xml:space="preserve">da je </w:t>
      </w:r>
      <w:r w:rsidR="00625008" w:rsidRPr="00461769">
        <w:rPr>
          <w:rFonts w:cs="Arial"/>
          <w:bCs/>
          <w:lang w:eastAsia="sl-SI"/>
        </w:rPr>
        <w:t xml:space="preserve">storila druga nedovoljena ravnanja zoper spolno nedotakljivost. </w:t>
      </w:r>
    </w:p>
    <w:p w14:paraId="431E666A" w14:textId="441B68F8"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lang w:eastAsia="sl-SI"/>
        </w:rPr>
        <w:t xml:space="preserve">Zakon </w:t>
      </w:r>
      <w:r w:rsidR="003E7A50" w:rsidRPr="00461769">
        <w:rPr>
          <w:rFonts w:cs="Arial"/>
          <w:bCs/>
          <w:lang w:eastAsia="sl-SI"/>
        </w:rPr>
        <w:t xml:space="preserve">tudi </w:t>
      </w:r>
      <w:r w:rsidRPr="00461769">
        <w:rPr>
          <w:rFonts w:cs="Arial"/>
          <w:bCs/>
          <w:lang w:eastAsia="sl-SI"/>
        </w:rPr>
        <w:t xml:space="preserve">uvaja nov nivo dokaznega standarda za izrek ukrepa. To ni več </w:t>
      </w:r>
      <w:r w:rsidR="003E7A50" w:rsidRPr="00461769">
        <w:rPr>
          <w:rFonts w:cs="Arial"/>
          <w:bCs/>
          <w:lang w:eastAsia="sl-SI"/>
        </w:rPr>
        <w:t xml:space="preserve">standard </w:t>
      </w:r>
      <w:r w:rsidRPr="00461769">
        <w:rPr>
          <w:rFonts w:cs="Arial"/>
          <w:bCs/>
          <w:i/>
          <w:iCs/>
          <w:lang w:eastAsia="sl-SI"/>
        </w:rPr>
        <w:t>utemeljen</w:t>
      </w:r>
      <w:r w:rsidR="003E7A50" w:rsidRPr="00461769">
        <w:rPr>
          <w:rFonts w:cs="Arial"/>
          <w:bCs/>
          <w:i/>
          <w:iCs/>
          <w:lang w:eastAsia="sl-SI"/>
        </w:rPr>
        <w:t>ega</w:t>
      </w:r>
      <w:r w:rsidRPr="00461769">
        <w:rPr>
          <w:rFonts w:cs="Arial"/>
          <w:bCs/>
          <w:i/>
          <w:iCs/>
          <w:lang w:eastAsia="sl-SI"/>
        </w:rPr>
        <w:t xml:space="preserve"> sum</w:t>
      </w:r>
      <w:r w:rsidR="003E7A50" w:rsidRPr="00461769">
        <w:rPr>
          <w:rFonts w:cs="Arial"/>
          <w:bCs/>
          <w:i/>
          <w:iCs/>
          <w:lang w:eastAsia="sl-SI"/>
        </w:rPr>
        <w:t>a</w:t>
      </w:r>
      <w:r w:rsidRPr="00461769">
        <w:rPr>
          <w:rFonts w:cs="Arial"/>
          <w:bCs/>
          <w:lang w:eastAsia="sl-SI"/>
        </w:rPr>
        <w:t xml:space="preserve">, tega ugotavlja policija oziroma tožilstvo, ampak zgolj </w:t>
      </w:r>
      <w:r w:rsidRPr="00461769">
        <w:rPr>
          <w:rFonts w:cs="Arial"/>
          <w:bCs/>
          <w:i/>
          <w:iCs/>
          <w:lang w:eastAsia="sl-SI"/>
        </w:rPr>
        <w:t>sum</w:t>
      </w:r>
      <w:r w:rsidRPr="00461769">
        <w:rPr>
          <w:rFonts w:cs="Arial"/>
          <w:bCs/>
          <w:lang w:eastAsia="sl-SI"/>
        </w:rPr>
        <w:t>, kar lahko ugotavlja inšpektor. Za ugotavljanje dejanskega stanja v navedenih primerih</w:t>
      </w:r>
      <w:r w:rsidR="00A07C4E" w:rsidRPr="00461769">
        <w:rPr>
          <w:rFonts w:cs="Arial"/>
          <w:bCs/>
          <w:lang w:eastAsia="sl-SI"/>
        </w:rPr>
        <w:t xml:space="preserve"> lahko</w:t>
      </w:r>
      <w:r w:rsidRPr="00461769">
        <w:rPr>
          <w:rFonts w:cs="Arial"/>
          <w:bCs/>
          <w:lang w:eastAsia="sl-SI"/>
        </w:rPr>
        <w:t xml:space="preserve"> inšpektor uporablja pristojnosti in pooblastila po svojem specialnem zakonu in splošnem zakonu o inšpekcijskem nadzoru. </w:t>
      </w:r>
    </w:p>
    <w:p w14:paraId="7DC77704" w14:textId="12EE302B" w:rsidR="00E60218" w:rsidRPr="00461769" w:rsidRDefault="00E60218" w:rsidP="00E60218">
      <w:pPr>
        <w:shd w:val="clear" w:color="auto" w:fill="FFFFFF" w:themeFill="background1"/>
        <w:spacing w:before="120" w:after="120" w:line="240" w:lineRule="auto"/>
        <w:jc w:val="both"/>
        <w:rPr>
          <w:rFonts w:cs="Arial"/>
          <w:bCs/>
          <w:lang w:eastAsia="sl-SI"/>
        </w:rPr>
      </w:pPr>
      <w:r w:rsidRPr="00461769">
        <w:rPr>
          <w:rFonts w:cs="Arial"/>
          <w:bCs/>
        </w:rPr>
        <w:t xml:space="preserve">Zakon v tretjem odstavku določa tudi čas trajanja ukrepa. Praviloma ukrep traja, dokler trajajo razlogi, ki terjajo, da se delavca odstrani z dela. Ravnanja osebe, ki ji je začasno prepovedano opravljati delo, presoja delodajalec v skladu z delovnopravno zakonodajo. Kar pomeni, da zoper osebo lahko vodi disciplinski postopek ali postopek redne ali izredne odpovedi pogodbe o zaposlitvi. Smiselno je, da se prepoved opravljanja dela veže na čas, ko ti postopki tečejo. Ko je ukrep začasne prepovedi opravljanja dela izrečen zaradi suma </w:t>
      </w:r>
      <w:r w:rsidRPr="00461769">
        <w:rPr>
          <w:rFonts w:cs="Arial"/>
          <w:bCs/>
          <w:lang w:eastAsia="sl-SI"/>
        </w:rPr>
        <w:t xml:space="preserve">spolne zlorabe udeležencev vzgoje in izobraževanja oziroma storitve drugih nedovoljenih ravnanj zoper spolno nedotakljivost, se opravljanje dela lahko prepove do </w:t>
      </w:r>
      <w:r w:rsidRPr="00461769">
        <w:rPr>
          <w:rFonts w:cs="Arial"/>
          <w:lang w:eastAsia="sl-SI"/>
        </w:rPr>
        <w:t>pravnomočno zaključenega kazenskega postopka.</w:t>
      </w:r>
    </w:p>
    <w:p w14:paraId="7700459B" w14:textId="7CFCF9F2" w:rsidR="00625008" w:rsidRPr="00461769" w:rsidRDefault="00350007" w:rsidP="00625008">
      <w:pPr>
        <w:shd w:val="clear" w:color="auto" w:fill="FFFFFF" w:themeFill="background1"/>
        <w:spacing w:before="120" w:after="120" w:line="240" w:lineRule="auto"/>
        <w:jc w:val="both"/>
        <w:rPr>
          <w:rFonts w:cs="Arial"/>
          <w:bCs/>
        </w:rPr>
      </w:pPr>
      <w:r w:rsidRPr="00461769">
        <w:rPr>
          <w:rFonts w:cs="Arial"/>
          <w:bCs/>
        </w:rPr>
        <w:t>Prepovedno</w:t>
      </w:r>
      <w:r w:rsidR="00E60218" w:rsidRPr="00461769">
        <w:rPr>
          <w:rFonts w:cs="Arial"/>
          <w:bCs/>
        </w:rPr>
        <w:t xml:space="preserve"> odločb</w:t>
      </w:r>
      <w:r w:rsidRPr="00461769">
        <w:rPr>
          <w:rFonts w:cs="Arial"/>
          <w:bCs/>
        </w:rPr>
        <w:t>o</w:t>
      </w:r>
      <w:r w:rsidR="00E60218" w:rsidRPr="00461769">
        <w:rPr>
          <w:rFonts w:cs="Arial"/>
          <w:bCs/>
        </w:rPr>
        <w:t xml:space="preserve"> po 23. členu se lahko izreče </w:t>
      </w:r>
      <w:r w:rsidRPr="00461769">
        <w:rPr>
          <w:rFonts w:cs="Arial"/>
          <w:bCs/>
        </w:rPr>
        <w:t xml:space="preserve">tudi ustno, če je to nujno za zagotovitev varnosti udeležencev vzgoje in izobraževanja. V teh primerih mora inšpektor izdati tudi pisno odločbo v petih delovnih dneh od izreka ukrepa prepovedi opravljanja dela. </w:t>
      </w:r>
    </w:p>
    <w:p w14:paraId="5E5DAE0E" w14:textId="3AA1F102" w:rsidR="00917973" w:rsidRPr="00461769" w:rsidRDefault="005471EC" w:rsidP="00625008">
      <w:pPr>
        <w:shd w:val="clear" w:color="auto" w:fill="FFFFFF" w:themeFill="background1"/>
        <w:spacing w:before="120" w:after="120" w:line="240" w:lineRule="auto"/>
        <w:jc w:val="both"/>
        <w:rPr>
          <w:rFonts w:cs="Arial"/>
          <w:bCs/>
        </w:rPr>
      </w:pPr>
      <w:r w:rsidRPr="00461769">
        <w:rPr>
          <w:rFonts w:cs="Arial"/>
          <w:bCs/>
        </w:rPr>
        <w:t xml:space="preserve">Delovnopravna zakonodaja ureja višino nadomestila plače, ki ga je upravičena prejemati oseba, kateri je začasno prepovedano opravljati delo. Zaradi celostne ureditve instituta prepovedi v tem zakonu, se istovrstna določba vnaša tudi v ta zakon. </w:t>
      </w:r>
    </w:p>
    <w:p w14:paraId="1CEE4338" w14:textId="77777777" w:rsidR="0022078F" w:rsidRPr="00461769" w:rsidRDefault="0022078F" w:rsidP="00625008">
      <w:pPr>
        <w:shd w:val="clear" w:color="auto" w:fill="FFFFFF" w:themeFill="background1"/>
        <w:spacing w:before="120" w:after="120" w:line="240" w:lineRule="auto"/>
        <w:jc w:val="both"/>
        <w:rPr>
          <w:rFonts w:cs="Arial"/>
          <w:b/>
        </w:rPr>
      </w:pPr>
    </w:p>
    <w:p w14:paraId="607B3209" w14:textId="629C301A" w:rsidR="00625008" w:rsidRPr="00461769" w:rsidRDefault="00625008" w:rsidP="00625008">
      <w:pPr>
        <w:shd w:val="clear" w:color="auto" w:fill="FFFFFF" w:themeFill="background1"/>
        <w:spacing w:before="120" w:after="120" w:line="240" w:lineRule="auto"/>
        <w:jc w:val="both"/>
        <w:rPr>
          <w:rFonts w:cs="Arial"/>
          <w:b/>
        </w:rPr>
      </w:pPr>
      <w:r w:rsidRPr="00461769">
        <w:rPr>
          <w:rFonts w:cs="Arial"/>
          <w:b/>
        </w:rPr>
        <w:t>K 24. členu:</w:t>
      </w:r>
    </w:p>
    <w:p w14:paraId="1C316938" w14:textId="6EB43964" w:rsidR="0089193C" w:rsidRPr="00461769" w:rsidRDefault="00D94423" w:rsidP="00625008">
      <w:pPr>
        <w:spacing w:before="120" w:after="120" w:line="240" w:lineRule="auto"/>
        <w:jc w:val="both"/>
        <w:rPr>
          <w:rFonts w:cs="Arial"/>
        </w:rPr>
      </w:pPr>
      <w:r w:rsidRPr="00461769">
        <w:rPr>
          <w:rFonts w:cs="Arial"/>
          <w:bCs/>
        </w:rPr>
        <w:t xml:space="preserve">Tudi nov zakon med </w:t>
      </w:r>
      <w:r w:rsidR="002B298D" w:rsidRPr="00461769">
        <w:rPr>
          <w:rFonts w:cs="Arial"/>
          <w:bCs/>
        </w:rPr>
        <w:t xml:space="preserve">inšpekcijskimi </w:t>
      </w:r>
      <w:r w:rsidRPr="00461769">
        <w:rPr>
          <w:rFonts w:cs="Arial"/>
          <w:bCs/>
        </w:rPr>
        <w:t xml:space="preserve">ukrepi ohranja </w:t>
      </w:r>
      <w:r w:rsidR="002B298D" w:rsidRPr="00461769">
        <w:rPr>
          <w:rFonts w:cs="Arial"/>
          <w:bCs/>
        </w:rPr>
        <w:t xml:space="preserve">možnost, da inšpektor zavezancu ali drugim organom, </w:t>
      </w:r>
      <w:r w:rsidR="002B298D" w:rsidRPr="00461769">
        <w:rPr>
          <w:rFonts w:cs="Arial"/>
        </w:rPr>
        <w:t>ki so pristojni za odločanje ali sprejemanje ukrepov v posameznih zadevah</w:t>
      </w:r>
      <w:r w:rsidR="002B298D" w:rsidRPr="00461769">
        <w:rPr>
          <w:rFonts w:cs="Arial"/>
          <w:bCs/>
        </w:rPr>
        <w:t xml:space="preserve"> podaja predloge. Tako določba 25. člena ni novost.  </w:t>
      </w:r>
      <w:r w:rsidR="00625008" w:rsidRPr="00461769">
        <w:rPr>
          <w:rFonts w:cs="Arial"/>
          <w:bCs/>
        </w:rPr>
        <w:t xml:space="preserve">Inšpektor podaja predloge v okviru inšpekcijskega nadzora. </w:t>
      </w:r>
    </w:p>
    <w:p w14:paraId="68E507EF" w14:textId="4734EFA2" w:rsidR="0089193C" w:rsidRPr="00461769" w:rsidRDefault="00625008" w:rsidP="00625008">
      <w:pPr>
        <w:spacing w:before="120" w:after="120" w:line="240" w:lineRule="auto"/>
        <w:jc w:val="both"/>
        <w:rPr>
          <w:rFonts w:cs="Arial"/>
          <w:bCs/>
        </w:rPr>
      </w:pPr>
      <w:r w:rsidRPr="00461769">
        <w:rPr>
          <w:rFonts w:cs="Arial"/>
        </w:rPr>
        <w:t xml:space="preserve">Čeprav ne gre za novo vsebino, je </w:t>
      </w:r>
      <w:r w:rsidRPr="00461769">
        <w:rPr>
          <w:rFonts w:cs="Arial"/>
          <w:bCs/>
        </w:rPr>
        <w:t xml:space="preserve">določba nekoliko spremenjena in dopolnjena z novimi </w:t>
      </w:r>
      <w:r w:rsidRPr="00461769">
        <w:rPr>
          <w:rFonts w:cs="Arial"/>
          <w:bCs/>
          <w:i/>
          <w:iCs/>
        </w:rPr>
        <w:t>predlogi</w:t>
      </w:r>
      <w:r w:rsidRPr="00461769">
        <w:rPr>
          <w:rFonts w:cs="Arial"/>
          <w:bCs/>
        </w:rPr>
        <w:t>. Predlogi, ki jih podaja inšpektor</w:t>
      </w:r>
      <w:r w:rsidR="00823D39" w:rsidRPr="00461769">
        <w:rPr>
          <w:rFonts w:cs="Arial"/>
          <w:bCs/>
        </w:rPr>
        <w:t>,</w:t>
      </w:r>
      <w:r w:rsidRPr="00461769">
        <w:rPr>
          <w:rFonts w:cs="Arial"/>
          <w:bCs/>
        </w:rPr>
        <w:t xml:space="preserve"> so </w:t>
      </w:r>
      <w:r w:rsidR="002B298D" w:rsidRPr="00461769">
        <w:rPr>
          <w:rFonts w:cs="Arial"/>
          <w:bCs/>
        </w:rPr>
        <w:t xml:space="preserve">v 25. členu </w:t>
      </w:r>
      <w:r w:rsidRPr="00461769">
        <w:rPr>
          <w:rFonts w:cs="Arial"/>
          <w:bCs/>
        </w:rPr>
        <w:t xml:space="preserve">dveh vrst. V prvem odstavku </w:t>
      </w:r>
      <w:r w:rsidR="0089193C" w:rsidRPr="00461769">
        <w:rPr>
          <w:rFonts w:cs="Arial"/>
          <w:bCs/>
        </w:rPr>
        <w:t xml:space="preserve">25. člena </w:t>
      </w:r>
      <w:r w:rsidRPr="00461769">
        <w:rPr>
          <w:rFonts w:cs="Arial"/>
          <w:bCs/>
        </w:rPr>
        <w:t xml:space="preserve">so navedeni predlogi, ki jih je inšpektor dolžan podati, če so bile </w:t>
      </w:r>
      <w:r w:rsidR="002B298D" w:rsidRPr="00461769">
        <w:rPr>
          <w:rFonts w:cs="Arial"/>
          <w:bCs/>
        </w:rPr>
        <w:t xml:space="preserve">v inšpekcijskem nadzoru </w:t>
      </w:r>
      <w:r w:rsidRPr="00461769">
        <w:rPr>
          <w:rFonts w:cs="Arial"/>
          <w:bCs/>
        </w:rPr>
        <w:t>ugotovljene kršitve</w:t>
      </w:r>
      <w:r w:rsidR="00823D39" w:rsidRPr="00461769">
        <w:rPr>
          <w:rFonts w:cs="Arial"/>
          <w:bCs/>
        </w:rPr>
        <w:t>,</w:t>
      </w:r>
      <w:r w:rsidRPr="00461769">
        <w:rPr>
          <w:rFonts w:cs="Arial"/>
          <w:bCs/>
        </w:rPr>
        <w:t xml:space="preserve"> za katere bodo izrečeni ukrepi</w:t>
      </w:r>
      <w:r w:rsidR="002B298D" w:rsidRPr="00461769">
        <w:rPr>
          <w:rFonts w:cs="Arial"/>
          <w:bCs/>
        </w:rPr>
        <w:t xml:space="preserve"> po 18. ali 19. členu tega zakona</w:t>
      </w:r>
      <w:r w:rsidR="00823D39" w:rsidRPr="00461769">
        <w:rPr>
          <w:rFonts w:cs="Arial"/>
          <w:bCs/>
        </w:rPr>
        <w:t>,</w:t>
      </w:r>
      <w:r w:rsidRPr="00461769">
        <w:rPr>
          <w:rFonts w:cs="Arial"/>
          <w:bCs/>
        </w:rPr>
        <w:t xml:space="preserve"> </w:t>
      </w:r>
      <w:r w:rsidR="002B298D" w:rsidRPr="00461769">
        <w:rPr>
          <w:rFonts w:cs="Arial"/>
          <w:bCs/>
        </w:rPr>
        <w:t xml:space="preserve">vendar </w:t>
      </w:r>
      <w:r w:rsidRPr="00461769">
        <w:rPr>
          <w:rFonts w:cs="Arial"/>
          <w:bCs/>
        </w:rPr>
        <w:t xml:space="preserve">je </w:t>
      </w:r>
      <w:r w:rsidR="002B298D" w:rsidRPr="00461769">
        <w:rPr>
          <w:rFonts w:cs="Arial"/>
          <w:bCs/>
        </w:rPr>
        <w:t xml:space="preserve">tudi </w:t>
      </w:r>
      <w:r w:rsidRPr="00461769">
        <w:rPr>
          <w:rFonts w:cs="Arial"/>
          <w:bCs/>
        </w:rPr>
        <w:t xml:space="preserve">podaja predlogov od </w:t>
      </w:r>
      <w:r w:rsidR="00823D39" w:rsidRPr="00461769">
        <w:rPr>
          <w:rFonts w:cs="Arial"/>
          <w:bCs/>
        </w:rPr>
        <w:t>točke</w:t>
      </w:r>
      <w:r w:rsidRPr="00461769">
        <w:rPr>
          <w:rFonts w:cs="Arial"/>
          <w:bCs/>
        </w:rPr>
        <w:t xml:space="preserve"> 1 do 5 potrebna za odpravo ali preprečitev nepravilnosti oziroma za vzpostavitev zakonitega delovanja zavezanca. </w:t>
      </w:r>
    </w:p>
    <w:p w14:paraId="04FD6718" w14:textId="6650CA6B" w:rsidR="00625008" w:rsidRPr="00461769" w:rsidRDefault="00625008" w:rsidP="00625008">
      <w:pPr>
        <w:spacing w:before="120" w:after="120" w:line="240" w:lineRule="auto"/>
        <w:jc w:val="both"/>
        <w:rPr>
          <w:rFonts w:cs="Arial"/>
          <w:bCs/>
        </w:rPr>
      </w:pPr>
      <w:r w:rsidRPr="00461769">
        <w:rPr>
          <w:rFonts w:cs="Arial"/>
          <w:bCs/>
        </w:rPr>
        <w:t xml:space="preserve">Predloge, ki jih inšpektor podaja po drugem odstavku tega člena, </w:t>
      </w:r>
      <w:r w:rsidR="002B298D" w:rsidRPr="00461769">
        <w:rPr>
          <w:rFonts w:cs="Arial"/>
          <w:bCs/>
        </w:rPr>
        <w:t xml:space="preserve">lahko </w:t>
      </w:r>
      <w:r w:rsidRPr="00461769">
        <w:rPr>
          <w:rFonts w:cs="Arial"/>
          <w:bCs/>
        </w:rPr>
        <w:t xml:space="preserve">poda tudi, če v okviru svojega nadzora ni ugotovil kršitev ali nepravilnosti, vendar ocenjuje, da lahko pripomorejo k večji skladnosti organizacije in delovanja zavezanca s predpisi s področja vzgoje in izobraževanja. </w:t>
      </w:r>
    </w:p>
    <w:p w14:paraId="0868B4E0" w14:textId="68DCF519" w:rsidR="00625008" w:rsidRPr="00461769" w:rsidRDefault="00625008" w:rsidP="00625008">
      <w:pPr>
        <w:spacing w:before="120" w:after="120" w:line="240" w:lineRule="auto"/>
        <w:jc w:val="both"/>
        <w:rPr>
          <w:rFonts w:eastAsia="Calibri"/>
        </w:rPr>
      </w:pPr>
      <w:r w:rsidRPr="00461769">
        <w:rPr>
          <w:rFonts w:eastAsia="Calibri"/>
        </w:rPr>
        <w:t>Če je postopek inšpekcijskega nadzora voden pri zavezancu, se predloge poda na zapisnik. Če pa se  postopek vodi le na podlagi dokumentacije, pri kateri se piše informativni zapisnik, se morebitne predloge po izjasnit</w:t>
      </w:r>
      <w:r w:rsidR="00771F26" w:rsidRPr="00461769">
        <w:rPr>
          <w:rFonts w:eastAsia="Calibri"/>
        </w:rPr>
        <w:t>v</w:t>
      </w:r>
      <w:r w:rsidRPr="00461769">
        <w:rPr>
          <w:rFonts w:eastAsia="Calibri"/>
        </w:rPr>
        <w:t xml:space="preserve">i zavezanca na informativni zapisnik poda  </w:t>
      </w:r>
      <w:r w:rsidR="002B298D" w:rsidRPr="00461769">
        <w:rPr>
          <w:rFonts w:eastAsia="Calibri"/>
        </w:rPr>
        <w:t xml:space="preserve">z </w:t>
      </w:r>
      <w:r w:rsidRPr="00461769">
        <w:rPr>
          <w:rFonts w:eastAsia="Calibri"/>
        </w:rPr>
        <w:t>dopis</w:t>
      </w:r>
      <w:r w:rsidR="0089193C" w:rsidRPr="00461769">
        <w:rPr>
          <w:rFonts w:eastAsia="Calibri"/>
        </w:rPr>
        <w:t>om</w:t>
      </w:r>
      <w:r w:rsidRPr="00461769">
        <w:rPr>
          <w:rFonts w:eastAsia="Calibri"/>
        </w:rPr>
        <w:t xml:space="preserve"> zavezancu ali drugemu organu. Če se predloge podaja </w:t>
      </w:r>
      <w:r w:rsidRPr="00461769">
        <w:rPr>
          <w:rFonts w:cs="Arial"/>
          <w:bCs/>
        </w:rPr>
        <w:t>drugim organom,</w:t>
      </w:r>
      <w:r w:rsidRPr="00461769">
        <w:rPr>
          <w:rFonts w:cs="Arial"/>
        </w:rPr>
        <w:t xml:space="preserve"> ki so pristojni za odločanje ali sprejemanje ukrepov v posameznih zadevah, se jih tudi seznani z ugotovitvami inšpekcijskega nadzora in jih pozove, da se do predloga opredelijo.</w:t>
      </w:r>
    </w:p>
    <w:p w14:paraId="33EFAED9" w14:textId="77777777" w:rsidR="00625008" w:rsidRPr="00461769" w:rsidRDefault="00625008" w:rsidP="00625008">
      <w:pPr>
        <w:shd w:val="clear" w:color="auto" w:fill="FFFFFF" w:themeFill="background1"/>
        <w:spacing w:before="120" w:after="120" w:line="240" w:lineRule="auto"/>
        <w:jc w:val="both"/>
        <w:rPr>
          <w:rFonts w:cs="Arial"/>
          <w:b/>
        </w:rPr>
      </w:pPr>
    </w:p>
    <w:p w14:paraId="0D137A86" w14:textId="67CF1B4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 xml:space="preserve">K </w:t>
      </w:r>
      <w:r w:rsidR="00DF2EDD" w:rsidRPr="00461769">
        <w:rPr>
          <w:rFonts w:cs="Arial"/>
          <w:b/>
        </w:rPr>
        <w:t xml:space="preserve"> </w:t>
      </w:r>
      <w:r w:rsidR="00526350" w:rsidRPr="00461769">
        <w:rPr>
          <w:rFonts w:cs="Arial"/>
          <w:b/>
        </w:rPr>
        <w:t>25</w:t>
      </w:r>
      <w:r w:rsidRPr="00461769">
        <w:rPr>
          <w:rFonts w:cs="Arial"/>
          <w:b/>
        </w:rPr>
        <w:t>. členu:</w:t>
      </w:r>
    </w:p>
    <w:p w14:paraId="3F50294B" w14:textId="337D9762" w:rsidR="00625008" w:rsidRPr="00461769" w:rsidRDefault="00FB020F" w:rsidP="00E66A7B">
      <w:pPr>
        <w:shd w:val="clear" w:color="auto" w:fill="FFFFFF" w:themeFill="background1"/>
        <w:spacing w:before="120" w:after="120" w:line="240" w:lineRule="auto"/>
        <w:jc w:val="both"/>
        <w:rPr>
          <w:rFonts w:cs="Arial"/>
          <w:bCs/>
        </w:rPr>
      </w:pPr>
      <w:r w:rsidRPr="00461769">
        <w:rPr>
          <w:rFonts w:cs="Arial"/>
          <w:bCs/>
        </w:rPr>
        <w:t xml:space="preserve">Določba o vročanju odločbe ni novost v zakonu, je pa v členu nekoliko  </w:t>
      </w:r>
      <w:r w:rsidR="00625008" w:rsidRPr="00461769">
        <w:rPr>
          <w:rFonts w:cs="Arial"/>
          <w:bCs/>
        </w:rPr>
        <w:t>bolj določno izpostavljeno, da se odločba vroči zavezancu</w:t>
      </w:r>
      <w:r w:rsidRPr="00461769">
        <w:rPr>
          <w:rFonts w:cs="Arial"/>
          <w:bCs/>
        </w:rPr>
        <w:t xml:space="preserve"> oziroma odgovorni osebi zavezanca</w:t>
      </w:r>
      <w:r w:rsidR="00625008" w:rsidRPr="00461769">
        <w:rPr>
          <w:rFonts w:cs="Arial"/>
          <w:bCs/>
        </w:rPr>
        <w:t xml:space="preserve">, delavcu, ki </w:t>
      </w:r>
      <w:r w:rsidR="00625008" w:rsidRPr="00461769">
        <w:rPr>
          <w:rFonts w:cs="Arial"/>
          <w:bCs/>
        </w:rPr>
        <w:lastRenderedPageBreak/>
        <w:t xml:space="preserve">mu je bil izrečen ukrep prepovedi opravljanja dela v </w:t>
      </w:r>
      <w:r w:rsidR="00DF1EC9" w:rsidRPr="00461769">
        <w:rPr>
          <w:rFonts w:cs="Arial"/>
          <w:bCs/>
        </w:rPr>
        <w:t xml:space="preserve">skladu </w:t>
      </w:r>
      <w:r w:rsidR="00625008" w:rsidRPr="00461769">
        <w:rPr>
          <w:rFonts w:cs="Arial"/>
          <w:bCs/>
        </w:rPr>
        <w:t xml:space="preserve"> </w:t>
      </w:r>
      <w:r w:rsidRPr="00461769">
        <w:rPr>
          <w:rFonts w:cs="Arial"/>
          <w:bCs/>
        </w:rPr>
        <w:t xml:space="preserve"> s</w:t>
      </w:r>
      <w:r w:rsidR="006542D5" w:rsidRPr="00461769">
        <w:rPr>
          <w:rFonts w:cs="Arial"/>
          <w:bCs/>
        </w:rPr>
        <w:t xml:space="preserve"> </w:t>
      </w:r>
      <w:r w:rsidR="00DF1EC9" w:rsidRPr="00461769">
        <w:rPr>
          <w:rFonts w:cs="Arial"/>
          <w:bCs/>
        </w:rPr>
        <w:t>23</w:t>
      </w:r>
      <w:r w:rsidR="00625008" w:rsidRPr="00461769">
        <w:rPr>
          <w:rFonts w:cs="Arial"/>
          <w:bCs/>
        </w:rPr>
        <w:t xml:space="preserve">. členom tega zakona, </w:t>
      </w:r>
      <w:r w:rsidR="006542D5" w:rsidRPr="00461769">
        <w:rPr>
          <w:rFonts w:cs="Arial"/>
          <w:bCs/>
        </w:rPr>
        <w:t xml:space="preserve">in </w:t>
      </w:r>
      <w:r w:rsidR="00625008" w:rsidRPr="00461769">
        <w:rPr>
          <w:rFonts w:cs="Arial"/>
          <w:bCs/>
        </w:rPr>
        <w:t xml:space="preserve">tudi varuhom predšolskih otrok na domu, ki so posebna kategorija zavezancev. </w:t>
      </w:r>
    </w:p>
    <w:p w14:paraId="014CE815" w14:textId="77777777" w:rsidR="00625008" w:rsidRPr="00461769" w:rsidRDefault="00625008" w:rsidP="00625008">
      <w:pPr>
        <w:shd w:val="clear" w:color="auto" w:fill="FFFFFF" w:themeFill="background1"/>
        <w:spacing w:before="120" w:after="120" w:line="240" w:lineRule="auto"/>
        <w:rPr>
          <w:rFonts w:cs="Arial"/>
          <w:bCs/>
        </w:rPr>
      </w:pPr>
    </w:p>
    <w:p w14:paraId="7E702C31" w14:textId="0169DF1E"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w:t>
      </w:r>
      <w:r w:rsidR="00526350" w:rsidRPr="00461769">
        <w:rPr>
          <w:rFonts w:cs="Arial"/>
          <w:b/>
        </w:rPr>
        <w:t xml:space="preserve"> 26 </w:t>
      </w:r>
      <w:r w:rsidRPr="00461769">
        <w:rPr>
          <w:rFonts w:cs="Arial"/>
          <w:b/>
        </w:rPr>
        <w:t>. členu:</w:t>
      </w:r>
    </w:p>
    <w:p w14:paraId="5A2F6861" w14:textId="4059ADF3" w:rsidR="007A792D" w:rsidRPr="00461769" w:rsidRDefault="00625008" w:rsidP="00E66A7B">
      <w:pPr>
        <w:shd w:val="clear" w:color="auto" w:fill="FFFFFF" w:themeFill="background1"/>
        <w:spacing w:before="120" w:after="120" w:line="240" w:lineRule="auto"/>
        <w:jc w:val="both"/>
        <w:rPr>
          <w:rFonts w:cs="Arial"/>
          <w:bCs/>
        </w:rPr>
      </w:pPr>
      <w:r w:rsidRPr="00461769">
        <w:rPr>
          <w:rFonts w:cs="Arial"/>
          <w:bCs/>
        </w:rPr>
        <w:t>Določb</w:t>
      </w:r>
      <w:r w:rsidR="00330379" w:rsidRPr="00461769">
        <w:rPr>
          <w:rFonts w:cs="Arial"/>
          <w:bCs/>
        </w:rPr>
        <w:t xml:space="preserve">o, ki ureja pravno sredstvo pritožbe zoper odločbo inšpektorja, je vseboval že sedanji zakon o šolski inšpekciji. </w:t>
      </w:r>
      <w:r w:rsidR="007A792D" w:rsidRPr="00461769">
        <w:rPr>
          <w:rFonts w:cs="Arial"/>
          <w:bCs/>
        </w:rPr>
        <w:t>V novem zakonu</w:t>
      </w:r>
      <w:r w:rsidR="00330379" w:rsidRPr="00461769">
        <w:rPr>
          <w:rFonts w:cs="Arial"/>
          <w:bCs/>
        </w:rPr>
        <w:t xml:space="preserve"> ostaja enak tudi rok za vložitev pritožbe. O pritožbi odloča </w:t>
      </w:r>
      <w:r w:rsidR="00330379" w:rsidRPr="00461769">
        <w:rPr>
          <w:rFonts w:cs="Arial"/>
        </w:rPr>
        <w:t xml:space="preserve">ministrstvo, pristojno za vzgojo in izobraževanje. </w:t>
      </w:r>
      <w:r w:rsidRPr="00461769">
        <w:rPr>
          <w:rFonts w:cs="Arial"/>
          <w:bCs/>
        </w:rPr>
        <w:t xml:space="preserve"> </w:t>
      </w:r>
    </w:p>
    <w:p w14:paraId="55E217AF" w14:textId="1D477A66" w:rsidR="007A792D" w:rsidRPr="00461769" w:rsidRDefault="007A792D" w:rsidP="00E66A7B">
      <w:pPr>
        <w:shd w:val="clear" w:color="auto" w:fill="FFFFFF" w:themeFill="background1"/>
        <w:spacing w:before="120" w:after="120" w:line="240" w:lineRule="auto"/>
        <w:jc w:val="both"/>
        <w:rPr>
          <w:rFonts w:cs="Arial"/>
          <w:bCs/>
        </w:rPr>
      </w:pPr>
      <w:r w:rsidRPr="00461769">
        <w:rPr>
          <w:rFonts w:cs="Arial"/>
          <w:bCs/>
        </w:rPr>
        <w:t xml:space="preserve">V člen se dodaja ureditev nesuspenzivnosti pravnega sredstva pritožbe, kot jo sicer pozna že 30. člen </w:t>
      </w:r>
      <w:r w:rsidR="00330379" w:rsidRPr="00461769">
        <w:rPr>
          <w:rFonts w:cs="Arial"/>
          <w:bCs/>
        </w:rPr>
        <w:t>splošn</w:t>
      </w:r>
      <w:r w:rsidRPr="00461769">
        <w:rPr>
          <w:rFonts w:cs="Arial"/>
          <w:bCs/>
        </w:rPr>
        <w:t>ega</w:t>
      </w:r>
      <w:r w:rsidR="00330379" w:rsidRPr="00461769">
        <w:rPr>
          <w:rFonts w:cs="Arial"/>
          <w:bCs/>
        </w:rPr>
        <w:t xml:space="preserve"> zakon o inšpekcijskem nadzoru</w:t>
      </w:r>
      <w:r w:rsidRPr="00461769">
        <w:rPr>
          <w:rFonts w:cs="Arial"/>
          <w:bCs/>
        </w:rPr>
        <w:t xml:space="preserve">. Ureditev, ki v upravnih postopkih odstopa od splošnega pravila zadržanja učinkovanja odločbe, če je vložena pritožba zoper odločbo, smiselno dopolnjuje člen, ki je samostojno vnesen v specialni zakon. Ocenjujemo tudi, da omogoča boljše informiranja zavezancev o učinkovanju pravnega sredstva pritožbe zoper odločbo inšpektorja. </w:t>
      </w:r>
    </w:p>
    <w:p w14:paraId="1967A2A0" w14:textId="77777777" w:rsidR="00234FCE" w:rsidRPr="00461769" w:rsidRDefault="00234FCE" w:rsidP="00E66A7B">
      <w:pPr>
        <w:shd w:val="clear" w:color="auto" w:fill="FFFFFF" w:themeFill="background1"/>
        <w:spacing w:before="120" w:after="120" w:line="240" w:lineRule="auto"/>
        <w:jc w:val="both"/>
        <w:rPr>
          <w:rFonts w:cs="Arial"/>
          <w:bCs/>
        </w:rPr>
      </w:pPr>
    </w:p>
    <w:p w14:paraId="5F550338" w14:textId="55A126E9"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
        </w:rPr>
        <w:t>K</w:t>
      </w:r>
      <w:r w:rsidR="00DF2EDD" w:rsidRPr="00461769">
        <w:rPr>
          <w:rFonts w:cs="Arial"/>
          <w:b/>
        </w:rPr>
        <w:t xml:space="preserve"> </w:t>
      </w:r>
      <w:r w:rsidR="00526350" w:rsidRPr="00461769">
        <w:rPr>
          <w:rFonts w:cs="Arial"/>
          <w:b/>
        </w:rPr>
        <w:t>27</w:t>
      </w:r>
      <w:r w:rsidRPr="00461769">
        <w:rPr>
          <w:rFonts w:cs="Arial"/>
          <w:b/>
        </w:rPr>
        <w:t>. členu:</w:t>
      </w:r>
    </w:p>
    <w:p w14:paraId="5B696883" w14:textId="37BAE733"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Določba</w:t>
      </w:r>
      <w:r w:rsidR="00D91E93" w:rsidRPr="00461769">
        <w:rPr>
          <w:rFonts w:cs="Arial"/>
          <w:bCs/>
        </w:rPr>
        <w:t>, ki zavezancu nalaga dolžnost poročanja inšpektorju o izvršitvi vsebine odločbe</w:t>
      </w:r>
      <w:r w:rsidRPr="00461769">
        <w:rPr>
          <w:rFonts w:cs="Arial"/>
          <w:bCs/>
        </w:rPr>
        <w:t xml:space="preserve"> ni nova, </w:t>
      </w:r>
      <w:r w:rsidR="006542D5" w:rsidRPr="00461769">
        <w:rPr>
          <w:rFonts w:cs="Arial"/>
          <w:bCs/>
        </w:rPr>
        <w:t xml:space="preserve">je </w:t>
      </w:r>
      <w:r w:rsidR="00D91E93" w:rsidRPr="00461769">
        <w:rPr>
          <w:rFonts w:cs="Arial"/>
          <w:bCs/>
        </w:rPr>
        <w:t xml:space="preserve">pa </w:t>
      </w:r>
      <w:r w:rsidRPr="00461769">
        <w:rPr>
          <w:rFonts w:cs="Arial"/>
          <w:bCs/>
        </w:rPr>
        <w:t xml:space="preserve"> nekoliko spremenjena. </w:t>
      </w:r>
      <w:r w:rsidR="00D91E93" w:rsidRPr="00461769">
        <w:rPr>
          <w:rFonts w:cs="Arial"/>
          <w:bCs/>
        </w:rPr>
        <w:t xml:space="preserve">Vsebuje </w:t>
      </w:r>
      <w:r w:rsidRPr="00461769">
        <w:rPr>
          <w:rFonts w:cs="Arial"/>
          <w:bCs/>
        </w:rPr>
        <w:t xml:space="preserve">tudi možnost </w:t>
      </w:r>
      <w:r w:rsidR="00D91E93" w:rsidRPr="00461769">
        <w:rPr>
          <w:rFonts w:cs="Arial"/>
          <w:bCs/>
        </w:rPr>
        <w:t xml:space="preserve"> in </w:t>
      </w:r>
      <w:r w:rsidRPr="00461769">
        <w:rPr>
          <w:rFonts w:cs="Arial"/>
          <w:bCs/>
        </w:rPr>
        <w:t>pogoje za podaljšanje roka</w:t>
      </w:r>
      <w:r w:rsidR="006542D5" w:rsidRPr="00461769">
        <w:rPr>
          <w:rFonts w:cs="Arial"/>
          <w:bCs/>
        </w:rPr>
        <w:t>,</w:t>
      </w:r>
      <w:r w:rsidRPr="00461769">
        <w:rPr>
          <w:rFonts w:cs="Arial"/>
          <w:bCs/>
        </w:rPr>
        <w:t xml:space="preserve"> v katerem je </w:t>
      </w:r>
      <w:r w:rsidR="00D91E93" w:rsidRPr="00461769">
        <w:rPr>
          <w:rFonts w:cs="Arial"/>
          <w:bCs/>
        </w:rPr>
        <w:t xml:space="preserve">zavezanec </w:t>
      </w:r>
      <w:r w:rsidRPr="00461769">
        <w:rPr>
          <w:rFonts w:cs="Arial"/>
          <w:bCs/>
        </w:rPr>
        <w:t xml:space="preserve">dolžan izvršiti odločbo. </w:t>
      </w:r>
      <w:r w:rsidR="00DF2EDD" w:rsidRPr="00461769">
        <w:rPr>
          <w:rFonts w:cs="Arial"/>
          <w:bCs/>
        </w:rPr>
        <w:t xml:space="preserve">Možnost predlagati podaljšanje roka za izvršitev odločbe lahko zavezanec uporabi še preden se je prvotno postavljeni rok za izvršitev vsebine odločbe iztekel in ne po njegovem izteku. Poleg tega pa mora inšpektorju pojasniti zaradi katerih upravičenih razlogov, ki jih mora konkretizirati, utemeljeno pričakuje, da odločbe in s tem odpravo ugotovljenih kršitev, ne bo mogel odpraviti oziroma izvršiti, v prvotno postavljenem roku. </w:t>
      </w:r>
      <w:r w:rsidR="00E00F23" w:rsidRPr="00461769">
        <w:rPr>
          <w:rFonts w:cs="Arial"/>
          <w:bCs/>
        </w:rPr>
        <w:t>Možnost podaljšanja roka za izvršitev odločbe lahko zavezanec uveljavlja le enkrat v posameznem inšpekcijskem nadzoru.</w:t>
      </w:r>
    </w:p>
    <w:p w14:paraId="75DB5C61" w14:textId="77777777" w:rsidR="00625008" w:rsidRPr="00461769" w:rsidRDefault="00625008" w:rsidP="00625008">
      <w:pPr>
        <w:shd w:val="clear" w:color="auto" w:fill="FFFFFF" w:themeFill="background1"/>
        <w:spacing w:before="120" w:after="120" w:line="240" w:lineRule="auto"/>
        <w:jc w:val="both"/>
        <w:rPr>
          <w:rFonts w:cs="Arial"/>
          <w:bCs/>
        </w:rPr>
      </w:pPr>
    </w:p>
    <w:p w14:paraId="7B73D990" w14:textId="25598BD1" w:rsidR="00625008" w:rsidRPr="00461769" w:rsidRDefault="00625008" w:rsidP="00625008">
      <w:pPr>
        <w:shd w:val="clear" w:color="auto" w:fill="FFFFFF" w:themeFill="background1"/>
        <w:spacing w:before="120" w:after="120" w:line="240" w:lineRule="auto"/>
        <w:rPr>
          <w:rFonts w:cs="Arial"/>
          <w:b/>
        </w:rPr>
      </w:pPr>
      <w:r w:rsidRPr="00461769">
        <w:rPr>
          <w:rFonts w:cs="Arial"/>
          <w:b/>
        </w:rPr>
        <w:t>K</w:t>
      </w:r>
      <w:r w:rsidR="006A0D58" w:rsidRPr="00461769">
        <w:rPr>
          <w:rFonts w:cs="Arial"/>
          <w:b/>
        </w:rPr>
        <w:t xml:space="preserve"> </w:t>
      </w:r>
      <w:r w:rsidR="00526350" w:rsidRPr="00461769">
        <w:rPr>
          <w:rFonts w:cs="Arial"/>
          <w:b/>
        </w:rPr>
        <w:t>28</w:t>
      </w:r>
      <w:r w:rsidR="006A0D58" w:rsidRPr="00461769">
        <w:rPr>
          <w:rFonts w:cs="Arial"/>
          <w:b/>
        </w:rPr>
        <w:t>.</w:t>
      </w:r>
      <w:r w:rsidRPr="00461769">
        <w:rPr>
          <w:rFonts w:cs="Arial"/>
          <w:b/>
        </w:rPr>
        <w:t xml:space="preserve"> členu:</w:t>
      </w:r>
    </w:p>
    <w:p w14:paraId="288585A6" w14:textId="236A0876" w:rsidR="005C4E29" w:rsidRPr="00461769" w:rsidRDefault="00625008" w:rsidP="00E7562E">
      <w:pPr>
        <w:shd w:val="clear" w:color="auto" w:fill="FFFFFF" w:themeFill="background1"/>
        <w:spacing w:before="120" w:after="120" w:line="240" w:lineRule="auto"/>
        <w:jc w:val="both"/>
        <w:rPr>
          <w:rFonts w:cs="Arial"/>
          <w:bCs/>
        </w:rPr>
      </w:pPr>
      <w:r w:rsidRPr="00461769">
        <w:rPr>
          <w:rFonts w:cs="Arial"/>
          <w:bCs/>
        </w:rPr>
        <w:t xml:space="preserve">Določba o seznanjanju </w:t>
      </w:r>
      <w:r w:rsidR="00E7562E" w:rsidRPr="00461769">
        <w:rPr>
          <w:rFonts w:cs="Arial"/>
          <w:bCs/>
        </w:rPr>
        <w:t xml:space="preserve">različnih deležnikov o vsebini inšpekcijskega nadzora </w:t>
      </w:r>
      <w:r w:rsidRPr="00461769">
        <w:rPr>
          <w:rFonts w:cs="Arial"/>
          <w:bCs/>
        </w:rPr>
        <w:t>ni  novost. Dosedanji zakon je že urejal seznanjanje pobudnikov. Seznanjanje drugih organov ali drugih oseb pa ureja splošni zakon o inšpekcijskem nadzoru. Zaradi boljše preglednosti in smiselnosti seznanjanja posameznih deležnikov z določeno vsebino</w:t>
      </w:r>
      <w:r w:rsidR="00E61749" w:rsidRPr="00461769">
        <w:rPr>
          <w:rFonts w:cs="Arial"/>
          <w:bCs/>
        </w:rPr>
        <w:t>,</w:t>
      </w:r>
      <w:r w:rsidRPr="00461769">
        <w:rPr>
          <w:rFonts w:cs="Arial"/>
          <w:bCs/>
        </w:rPr>
        <w:t xml:space="preserve"> povezano z inšpekcijskim nadzorom, je bil oblikovan samostojni člen s to vsebino. </w:t>
      </w:r>
    </w:p>
    <w:p w14:paraId="266E71E9" w14:textId="065EFD91" w:rsidR="00625008" w:rsidRPr="00461769" w:rsidRDefault="00625008" w:rsidP="00E7562E">
      <w:pPr>
        <w:shd w:val="clear" w:color="auto" w:fill="FFFFFF" w:themeFill="background1"/>
        <w:spacing w:before="120" w:after="120" w:line="240" w:lineRule="auto"/>
        <w:jc w:val="both"/>
        <w:rPr>
          <w:rFonts w:cs="Arial"/>
          <w:bCs/>
        </w:rPr>
      </w:pPr>
      <w:r w:rsidRPr="00461769">
        <w:rPr>
          <w:rFonts w:cs="Arial"/>
          <w:bCs/>
        </w:rPr>
        <w:t xml:space="preserve">Člen </w:t>
      </w:r>
      <w:r w:rsidR="006A0D58" w:rsidRPr="00461769">
        <w:rPr>
          <w:rFonts w:cs="Arial"/>
          <w:bCs/>
        </w:rPr>
        <w:t xml:space="preserve">v 2. do 6. odstavku </w:t>
      </w:r>
      <w:r w:rsidRPr="00461769">
        <w:rPr>
          <w:rFonts w:cs="Arial"/>
          <w:bCs/>
        </w:rPr>
        <w:t>ureja</w:t>
      </w:r>
      <w:r w:rsidR="00E61749" w:rsidRPr="00461769">
        <w:rPr>
          <w:rFonts w:cs="Arial"/>
          <w:bCs/>
        </w:rPr>
        <w:t>,</w:t>
      </w:r>
      <w:r w:rsidRPr="00461769">
        <w:rPr>
          <w:rFonts w:cs="Arial"/>
          <w:bCs/>
        </w:rPr>
        <w:t xml:space="preserve"> koga se seznanja, v katerih primerih in s čim se jih seznanja. </w:t>
      </w:r>
    </w:p>
    <w:p w14:paraId="2E7B97E0" w14:textId="2A3D6D21" w:rsidR="005C4E29" w:rsidRPr="00461769" w:rsidRDefault="005C4E29" w:rsidP="00E7562E">
      <w:pPr>
        <w:shd w:val="clear" w:color="auto" w:fill="FFFFFF" w:themeFill="background1"/>
        <w:spacing w:before="120" w:after="120" w:line="240" w:lineRule="auto"/>
        <w:jc w:val="both"/>
        <w:rPr>
          <w:rFonts w:cs="Arial"/>
        </w:rPr>
      </w:pPr>
      <w:r w:rsidRPr="00461769">
        <w:rPr>
          <w:rFonts w:cs="Arial"/>
          <w:bCs/>
        </w:rPr>
        <w:t xml:space="preserve">Zakon tako določa, da se ministrstvo kot sistemskega upravljalca dejavnosti vzgoje in izobraževanja, seznanja z ukrepi oziroma izidom inšpekcijskega ukrepanja, ko je zavezancu izrečen ukrep prepovedi izvajanja dejavnosti v skladu </w:t>
      </w:r>
      <w:r w:rsidR="00526350" w:rsidRPr="00461769">
        <w:rPr>
          <w:rFonts w:cs="Arial"/>
          <w:bCs/>
        </w:rPr>
        <w:t>z zakonom o inšpekcijskem nadzoru</w:t>
      </w:r>
      <w:r w:rsidRPr="00461769">
        <w:rPr>
          <w:rFonts w:cs="Arial"/>
          <w:bCs/>
        </w:rPr>
        <w:t xml:space="preserve">, če zavezanec zavrača in ne želi izvršiti dokončne odločbe inšpektorja ter s tem odpraviti ugotovljene kršitve oziroma nadaljuje z izvajanjem dejanj, ki so nezakonita. In v vseh zadevah v zvezi s katerimi ministrstvo zaprosi za informacije glede </w:t>
      </w:r>
      <w:r w:rsidRPr="00461769">
        <w:rPr>
          <w:rFonts w:cs="Arial"/>
        </w:rPr>
        <w:t>ugotovit</w:t>
      </w:r>
      <w:r w:rsidR="00E7562E" w:rsidRPr="00461769">
        <w:rPr>
          <w:rFonts w:cs="Arial"/>
        </w:rPr>
        <w:t>ev</w:t>
      </w:r>
      <w:r w:rsidRPr="00461769">
        <w:rPr>
          <w:rFonts w:cs="Arial"/>
        </w:rPr>
        <w:t xml:space="preserve"> v inšpekcijskem nadzoru, ugotovljeni</w:t>
      </w:r>
      <w:r w:rsidR="00E7562E" w:rsidRPr="00461769">
        <w:rPr>
          <w:rFonts w:cs="Arial"/>
        </w:rPr>
        <w:t>h</w:t>
      </w:r>
      <w:r w:rsidRPr="00461769">
        <w:rPr>
          <w:rFonts w:cs="Arial"/>
        </w:rPr>
        <w:t xml:space="preserve"> kršit</w:t>
      </w:r>
      <w:r w:rsidR="00E7562E" w:rsidRPr="00461769">
        <w:rPr>
          <w:rFonts w:cs="Arial"/>
        </w:rPr>
        <w:t xml:space="preserve">ev </w:t>
      </w:r>
      <w:r w:rsidRPr="00461769">
        <w:rPr>
          <w:rFonts w:cs="Arial"/>
        </w:rPr>
        <w:t>in izrečeni</w:t>
      </w:r>
      <w:r w:rsidR="00E7562E" w:rsidRPr="00461769">
        <w:rPr>
          <w:rFonts w:cs="Arial"/>
        </w:rPr>
        <w:t>h</w:t>
      </w:r>
      <w:r w:rsidRPr="00461769">
        <w:rPr>
          <w:rFonts w:cs="Arial"/>
        </w:rPr>
        <w:t xml:space="preserve"> ukrep</w:t>
      </w:r>
      <w:r w:rsidR="00E7562E" w:rsidRPr="00461769">
        <w:rPr>
          <w:rFonts w:cs="Arial"/>
        </w:rPr>
        <w:t>ov</w:t>
      </w:r>
      <w:r w:rsidRPr="00461769">
        <w:rPr>
          <w:rFonts w:cs="Arial"/>
        </w:rPr>
        <w:t xml:space="preserve"> za odpravo nepravilnosti.</w:t>
      </w:r>
    </w:p>
    <w:p w14:paraId="4FB9BC02" w14:textId="11905D0A" w:rsidR="008922EE" w:rsidRPr="00461769" w:rsidRDefault="005C4E29" w:rsidP="00E66A7B">
      <w:pPr>
        <w:spacing w:before="120" w:after="120" w:line="240" w:lineRule="auto"/>
        <w:jc w:val="both"/>
        <w:rPr>
          <w:rFonts w:cs="Arial"/>
        </w:rPr>
      </w:pPr>
      <w:r w:rsidRPr="00461769">
        <w:rPr>
          <w:rFonts w:cs="Arial"/>
        </w:rPr>
        <w:t>Šolska inšpekcija mora seznanjati tudi ustanovitelja javnega zavoda, če je ta odgovoren za odpravo v inšpekcijskem nadzoru ugotovljene kršitve ali če mora zavezancu zagotavljati tehnična ali finančna sredstva, s katerimi bo lahko odpravil ugotovljene kršitve</w:t>
      </w:r>
      <w:r w:rsidR="008922EE" w:rsidRPr="00461769">
        <w:rPr>
          <w:rFonts w:cs="Arial"/>
        </w:rPr>
        <w:t xml:space="preserve"> (npr. v vrtcih)</w:t>
      </w:r>
      <w:r w:rsidRPr="00461769">
        <w:rPr>
          <w:rFonts w:cs="Arial"/>
        </w:rPr>
        <w:t>. Tudi ustanovitelja, ki ni ministrstvo, se seznani s tem, da je bilo zavezancu prepovedano opravljanje dejavnosti (v delu ali v celoti)</w:t>
      </w:r>
      <w:r w:rsidR="00526350" w:rsidRPr="00461769">
        <w:rPr>
          <w:rFonts w:cs="Arial"/>
          <w:bCs/>
        </w:rPr>
        <w:t xml:space="preserve"> v skladu z zakonom o inšpekcijskem nadzoru</w:t>
      </w:r>
      <w:r w:rsidRPr="00461769">
        <w:rPr>
          <w:rFonts w:cs="Arial"/>
        </w:rPr>
        <w:t xml:space="preserve">, kakor tudi, če zavezanec ni izvršil odločbe inšpektorja. </w:t>
      </w:r>
      <w:r w:rsidR="008922EE" w:rsidRPr="00461769">
        <w:rPr>
          <w:rFonts w:cs="Arial"/>
        </w:rPr>
        <w:t>Druge pristojne organe se seznani, če je odprava ugotovljenih nepravilnosti v pristojnosti tega organa.</w:t>
      </w:r>
    </w:p>
    <w:p w14:paraId="39CB9524" w14:textId="207D8552" w:rsidR="008922EE" w:rsidRPr="00461769" w:rsidRDefault="008922EE" w:rsidP="00E66A7B">
      <w:pPr>
        <w:spacing w:before="120" w:after="120" w:line="240" w:lineRule="auto"/>
        <w:jc w:val="both"/>
        <w:rPr>
          <w:rFonts w:cs="Arial"/>
          <w:shd w:val="clear" w:color="auto" w:fill="FFFFFF"/>
        </w:rPr>
      </w:pPr>
      <w:r w:rsidRPr="00461769">
        <w:rPr>
          <w:rFonts w:cs="Arial"/>
        </w:rPr>
        <w:t xml:space="preserve">Če so bile v inšpekcijskem nadzoru ugotovljene kršitve, ki posegajo </w:t>
      </w:r>
      <w:r w:rsidRPr="00461769">
        <w:rPr>
          <w:rFonts w:cs="Arial"/>
          <w:shd w:val="clear" w:color="auto" w:fill="FFFFFF"/>
        </w:rPr>
        <w:t xml:space="preserve">v pravice ali pravne koristi udeležencev vzgoje in izobraževanja, inšpektor primeroma lahko presodi, da se z ugotovitvami v inšpekcijskem nadzoru in izrečenimi ukrepi, seznani tudi udeležence vzgoje in izobraževanja ali njihove zakonite zastopnike, rejnika ali strokovni center, če je mladoletnik tja nameščen. Udeležencev ne seznanja inšpektor neposredno, seznanitev odredi zavezancu. </w:t>
      </w:r>
    </w:p>
    <w:p w14:paraId="37885491" w14:textId="5714B8CC" w:rsidR="008922EE" w:rsidRPr="00461769" w:rsidRDefault="008922EE" w:rsidP="00E66A7B">
      <w:pPr>
        <w:spacing w:before="120" w:after="120" w:line="240" w:lineRule="auto"/>
        <w:jc w:val="both"/>
        <w:rPr>
          <w:rFonts w:cs="Arial"/>
          <w:shd w:val="clear" w:color="auto" w:fill="FFFFFF"/>
        </w:rPr>
      </w:pPr>
      <w:r w:rsidRPr="00461769">
        <w:rPr>
          <w:rFonts w:cs="Arial"/>
          <w:shd w:val="clear" w:color="auto" w:fill="FFFFFF"/>
        </w:rPr>
        <w:lastRenderedPageBreak/>
        <w:t>Glede seznanjanja pobudnika</w:t>
      </w:r>
      <w:r w:rsidR="00C97284" w:rsidRPr="00461769">
        <w:rPr>
          <w:rFonts w:cs="Arial"/>
          <w:shd w:val="clear" w:color="auto" w:fill="FFFFFF"/>
        </w:rPr>
        <w:t xml:space="preserve"> ni sprememb. Seznanja se ga izključno na njegovo zahtevo, in sicer z </w:t>
      </w:r>
      <w:r w:rsidR="00C97284" w:rsidRPr="00461769">
        <w:rPr>
          <w:rFonts w:cs="Arial"/>
          <w:bCs/>
        </w:rPr>
        <w:t>dejanji, ki so bila opravljena v zvezi s pobudo ter z odrejenimi ukrepi v inšpekcijskem nadzoru.</w:t>
      </w:r>
    </w:p>
    <w:p w14:paraId="47954DDE" w14:textId="77777777" w:rsidR="00C97284" w:rsidRPr="00461769" w:rsidRDefault="00C97284" w:rsidP="008922EE">
      <w:pPr>
        <w:spacing w:line="240" w:lineRule="auto"/>
        <w:jc w:val="both"/>
        <w:rPr>
          <w:rFonts w:cs="Arial"/>
          <w:shd w:val="clear" w:color="auto" w:fill="FFFFFF"/>
        </w:rPr>
      </w:pPr>
    </w:p>
    <w:p w14:paraId="6841AA2F" w14:textId="77777777" w:rsidR="00F81B63" w:rsidRPr="00461769" w:rsidRDefault="00625008" w:rsidP="00625008">
      <w:pPr>
        <w:shd w:val="clear" w:color="auto" w:fill="FFFFFF" w:themeFill="background1"/>
        <w:spacing w:before="120" w:after="120" w:line="240" w:lineRule="auto"/>
        <w:jc w:val="both"/>
        <w:rPr>
          <w:rFonts w:cs="Arial"/>
          <w:b/>
        </w:rPr>
      </w:pPr>
      <w:r w:rsidRPr="00461769">
        <w:rPr>
          <w:rFonts w:cs="Arial"/>
          <w:b/>
        </w:rPr>
        <w:t xml:space="preserve">K  </w:t>
      </w:r>
      <w:r w:rsidR="00526350" w:rsidRPr="00461769">
        <w:rPr>
          <w:rFonts w:cs="Arial"/>
          <w:b/>
        </w:rPr>
        <w:t>29</w:t>
      </w:r>
      <w:r w:rsidR="00D41E02" w:rsidRPr="00461769">
        <w:rPr>
          <w:rFonts w:cs="Arial"/>
          <w:b/>
        </w:rPr>
        <w:t xml:space="preserve">. </w:t>
      </w:r>
      <w:r w:rsidRPr="00461769">
        <w:rPr>
          <w:rFonts w:cs="Arial"/>
          <w:b/>
        </w:rPr>
        <w:t>členu:</w:t>
      </w:r>
      <w:r w:rsidR="00496C0D" w:rsidRPr="00461769">
        <w:rPr>
          <w:rFonts w:cs="Arial"/>
          <w:b/>
        </w:rPr>
        <w:t xml:space="preserve"> </w:t>
      </w:r>
    </w:p>
    <w:p w14:paraId="707D80A6" w14:textId="490F3A70" w:rsidR="00D41E02"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V petem poglavju je celostno urejen nov postopek sistemskega pregleda. </w:t>
      </w:r>
    </w:p>
    <w:p w14:paraId="24423611" w14:textId="22E3B2C8" w:rsidR="00D41E02" w:rsidRPr="00461769" w:rsidRDefault="00625008" w:rsidP="00625008">
      <w:pPr>
        <w:shd w:val="clear" w:color="auto" w:fill="FFFFFF" w:themeFill="background1"/>
        <w:spacing w:before="120" w:after="120" w:line="240" w:lineRule="auto"/>
        <w:jc w:val="both"/>
        <w:rPr>
          <w:rFonts w:cs="Arial"/>
        </w:rPr>
      </w:pPr>
      <w:r w:rsidRPr="00461769">
        <w:rPr>
          <w:rFonts w:cs="Arial"/>
          <w:bCs/>
        </w:rPr>
        <w:t xml:space="preserve">V </w:t>
      </w:r>
      <w:r w:rsidR="00526350" w:rsidRPr="00461769">
        <w:rPr>
          <w:rFonts w:cs="Arial"/>
          <w:bCs/>
        </w:rPr>
        <w:t>29</w:t>
      </w:r>
      <w:r w:rsidR="00D41E02" w:rsidRPr="00461769">
        <w:rPr>
          <w:rFonts w:cs="Arial"/>
          <w:bCs/>
        </w:rPr>
        <w:t xml:space="preserve">. </w:t>
      </w:r>
      <w:r w:rsidRPr="00461769">
        <w:rPr>
          <w:rFonts w:cs="Arial"/>
          <w:bCs/>
        </w:rPr>
        <w:t xml:space="preserve"> členu </w:t>
      </w:r>
      <w:r w:rsidR="00376696" w:rsidRPr="00461769">
        <w:rPr>
          <w:rFonts w:cs="Arial"/>
          <w:bCs/>
        </w:rPr>
        <w:t>so določeni</w:t>
      </w:r>
      <w:r w:rsidRPr="00461769">
        <w:rPr>
          <w:rFonts w:cs="Arial"/>
          <w:bCs/>
        </w:rPr>
        <w:t xml:space="preserve"> namen in cilji sistemskega pregleda.</w:t>
      </w:r>
      <w:r w:rsidR="00D41E02" w:rsidRPr="00461769">
        <w:rPr>
          <w:rFonts w:cs="Arial"/>
          <w:bCs/>
        </w:rPr>
        <w:t xml:space="preserve"> </w:t>
      </w:r>
      <w:r w:rsidR="009317BE" w:rsidRPr="00461769">
        <w:rPr>
          <w:rFonts w:cs="Arial"/>
          <w:bCs/>
        </w:rPr>
        <w:t>Sistemski pregledi tako predstavljajo nov način delovanja šolske inšpekcije, ki ohranja spremljanje delovanja zavezancev</w:t>
      </w:r>
      <w:r w:rsidR="00E7562E" w:rsidRPr="00461769">
        <w:rPr>
          <w:rFonts w:cs="Arial"/>
          <w:bCs/>
        </w:rPr>
        <w:t xml:space="preserve"> pri vsebinah</w:t>
      </w:r>
      <w:r w:rsidR="009317BE" w:rsidRPr="00461769">
        <w:rPr>
          <w:rFonts w:cs="Arial"/>
          <w:bCs/>
        </w:rPr>
        <w:t xml:space="preserve">, ki bodo sistemsko pregledovane in ne zgolj kot  pregledovanje posameznika. </w:t>
      </w:r>
      <w:r w:rsidR="00D41E02" w:rsidRPr="00461769">
        <w:rPr>
          <w:rFonts w:cs="Arial"/>
          <w:bCs/>
        </w:rPr>
        <w:t xml:space="preserve">Sistemski pregledi </w:t>
      </w:r>
      <w:r w:rsidR="009317BE" w:rsidRPr="00461769">
        <w:rPr>
          <w:rFonts w:cs="Arial"/>
          <w:bCs/>
        </w:rPr>
        <w:t>bodo</w:t>
      </w:r>
      <w:r w:rsidR="00D41E02" w:rsidRPr="00461769">
        <w:rPr>
          <w:rFonts w:cs="Arial"/>
          <w:bCs/>
        </w:rPr>
        <w:t xml:space="preserve"> usmerj</w:t>
      </w:r>
      <w:r w:rsidR="009317BE" w:rsidRPr="00461769">
        <w:rPr>
          <w:rFonts w:cs="Arial"/>
          <w:bCs/>
        </w:rPr>
        <w:t>eni</w:t>
      </w:r>
      <w:r w:rsidR="00D41E02" w:rsidRPr="00461769">
        <w:rPr>
          <w:rFonts w:cs="Arial"/>
          <w:bCs/>
        </w:rPr>
        <w:t xml:space="preserve"> v </w:t>
      </w:r>
      <w:r w:rsidR="00E7562E" w:rsidRPr="00461769">
        <w:rPr>
          <w:rFonts w:cs="Arial"/>
          <w:bCs/>
        </w:rPr>
        <w:t xml:space="preserve">bolj </w:t>
      </w:r>
      <w:r w:rsidR="00D41E02" w:rsidRPr="00461769">
        <w:rPr>
          <w:rFonts w:cs="Arial"/>
          <w:bCs/>
        </w:rPr>
        <w:t xml:space="preserve">sistematično spremljanje organizacije in izvajanja dejavnosti </w:t>
      </w:r>
      <w:r w:rsidR="00D41E02" w:rsidRPr="00461769">
        <w:rPr>
          <w:rFonts w:cs="Arial"/>
        </w:rPr>
        <w:t xml:space="preserve">vzgoje in izobraževanja glede na veljavne predpise. </w:t>
      </w:r>
      <w:r w:rsidR="009317BE" w:rsidRPr="00461769">
        <w:rPr>
          <w:rFonts w:cs="Arial"/>
        </w:rPr>
        <w:t xml:space="preserve">V okviru sistemskega pregleda bo zavezancem nudena </w:t>
      </w:r>
      <w:r w:rsidR="00D41E02" w:rsidRPr="00461769">
        <w:rPr>
          <w:rFonts w:cs="Arial"/>
          <w:bCs/>
        </w:rPr>
        <w:t>spremlja</w:t>
      </w:r>
      <w:r w:rsidR="009317BE" w:rsidRPr="00461769">
        <w:rPr>
          <w:rFonts w:cs="Arial"/>
          <w:bCs/>
        </w:rPr>
        <w:t>va njihovega delovanja</w:t>
      </w:r>
      <w:r w:rsidR="00D41E02" w:rsidRPr="00461769">
        <w:rPr>
          <w:rFonts w:cs="Arial"/>
          <w:bCs/>
        </w:rPr>
        <w:t xml:space="preserve"> in pomoči, da dosežejo raven in način delovanja zavoda, ki bo skladen s predpisi, na daljši rok </w:t>
      </w:r>
      <w:r w:rsidR="009317BE" w:rsidRPr="00461769">
        <w:rPr>
          <w:rFonts w:cs="Arial"/>
          <w:bCs/>
        </w:rPr>
        <w:t xml:space="preserve">pa bo tudi </w:t>
      </w:r>
      <w:r w:rsidR="00D41E02" w:rsidRPr="00461769">
        <w:rPr>
          <w:rFonts w:cs="Arial"/>
          <w:bCs/>
        </w:rPr>
        <w:t xml:space="preserve">stabiliziral </w:t>
      </w:r>
      <w:r w:rsidR="009317BE" w:rsidRPr="00461769">
        <w:rPr>
          <w:rFonts w:cs="Arial"/>
          <w:bCs/>
        </w:rPr>
        <w:t>njihovo</w:t>
      </w:r>
      <w:r w:rsidR="00D41E02" w:rsidRPr="00461769">
        <w:rPr>
          <w:rFonts w:cs="Arial"/>
          <w:bCs/>
        </w:rPr>
        <w:t xml:space="preserve"> </w:t>
      </w:r>
      <w:r w:rsidR="009317BE" w:rsidRPr="00461769">
        <w:rPr>
          <w:rFonts w:cs="Arial"/>
          <w:bCs/>
        </w:rPr>
        <w:t xml:space="preserve">vzgojno-izobraževano </w:t>
      </w:r>
      <w:r w:rsidR="00D41E02" w:rsidRPr="00461769">
        <w:rPr>
          <w:rFonts w:cs="Arial"/>
          <w:bCs/>
        </w:rPr>
        <w:t>delovanje</w:t>
      </w:r>
      <w:r w:rsidR="009317BE" w:rsidRPr="00461769">
        <w:rPr>
          <w:rFonts w:cs="Arial"/>
          <w:bCs/>
        </w:rPr>
        <w:t xml:space="preserve"> v skupnosti</w:t>
      </w:r>
      <w:r w:rsidR="00AA6B23" w:rsidRPr="00461769">
        <w:rPr>
          <w:rFonts w:cs="Arial"/>
          <w:bCs/>
        </w:rPr>
        <w:t xml:space="preserve"> šolskega okoliša</w:t>
      </w:r>
      <w:r w:rsidR="00E7562E" w:rsidRPr="00461769">
        <w:rPr>
          <w:rFonts w:cs="Arial"/>
          <w:bCs/>
        </w:rPr>
        <w:t xml:space="preserve"> in vzgojno-izobraževalnega sistema</w:t>
      </w:r>
      <w:r w:rsidR="00AA6B23" w:rsidRPr="00461769">
        <w:rPr>
          <w:rFonts w:cs="Arial"/>
          <w:bCs/>
        </w:rPr>
        <w:t>.</w:t>
      </w:r>
      <w:r w:rsidR="00D41E02" w:rsidRPr="00461769">
        <w:rPr>
          <w:rFonts w:cs="Arial"/>
          <w:bCs/>
        </w:rPr>
        <w:t xml:space="preserve"> </w:t>
      </w:r>
    </w:p>
    <w:p w14:paraId="63F63526" w14:textId="3CCB425C" w:rsidR="008A4B1B" w:rsidRPr="00461769" w:rsidRDefault="00D41E02" w:rsidP="008A4B1B">
      <w:pPr>
        <w:shd w:val="clear" w:color="auto" w:fill="FFFFFF" w:themeFill="background1"/>
        <w:spacing w:before="120" w:after="120" w:line="240" w:lineRule="auto"/>
        <w:jc w:val="both"/>
        <w:rPr>
          <w:rFonts w:cs="Arial"/>
          <w:bCs/>
        </w:rPr>
      </w:pPr>
      <w:r w:rsidRPr="00461769">
        <w:rPr>
          <w:rFonts w:cs="Arial"/>
        </w:rPr>
        <w:t xml:space="preserve">Sistemski </w:t>
      </w:r>
      <w:r w:rsidR="00625008" w:rsidRPr="00461769">
        <w:rPr>
          <w:rFonts w:cs="Arial"/>
        </w:rPr>
        <w:t xml:space="preserve">pregledi se </w:t>
      </w:r>
      <w:r w:rsidR="00E7562E" w:rsidRPr="00461769">
        <w:rPr>
          <w:rFonts w:cs="Arial"/>
        </w:rPr>
        <w:t xml:space="preserve">bodo </w:t>
      </w:r>
      <w:r w:rsidR="00625008" w:rsidRPr="00461769">
        <w:rPr>
          <w:rFonts w:cs="Arial"/>
        </w:rPr>
        <w:t>izvaja</w:t>
      </w:r>
      <w:r w:rsidR="00E7562E" w:rsidRPr="00461769">
        <w:rPr>
          <w:rFonts w:cs="Arial"/>
        </w:rPr>
        <w:t>li</w:t>
      </w:r>
      <w:r w:rsidR="00625008" w:rsidRPr="00461769">
        <w:rPr>
          <w:rFonts w:cs="Arial"/>
        </w:rPr>
        <w:t xml:space="preserve"> na podlagi letnega programa dela šolske inšpekcije</w:t>
      </w:r>
      <w:r w:rsidR="00E7562E" w:rsidRPr="00461769">
        <w:rPr>
          <w:rFonts w:cs="Arial"/>
        </w:rPr>
        <w:t xml:space="preserve">. Z letnim programom se bodo določile </w:t>
      </w:r>
      <w:r w:rsidRPr="00461769">
        <w:rPr>
          <w:rFonts w:cs="Arial"/>
        </w:rPr>
        <w:t>vsebine</w:t>
      </w:r>
      <w:r w:rsidR="00EB665C" w:rsidRPr="00461769">
        <w:rPr>
          <w:rFonts w:cs="Arial"/>
        </w:rPr>
        <w:t xml:space="preserve"> in obseg posameznih sistemskih pregledov, čas trajanja ter vrste zavezancev. Poenostavljeno povedano, zelo podobno kot se danes določajo in izbirajo vsebine rednih inšpekcijskih nadzorov. </w:t>
      </w:r>
      <w:r w:rsidRPr="00461769">
        <w:rPr>
          <w:rFonts w:cs="Arial"/>
        </w:rPr>
        <w:t xml:space="preserve"> </w:t>
      </w:r>
      <w:r w:rsidR="00EB665C" w:rsidRPr="00461769">
        <w:rPr>
          <w:rFonts w:eastAsia="Times New Roman" w:cs="Arial"/>
          <w:szCs w:val="20"/>
        </w:rPr>
        <w:t xml:space="preserve">Ocenjeno je, da so v obstoječem zakonu redni nadzori kot sistemski element premalo poudarjeni oziroma postopkovno in metodološko </w:t>
      </w:r>
      <w:r w:rsidR="00234FCE" w:rsidRPr="00461769">
        <w:rPr>
          <w:rFonts w:eastAsia="Times New Roman" w:cs="Arial"/>
          <w:szCs w:val="20"/>
        </w:rPr>
        <w:t>ne razdelani</w:t>
      </w:r>
      <w:r w:rsidR="00EB665C" w:rsidRPr="00461769">
        <w:rPr>
          <w:rFonts w:eastAsia="Times New Roman" w:cs="Arial"/>
          <w:szCs w:val="20"/>
        </w:rPr>
        <w:t xml:space="preserve"> procesi</w:t>
      </w:r>
      <w:r w:rsidR="00E93503" w:rsidRPr="00461769">
        <w:rPr>
          <w:rFonts w:cs="Arial"/>
        </w:rPr>
        <w:t xml:space="preserve"> za sistemsko preverjanje in spremljanje organizacije in delovanja</w:t>
      </w:r>
      <w:r w:rsidR="00E93503" w:rsidRPr="00461769">
        <w:rPr>
          <w:rFonts w:cs="Arial"/>
          <w:bCs/>
        </w:rPr>
        <w:t xml:space="preserve"> vzgojno-izobraževalnih ustanov</w:t>
      </w:r>
      <w:r w:rsidR="00EB665C" w:rsidRPr="00461769">
        <w:rPr>
          <w:rFonts w:eastAsia="Times New Roman" w:cs="Arial"/>
          <w:szCs w:val="20"/>
        </w:rPr>
        <w:t xml:space="preserve">. </w:t>
      </w:r>
      <w:r w:rsidR="00E93503" w:rsidRPr="00461769">
        <w:rPr>
          <w:rFonts w:eastAsia="Times New Roman" w:cs="Arial"/>
          <w:szCs w:val="20"/>
        </w:rPr>
        <w:t>Tudi</w:t>
      </w:r>
      <w:r w:rsidR="00EB665C" w:rsidRPr="00461769">
        <w:rPr>
          <w:rFonts w:eastAsia="Times New Roman" w:cs="Arial"/>
          <w:szCs w:val="20"/>
        </w:rPr>
        <w:t xml:space="preserve"> zaradi svojih postopkovnih omejitev, ne omogočajo </w:t>
      </w:r>
      <w:r w:rsidR="00E93503" w:rsidRPr="00461769">
        <w:rPr>
          <w:rFonts w:eastAsia="Times New Roman" w:cs="Arial"/>
          <w:szCs w:val="20"/>
        </w:rPr>
        <w:t>potrebnega</w:t>
      </w:r>
      <w:r w:rsidR="00EB665C" w:rsidRPr="00461769">
        <w:rPr>
          <w:rFonts w:eastAsia="Times New Roman" w:cs="Arial"/>
          <w:szCs w:val="20"/>
        </w:rPr>
        <w:t xml:space="preserve"> sistemskega pristopa pri obravnavi posameznih vsebin, ampak se zamejujejo na delovanje posameznih zavezancev. </w:t>
      </w:r>
      <w:r w:rsidR="008A4B1B" w:rsidRPr="00461769">
        <w:rPr>
          <w:rFonts w:eastAsia="Times New Roman" w:cs="Arial"/>
          <w:szCs w:val="20"/>
        </w:rPr>
        <w:t xml:space="preserve">Z novim načinom delovanja šolske inšpekciji, se na novo definira tudi vloga šolske inšpekcije kot </w:t>
      </w:r>
      <w:r w:rsidR="008A4B1B" w:rsidRPr="00461769">
        <w:rPr>
          <w:rFonts w:cs="Arial"/>
          <w:bCs/>
        </w:rPr>
        <w:t xml:space="preserve">zunanjega evalvatorja kakovosti </w:t>
      </w:r>
      <w:r w:rsidR="008A4B1B" w:rsidRPr="00461769">
        <w:rPr>
          <w:rFonts w:cs="Arial"/>
        </w:rPr>
        <w:t xml:space="preserve">delovanja </w:t>
      </w:r>
      <w:r w:rsidR="008A4B1B" w:rsidRPr="00461769">
        <w:rPr>
          <w:rFonts w:cs="Arial"/>
          <w:bCs/>
        </w:rPr>
        <w:t xml:space="preserve">vzgojno-izobraževalnega sistema. </w:t>
      </w:r>
    </w:p>
    <w:p w14:paraId="4708900A" w14:textId="22ECA338" w:rsidR="008A4B1B" w:rsidRPr="00461769" w:rsidRDefault="008A4B1B" w:rsidP="00625008">
      <w:pPr>
        <w:shd w:val="clear" w:color="auto" w:fill="FFFFFF" w:themeFill="background1"/>
        <w:spacing w:before="120" w:after="120" w:line="240" w:lineRule="auto"/>
        <w:jc w:val="both"/>
        <w:rPr>
          <w:rFonts w:cs="Arial"/>
        </w:rPr>
      </w:pPr>
      <w:r w:rsidRPr="00461769">
        <w:rPr>
          <w:rFonts w:cs="Arial"/>
        </w:rPr>
        <w:t xml:space="preserve">Pri izbiri vsebin sistemskih pregledov, zakon usmerja na upoštevanje različnih dejavnikov tveganja, ki so našteti v tretjem odstavku 30. člena, in so merodajni tudi pri načrtovanju in izvajanju inšpekcijskih nadzorov. </w:t>
      </w:r>
      <w:r w:rsidR="00E93503" w:rsidRPr="00461769">
        <w:rPr>
          <w:rFonts w:cs="Arial"/>
        </w:rPr>
        <w:t>Vsebine sistemskih pregledov pa lahko predlaga tudi minister, izhajajoč iz vsebin katerih delovanje je potrebno nenehno preverjati, pred načrtovanjem sprememb ali preveritvijo delovanja novosti v sistemu vzgoje in izobraževanja.</w:t>
      </w:r>
    </w:p>
    <w:p w14:paraId="291CD8BD" w14:textId="4597EC0C" w:rsidR="00625008" w:rsidRPr="00461769" w:rsidRDefault="00625008" w:rsidP="00625008">
      <w:pPr>
        <w:shd w:val="clear" w:color="auto" w:fill="FFFFFF" w:themeFill="background1"/>
        <w:spacing w:before="120" w:after="120" w:line="240" w:lineRule="auto"/>
        <w:jc w:val="both"/>
        <w:rPr>
          <w:rFonts w:cs="Arial"/>
        </w:rPr>
      </w:pPr>
      <w:r w:rsidRPr="00461769">
        <w:rPr>
          <w:rFonts w:cs="Arial"/>
        </w:rPr>
        <w:t xml:space="preserve">V posamezni sistemski pregled mora biti vključenih vsaj pet zavezancev. Posamezni zavezanec je v sistemske preglede vključen praviloma vsako peto leto. </w:t>
      </w:r>
    </w:p>
    <w:p w14:paraId="4BFD8ABF" w14:textId="77777777" w:rsidR="00625008" w:rsidRPr="00461769" w:rsidRDefault="00625008" w:rsidP="00625008">
      <w:pPr>
        <w:spacing w:before="120" w:after="120" w:line="240" w:lineRule="auto"/>
        <w:jc w:val="both"/>
        <w:rPr>
          <w:rFonts w:cs="Arial"/>
        </w:rPr>
      </w:pPr>
    </w:p>
    <w:p w14:paraId="71E73C88" w14:textId="144E5EC0" w:rsidR="00625008" w:rsidRPr="00461769" w:rsidRDefault="00625008" w:rsidP="00625008">
      <w:pPr>
        <w:shd w:val="clear" w:color="auto" w:fill="FFFFFF" w:themeFill="background1"/>
        <w:spacing w:before="120" w:after="120" w:line="240" w:lineRule="auto"/>
        <w:rPr>
          <w:rFonts w:cs="Arial"/>
          <w:b/>
        </w:rPr>
      </w:pPr>
      <w:r w:rsidRPr="00461769">
        <w:rPr>
          <w:rFonts w:cs="Arial"/>
          <w:b/>
        </w:rPr>
        <w:t>K</w:t>
      </w:r>
      <w:r w:rsidR="00E93503" w:rsidRPr="00461769">
        <w:rPr>
          <w:rFonts w:cs="Arial"/>
          <w:b/>
        </w:rPr>
        <w:t xml:space="preserve"> </w:t>
      </w:r>
      <w:r w:rsidR="00526350" w:rsidRPr="00461769">
        <w:rPr>
          <w:rFonts w:cs="Arial"/>
          <w:b/>
        </w:rPr>
        <w:t>30</w:t>
      </w:r>
      <w:r w:rsidRPr="00461769">
        <w:rPr>
          <w:rFonts w:cs="Arial"/>
          <w:b/>
        </w:rPr>
        <w:t>. členu:</w:t>
      </w:r>
    </w:p>
    <w:p w14:paraId="3BA74426" w14:textId="5CBDA653" w:rsidR="008A4B1B" w:rsidRPr="00461769" w:rsidRDefault="00625008" w:rsidP="00625008">
      <w:pPr>
        <w:shd w:val="clear" w:color="auto" w:fill="FFFFFF" w:themeFill="background1"/>
        <w:spacing w:before="120" w:after="120" w:line="240" w:lineRule="auto"/>
        <w:jc w:val="both"/>
        <w:rPr>
          <w:rFonts w:cs="Arial"/>
        </w:rPr>
      </w:pPr>
      <w:r w:rsidRPr="00461769">
        <w:rPr>
          <w:rFonts w:cs="Arial"/>
        </w:rPr>
        <w:t>Člen podrobneje ureja postopek sistemskega pregleda</w:t>
      </w:r>
      <w:r w:rsidR="008A4B1B" w:rsidRPr="00461769">
        <w:rPr>
          <w:rFonts w:cs="Arial"/>
        </w:rPr>
        <w:t xml:space="preserve"> z vsemi </w:t>
      </w:r>
      <w:r w:rsidR="008A4B1B" w:rsidRPr="00461769">
        <w:rPr>
          <w:rFonts w:cs="Arial"/>
          <w:bCs/>
        </w:rPr>
        <w:t xml:space="preserve">fazami in opravili. </w:t>
      </w:r>
      <w:r w:rsidR="00DD0B4F" w:rsidRPr="00461769">
        <w:rPr>
          <w:rFonts w:cs="Arial"/>
        </w:rPr>
        <w:t>Določa, da se mora c</w:t>
      </w:r>
      <w:r w:rsidR="008A4B1B" w:rsidRPr="00461769">
        <w:rPr>
          <w:rFonts w:cs="Arial"/>
        </w:rPr>
        <w:t>elote</w:t>
      </w:r>
      <w:r w:rsidR="00DD0B4F" w:rsidRPr="00461769">
        <w:rPr>
          <w:rFonts w:cs="Arial"/>
        </w:rPr>
        <w:t>n</w:t>
      </w:r>
      <w:r w:rsidR="008A4B1B" w:rsidRPr="00461769">
        <w:rPr>
          <w:rFonts w:cs="Arial"/>
        </w:rPr>
        <w:t xml:space="preserve"> postopek sistemskega pregleda zaključiti </w:t>
      </w:r>
      <w:r w:rsidR="00051368" w:rsidRPr="00461769">
        <w:rPr>
          <w:rFonts w:cs="Arial"/>
        </w:rPr>
        <w:t xml:space="preserve">najpozneje </w:t>
      </w:r>
      <w:r w:rsidRPr="00461769">
        <w:rPr>
          <w:rFonts w:cs="Arial"/>
        </w:rPr>
        <w:t>v 6 mesecih</w:t>
      </w:r>
      <w:r w:rsidR="00DD0B4F" w:rsidRPr="00461769">
        <w:rPr>
          <w:rFonts w:cs="Arial"/>
        </w:rPr>
        <w:t xml:space="preserve"> ter da so vsi</w:t>
      </w:r>
      <w:r w:rsidR="00234FCE" w:rsidRPr="00461769">
        <w:rPr>
          <w:rFonts w:cs="Arial"/>
        </w:rPr>
        <w:t xml:space="preserve"> </w:t>
      </w:r>
      <w:r w:rsidR="008A4B1B" w:rsidRPr="00461769">
        <w:rPr>
          <w:rFonts w:cs="Arial"/>
        </w:rPr>
        <w:t xml:space="preserve">sistemski pregledi zavezancem napovedani v naprej. </w:t>
      </w:r>
    </w:p>
    <w:p w14:paraId="50E6F510" w14:textId="2787163C" w:rsidR="00625008" w:rsidRPr="00461769" w:rsidRDefault="00625008" w:rsidP="00625008">
      <w:pPr>
        <w:spacing w:before="120" w:after="120" w:line="240" w:lineRule="auto"/>
        <w:jc w:val="both"/>
        <w:rPr>
          <w:rFonts w:cs="Arial"/>
        </w:rPr>
      </w:pPr>
      <w:r w:rsidRPr="00461769">
        <w:rPr>
          <w:rFonts w:cs="Arial"/>
        </w:rPr>
        <w:t xml:space="preserve">V prvi fazi poteka pregled pri zavezancu. V tem okviru inšpektor preveri in ugotovi zavezančevo </w:t>
      </w:r>
      <w:r w:rsidR="00051368" w:rsidRPr="00461769">
        <w:rPr>
          <w:rFonts w:eastAsia="Calibri"/>
        </w:rPr>
        <w:t xml:space="preserve">poznavanje </w:t>
      </w:r>
      <w:r w:rsidRPr="00461769">
        <w:rPr>
          <w:rFonts w:eastAsia="Calibri"/>
        </w:rPr>
        <w:t xml:space="preserve">in </w:t>
      </w:r>
      <w:r w:rsidR="00051368" w:rsidRPr="00461769">
        <w:rPr>
          <w:rFonts w:eastAsia="Calibri"/>
        </w:rPr>
        <w:t xml:space="preserve">razumevanje </w:t>
      </w:r>
      <w:r w:rsidRPr="00461769">
        <w:rPr>
          <w:rFonts w:eastAsia="Calibri"/>
        </w:rPr>
        <w:t>veljavnih predpisov, skladnost organizacije in delovanja zavezanca z veljavnimi predpisi, primere dobre prakse ali drugih izboljšav, morebitne nepravilnosti ali pomanjkljivosti</w:t>
      </w:r>
      <w:r w:rsidRPr="00461769">
        <w:rPr>
          <w:rFonts w:cs="Arial"/>
        </w:rPr>
        <w:t xml:space="preserve">. O pregledu pri zavezancu se sestavi zapis, v katerem predlaga izvedbo aktivnosti, ki so namenjene izboljšavam oziroma </w:t>
      </w:r>
      <w:r w:rsidR="00DD0B4F" w:rsidRPr="00461769">
        <w:rPr>
          <w:rFonts w:cs="Arial"/>
        </w:rPr>
        <w:t xml:space="preserve">poda navodila za </w:t>
      </w:r>
      <w:r w:rsidRPr="00461769">
        <w:rPr>
          <w:rFonts w:cs="Arial"/>
        </w:rPr>
        <w:t>odprav</w:t>
      </w:r>
      <w:r w:rsidR="00DD0B4F" w:rsidRPr="00461769">
        <w:rPr>
          <w:rFonts w:cs="Arial"/>
        </w:rPr>
        <w:t>o</w:t>
      </w:r>
      <w:r w:rsidRPr="00461769">
        <w:rPr>
          <w:rFonts w:cs="Arial"/>
        </w:rPr>
        <w:t xml:space="preserve"> ugotovljenih nepravilnosti.</w:t>
      </w:r>
    </w:p>
    <w:p w14:paraId="4754376F" w14:textId="4497886E" w:rsidR="00625008" w:rsidRPr="00461769" w:rsidRDefault="00625008" w:rsidP="00625008">
      <w:pPr>
        <w:spacing w:before="120" w:after="120" w:line="240" w:lineRule="auto"/>
        <w:jc w:val="both"/>
        <w:rPr>
          <w:rFonts w:cs="Arial"/>
        </w:rPr>
      </w:pPr>
      <w:r w:rsidRPr="00461769">
        <w:rPr>
          <w:rFonts w:cs="Arial"/>
        </w:rPr>
        <w:t>Druga faza je priprava in izvajanje akcijskega načrta</w:t>
      </w:r>
      <w:r w:rsidR="00051368" w:rsidRPr="00461769">
        <w:rPr>
          <w:rFonts w:cs="Arial"/>
        </w:rPr>
        <w:t>,</w:t>
      </w:r>
      <w:r w:rsidRPr="00461769">
        <w:rPr>
          <w:rFonts w:cs="Arial"/>
        </w:rPr>
        <w:t xml:space="preserve"> s katerim se načrtujejo aktivnosti, ki so namenjene izboljšavam oziroma odpravi ugotovljenih nepravilnosti. Oboje pripravi in izvaja zavezanec. </w:t>
      </w:r>
      <w:r w:rsidR="00051368" w:rsidRPr="00461769">
        <w:rPr>
          <w:rFonts w:cs="Arial"/>
        </w:rPr>
        <w:t>Med pripravo in izvajanjem</w:t>
      </w:r>
      <w:r w:rsidRPr="00461769">
        <w:rPr>
          <w:rFonts w:cs="Arial"/>
        </w:rPr>
        <w:t xml:space="preserve"> akcijskega načrta inšpektor zavezancu nudi strokovno pomoč v skladu s tem zakonom. Ob zaključku vseh aktivnosti iz akcijskega načrta ali izteku roka za njihovo izvršitev</w:t>
      </w:r>
      <w:r w:rsidR="00051368" w:rsidRPr="00461769">
        <w:rPr>
          <w:rFonts w:cs="Arial"/>
        </w:rPr>
        <w:t xml:space="preserve"> </w:t>
      </w:r>
      <w:r w:rsidRPr="00461769">
        <w:rPr>
          <w:rFonts w:cs="Arial"/>
        </w:rPr>
        <w:t xml:space="preserve">zavezanec inšpektorju poroča in izkaže aktivnosti, s katerimi je izboljšal svoje delovanje oziroma odpravil ugotovljene nepravilnosti oziroma pomanjkljivosti. </w:t>
      </w:r>
    </w:p>
    <w:p w14:paraId="04DF8840" w14:textId="02F865F5" w:rsidR="00625008" w:rsidRPr="00461769" w:rsidRDefault="00625008" w:rsidP="00625008">
      <w:pPr>
        <w:spacing w:before="120" w:after="120" w:line="240" w:lineRule="auto"/>
        <w:jc w:val="both"/>
        <w:rPr>
          <w:rFonts w:cs="Arial"/>
        </w:rPr>
      </w:pPr>
      <w:r w:rsidRPr="00461769">
        <w:rPr>
          <w:rFonts w:cs="Arial"/>
        </w:rPr>
        <w:t xml:space="preserve">V tretji fazi sistemskega pregleda inšpektor oceni vse izvedene aktivnosti za izboljšanje delovanja zavezanca oziroma ustreznost odprave ugotovljenih nepravilnosti oziroma </w:t>
      </w:r>
      <w:r w:rsidRPr="00461769">
        <w:rPr>
          <w:rFonts w:cs="Arial"/>
        </w:rPr>
        <w:lastRenderedPageBreak/>
        <w:t>pomanjkljivosti ter svoje ugotovitve glede delovanja zavezanca</w:t>
      </w:r>
      <w:r w:rsidR="00DD0B4F" w:rsidRPr="00461769">
        <w:rPr>
          <w:rFonts w:cs="Arial"/>
        </w:rPr>
        <w:t xml:space="preserve"> celostno evalvira v poročilu, ki se</w:t>
      </w:r>
      <w:r w:rsidRPr="00461769">
        <w:rPr>
          <w:rFonts w:cs="Arial"/>
        </w:rPr>
        <w:t xml:space="preserve"> javno </w:t>
      </w:r>
      <w:r w:rsidR="00DD0B4F" w:rsidRPr="00461769">
        <w:rPr>
          <w:rFonts w:cs="Arial"/>
        </w:rPr>
        <w:t xml:space="preserve">objavi </w:t>
      </w:r>
      <w:r w:rsidRPr="00461769">
        <w:rPr>
          <w:rFonts w:cs="Arial"/>
        </w:rPr>
        <w:t>.</w:t>
      </w:r>
      <w:r w:rsidR="004E174C" w:rsidRPr="00461769">
        <w:rPr>
          <w:rFonts w:cs="Arial"/>
        </w:rPr>
        <w:t xml:space="preserve"> </w:t>
      </w:r>
    </w:p>
    <w:p w14:paraId="0E7ABA72" w14:textId="59666E8B"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bCs/>
        </w:rPr>
        <w:t xml:space="preserve">Ker se v zakon vnaša nova naloga šolske inšpekcije, tj. sistemsko preverjanje skladnosti organizacije in izvajanja dejavnosti vzgoje in izobraževanja s predpisi s področja vzgoje in izobraževanja, je bilo </w:t>
      </w:r>
      <w:r w:rsidR="002A3410" w:rsidRPr="00461769">
        <w:rPr>
          <w:rFonts w:cs="Arial"/>
          <w:bCs/>
        </w:rPr>
        <w:t xml:space="preserve">treba </w:t>
      </w:r>
      <w:r w:rsidRPr="00461769">
        <w:rPr>
          <w:rFonts w:cs="Arial"/>
          <w:bCs/>
        </w:rPr>
        <w:t>urediti tudi pristojnosti in pooblastila šolskih inšpektorjev v tovrstnih postopkih. Tako je tudi v 31. člen</w:t>
      </w:r>
      <w:r w:rsidR="00DD0B4F" w:rsidRPr="00461769">
        <w:rPr>
          <w:rFonts w:cs="Arial"/>
          <w:bCs/>
        </w:rPr>
        <w:t xml:space="preserve">u </w:t>
      </w:r>
      <w:r w:rsidRPr="00461769">
        <w:rPr>
          <w:rFonts w:cs="Arial"/>
          <w:bCs/>
        </w:rPr>
        <w:t>urejeno, da ima i</w:t>
      </w:r>
      <w:r w:rsidRPr="00461769">
        <w:rPr>
          <w:rFonts w:cs="Arial"/>
        </w:rPr>
        <w:t xml:space="preserve">nšpektor pri </w:t>
      </w:r>
      <w:r w:rsidR="00DD0B4F" w:rsidRPr="00461769">
        <w:rPr>
          <w:rFonts w:cs="Arial"/>
        </w:rPr>
        <w:t xml:space="preserve">izvajanju nalog </w:t>
      </w:r>
      <w:r w:rsidRPr="00461769">
        <w:rPr>
          <w:rFonts w:cs="Arial"/>
        </w:rPr>
        <w:t xml:space="preserve"> sistemskega pregleda enaka pooblastila kot v inšpekcijskem nadzoru </w:t>
      </w:r>
      <w:r w:rsidR="00DD0B4F" w:rsidRPr="00461769">
        <w:rPr>
          <w:rFonts w:cs="Arial"/>
        </w:rPr>
        <w:t xml:space="preserve">v skladu s tem zakonom in zakonom, ki ureja inšpekcijski nadzor. </w:t>
      </w:r>
      <w:r w:rsidRPr="00461769">
        <w:rPr>
          <w:rFonts w:cs="Arial"/>
        </w:rPr>
        <w:t>.</w:t>
      </w:r>
    </w:p>
    <w:p w14:paraId="154F6DED" w14:textId="77777777" w:rsidR="00625008" w:rsidRPr="00461769" w:rsidRDefault="00625008" w:rsidP="00625008">
      <w:pPr>
        <w:spacing w:before="120" w:after="120" w:line="240" w:lineRule="auto"/>
        <w:jc w:val="both"/>
        <w:rPr>
          <w:rFonts w:cs="Arial"/>
          <w:shd w:val="clear" w:color="auto" w:fill="C5E0B3" w:themeFill="accent6" w:themeFillTint="66"/>
        </w:rPr>
      </w:pPr>
    </w:p>
    <w:p w14:paraId="2338CDA7" w14:textId="1D95B927" w:rsidR="00625008" w:rsidRPr="00461769" w:rsidRDefault="00625008" w:rsidP="00625008">
      <w:pPr>
        <w:shd w:val="clear" w:color="auto" w:fill="FFFFFF" w:themeFill="background1"/>
        <w:spacing w:before="120" w:after="120" w:line="240" w:lineRule="auto"/>
        <w:jc w:val="both"/>
        <w:rPr>
          <w:rFonts w:cs="Arial"/>
          <w:b/>
          <w:bCs/>
        </w:rPr>
      </w:pPr>
      <w:r w:rsidRPr="00461769">
        <w:rPr>
          <w:rFonts w:cs="Arial"/>
          <w:b/>
          <w:bCs/>
        </w:rPr>
        <w:t xml:space="preserve">K </w:t>
      </w:r>
      <w:r w:rsidR="003630B9" w:rsidRPr="00461769">
        <w:rPr>
          <w:rFonts w:cs="Arial"/>
          <w:b/>
          <w:bCs/>
        </w:rPr>
        <w:t xml:space="preserve"> </w:t>
      </w:r>
      <w:r w:rsidR="00526350" w:rsidRPr="00461769">
        <w:rPr>
          <w:rFonts w:cs="Arial"/>
          <w:b/>
          <w:bCs/>
        </w:rPr>
        <w:t>31</w:t>
      </w:r>
      <w:r w:rsidR="003630B9" w:rsidRPr="00461769">
        <w:rPr>
          <w:rFonts w:cs="Arial"/>
          <w:b/>
          <w:bCs/>
        </w:rPr>
        <w:t>.</w:t>
      </w:r>
      <w:r w:rsidRPr="00461769">
        <w:rPr>
          <w:rFonts w:cs="Arial"/>
          <w:b/>
          <w:bCs/>
        </w:rPr>
        <w:t xml:space="preserve"> členu:</w:t>
      </w:r>
    </w:p>
    <w:p w14:paraId="6C899095" w14:textId="700E374D" w:rsidR="000D5EA9" w:rsidRPr="00461769" w:rsidRDefault="00625008" w:rsidP="000D5EA9">
      <w:pPr>
        <w:shd w:val="clear" w:color="auto" w:fill="FFFFFF" w:themeFill="background1"/>
        <w:spacing w:before="120" w:after="120" w:line="240" w:lineRule="auto"/>
        <w:jc w:val="both"/>
        <w:rPr>
          <w:rFonts w:cs="Arial"/>
        </w:rPr>
      </w:pPr>
      <w:r w:rsidRPr="00461769">
        <w:rPr>
          <w:rFonts w:cs="Arial"/>
        </w:rPr>
        <w:t xml:space="preserve">Člen podrobneje določa vsebino poročila, ki ga pripravi inšpektor </w:t>
      </w:r>
      <w:r w:rsidR="000D5EA9" w:rsidRPr="00461769">
        <w:rPr>
          <w:rFonts w:cs="Arial"/>
        </w:rPr>
        <w:t xml:space="preserve">ob zaključku </w:t>
      </w:r>
      <w:r w:rsidRPr="00461769">
        <w:rPr>
          <w:rFonts w:cs="Arial"/>
        </w:rPr>
        <w:t>tretj</w:t>
      </w:r>
      <w:r w:rsidR="000D5EA9" w:rsidRPr="00461769">
        <w:rPr>
          <w:rFonts w:cs="Arial"/>
        </w:rPr>
        <w:t>e</w:t>
      </w:r>
      <w:r w:rsidRPr="00461769">
        <w:rPr>
          <w:rFonts w:cs="Arial"/>
        </w:rPr>
        <w:t xml:space="preserve"> faz</w:t>
      </w:r>
      <w:r w:rsidR="000D5EA9" w:rsidRPr="00461769">
        <w:rPr>
          <w:rFonts w:cs="Arial"/>
        </w:rPr>
        <w:t>e</w:t>
      </w:r>
      <w:r w:rsidRPr="00461769">
        <w:rPr>
          <w:rFonts w:cs="Arial"/>
        </w:rPr>
        <w:t xml:space="preserve"> sistemskega pregleda.</w:t>
      </w:r>
      <w:r w:rsidR="00F44FE7" w:rsidRPr="00461769">
        <w:rPr>
          <w:rFonts w:cs="Arial"/>
        </w:rPr>
        <w:t xml:space="preserve"> V poročil</w:t>
      </w:r>
      <w:r w:rsidR="009C78F9" w:rsidRPr="00461769">
        <w:rPr>
          <w:rFonts w:cs="Arial"/>
        </w:rPr>
        <w:t>u</w:t>
      </w:r>
      <w:r w:rsidR="000D5EA9" w:rsidRPr="00461769">
        <w:rPr>
          <w:rFonts w:cs="Arial"/>
        </w:rPr>
        <w:t xml:space="preserve">, ki se </w:t>
      </w:r>
      <w:r w:rsidR="00F44FE7" w:rsidRPr="00461769">
        <w:rPr>
          <w:rFonts w:cs="Arial"/>
        </w:rPr>
        <w:t>g</w:t>
      </w:r>
      <w:r w:rsidR="000D5EA9" w:rsidRPr="00461769">
        <w:rPr>
          <w:rFonts w:cs="Arial"/>
        </w:rPr>
        <w:t>a javno objavi na spletnih straneh šolske inšpekcije</w:t>
      </w:r>
      <w:r w:rsidR="009C78F9" w:rsidRPr="00461769">
        <w:rPr>
          <w:rFonts w:cs="Arial"/>
        </w:rPr>
        <w:t>,</w:t>
      </w:r>
      <w:r w:rsidR="000D5EA9" w:rsidRPr="00461769">
        <w:rPr>
          <w:rFonts w:cs="Arial"/>
        </w:rPr>
        <w:t xml:space="preserve"> mora </w:t>
      </w:r>
      <w:r w:rsidR="00F44FE7" w:rsidRPr="00461769">
        <w:rPr>
          <w:rFonts w:cs="Arial"/>
        </w:rPr>
        <w:t xml:space="preserve">inšpektor evalvirati </w:t>
      </w:r>
      <w:r w:rsidR="000D5EA9" w:rsidRPr="00461769">
        <w:rPr>
          <w:rFonts w:eastAsia="Calibri"/>
          <w:szCs w:val="20"/>
        </w:rPr>
        <w:t>stanj</w:t>
      </w:r>
      <w:r w:rsidR="009C78F9" w:rsidRPr="00461769">
        <w:rPr>
          <w:rFonts w:eastAsia="Calibri"/>
          <w:szCs w:val="20"/>
        </w:rPr>
        <w:t>e</w:t>
      </w:r>
      <w:r w:rsidR="000D5EA9" w:rsidRPr="00461769">
        <w:rPr>
          <w:rFonts w:eastAsia="Calibri"/>
          <w:szCs w:val="20"/>
        </w:rPr>
        <w:t xml:space="preserve"> </w:t>
      </w:r>
      <w:r w:rsidR="00F44FE7" w:rsidRPr="00461769">
        <w:rPr>
          <w:rFonts w:eastAsia="Calibri"/>
          <w:szCs w:val="20"/>
        </w:rPr>
        <w:t>pri</w:t>
      </w:r>
      <w:r w:rsidR="000D5EA9" w:rsidRPr="00461769">
        <w:rPr>
          <w:rFonts w:eastAsia="Calibri"/>
          <w:szCs w:val="20"/>
        </w:rPr>
        <w:t xml:space="preserve"> zavezanc</w:t>
      </w:r>
      <w:r w:rsidR="00F44FE7" w:rsidRPr="00461769">
        <w:rPr>
          <w:rFonts w:eastAsia="Calibri"/>
          <w:szCs w:val="20"/>
        </w:rPr>
        <w:t>u</w:t>
      </w:r>
      <w:r w:rsidR="000D5EA9" w:rsidRPr="00461769">
        <w:rPr>
          <w:rFonts w:eastAsia="Calibri"/>
          <w:szCs w:val="20"/>
        </w:rPr>
        <w:t xml:space="preserve"> ob uvedbi sistemskega pregleda</w:t>
      </w:r>
      <w:r w:rsidR="00F44FE7" w:rsidRPr="00461769">
        <w:rPr>
          <w:rFonts w:eastAsia="Calibri"/>
          <w:szCs w:val="20"/>
        </w:rPr>
        <w:t xml:space="preserve">, </w:t>
      </w:r>
      <w:r w:rsidR="000D5EA9" w:rsidRPr="00461769">
        <w:rPr>
          <w:rFonts w:eastAsia="Calibri"/>
          <w:szCs w:val="20"/>
        </w:rPr>
        <w:t>njegovo poznavanje veljavnih predpisov</w:t>
      </w:r>
      <w:r w:rsidR="00F44FE7" w:rsidRPr="00461769">
        <w:rPr>
          <w:rFonts w:eastAsia="Calibri"/>
          <w:szCs w:val="20"/>
        </w:rPr>
        <w:t xml:space="preserve">, </w:t>
      </w:r>
      <w:r w:rsidR="000D5EA9" w:rsidRPr="00461769">
        <w:rPr>
          <w:rFonts w:eastAsia="Calibri"/>
          <w:szCs w:val="20"/>
        </w:rPr>
        <w:t>delovanj</w:t>
      </w:r>
      <w:r w:rsidR="009C78F9" w:rsidRPr="00461769">
        <w:rPr>
          <w:rFonts w:eastAsia="Calibri"/>
          <w:szCs w:val="20"/>
        </w:rPr>
        <w:t>e</w:t>
      </w:r>
      <w:r w:rsidR="000D5EA9" w:rsidRPr="00461769">
        <w:rPr>
          <w:rFonts w:eastAsia="Calibri"/>
          <w:szCs w:val="20"/>
        </w:rPr>
        <w:t xml:space="preserve"> zavezanca, ki predstavlja </w:t>
      </w:r>
      <w:r w:rsidR="000D5EA9" w:rsidRPr="00461769">
        <w:t>primere dobre prakse ali drug</w:t>
      </w:r>
      <w:r w:rsidR="009C78F9" w:rsidRPr="00461769">
        <w:t xml:space="preserve">ačnih </w:t>
      </w:r>
      <w:r w:rsidR="000D5EA9" w:rsidRPr="00461769">
        <w:t>izboljšav</w:t>
      </w:r>
      <w:r w:rsidR="000D5EA9" w:rsidRPr="00461769">
        <w:rPr>
          <w:rFonts w:eastAsia="Calibri"/>
          <w:szCs w:val="20"/>
        </w:rPr>
        <w:t xml:space="preserve"> </w:t>
      </w:r>
      <w:r w:rsidR="009C78F9" w:rsidRPr="00461769">
        <w:rPr>
          <w:rFonts w:eastAsia="Calibri"/>
          <w:szCs w:val="20"/>
        </w:rPr>
        <w:t xml:space="preserve">in </w:t>
      </w:r>
      <w:r w:rsidR="00F44FE7" w:rsidRPr="00461769">
        <w:rPr>
          <w:rFonts w:eastAsia="Calibri"/>
          <w:szCs w:val="20"/>
        </w:rPr>
        <w:t>s</w:t>
      </w:r>
      <w:r w:rsidR="000D5EA9" w:rsidRPr="00461769">
        <w:rPr>
          <w:rFonts w:eastAsia="Calibri"/>
          <w:szCs w:val="20"/>
        </w:rPr>
        <w:t xml:space="preserve"> </w:t>
      </w:r>
      <w:r w:rsidR="000D5EA9" w:rsidRPr="00461769">
        <w:t>krat</w:t>
      </w:r>
      <w:r w:rsidR="00F44FE7" w:rsidRPr="00461769">
        <w:t>kim</w:t>
      </w:r>
      <w:r w:rsidR="000D5EA9" w:rsidRPr="00461769">
        <w:t xml:space="preserve"> opis</w:t>
      </w:r>
      <w:r w:rsidR="00F44FE7" w:rsidRPr="00461769">
        <w:t>om</w:t>
      </w:r>
      <w:r w:rsidR="000D5EA9" w:rsidRPr="00461769">
        <w:rPr>
          <w:rFonts w:cs="Arial"/>
        </w:rPr>
        <w:t xml:space="preserve"> priporočenih aktivnosti za izboljšanje delovanja zavezanca</w:t>
      </w:r>
      <w:r w:rsidR="00F44FE7" w:rsidRPr="00461769">
        <w:t xml:space="preserve">, </w:t>
      </w:r>
      <w:r w:rsidR="000D5EA9" w:rsidRPr="00461769">
        <w:rPr>
          <w:rFonts w:eastAsia="Calibri"/>
          <w:szCs w:val="20"/>
        </w:rPr>
        <w:t>delovanj</w:t>
      </w:r>
      <w:r w:rsidR="009C78F9" w:rsidRPr="00461769">
        <w:rPr>
          <w:rFonts w:eastAsia="Calibri"/>
          <w:szCs w:val="20"/>
        </w:rPr>
        <w:t>e</w:t>
      </w:r>
      <w:r w:rsidR="000D5EA9" w:rsidRPr="00461769">
        <w:rPr>
          <w:rFonts w:eastAsia="Calibri"/>
          <w:szCs w:val="20"/>
        </w:rPr>
        <w:t xml:space="preserve"> ali opustitve zavezanca, ki predstavljajo nepravilnosti ali pomanjkljivosti</w:t>
      </w:r>
      <w:r w:rsidR="00F44FE7" w:rsidRPr="00461769">
        <w:rPr>
          <w:rFonts w:eastAsia="Calibri"/>
          <w:szCs w:val="20"/>
        </w:rPr>
        <w:t xml:space="preserve"> in</w:t>
      </w:r>
      <w:r w:rsidR="000D5EA9" w:rsidRPr="00461769">
        <w:rPr>
          <w:rFonts w:eastAsia="Calibri"/>
          <w:szCs w:val="20"/>
        </w:rPr>
        <w:t xml:space="preserve"> kratek opis </w:t>
      </w:r>
      <w:r w:rsidR="000D5EA9" w:rsidRPr="00461769">
        <w:rPr>
          <w:rFonts w:cs="Arial"/>
        </w:rPr>
        <w:t xml:space="preserve">navodil za odpravo </w:t>
      </w:r>
      <w:r w:rsidR="009C78F9" w:rsidRPr="00461769">
        <w:rPr>
          <w:rFonts w:cs="Arial"/>
        </w:rPr>
        <w:t>le-teh</w:t>
      </w:r>
      <w:r w:rsidR="00F44FE7" w:rsidRPr="00461769">
        <w:rPr>
          <w:rFonts w:cs="Arial"/>
        </w:rPr>
        <w:t>, povz</w:t>
      </w:r>
      <w:r w:rsidR="009C78F9" w:rsidRPr="00461769">
        <w:rPr>
          <w:rFonts w:cs="Arial"/>
        </w:rPr>
        <w:t>etek</w:t>
      </w:r>
      <w:r w:rsidR="00F44FE7" w:rsidRPr="00461769">
        <w:rPr>
          <w:rFonts w:cs="Arial"/>
        </w:rPr>
        <w:t xml:space="preserve"> </w:t>
      </w:r>
      <w:r w:rsidR="000D5EA9" w:rsidRPr="00461769">
        <w:rPr>
          <w:rFonts w:eastAsia="Calibri"/>
          <w:szCs w:val="20"/>
        </w:rPr>
        <w:t>aktivnosti zavezanca, ki so bile načrtovane in izvedene v okviru akcijskega načrta</w:t>
      </w:r>
      <w:r w:rsidR="009C78F9" w:rsidRPr="00461769">
        <w:rPr>
          <w:rFonts w:eastAsia="Calibri"/>
          <w:szCs w:val="20"/>
        </w:rPr>
        <w:t xml:space="preserve"> in </w:t>
      </w:r>
      <w:r w:rsidR="00F44FE7" w:rsidRPr="00461769">
        <w:rPr>
          <w:rFonts w:eastAsia="Calibri"/>
          <w:szCs w:val="20"/>
        </w:rPr>
        <w:t xml:space="preserve">oceno kako uspešen je bil zavezance pri </w:t>
      </w:r>
      <w:r w:rsidR="009C78F9" w:rsidRPr="00461769">
        <w:rPr>
          <w:rFonts w:eastAsia="Calibri"/>
          <w:szCs w:val="20"/>
        </w:rPr>
        <w:t xml:space="preserve">vsem </w:t>
      </w:r>
      <w:r w:rsidR="00F44FE7" w:rsidRPr="00461769">
        <w:rPr>
          <w:rFonts w:eastAsia="Calibri"/>
          <w:szCs w:val="20"/>
        </w:rPr>
        <w:t xml:space="preserve">tem. </w:t>
      </w:r>
      <w:r w:rsidR="009C78F9" w:rsidRPr="00461769">
        <w:rPr>
          <w:rFonts w:eastAsia="Calibri"/>
          <w:szCs w:val="20"/>
        </w:rPr>
        <w:t xml:space="preserve">Na koncu poročila o delovanju zavezanca, inšpektor celostno oceni </w:t>
      </w:r>
      <w:r w:rsidR="000D5EA9" w:rsidRPr="00461769">
        <w:rPr>
          <w:rFonts w:eastAsia="Calibri"/>
          <w:szCs w:val="20"/>
        </w:rPr>
        <w:t xml:space="preserve">stanja </w:t>
      </w:r>
      <w:r w:rsidR="00F44FE7" w:rsidRPr="00461769">
        <w:rPr>
          <w:rFonts w:eastAsia="Calibri"/>
          <w:szCs w:val="20"/>
        </w:rPr>
        <w:t xml:space="preserve">pri </w:t>
      </w:r>
      <w:r w:rsidR="000D5EA9" w:rsidRPr="00461769">
        <w:rPr>
          <w:rFonts w:eastAsia="Calibri"/>
          <w:szCs w:val="20"/>
        </w:rPr>
        <w:t>zavezanc</w:t>
      </w:r>
      <w:r w:rsidR="00F44FE7" w:rsidRPr="00461769">
        <w:rPr>
          <w:rFonts w:eastAsia="Calibri"/>
          <w:szCs w:val="20"/>
        </w:rPr>
        <w:t>u</w:t>
      </w:r>
      <w:r w:rsidR="000D5EA9" w:rsidRPr="00461769">
        <w:rPr>
          <w:rFonts w:eastAsia="Calibri"/>
          <w:szCs w:val="20"/>
        </w:rPr>
        <w:t xml:space="preserve"> ob zaključku sistemskega pregleda</w:t>
      </w:r>
      <w:r w:rsidR="00F44FE7" w:rsidRPr="00461769">
        <w:rPr>
          <w:rFonts w:eastAsia="Calibri"/>
          <w:szCs w:val="20"/>
        </w:rPr>
        <w:t>.</w:t>
      </w:r>
    </w:p>
    <w:p w14:paraId="42BBE7C6" w14:textId="6C6C7DD4" w:rsidR="00F44FE7" w:rsidRPr="00461769" w:rsidRDefault="00625008" w:rsidP="00625008">
      <w:pPr>
        <w:shd w:val="clear" w:color="auto" w:fill="FFFFFF" w:themeFill="background1"/>
        <w:spacing w:before="120" w:after="120" w:line="240" w:lineRule="auto"/>
        <w:jc w:val="both"/>
        <w:rPr>
          <w:rFonts w:cs="Arial"/>
        </w:rPr>
      </w:pPr>
      <w:r w:rsidRPr="00461769">
        <w:rPr>
          <w:rFonts w:cs="Arial"/>
        </w:rPr>
        <w:t xml:space="preserve">Osnutek poročila mora posredovati zavezancu, ki ima možnost opredeliti </w:t>
      </w:r>
      <w:r w:rsidR="0065101A" w:rsidRPr="00461769">
        <w:rPr>
          <w:rFonts w:cs="Arial"/>
        </w:rPr>
        <w:t xml:space="preserve">se </w:t>
      </w:r>
      <w:r w:rsidRPr="00461769">
        <w:rPr>
          <w:rFonts w:cs="Arial"/>
        </w:rPr>
        <w:t xml:space="preserve">do ugotovitev inšpektorja v osnutku zapisnika. Pripombe zavezanca se tudi povzamejo v poročilo, ki se nato javno objavi na spletnih straneh inšpektorata za šolstvo. </w:t>
      </w:r>
    </w:p>
    <w:p w14:paraId="55364E1E" w14:textId="2C1724C8" w:rsidR="00625008" w:rsidRPr="00461769" w:rsidRDefault="00625008" w:rsidP="00625008">
      <w:pPr>
        <w:shd w:val="clear" w:color="auto" w:fill="FFFFFF" w:themeFill="background1"/>
        <w:spacing w:before="120" w:after="120" w:line="240" w:lineRule="auto"/>
        <w:jc w:val="both"/>
        <w:rPr>
          <w:rFonts w:cs="Arial"/>
        </w:rPr>
      </w:pPr>
      <w:r w:rsidRPr="00461769">
        <w:rPr>
          <w:rFonts w:cs="Arial"/>
        </w:rPr>
        <w:t xml:space="preserve">Z javno objavo </w:t>
      </w:r>
      <w:r w:rsidR="00F44FE7" w:rsidRPr="00461769">
        <w:rPr>
          <w:rFonts w:cs="Arial"/>
        </w:rPr>
        <w:t xml:space="preserve">poročila o delovanju zavezanca </w:t>
      </w:r>
      <w:r w:rsidRPr="00461769">
        <w:rPr>
          <w:rFonts w:cs="Arial"/>
        </w:rPr>
        <w:t xml:space="preserve">želimo zasledovati neposreden cilj razvoja zavodov vzgoje in izobraževanja na podlagi načel </w:t>
      </w:r>
      <w:r w:rsidR="0065101A" w:rsidRPr="00461769">
        <w:rPr>
          <w:rFonts w:cs="Arial"/>
        </w:rPr>
        <w:t>preglednosti</w:t>
      </w:r>
      <w:r w:rsidRPr="00461769">
        <w:rPr>
          <w:rFonts w:cs="Arial"/>
        </w:rPr>
        <w:t xml:space="preserve">, </w:t>
      </w:r>
      <w:r w:rsidR="0065101A" w:rsidRPr="00461769">
        <w:rPr>
          <w:rFonts w:cs="Arial"/>
        </w:rPr>
        <w:t xml:space="preserve">zaupanja </w:t>
      </w:r>
      <w:r w:rsidRPr="00461769">
        <w:rPr>
          <w:rFonts w:cs="Arial"/>
        </w:rPr>
        <w:t>v institucije ter večje odgovornosti. Vzporedno s tem</w:t>
      </w:r>
      <w:r w:rsidR="0065101A" w:rsidRPr="00461769">
        <w:rPr>
          <w:rFonts w:cs="Arial"/>
        </w:rPr>
        <w:t xml:space="preserve"> se</w:t>
      </w:r>
      <w:r w:rsidRPr="00461769">
        <w:rPr>
          <w:rFonts w:cs="Arial"/>
        </w:rPr>
        <w:t xml:space="preserve"> vzpostavlja tudi mehanizem izboljšanja praks, upoštevanja zakonodaje </w:t>
      </w:r>
      <w:r w:rsidR="0065101A" w:rsidRPr="00461769">
        <w:rPr>
          <w:rFonts w:cs="Arial"/>
        </w:rPr>
        <w:t xml:space="preserve">in </w:t>
      </w:r>
      <w:r w:rsidRPr="00461769">
        <w:rPr>
          <w:rFonts w:cs="Arial"/>
        </w:rPr>
        <w:t>tudi odnosna raven ter avtonomij</w:t>
      </w:r>
      <w:r w:rsidR="0065101A" w:rsidRPr="00461769">
        <w:rPr>
          <w:rFonts w:cs="Arial"/>
        </w:rPr>
        <w:t>a</w:t>
      </w:r>
      <w:r w:rsidRPr="00461769">
        <w:rPr>
          <w:rFonts w:cs="Arial"/>
        </w:rPr>
        <w:t xml:space="preserve"> zavodov. </w:t>
      </w:r>
    </w:p>
    <w:p w14:paraId="67148A3F" w14:textId="77777777" w:rsidR="00234FCE" w:rsidRPr="00461769" w:rsidRDefault="00234FCE" w:rsidP="00625008">
      <w:pPr>
        <w:shd w:val="clear" w:color="auto" w:fill="FFFFFF" w:themeFill="background1"/>
        <w:spacing w:before="120" w:after="120" w:line="240" w:lineRule="auto"/>
        <w:jc w:val="both"/>
        <w:rPr>
          <w:rFonts w:cs="Arial"/>
          <w:b/>
          <w:bCs/>
        </w:rPr>
      </w:pPr>
    </w:p>
    <w:p w14:paraId="35C4EE90" w14:textId="13ECD900" w:rsidR="00625008" w:rsidRPr="00461769" w:rsidRDefault="00625008" w:rsidP="00625008">
      <w:pPr>
        <w:shd w:val="clear" w:color="auto" w:fill="FFFFFF" w:themeFill="background1"/>
        <w:spacing w:before="120" w:after="120" w:line="240" w:lineRule="auto"/>
        <w:jc w:val="both"/>
        <w:rPr>
          <w:rFonts w:cs="Arial"/>
          <w:b/>
          <w:bCs/>
        </w:rPr>
      </w:pPr>
      <w:r w:rsidRPr="00461769">
        <w:rPr>
          <w:rFonts w:cs="Arial"/>
          <w:b/>
          <w:bCs/>
        </w:rPr>
        <w:t>K</w:t>
      </w:r>
      <w:r w:rsidR="007777F7" w:rsidRPr="00461769">
        <w:rPr>
          <w:rFonts w:cs="Arial"/>
          <w:b/>
          <w:bCs/>
        </w:rPr>
        <w:t xml:space="preserve"> </w:t>
      </w:r>
      <w:r w:rsidR="00526350" w:rsidRPr="00461769">
        <w:rPr>
          <w:rFonts w:cs="Arial"/>
          <w:b/>
          <w:bCs/>
        </w:rPr>
        <w:t>32</w:t>
      </w:r>
      <w:r w:rsidRPr="00461769">
        <w:rPr>
          <w:rFonts w:cs="Arial"/>
          <w:b/>
          <w:bCs/>
        </w:rPr>
        <w:t>. členu</w:t>
      </w:r>
      <w:r w:rsidR="007777F7" w:rsidRPr="00461769">
        <w:rPr>
          <w:rFonts w:cs="Arial"/>
          <w:b/>
          <w:bCs/>
        </w:rPr>
        <w:t>:</w:t>
      </w:r>
    </w:p>
    <w:p w14:paraId="27162FE4" w14:textId="004D8196" w:rsidR="00D764BB" w:rsidRPr="00461769" w:rsidRDefault="00A33780">
      <w:pPr>
        <w:spacing w:before="120" w:after="120" w:line="240" w:lineRule="auto"/>
        <w:jc w:val="both"/>
        <w:rPr>
          <w:rFonts w:cs="Arial"/>
        </w:rPr>
      </w:pPr>
      <w:r w:rsidRPr="00461769">
        <w:rPr>
          <w:rFonts w:cs="Arial"/>
        </w:rPr>
        <w:t xml:space="preserve">Zakon določa, da je v posamezni sistemski pregled vključenih najmanj pet zavezancev. V </w:t>
      </w:r>
      <w:r w:rsidR="00526350" w:rsidRPr="00461769">
        <w:rPr>
          <w:rFonts w:cs="Arial"/>
        </w:rPr>
        <w:t>30</w:t>
      </w:r>
      <w:r w:rsidRPr="00461769">
        <w:rPr>
          <w:rFonts w:cs="Arial"/>
        </w:rPr>
        <w:t xml:space="preserve">. členu je določeno kako poteka postopek pri posameznem izmed zavezancev in določa, da se vsak tak postopek zaključi s poročilom inšpektorja o delovanju posameznega zavezanca. Ker pa gre za ugotavljanje in spremljanje vsebin, ki so pomembne za celo raven vzgoje in izobraževanja in ne zgolj za posamezne zavezance, zakon določa dolžnost šolske inšpekcije (ne posameznega inšpektorja), da na ravni sistemsko obravnavanih vsebin, svoje ugotovitve predstavi javnosti s skupnim poročilom sistemskega pregleda.  </w:t>
      </w:r>
    </w:p>
    <w:p w14:paraId="5F00EC51" w14:textId="6F7171B6" w:rsidR="00625008" w:rsidRPr="00461769" w:rsidRDefault="00D764BB" w:rsidP="00E66A7B">
      <w:pPr>
        <w:spacing w:before="120" w:after="120" w:line="240" w:lineRule="auto"/>
        <w:jc w:val="both"/>
        <w:rPr>
          <w:rFonts w:cs="Arial"/>
        </w:rPr>
      </w:pPr>
      <w:r w:rsidRPr="00461769">
        <w:rPr>
          <w:rFonts w:cs="Arial"/>
        </w:rPr>
        <w:t xml:space="preserve">V </w:t>
      </w:r>
      <w:r w:rsidR="00526350" w:rsidRPr="00461769">
        <w:rPr>
          <w:rFonts w:cs="Arial"/>
        </w:rPr>
        <w:t>32</w:t>
      </w:r>
      <w:r w:rsidRPr="00461769">
        <w:rPr>
          <w:rFonts w:cs="Arial"/>
        </w:rPr>
        <w:t>. č</w:t>
      </w:r>
      <w:r w:rsidR="00625008" w:rsidRPr="00461769">
        <w:rPr>
          <w:rFonts w:cs="Arial"/>
        </w:rPr>
        <w:t>len</w:t>
      </w:r>
      <w:r w:rsidRPr="00461769">
        <w:rPr>
          <w:rFonts w:cs="Arial"/>
        </w:rPr>
        <w:t xml:space="preserve">u je </w:t>
      </w:r>
      <w:r w:rsidR="00625008" w:rsidRPr="00461769">
        <w:rPr>
          <w:rFonts w:cs="Arial"/>
        </w:rPr>
        <w:t>podrobneje določ</w:t>
      </w:r>
      <w:r w:rsidRPr="00461769">
        <w:rPr>
          <w:rFonts w:cs="Arial"/>
        </w:rPr>
        <w:t>ena</w:t>
      </w:r>
      <w:r w:rsidR="00625008" w:rsidRPr="00461769">
        <w:rPr>
          <w:rFonts w:cs="Arial"/>
        </w:rPr>
        <w:t xml:space="preserve"> vsebin</w:t>
      </w:r>
      <w:r w:rsidRPr="00461769">
        <w:rPr>
          <w:rFonts w:cs="Arial"/>
        </w:rPr>
        <w:t>a</w:t>
      </w:r>
      <w:r w:rsidR="00625008" w:rsidRPr="00461769">
        <w:rPr>
          <w:rFonts w:cs="Arial"/>
        </w:rPr>
        <w:t xml:space="preserve"> skupnega poročila . </w:t>
      </w:r>
      <w:r w:rsidRPr="00461769">
        <w:rPr>
          <w:rFonts w:cs="Arial"/>
        </w:rPr>
        <w:t xml:space="preserve">V skupnem poročilu mora šolska inšpekcija povzeti </w:t>
      </w:r>
      <w:r w:rsidR="00625008" w:rsidRPr="00461769">
        <w:rPr>
          <w:rFonts w:cs="Arial"/>
        </w:rPr>
        <w:t xml:space="preserve"> primer</w:t>
      </w:r>
      <w:r w:rsidRPr="00461769">
        <w:rPr>
          <w:rFonts w:cs="Arial"/>
        </w:rPr>
        <w:t>e</w:t>
      </w:r>
      <w:r w:rsidR="00625008" w:rsidRPr="00461769">
        <w:rPr>
          <w:rFonts w:cs="Arial"/>
        </w:rPr>
        <w:t xml:space="preserve"> dobre prakse in drugih izboljšav v delovanju zavezancev, najpogosteje zaznane nepravilnosti ali pomanjkljivosti glede na predpise,</w:t>
      </w:r>
      <w:r w:rsidRPr="00461769">
        <w:rPr>
          <w:rFonts w:cs="Arial"/>
        </w:rPr>
        <w:t xml:space="preserve"> če jih je ugotovila,</w:t>
      </w:r>
      <w:r w:rsidR="00625008" w:rsidRPr="00461769">
        <w:rPr>
          <w:rFonts w:cs="Arial"/>
        </w:rPr>
        <w:t xml:space="preserve"> oceno stanja razumljivosti in uporabnosti posameznih predpisov, ki so bili vključeni v sistemski pregled</w:t>
      </w:r>
      <w:r w:rsidR="00F7150A" w:rsidRPr="00461769">
        <w:rPr>
          <w:rFonts w:cs="Arial"/>
        </w:rPr>
        <w:t>,</w:t>
      </w:r>
      <w:r w:rsidR="00625008" w:rsidRPr="00461769">
        <w:rPr>
          <w:rFonts w:cs="Arial"/>
        </w:rPr>
        <w:t xml:space="preserve"> in splošna priporočila za izboljšave na področju zagotavljanja kakovosti sistema vzgoje in izobraževanja. Namenjeno je širši javnosti in sistemskim odločevalcem, </w:t>
      </w:r>
      <w:r w:rsidR="00F7150A" w:rsidRPr="00461769">
        <w:rPr>
          <w:rFonts w:cs="Arial"/>
        </w:rPr>
        <w:t>primarno</w:t>
      </w:r>
      <w:r w:rsidR="00625008" w:rsidRPr="00461769">
        <w:rPr>
          <w:rFonts w:cs="Arial"/>
        </w:rPr>
        <w:t xml:space="preserve"> ministru za vzgojo in izobraževanje. </w:t>
      </w:r>
    </w:p>
    <w:p w14:paraId="4176CFBE" w14:textId="77777777" w:rsidR="00625008" w:rsidRPr="00461769" w:rsidRDefault="00625008" w:rsidP="00625008">
      <w:pPr>
        <w:shd w:val="clear" w:color="auto" w:fill="FFFFFF" w:themeFill="background1"/>
        <w:spacing w:before="120" w:after="120" w:line="240" w:lineRule="auto"/>
        <w:jc w:val="both"/>
        <w:rPr>
          <w:rFonts w:cs="Arial"/>
          <w:bCs/>
        </w:rPr>
      </w:pPr>
      <w:r w:rsidRPr="00461769">
        <w:rPr>
          <w:rFonts w:cs="Arial"/>
        </w:rPr>
        <w:t xml:space="preserve"> </w:t>
      </w:r>
      <w:r w:rsidRPr="00461769">
        <w:rPr>
          <w:rFonts w:cs="Arial"/>
        </w:rPr>
        <w:tab/>
      </w:r>
      <w:r w:rsidRPr="00461769">
        <w:rPr>
          <w:rFonts w:cs="Arial"/>
          <w:bCs/>
        </w:rPr>
        <w:t xml:space="preserve">                        </w:t>
      </w:r>
    </w:p>
    <w:p w14:paraId="060C9095" w14:textId="6E245185" w:rsidR="00625008" w:rsidRPr="00461769" w:rsidRDefault="00625008" w:rsidP="00625008">
      <w:pPr>
        <w:shd w:val="clear" w:color="auto" w:fill="FFFFFF" w:themeFill="background1"/>
        <w:spacing w:before="120" w:after="120" w:line="240" w:lineRule="auto"/>
        <w:rPr>
          <w:rFonts w:cs="Arial"/>
          <w:b/>
        </w:rPr>
      </w:pPr>
      <w:r w:rsidRPr="00461769">
        <w:rPr>
          <w:rFonts w:cs="Arial"/>
          <w:b/>
        </w:rPr>
        <w:t>K</w:t>
      </w:r>
      <w:r w:rsidR="00C4038A" w:rsidRPr="00461769">
        <w:rPr>
          <w:rFonts w:cs="Arial"/>
          <w:b/>
        </w:rPr>
        <w:t xml:space="preserve"> </w:t>
      </w:r>
      <w:r w:rsidR="00526350" w:rsidRPr="00461769">
        <w:rPr>
          <w:rFonts w:cs="Arial"/>
          <w:b/>
        </w:rPr>
        <w:t>33</w:t>
      </w:r>
      <w:r w:rsidRPr="00461769">
        <w:rPr>
          <w:rFonts w:cs="Arial"/>
          <w:b/>
        </w:rPr>
        <w:t>. členu:</w:t>
      </w:r>
    </w:p>
    <w:p w14:paraId="2B134E77" w14:textId="155446E3" w:rsidR="00625008" w:rsidRPr="00461769" w:rsidRDefault="00C4038A" w:rsidP="00625008">
      <w:pPr>
        <w:shd w:val="clear" w:color="auto" w:fill="FFFFFF" w:themeFill="background1"/>
        <w:spacing w:before="120" w:after="120" w:line="240" w:lineRule="auto"/>
        <w:jc w:val="both"/>
        <w:rPr>
          <w:rFonts w:cs="Arial"/>
          <w:bCs/>
        </w:rPr>
      </w:pPr>
      <w:r w:rsidRPr="00461769">
        <w:rPr>
          <w:rFonts w:cs="Arial"/>
          <w:bCs/>
        </w:rPr>
        <w:t xml:space="preserve">V šestem poglavju so na novo urejene kazenske določbe. </w:t>
      </w:r>
      <w:r w:rsidR="00625008" w:rsidRPr="00461769">
        <w:rPr>
          <w:rFonts w:cs="Arial"/>
          <w:bCs/>
        </w:rPr>
        <w:t>Dosedanji zakon o šolski inšpekciji ni vseboval kazenskih določb</w:t>
      </w:r>
      <w:r w:rsidRPr="00461769">
        <w:rPr>
          <w:rFonts w:cs="Arial"/>
          <w:bCs/>
        </w:rPr>
        <w:t xml:space="preserve">. Z uvajanjem novih pooblastil inšpektorja ter s tem tudi nekaj dolžnosti zavezanca v inšpekcijskih postopkih, ocenjujemo, da je potrebno vzpostaviti pogoje za nemoteno delovanje inšpektorjev, tudi na način, da se uvedejo kazenske sankcije zoper določena ravnanja ali opustitve zavezanca ali druge osebe, ki bi ovirale delo inšpektorjev.  </w:t>
      </w:r>
      <w:r w:rsidR="00625008" w:rsidRPr="00461769">
        <w:rPr>
          <w:rFonts w:cs="Arial"/>
          <w:bCs/>
        </w:rPr>
        <w:t>,. Večina določenih prekrškov se izvrši z opustitvijo dolžnega ravnanja, to je</w:t>
      </w:r>
      <w:r w:rsidR="00F7150A" w:rsidRPr="00461769">
        <w:rPr>
          <w:rFonts w:cs="Arial"/>
          <w:bCs/>
        </w:rPr>
        <w:t xml:space="preserve"> z</w:t>
      </w:r>
      <w:r w:rsidR="00625008" w:rsidRPr="00461769">
        <w:rPr>
          <w:rFonts w:cs="Arial"/>
          <w:bCs/>
        </w:rPr>
        <w:t xml:space="preserve"> neizvršit</w:t>
      </w:r>
      <w:r w:rsidR="00F7150A" w:rsidRPr="00461769">
        <w:rPr>
          <w:rFonts w:cs="Arial"/>
          <w:bCs/>
        </w:rPr>
        <w:t>vijo</w:t>
      </w:r>
      <w:r w:rsidR="00625008" w:rsidRPr="00461769">
        <w:rPr>
          <w:rFonts w:cs="Arial"/>
          <w:bCs/>
        </w:rPr>
        <w:t xml:space="preserve"> ukrepa, ki je bil zavezancu določen z odločbo ali pisnim opozorilo</w:t>
      </w:r>
      <w:r w:rsidR="00F7150A" w:rsidRPr="00461769">
        <w:rPr>
          <w:rFonts w:cs="Arial"/>
          <w:bCs/>
        </w:rPr>
        <w:t>m</w:t>
      </w:r>
      <w:r w:rsidR="00625008" w:rsidRPr="00461769">
        <w:rPr>
          <w:rFonts w:cs="Arial"/>
          <w:bCs/>
        </w:rPr>
        <w:t>. Kot prekršek, ki je izvršen s storitvijo</w:t>
      </w:r>
      <w:r w:rsidR="00F7150A" w:rsidRPr="00461769">
        <w:rPr>
          <w:rFonts w:cs="Arial"/>
          <w:bCs/>
        </w:rPr>
        <w:t>,</w:t>
      </w:r>
      <w:r w:rsidR="00625008" w:rsidRPr="00461769">
        <w:rPr>
          <w:rFonts w:cs="Arial"/>
          <w:bCs/>
        </w:rPr>
        <w:t xml:space="preserve"> je opredeljeno ravnanje zavezanca ali druge osebe (npr. strokovnega delavca)</w:t>
      </w:r>
      <w:r w:rsidR="00F7150A" w:rsidRPr="00461769">
        <w:rPr>
          <w:rFonts w:cs="Arial"/>
          <w:bCs/>
        </w:rPr>
        <w:t>,</w:t>
      </w:r>
      <w:r w:rsidR="00625008" w:rsidRPr="00461769">
        <w:rPr>
          <w:rFonts w:cs="Arial"/>
          <w:bCs/>
        </w:rPr>
        <w:t xml:space="preserve"> s </w:t>
      </w:r>
      <w:r w:rsidR="00625008" w:rsidRPr="00461769">
        <w:rPr>
          <w:rFonts w:cs="Arial"/>
          <w:bCs/>
        </w:rPr>
        <w:lastRenderedPageBreak/>
        <w:t xml:space="preserve">katerim ovira delo inšpektorja v inšpekcijskem nadzoru. Do sedaj je bilo možno globe za istovrstne prekrške izrekati le v skladu s splošnim zakonom o inšpekcijskem nadzoru. Novost je globa za prekršek, ki se nanaša na </w:t>
      </w:r>
      <w:r w:rsidR="00234FCE" w:rsidRPr="00461769">
        <w:rPr>
          <w:rFonts w:cs="Arial"/>
          <w:bCs/>
        </w:rPr>
        <w:t>ne zagotavljanje</w:t>
      </w:r>
      <w:r w:rsidR="00625008" w:rsidRPr="00461769">
        <w:rPr>
          <w:rFonts w:cs="Arial"/>
          <w:bCs/>
        </w:rPr>
        <w:t xml:space="preserve"> izvrševanja ukrepa ali neupoštevanje ukrepa o začasni prepovedi opravljanja dela </w:t>
      </w:r>
      <w:r w:rsidR="00625008" w:rsidRPr="00461769">
        <w:rPr>
          <w:rFonts w:cs="Arial"/>
          <w:bCs/>
          <w:i/>
          <w:iCs/>
        </w:rPr>
        <w:t xml:space="preserve">(npr. ravnatelj ni preprečil delavcu, ki mu je bila izrečena začasna prepoved opravljanja dela, da prihaja nazaj na šolo, ali </w:t>
      </w:r>
      <w:r w:rsidR="00F7150A" w:rsidRPr="00461769">
        <w:rPr>
          <w:rFonts w:cs="Arial"/>
          <w:bCs/>
          <w:i/>
          <w:iCs/>
        </w:rPr>
        <w:t xml:space="preserve">pa </w:t>
      </w:r>
      <w:r w:rsidR="00625008" w:rsidRPr="00461769">
        <w:rPr>
          <w:rFonts w:cs="Arial"/>
          <w:bCs/>
          <w:i/>
          <w:iCs/>
        </w:rPr>
        <w:t>se je delavec vračal v šolo</w:t>
      </w:r>
      <w:r w:rsidR="00F7150A" w:rsidRPr="00461769">
        <w:rPr>
          <w:rFonts w:cs="Arial"/>
          <w:bCs/>
          <w:i/>
          <w:iCs/>
        </w:rPr>
        <w:t xml:space="preserve"> kljub prepovedi</w:t>
      </w:r>
      <w:r w:rsidR="00625008" w:rsidRPr="00461769">
        <w:rPr>
          <w:rFonts w:cs="Arial"/>
          <w:bCs/>
          <w:i/>
          <w:iCs/>
        </w:rPr>
        <w:t>)</w:t>
      </w:r>
      <w:r w:rsidR="00625008" w:rsidRPr="00461769">
        <w:rPr>
          <w:rFonts w:cs="Arial"/>
          <w:bCs/>
        </w:rPr>
        <w:t xml:space="preserve">. </w:t>
      </w:r>
    </w:p>
    <w:p w14:paraId="45C84DEA" w14:textId="77777777" w:rsidR="00625008" w:rsidRPr="00461769" w:rsidRDefault="00625008" w:rsidP="00625008">
      <w:pPr>
        <w:shd w:val="clear" w:color="auto" w:fill="FFFFFF" w:themeFill="background1"/>
        <w:spacing w:before="120" w:after="120" w:line="240" w:lineRule="auto"/>
        <w:rPr>
          <w:rFonts w:cs="Arial"/>
          <w:bCs/>
        </w:rPr>
      </w:pPr>
    </w:p>
    <w:p w14:paraId="7A317A37" w14:textId="025845A5" w:rsidR="00A4780A" w:rsidRPr="00461769" w:rsidRDefault="00A4780A" w:rsidP="00625008">
      <w:pPr>
        <w:shd w:val="clear" w:color="auto" w:fill="FFFFFF" w:themeFill="background1"/>
        <w:spacing w:before="120" w:after="120" w:line="240" w:lineRule="auto"/>
        <w:rPr>
          <w:rFonts w:cs="Arial"/>
          <w:b/>
        </w:rPr>
      </w:pPr>
      <w:r w:rsidRPr="00461769">
        <w:rPr>
          <w:rFonts w:cs="Arial"/>
          <w:b/>
        </w:rPr>
        <w:t xml:space="preserve">K </w:t>
      </w:r>
      <w:r w:rsidR="00526350" w:rsidRPr="00461769">
        <w:rPr>
          <w:rFonts w:cs="Arial"/>
          <w:b/>
        </w:rPr>
        <w:t>34</w:t>
      </w:r>
      <w:r w:rsidRPr="00461769">
        <w:rPr>
          <w:rFonts w:cs="Arial"/>
          <w:b/>
        </w:rPr>
        <w:t>. členu:</w:t>
      </w:r>
    </w:p>
    <w:p w14:paraId="1E0BE818" w14:textId="160806D7" w:rsidR="00A4780A" w:rsidRPr="00461769" w:rsidRDefault="00A4780A" w:rsidP="00625008">
      <w:pPr>
        <w:shd w:val="clear" w:color="auto" w:fill="FFFFFF" w:themeFill="background1"/>
        <w:spacing w:before="120" w:after="120" w:line="240" w:lineRule="auto"/>
        <w:rPr>
          <w:rFonts w:cs="Arial"/>
          <w:bCs/>
        </w:rPr>
      </w:pPr>
      <w:r w:rsidRPr="00461769">
        <w:rPr>
          <w:rFonts w:cs="Arial"/>
          <w:bCs/>
        </w:rPr>
        <w:t>K novemu členu o kazenskih določbah, ki ureja prekrške ter predpisuje globe zanje v razponu, je bilo potrebno dodati še člen, ki ureja določitev konkretne višine globe za prekršek. Ker je v 34. členu globa za prekrške predpisana v razponu, določba v 35. členu določa, da se v hitrem postopku lahko izreče globa tudi v znesku, ki je višji od najnižje predpisanega v 34. členu tega zakona.</w:t>
      </w:r>
    </w:p>
    <w:p w14:paraId="61A13FB9" w14:textId="77777777" w:rsidR="00A4780A" w:rsidRPr="00461769" w:rsidRDefault="00A4780A" w:rsidP="00625008">
      <w:pPr>
        <w:spacing w:before="120" w:after="120" w:line="240" w:lineRule="auto"/>
        <w:rPr>
          <w:b/>
          <w:bCs/>
        </w:rPr>
      </w:pPr>
    </w:p>
    <w:p w14:paraId="3061D0E4" w14:textId="0F7474D4" w:rsidR="00625008" w:rsidRPr="00461769" w:rsidRDefault="00625008" w:rsidP="00625008">
      <w:pPr>
        <w:spacing w:before="120" w:after="120" w:line="240" w:lineRule="auto"/>
        <w:rPr>
          <w:b/>
          <w:bCs/>
        </w:rPr>
      </w:pPr>
      <w:r w:rsidRPr="00461769">
        <w:rPr>
          <w:b/>
          <w:bCs/>
        </w:rPr>
        <w:t>K</w:t>
      </w:r>
      <w:r w:rsidR="00A4780A" w:rsidRPr="00461769">
        <w:rPr>
          <w:b/>
          <w:bCs/>
        </w:rPr>
        <w:t xml:space="preserve"> </w:t>
      </w:r>
      <w:r w:rsidR="00526350" w:rsidRPr="00461769">
        <w:rPr>
          <w:b/>
          <w:bCs/>
        </w:rPr>
        <w:t>35</w:t>
      </w:r>
      <w:r w:rsidRPr="00461769">
        <w:rPr>
          <w:b/>
          <w:bCs/>
        </w:rPr>
        <w:t>. členu:</w:t>
      </w:r>
    </w:p>
    <w:p w14:paraId="02144E18" w14:textId="1BFB56EA" w:rsidR="00743AE2" w:rsidRPr="00461769" w:rsidRDefault="00743AE2" w:rsidP="00743AE2">
      <w:pPr>
        <w:spacing w:before="120" w:after="120" w:line="240" w:lineRule="auto"/>
        <w:jc w:val="both"/>
        <w:rPr>
          <w:rFonts w:cs="Arial"/>
        </w:rPr>
      </w:pPr>
      <w:r w:rsidRPr="00461769">
        <w:rPr>
          <w:rFonts w:cs="Arial"/>
        </w:rPr>
        <w:t>V prehodnih določba</w:t>
      </w:r>
      <w:r w:rsidR="00234FCE" w:rsidRPr="00461769">
        <w:rPr>
          <w:rFonts w:cs="Arial"/>
        </w:rPr>
        <w:t>h</w:t>
      </w:r>
      <w:r w:rsidRPr="00461769">
        <w:rPr>
          <w:rFonts w:cs="Arial"/>
        </w:rPr>
        <w:t xml:space="preserve"> zakona je potrebno urediti določene vsebine, kot so začetek veljave in uporabe novega zakona, dokončanje inšpekcijskih postopkov začetih po sedaj veljavnem zakonu, </w:t>
      </w:r>
      <w:r w:rsidR="00781FDB" w:rsidRPr="00461769">
        <w:rPr>
          <w:rFonts w:cs="Arial"/>
        </w:rPr>
        <w:t xml:space="preserve">sprejem podzakonskih aktov  in </w:t>
      </w:r>
      <w:r w:rsidRPr="00461769">
        <w:rPr>
          <w:rFonts w:cs="Arial"/>
        </w:rPr>
        <w:t xml:space="preserve">prehodno obdobje, ko se še ne uporabljajo določbe zakona, ki urejajo sistemske preglede.  </w:t>
      </w:r>
    </w:p>
    <w:p w14:paraId="33978E39" w14:textId="01B2B11A" w:rsidR="00625008" w:rsidRPr="00461769" w:rsidRDefault="00625008" w:rsidP="00E66A7B">
      <w:pPr>
        <w:spacing w:before="120" w:after="120" w:line="240" w:lineRule="auto"/>
        <w:jc w:val="both"/>
        <w:rPr>
          <w:rFonts w:cs="Arial"/>
        </w:rPr>
      </w:pPr>
      <w:r w:rsidRPr="00461769">
        <w:rPr>
          <w:rFonts w:cs="Arial"/>
        </w:rPr>
        <w:t xml:space="preserve">Določba </w:t>
      </w:r>
      <w:r w:rsidR="00526350" w:rsidRPr="00461769">
        <w:rPr>
          <w:rFonts w:cs="Arial"/>
        </w:rPr>
        <w:t>35</w:t>
      </w:r>
      <w:r w:rsidR="00781FDB" w:rsidRPr="00461769">
        <w:rPr>
          <w:rFonts w:cs="Arial"/>
        </w:rPr>
        <w:t xml:space="preserve">. člena ureja </w:t>
      </w:r>
      <w:r w:rsidRPr="00461769">
        <w:rPr>
          <w:rFonts w:cs="Arial"/>
        </w:rPr>
        <w:t xml:space="preserve"> način dokončanja inšpekcijskih postopkov, ki jih je šolska inšpekcija začela pred uveljavitvijo tega zakona. Določeno je, da se vsi ti postopki vodijo in zaključijo ter </w:t>
      </w:r>
      <w:r w:rsidR="00781FDB" w:rsidRPr="00461769">
        <w:rPr>
          <w:rFonts w:cs="Arial"/>
        </w:rPr>
        <w:t xml:space="preserve">v njih </w:t>
      </w:r>
      <w:r w:rsidRPr="00461769">
        <w:rPr>
          <w:rFonts w:cs="Arial"/>
        </w:rPr>
        <w:t xml:space="preserve">izrekajo ukrepi po </w:t>
      </w:r>
      <w:r w:rsidR="00F7150A" w:rsidRPr="00461769">
        <w:rPr>
          <w:rFonts w:cs="Arial"/>
        </w:rPr>
        <w:t xml:space="preserve">doslej </w:t>
      </w:r>
      <w:r w:rsidRPr="00461769">
        <w:rPr>
          <w:rFonts w:cs="Arial"/>
        </w:rPr>
        <w:t xml:space="preserve">veljavnem Zakonu o šolski inšpekciji (Uradni list RS, št. 114/05; ZsolI-UPB1 – uradno prečiščeno besedilo). </w:t>
      </w:r>
    </w:p>
    <w:p w14:paraId="583800EA" w14:textId="77777777" w:rsidR="00625008" w:rsidRPr="00461769" w:rsidRDefault="00625008" w:rsidP="00625008">
      <w:pPr>
        <w:spacing w:before="120" w:after="120" w:line="240" w:lineRule="auto"/>
      </w:pPr>
    </w:p>
    <w:p w14:paraId="5717F4BC" w14:textId="3F40F2E2" w:rsidR="00781FDB" w:rsidRPr="00461769" w:rsidRDefault="00781FDB" w:rsidP="00625008">
      <w:pPr>
        <w:spacing w:before="120" w:after="120" w:line="240" w:lineRule="auto"/>
        <w:rPr>
          <w:b/>
          <w:bCs/>
        </w:rPr>
      </w:pPr>
      <w:r w:rsidRPr="00461769">
        <w:rPr>
          <w:b/>
          <w:bCs/>
        </w:rPr>
        <w:t xml:space="preserve">K </w:t>
      </w:r>
      <w:r w:rsidR="00526350" w:rsidRPr="00461769">
        <w:rPr>
          <w:b/>
          <w:bCs/>
        </w:rPr>
        <w:t>36</w:t>
      </w:r>
      <w:r w:rsidRPr="00461769">
        <w:rPr>
          <w:b/>
          <w:bCs/>
        </w:rPr>
        <w:t>. členu:</w:t>
      </w:r>
    </w:p>
    <w:p w14:paraId="690D0237" w14:textId="77777777" w:rsidR="004E4FA1" w:rsidRPr="00461769" w:rsidRDefault="00781FDB" w:rsidP="00781FDB">
      <w:pPr>
        <w:shd w:val="clear" w:color="auto" w:fill="FFFFFF" w:themeFill="background1"/>
        <w:spacing w:line="240" w:lineRule="auto"/>
        <w:jc w:val="both"/>
        <w:rPr>
          <w:rFonts w:cs="Arial"/>
          <w:szCs w:val="20"/>
        </w:rPr>
      </w:pPr>
      <w:r w:rsidRPr="00461769">
        <w:t xml:space="preserve">Člen ureja sprejem oziroma izdajo podzakonskega akta, ki ga določa nov Zakon o šolski inšpekciji. To je pravilnik, s katerim bo minister pristojen za vzgojo in izobraževanja, v skladu s šestim odstavkom 16. člena, </w:t>
      </w:r>
      <w:r w:rsidRPr="00461769">
        <w:rPr>
          <w:rFonts w:cs="Arial"/>
          <w:szCs w:val="20"/>
        </w:rPr>
        <w:t>podrobneje določil način opravljanja preizkusa strokovnosti, delovanje komisije iz drugega odstavka tega člena, način oblikovanja liste izvedencev, plačilo za delo izvedenca in plačilo za člane komisije ter program strokovnih usposabljanj. S 37. členom je določeno, da mora minister pravilnik sprejeti najpozneje v šestih mesecih od uveljavitve tega zakona. Uveljavitev je predvidena s 1.</w:t>
      </w:r>
      <w:r w:rsidR="007B4DB9" w:rsidRPr="00461769">
        <w:rPr>
          <w:rFonts w:cs="Arial"/>
          <w:szCs w:val="20"/>
        </w:rPr>
        <w:t xml:space="preserve">januarjem </w:t>
      </w:r>
      <w:r w:rsidRPr="00461769">
        <w:rPr>
          <w:rFonts w:cs="Arial"/>
          <w:szCs w:val="20"/>
        </w:rPr>
        <w:t>2026, kar pomeni, da mora biti pravilnik sprejet najkasneje do 1.</w:t>
      </w:r>
      <w:r w:rsidR="007B4DB9" w:rsidRPr="00461769">
        <w:rPr>
          <w:rFonts w:cs="Arial"/>
          <w:szCs w:val="20"/>
        </w:rPr>
        <w:t xml:space="preserve"> julija </w:t>
      </w:r>
      <w:r w:rsidRPr="00461769">
        <w:rPr>
          <w:rFonts w:cs="Arial"/>
          <w:szCs w:val="20"/>
        </w:rPr>
        <w:t xml:space="preserve">2026. Brez veljavnega pravilnika, se iz novega zakona o šolski inšpekciji ne morejo izvajati določbe o izvedenskem mnenju, ki ga pripravljajo izvedenci iz liste izvedencev. </w:t>
      </w:r>
    </w:p>
    <w:p w14:paraId="62E1D14F" w14:textId="77777777" w:rsidR="004E4FA1" w:rsidRPr="00461769" w:rsidRDefault="004E4FA1" w:rsidP="00781FDB">
      <w:pPr>
        <w:shd w:val="clear" w:color="auto" w:fill="FFFFFF" w:themeFill="background1"/>
        <w:spacing w:line="240" w:lineRule="auto"/>
        <w:jc w:val="both"/>
        <w:rPr>
          <w:rFonts w:cs="Arial"/>
          <w:szCs w:val="20"/>
        </w:rPr>
      </w:pPr>
    </w:p>
    <w:p w14:paraId="28369DE3" w14:textId="77777777" w:rsidR="004E4FA1" w:rsidRPr="00461769" w:rsidRDefault="004E4FA1" w:rsidP="00781FDB">
      <w:pPr>
        <w:shd w:val="clear" w:color="auto" w:fill="FFFFFF" w:themeFill="background1"/>
        <w:spacing w:line="240" w:lineRule="auto"/>
        <w:jc w:val="both"/>
        <w:rPr>
          <w:rFonts w:cs="Arial"/>
          <w:szCs w:val="20"/>
        </w:rPr>
      </w:pPr>
    </w:p>
    <w:p w14:paraId="76BAD7BF" w14:textId="2B83E20F" w:rsidR="004E4FA1" w:rsidRPr="00461769" w:rsidRDefault="004E4FA1" w:rsidP="00B21631">
      <w:pPr>
        <w:shd w:val="clear" w:color="auto" w:fill="FFFFFF" w:themeFill="background1"/>
        <w:spacing w:before="120" w:after="120" w:line="240" w:lineRule="auto"/>
        <w:jc w:val="both"/>
        <w:rPr>
          <w:rFonts w:cs="Arial"/>
          <w:b/>
          <w:bCs/>
          <w:szCs w:val="20"/>
        </w:rPr>
      </w:pPr>
      <w:r w:rsidRPr="00461769">
        <w:rPr>
          <w:rFonts w:cs="Arial"/>
          <w:b/>
          <w:bCs/>
          <w:szCs w:val="20"/>
        </w:rPr>
        <w:t>K 37. členu:</w:t>
      </w:r>
    </w:p>
    <w:p w14:paraId="0CB37E10" w14:textId="07558829" w:rsidR="00781FDB" w:rsidRPr="00461769" w:rsidRDefault="00781FDB" w:rsidP="00B21631">
      <w:pPr>
        <w:shd w:val="clear" w:color="auto" w:fill="FFFFFF" w:themeFill="background1"/>
        <w:spacing w:before="120" w:after="120" w:line="240" w:lineRule="auto"/>
        <w:jc w:val="both"/>
        <w:rPr>
          <w:rFonts w:cs="Arial"/>
        </w:rPr>
      </w:pPr>
      <w:r w:rsidRPr="00461769">
        <w:rPr>
          <w:rFonts w:cs="Arial"/>
          <w:szCs w:val="20"/>
        </w:rPr>
        <w:t>Za obdobje med 1.</w:t>
      </w:r>
      <w:r w:rsidR="007B4DB9" w:rsidRPr="00461769">
        <w:rPr>
          <w:rFonts w:cs="Arial"/>
          <w:szCs w:val="20"/>
        </w:rPr>
        <w:t xml:space="preserve"> januarja </w:t>
      </w:r>
      <w:r w:rsidRPr="00461769">
        <w:rPr>
          <w:rFonts w:cs="Arial"/>
          <w:szCs w:val="20"/>
        </w:rPr>
        <w:t>2026 in 1.</w:t>
      </w:r>
      <w:r w:rsidR="007B4DB9" w:rsidRPr="00461769">
        <w:rPr>
          <w:rFonts w:cs="Arial"/>
          <w:szCs w:val="20"/>
        </w:rPr>
        <w:t xml:space="preserve"> julija </w:t>
      </w:r>
      <w:r w:rsidRPr="00461769">
        <w:rPr>
          <w:rFonts w:cs="Arial"/>
          <w:szCs w:val="20"/>
        </w:rPr>
        <w:t xml:space="preserve">2026, ko še ne bo možno oblikovati liste izvedencev v skladu s tem zakonom, bodo </w:t>
      </w:r>
      <w:r w:rsidRPr="00461769">
        <w:t>posamezna izvedenska dela ter pripravo izvedeniških mnenj opravljali Zavod Republike Slovenije za šolstvo, Center Republike Slovenije za poklicno izobraževanje, Andragoški center Republike Slovenije ali Državni izpitni center oziroma drugi za to usposobljeni javni zavodi.</w:t>
      </w:r>
    </w:p>
    <w:p w14:paraId="65F80D62" w14:textId="5CF7E6A1" w:rsidR="00781FDB" w:rsidRPr="00461769" w:rsidRDefault="00781FDB" w:rsidP="00E66A7B">
      <w:pPr>
        <w:spacing w:line="240" w:lineRule="auto"/>
        <w:jc w:val="both"/>
        <w:rPr>
          <w:rFonts w:cs="Arial"/>
          <w:i/>
          <w:iCs/>
          <w:szCs w:val="20"/>
        </w:rPr>
      </w:pPr>
    </w:p>
    <w:p w14:paraId="7787F389" w14:textId="159AC497" w:rsidR="00625008" w:rsidRPr="00461769" w:rsidRDefault="00625008" w:rsidP="00625008">
      <w:pPr>
        <w:spacing w:before="120" w:after="120" w:line="240" w:lineRule="auto"/>
        <w:rPr>
          <w:b/>
          <w:bCs/>
        </w:rPr>
      </w:pPr>
      <w:r w:rsidRPr="00461769">
        <w:rPr>
          <w:b/>
          <w:bCs/>
        </w:rPr>
        <w:t>K</w:t>
      </w:r>
      <w:r w:rsidR="007B4DB9" w:rsidRPr="00461769">
        <w:rPr>
          <w:b/>
          <w:bCs/>
        </w:rPr>
        <w:t xml:space="preserve"> 38.</w:t>
      </w:r>
      <w:r w:rsidRPr="00461769">
        <w:rPr>
          <w:b/>
          <w:bCs/>
        </w:rPr>
        <w:t xml:space="preserve"> členu:</w:t>
      </w:r>
    </w:p>
    <w:p w14:paraId="3596C981" w14:textId="7495406C" w:rsidR="00625008" w:rsidRPr="00461769" w:rsidRDefault="00625008" w:rsidP="00625008">
      <w:pPr>
        <w:spacing w:before="120" w:after="120" w:line="240" w:lineRule="auto"/>
        <w:jc w:val="both"/>
        <w:rPr>
          <w:rFonts w:cs="Arial"/>
        </w:rPr>
      </w:pPr>
      <w:r w:rsidRPr="00461769">
        <w:rPr>
          <w:rFonts w:cs="Arial"/>
        </w:rPr>
        <w:t>Člen določa prenehanje veljavnosti dosedanjega Zakona o šolski inšpekciji (Uradni list RS, št. 114/05; ZsolI-UPB1 – uradno prečiščeno besedilo)</w:t>
      </w:r>
      <w:r w:rsidR="007B4DB9" w:rsidRPr="00461769">
        <w:rPr>
          <w:rFonts w:cs="Arial"/>
        </w:rPr>
        <w:t xml:space="preserve"> in sicer, z dnem uveljavitve novega zakona, to je s 1.</w:t>
      </w:r>
      <w:r w:rsidR="00234FCE" w:rsidRPr="00461769">
        <w:rPr>
          <w:rFonts w:cs="Arial"/>
        </w:rPr>
        <w:t xml:space="preserve"> </w:t>
      </w:r>
      <w:r w:rsidR="007B4DB9" w:rsidRPr="00461769">
        <w:rPr>
          <w:rFonts w:cs="Arial"/>
        </w:rPr>
        <w:t xml:space="preserve">januarjem 2026. </w:t>
      </w:r>
      <w:r w:rsidR="004E4FA1" w:rsidRPr="00461769">
        <w:rPr>
          <w:rFonts w:cs="Arial"/>
        </w:rPr>
        <w:t xml:space="preserve">Člen tudi določa, da se obstoječi zakon uporablja do začetka uporabe novega zakona. </w:t>
      </w:r>
    </w:p>
    <w:p w14:paraId="74BD21B7" w14:textId="77777777" w:rsidR="00625008" w:rsidRDefault="00625008" w:rsidP="00625008">
      <w:pPr>
        <w:spacing w:before="120" w:after="120" w:line="240" w:lineRule="auto"/>
        <w:jc w:val="both"/>
        <w:rPr>
          <w:rFonts w:cs="Arial"/>
        </w:rPr>
      </w:pPr>
    </w:p>
    <w:p w14:paraId="3DFB35FA" w14:textId="77777777" w:rsidR="00E82C4A" w:rsidRDefault="00E82C4A" w:rsidP="00625008">
      <w:pPr>
        <w:spacing w:before="120" w:after="120" w:line="240" w:lineRule="auto"/>
        <w:jc w:val="both"/>
        <w:rPr>
          <w:rFonts w:cs="Arial"/>
        </w:rPr>
      </w:pPr>
    </w:p>
    <w:p w14:paraId="69529434" w14:textId="77777777" w:rsidR="00E82C4A" w:rsidRPr="00461769" w:rsidRDefault="00E82C4A" w:rsidP="00625008">
      <w:pPr>
        <w:spacing w:before="120" w:after="120" w:line="240" w:lineRule="auto"/>
        <w:jc w:val="both"/>
        <w:rPr>
          <w:rFonts w:cs="Arial"/>
        </w:rPr>
      </w:pPr>
    </w:p>
    <w:p w14:paraId="16C3711B" w14:textId="434D5E78" w:rsidR="00625008" w:rsidRPr="00461769" w:rsidRDefault="00625008" w:rsidP="00625008">
      <w:pPr>
        <w:spacing w:before="120" w:after="120" w:line="240" w:lineRule="auto"/>
        <w:jc w:val="both"/>
        <w:rPr>
          <w:rFonts w:cs="Arial"/>
          <w:b/>
          <w:bCs/>
        </w:rPr>
      </w:pPr>
      <w:r w:rsidRPr="00461769">
        <w:rPr>
          <w:rFonts w:cs="Arial"/>
          <w:b/>
          <w:bCs/>
        </w:rPr>
        <w:t>K</w:t>
      </w:r>
      <w:r w:rsidR="007B4DB9" w:rsidRPr="00461769">
        <w:rPr>
          <w:rFonts w:cs="Arial"/>
          <w:b/>
          <w:bCs/>
        </w:rPr>
        <w:t xml:space="preserve"> 39</w:t>
      </w:r>
      <w:r w:rsidRPr="00461769">
        <w:rPr>
          <w:rFonts w:cs="Arial"/>
          <w:b/>
          <w:bCs/>
        </w:rPr>
        <w:t xml:space="preserve">. členu: </w:t>
      </w:r>
    </w:p>
    <w:p w14:paraId="62D6C397" w14:textId="23849B2C" w:rsidR="00625008" w:rsidRPr="00461769" w:rsidRDefault="00625008" w:rsidP="00625008">
      <w:pPr>
        <w:spacing w:before="120" w:after="120" w:line="240" w:lineRule="auto"/>
        <w:jc w:val="both"/>
        <w:rPr>
          <w:rFonts w:cs="Arial"/>
        </w:rPr>
      </w:pPr>
      <w:r w:rsidRPr="00461769">
        <w:rPr>
          <w:rFonts w:cs="Arial"/>
        </w:rPr>
        <w:t>Člen v prvem odstavku določa začetek veljave in uporabe novega zakona o šolski inšpekciji</w:t>
      </w:r>
      <w:r w:rsidR="007B4DB9" w:rsidRPr="00461769">
        <w:rPr>
          <w:rFonts w:cs="Arial"/>
        </w:rPr>
        <w:t>, to je s 1. januarjem 2026 in izjemo glede začetka uporabe določb petega poglavja novega zakona</w:t>
      </w:r>
      <w:r w:rsidR="004E4FA1" w:rsidRPr="00461769">
        <w:rPr>
          <w:rFonts w:cs="Arial"/>
        </w:rPr>
        <w:t>, to je poglavja v katerem se ureja postopek sistemskega pregleda. V. poglavje se prične uporabljati s 1. januarjem 2027</w:t>
      </w:r>
      <w:r w:rsidR="007B4DB9" w:rsidRPr="00461769">
        <w:rPr>
          <w:rFonts w:cs="Arial"/>
        </w:rPr>
        <w:t>.</w:t>
      </w:r>
      <w:r w:rsidRPr="00461769">
        <w:rPr>
          <w:rFonts w:cs="Arial"/>
        </w:rPr>
        <w:t xml:space="preserve"> </w:t>
      </w:r>
    </w:p>
    <w:p w14:paraId="707D8A57" w14:textId="59A5F68F" w:rsidR="00A037F6" w:rsidRPr="00461769" w:rsidRDefault="00A037F6" w:rsidP="008D7114">
      <w:pPr>
        <w:shd w:val="clear" w:color="auto" w:fill="FFFFFF"/>
        <w:spacing w:before="480" w:line="240" w:lineRule="auto"/>
        <w:rPr>
          <w:rFonts w:cs="Arial"/>
          <w:szCs w:val="20"/>
        </w:rPr>
      </w:pPr>
      <w:bookmarkStart w:id="54" w:name="_GoBack"/>
      <w:bookmarkEnd w:id="54"/>
    </w:p>
    <w:sectPr w:rsidR="00A037F6" w:rsidRPr="00461769" w:rsidSect="00C44FD4">
      <w:headerReference w:type="default" r:id="rId8"/>
      <w:footerReference w:type="default" r:id="rId9"/>
      <w:headerReference w:type="first" r:id="rId10"/>
      <w:pgSz w:w="11900" w:h="16840"/>
      <w:pgMar w:top="1701" w:right="1835"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B99048" w14:textId="77777777" w:rsidR="00304C54" w:rsidRDefault="00304C54">
      <w:pPr>
        <w:spacing w:line="240" w:lineRule="auto"/>
      </w:pPr>
      <w:r>
        <w:separator/>
      </w:r>
    </w:p>
  </w:endnote>
  <w:endnote w:type="continuationSeparator" w:id="0">
    <w:p w14:paraId="599ABA28" w14:textId="77777777" w:rsidR="00304C54" w:rsidRDefault="00304C54">
      <w:pPr>
        <w:spacing w:line="240" w:lineRule="auto"/>
      </w:pPr>
      <w:r>
        <w:continuationSeparator/>
      </w:r>
    </w:p>
  </w:endnote>
  <w:endnote w:type="continuationNotice" w:id="1">
    <w:p w14:paraId="17E2FAEC" w14:textId="77777777" w:rsidR="00304C54" w:rsidRDefault="00304C5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A2B59" w14:textId="4C1F061E" w:rsidR="00DE4F62" w:rsidRDefault="00DE4F62">
    <w:pPr>
      <w:pStyle w:val="Noga"/>
      <w:jc w:val="center"/>
    </w:pPr>
    <w:r>
      <w:fldChar w:fldCharType="begin"/>
    </w:r>
    <w:r>
      <w:instrText>PAGE   \* MERGEFORMAT</w:instrText>
    </w:r>
    <w:r>
      <w:fldChar w:fldCharType="separate"/>
    </w:r>
    <w:r w:rsidR="00E82C4A">
      <w:rPr>
        <w:noProof/>
        <w:lang w:eastAsia="sl-SI"/>
      </w:rPr>
      <w:t>37</w:t>
    </w:r>
    <w:r>
      <w:fldChar w:fldCharType="end"/>
    </w:r>
  </w:p>
  <w:p w14:paraId="6B3DC6B4" w14:textId="77777777" w:rsidR="00DE4F62" w:rsidRDefault="00DE4F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225D63" w14:textId="77777777" w:rsidR="00304C54" w:rsidRDefault="00304C54">
      <w:pPr>
        <w:spacing w:line="240" w:lineRule="auto"/>
      </w:pPr>
      <w:r>
        <w:separator/>
      </w:r>
    </w:p>
  </w:footnote>
  <w:footnote w:type="continuationSeparator" w:id="0">
    <w:p w14:paraId="290E8F08" w14:textId="77777777" w:rsidR="00304C54" w:rsidRDefault="00304C54">
      <w:pPr>
        <w:spacing w:line="240" w:lineRule="auto"/>
      </w:pPr>
      <w:r>
        <w:continuationSeparator/>
      </w:r>
    </w:p>
  </w:footnote>
  <w:footnote w:type="continuationNotice" w:id="1">
    <w:p w14:paraId="310D3F92" w14:textId="77777777" w:rsidR="00304C54" w:rsidRDefault="00304C54">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EA897" w14:textId="77777777" w:rsidR="00DE4F62" w:rsidRDefault="00DE4F62">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C325D0" w14:textId="77777777" w:rsidR="00E82C4A" w:rsidRPr="00A9231D" w:rsidRDefault="00E82C4A" w:rsidP="00E82C4A">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3470154" wp14:editId="060AECD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F8E8D41" w14:textId="6C2C377C" w:rsidR="00E82C4A" w:rsidRPr="00A9231D" w:rsidRDefault="00E82C4A" w:rsidP="00E82C4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ACDD7A6" w14:textId="77599245" w:rsidR="00E82C4A" w:rsidRPr="00A9231D" w:rsidRDefault="00E82C4A" w:rsidP="00E82C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5D6B766" w14:textId="424D5595" w:rsidR="00E82C4A" w:rsidRPr="00A9231D" w:rsidRDefault="00E82C4A" w:rsidP="00E82C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09469176" w14:textId="2BD8F9FD" w:rsidR="00E82C4A" w:rsidRPr="00A9231D" w:rsidRDefault="00E82C4A" w:rsidP="00E82C4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DD2662B" w14:textId="77777777" w:rsidR="00DE4F62" w:rsidRPr="00B37F59" w:rsidRDefault="00DE4F62" w:rsidP="006A44C9">
    <w:pPr>
      <w:tabs>
        <w:tab w:val="left" w:pos="5112"/>
      </w:tabs>
      <w:rPr>
        <w:rFonts w:eastAsia="Times New Roman"/>
      </w:rPr>
    </w:pPr>
  </w:p>
  <w:p w14:paraId="25F40E7E" w14:textId="77777777" w:rsidR="00DE4F62" w:rsidRDefault="00DE4F6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61E0F"/>
    <w:multiLevelType w:val="hybridMultilevel"/>
    <w:tmpl w:val="5C7451C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9733DD1"/>
    <w:multiLevelType w:val="hybridMultilevel"/>
    <w:tmpl w:val="82404A90"/>
    <w:lvl w:ilvl="0" w:tplc="0424000F">
      <w:start w:val="1"/>
      <w:numFmt w:val="decimal"/>
      <w:lvlText w:val="%1."/>
      <w:lvlJc w:val="left"/>
      <w:pPr>
        <w:ind w:left="785"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AC6124"/>
    <w:multiLevelType w:val="hybridMultilevel"/>
    <w:tmpl w:val="36744CF2"/>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155115D"/>
    <w:multiLevelType w:val="hybridMultilevel"/>
    <w:tmpl w:val="9010455E"/>
    <w:lvl w:ilvl="0" w:tplc="31808672">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15627D3E"/>
    <w:multiLevelType w:val="hybridMultilevel"/>
    <w:tmpl w:val="D41A695E"/>
    <w:lvl w:ilvl="0" w:tplc="A8FEB780">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5" w15:restartNumberingAfterBreak="0">
    <w:nsid w:val="157C7CB1"/>
    <w:multiLevelType w:val="hybridMultilevel"/>
    <w:tmpl w:val="B86ED96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206992"/>
    <w:multiLevelType w:val="hybridMultilevel"/>
    <w:tmpl w:val="ADD07E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12A11"/>
    <w:multiLevelType w:val="hybridMultilevel"/>
    <w:tmpl w:val="79006624"/>
    <w:lvl w:ilvl="0" w:tplc="75C6931E">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 w15:restartNumberingAfterBreak="0">
    <w:nsid w:val="22C4769E"/>
    <w:multiLevelType w:val="multilevel"/>
    <w:tmpl w:val="22C4769E"/>
    <w:lvl w:ilvl="0">
      <w:start w:val="2"/>
      <w:numFmt w:val="upperRoman"/>
      <w:lvlText w:val="%1."/>
      <w:lvlJc w:val="left"/>
      <w:pPr>
        <w:ind w:left="293"/>
      </w:pPr>
      <w:rPr>
        <w:rFonts w:ascii="Arial" w:eastAsia="Arial" w:hAnsi="Arial" w:cs="Arial"/>
        <w:b/>
        <w:bCs/>
        <w:i w:val="0"/>
        <w:strike w:val="0"/>
        <w:dstrike w:val="0"/>
        <w:color w:val="000000"/>
        <w:sz w:val="20"/>
        <w:szCs w:val="20"/>
        <w:u w:val="none" w:color="000000"/>
        <w:shd w:val="clear" w:color="auto" w:fill="auto"/>
        <w:vertAlign w:val="baseline"/>
      </w:rPr>
    </w:lvl>
    <w:lvl w:ilvl="1">
      <w:start w:val="1"/>
      <w:numFmt w:val="bullet"/>
      <w:lvlText w:val=""/>
      <w:lvlJc w:val="left"/>
      <w:pPr>
        <w:ind w:left="7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5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271"/>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299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371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431"/>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1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587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9" w15:restartNumberingAfterBreak="0">
    <w:nsid w:val="25AC735A"/>
    <w:multiLevelType w:val="hybridMultilevel"/>
    <w:tmpl w:val="0756BA0A"/>
    <w:lvl w:ilvl="0" w:tplc="4238D634">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4501D2"/>
    <w:multiLevelType w:val="multilevel"/>
    <w:tmpl w:val="02ACDE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multilevel"/>
    <w:tmpl w:val="38635FD6"/>
    <w:lvl w:ilvl="0">
      <w:start w:val="1"/>
      <w:numFmt w:val="bullet"/>
      <w:pStyle w:val="Oddelek"/>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multilevel"/>
    <w:tmpl w:val="39745F03"/>
    <w:lvl w:ilvl="0">
      <w:start w:val="1"/>
      <w:numFmt w:val="lowerLetter"/>
      <w:pStyle w:val="rkovnatokazaodstavkom"/>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AD108AA"/>
    <w:multiLevelType w:val="hybridMultilevel"/>
    <w:tmpl w:val="F9E20ACE"/>
    <w:lvl w:ilvl="0" w:tplc="2E305BFA">
      <w:start w:val="2"/>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2E43BD4"/>
    <w:multiLevelType w:val="multilevel"/>
    <w:tmpl w:val="52E43BD4"/>
    <w:lvl w:ilvl="0">
      <w:start w:val="1"/>
      <w:numFmt w:val="bullet"/>
      <w:pStyle w:val="Alineja"/>
      <w:lvlText w:val="-"/>
      <w:lvlJc w:val="left"/>
      <w:pPr>
        <w:ind w:left="1440" w:hanging="360"/>
      </w:pPr>
      <w:rPr>
        <w:rFonts w:ascii="Arial" w:eastAsia="Times New Roman" w:hAnsi="Arial" w:cs="Aria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15" w15:restartNumberingAfterBreak="0">
    <w:nsid w:val="54D711B7"/>
    <w:multiLevelType w:val="multilevel"/>
    <w:tmpl w:val="54D711B7"/>
    <w:lvl w:ilvl="0">
      <w:start w:val="1"/>
      <w:numFmt w:val="bullet"/>
      <w:lvlText w:val=""/>
      <w:lvlJc w:val="left"/>
      <w:pPr>
        <w:ind w:left="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1">
      <w:start w:val="1"/>
      <w:numFmt w:val="bullet"/>
      <w:lvlText w:val="o"/>
      <w:lvlJc w:val="left"/>
      <w:pPr>
        <w:ind w:left="119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9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630"/>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335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407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790"/>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5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62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16" w15:restartNumberingAfterBreak="0">
    <w:nsid w:val="56FB3409"/>
    <w:multiLevelType w:val="hybridMultilevel"/>
    <w:tmpl w:val="DB60B268"/>
    <w:lvl w:ilvl="0" w:tplc="31808672">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5B050C0A"/>
    <w:multiLevelType w:val="multilevel"/>
    <w:tmpl w:val="5B050C0A"/>
    <w:lvl w:ilvl="0">
      <w:start w:val="49"/>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6CEF6AD0"/>
    <w:multiLevelType w:val="hybridMultilevel"/>
    <w:tmpl w:val="DF8C99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F97320A"/>
    <w:multiLevelType w:val="hybridMultilevel"/>
    <w:tmpl w:val="0D7CD09A"/>
    <w:lvl w:ilvl="0" w:tplc="9B7A4596">
      <w:start w:val="1"/>
      <w:numFmt w:val="upperRoman"/>
      <w:lvlText w:val="%1."/>
      <w:lvlJc w:val="left"/>
      <w:pPr>
        <w:ind w:left="708" w:hanging="720"/>
      </w:pPr>
      <w:rPr>
        <w:rFonts w:hint="default"/>
      </w:rPr>
    </w:lvl>
    <w:lvl w:ilvl="1" w:tplc="04240019" w:tentative="1">
      <w:start w:val="1"/>
      <w:numFmt w:val="lowerLetter"/>
      <w:lvlText w:val="%2."/>
      <w:lvlJc w:val="left"/>
      <w:pPr>
        <w:ind w:left="1068" w:hanging="360"/>
      </w:pPr>
    </w:lvl>
    <w:lvl w:ilvl="2" w:tplc="0424001B" w:tentative="1">
      <w:start w:val="1"/>
      <w:numFmt w:val="lowerRoman"/>
      <w:lvlText w:val="%3."/>
      <w:lvlJc w:val="right"/>
      <w:pPr>
        <w:ind w:left="1788" w:hanging="180"/>
      </w:pPr>
    </w:lvl>
    <w:lvl w:ilvl="3" w:tplc="0424000F" w:tentative="1">
      <w:start w:val="1"/>
      <w:numFmt w:val="decimal"/>
      <w:lvlText w:val="%4."/>
      <w:lvlJc w:val="left"/>
      <w:pPr>
        <w:ind w:left="2508" w:hanging="360"/>
      </w:pPr>
    </w:lvl>
    <w:lvl w:ilvl="4" w:tplc="04240019" w:tentative="1">
      <w:start w:val="1"/>
      <w:numFmt w:val="lowerLetter"/>
      <w:lvlText w:val="%5."/>
      <w:lvlJc w:val="left"/>
      <w:pPr>
        <w:ind w:left="3228" w:hanging="360"/>
      </w:pPr>
    </w:lvl>
    <w:lvl w:ilvl="5" w:tplc="0424001B" w:tentative="1">
      <w:start w:val="1"/>
      <w:numFmt w:val="lowerRoman"/>
      <w:lvlText w:val="%6."/>
      <w:lvlJc w:val="right"/>
      <w:pPr>
        <w:ind w:left="3948" w:hanging="180"/>
      </w:pPr>
    </w:lvl>
    <w:lvl w:ilvl="6" w:tplc="0424000F" w:tentative="1">
      <w:start w:val="1"/>
      <w:numFmt w:val="decimal"/>
      <w:lvlText w:val="%7."/>
      <w:lvlJc w:val="left"/>
      <w:pPr>
        <w:ind w:left="4668" w:hanging="360"/>
      </w:pPr>
    </w:lvl>
    <w:lvl w:ilvl="7" w:tplc="04240019" w:tentative="1">
      <w:start w:val="1"/>
      <w:numFmt w:val="lowerLetter"/>
      <w:lvlText w:val="%8."/>
      <w:lvlJc w:val="left"/>
      <w:pPr>
        <w:ind w:left="5388" w:hanging="360"/>
      </w:pPr>
    </w:lvl>
    <w:lvl w:ilvl="8" w:tplc="0424001B" w:tentative="1">
      <w:start w:val="1"/>
      <w:numFmt w:val="lowerRoman"/>
      <w:lvlText w:val="%9."/>
      <w:lvlJc w:val="right"/>
      <w:pPr>
        <w:ind w:left="6108" w:hanging="180"/>
      </w:pPr>
    </w:lvl>
  </w:abstractNum>
  <w:abstractNum w:abstractNumId="22" w15:restartNumberingAfterBreak="0">
    <w:nsid w:val="73FF5E45"/>
    <w:multiLevelType w:val="multilevel"/>
    <w:tmpl w:val="73FF5E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78CF749C"/>
    <w:multiLevelType w:val="hybridMultilevel"/>
    <w:tmpl w:val="92F2F1CE"/>
    <w:lvl w:ilvl="0" w:tplc="26BC884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DD5290C"/>
    <w:multiLevelType w:val="multilevel"/>
    <w:tmpl w:val="7DD5290C"/>
    <w:lvl w:ilvl="0">
      <w:start w:val="1"/>
      <w:numFmt w:val="decimal"/>
      <w:pStyle w:val="rkovnatokazatevilnotoko"/>
      <w:lvlText w:val="%1."/>
      <w:lvlJc w:val="left"/>
      <w:pPr>
        <w:ind w:left="757" w:hanging="360"/>
      </w:pPr>
      <w:rPr>
        <w:rFonts w:ascii="Arial" w:eastAsia="Times New Roman" w:hAnsi="Arial" w:cs="Times New Roman"/>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num w:numId="1">
    <w:abstractNumId w:val="11"/>
  </w:num>
  <w:num w:numId="2">
    <w:abstractNumId w:val="18"/>
  </w:num>
  <w:num w:numId="3">
    <w:abstractNumId w:val="12"/>
  </w:num>
  <w:num w:numId="4">
    <w:abstractNumId w:val="19"/>
  </w:num>
  <w:num w:numId="5">
    <w:abstractNumId w:val="25"/>
  </w:num>
  <w:num w:numId="6">
    <w:abstractNumId w:val="14"/>
  </w:num>
  <w:num w:numId="7">
    <w:abstractNumId w:val="22"/>
  </w:num>
  <w:num w:numId="8">
    <w:abstractNumId w:val="17"/>
  </w:num>
  <w:num w:numId="9">
    <w:abstractNumId w:val="8"/>
  </w:num>
  <w:num w:numId="10">
    <w:abstractNumId w:val="15"/>
  </w:num>
  <w:num w:numId="11">
    <w:abstractNumId w:val="24"/>
  </w:num>
  <w:num w:numId="12">
    <w:abstractNumId w:val="10"/>
  </w:num>
  <w:num w:numId="13">
    <w:abstractNumId w:val="21"/>
  </w:num>
  <w:num w:numId="14">
    <w:abstractNumId w:val="13"/>
  </w:num>
  <w:num w:numId="15">
    <w:abstractNumId w:val="7"/>
  </w:num>
  <w:num w:numId="16">
    <w:abstractNumId w:val="23"/>
  </w:num>
  <w:num w:numId="17">
    <w:abstractNumId w:val="1"/>
  </w:num>
  <w:num w:numId="18">
    <w:abstractNumId w:val="3"/>
  </w:num>
  <w:num w:numId="19">
    <w:abstractNumId w:val="16"/>
  </w:num>
  <w:num w:numId="20">
    <w:abstractNumId w:val="9"/>
  </w:num>
  <w:num w:numId="21">
    <w:abstractNumId w:val="4"/>
  </w:num>
  <w:num w:numId="22">
    <w:abstractNumId w:val="2"/>
  </w:num>
  <w:num w:numId="23">
    <w:abstractNumId w:val="20"/>
  </w:num>
  <w:num w:numId="24">
    <w:abstractNumId w:val="5"/>
  </w:num>
  <w:num w:numId="25">
    <w:abstractNumId w:val="6"/>
  </w:num>
  <w:num w:numId="26">
    <w:abstractNumId w:val="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oNotUseMarginsForDrawingGridOrigin/>
  <w:drawingGridHorizontalOrigin w:val="0"/>
  <w:drawingGridVerticalOrigin w:val="0"/>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C2"/>
    <w:rsid w:val="000000C2"/>
    <w:rsid w:val="00000521"/>
    <w:rsid w:val="00000757"/>
    <w:rsid w:val="00000A98"/>
    <w:rsid w:val="0000139A"/>
    <w:rsid w:val="000015C9"/>
    <w:rsid w:val="00002136"/>
    <w:rsid w:val="00002E5D"/>
    <w:rsid w:val="000042F9"/>
    <w:rsid w:val="00004D1F"/>
    <w:rsid w:val="000053E5"/>
    <w:rsid w:val="00005727"/>
    <w:rsid w:val="00005829"/>
    <w:rsid w:val="00005DC1"/>
    <w:rsid w:val="00007B7F"/>
    <w:rsid w:val="0001106D"/>
    <w:rsid w:val="00011A55"/>
    <w:rsid w:val="000122DB"/>
    <w:rsid w:val="000126B8"/>
    <w:rsid w:val="00012752"/>
    <w:rsid w:val="00012C3B"/>
    <w:rsid w:val="000135DD"/>
    <w:rsid w:val="00013921"/>
    <w:rsid w:val="0001404A"/>
    <w:rsid w:val="000140EE"/>
    <w:rsid w:val="000145DE"/>
    <w:rsid w:val="0001492D"/>
    <w:rsid w:val="00014C2F"/>
    <w:rsid w:val="000153E0"/>
    <w:rsid w:val="00015677"/>
    <w:rsid w:val="00015926"/>
    <w:rsid w:val="00015F78"/>
    <w:rsid w:val="00016587"/>
    <w:rsid w:val="0001663E"/>
    <w:rsid w:val="00016BF8"/>
    <w:rsid w:val="00017758"/>
    <w:rsid w:val="00017B62"/>
    <w:rsid w:val="00017DED"/>
    <w:rsid w:val="00020994"/>
    <w:rsid w:val="00021A67"/>
    <w:rsid w:val="000232B8"/>
    <w:rsid w:val="00023A88"/>
    <w:rsid w:val="000247BA"/>
    <w:rsid w:val="0002489E"/>
    <w:rsid w:val="00024E7E"/>
    <w:rsid w:val="0002573D"/>
    <w:rsid w:val="000260FB"/>
    <w:rsid w:val="00026287"/>
    <w:rsid w:val="000265D1"/>
    <w:rsid w:val="000268D7"/>
    <w:rsid w:val="00026B42"/>
    <w:rsid w:val="0002791B"/>
    <w:rsid w:val="000301E4"/>
    <w:rsid w:val="000308F5"/>
    <w:rsid w:val="00030CCA"/>
    <w:rsid w:val="0003224F"/>
    <w:rsid w:val="00032BE0"/>
    <w:rsid w:val="00034272"/>
    <w:rsid w:val="00034AEC"/>
    <w:rsid w:val="0003655E"/>
    <w:rsid w:val="00036931"/>
    <w:rsid w:val="000370BE"/>
    <w:rsid w:val="000376CA"/>
    <w:rsid w:val="00037CB6"/>
    <w:rsid w:val="00037F0D"/>
    <w:rsid w:val="00040172"/>
    <w:rsid w:val="00040E1B"/>
    <w:rsid w:val="0004239A"/>
    <w:rsid w:val="00042D8B"/>
    <w:rsid w:val="0004385F"/>
    <w:rsid w:val="000441E4"/>
    <w:rsid w:val="00044A9C"/>
    <w:rsid w:val="00044ABC"/>
    <w:rsid w:val="000456A4"/>
    <w:rsid w:val="000456F8"/>
    <w:rsid w:val="0004594E"/>
    <w:rsid w:val="00046192"/>
    <w:rsid w:val="000464FD"/>
    <w:rsid w:val="00051368"/>
    <w:rsid w:val="00051A0C"/>
    <w:rsid w:val="00051CD5"/>
    <w:rsid w:val="0005231D"/>
    <w:rsid w:val="000527EC"/>
    <w:rsid w:val="000531E9"/>
    <w:rsid w:val="00053331"/>
    <w:rsid w:val="00053E72"/>
    <w:rsid w:val="00055029"/>
    <w:rsid w:val="00055462"/>
    <w:rsid w:val="00056BA4"/>
    <w:rsid w:val="00057736"/>
    <w:rsid w:val="00057D51"/>
    <w:rsid w:val="00057E0C"/>
    <w:rsid w:val="00061153"/>
    <w:rsid w:val="000618D1"/>
    <w:rsid w:val="00062940"/>
    <w:rsid w:val="00062F06"/>
    <w:rsid w:val="00062F5A"/>
    <w:rsid w:val="000631B2"/>
    <w:rsid w:val="00063E4C"/>
    <w:rsid w:val="0006429A"/>
    <w:rsid w:val="0006479D"/>
    <w:rsid w:val="00064815"/>
    <w:rsid w:val="00064E57"/>
    <w:rsid w:val="0006663C"/>
    <w:rsid w:val="00066660"/>
    <w:rsid w:val="00066673"/>
    <w:rsid w:val="0006721C"/>
    <w:rsid w:val="00067FF3"/>
    <w:rsid w:val="00070008"/>
    <w:rsid w:val="00070975"/>
    <w:rsid w:val="00070E0A"/>
    <w:rsid w:val="00070E8A"/>
    <w:rsid w:val="000710D6"/>
    <w:rsid w:val="00071B4F"/>
    <w:rsid w:val="00072A47"/>
    <w:rsid w:val="00072FF9"/>
    <w:rsid w:val="000732D1"/>
    <w:rsid w:val="00073E50"/>
    <w:rsid w:val="000745E1"/>
    <w:rsid w:val="00074F7F"/>
    <w:rsid w:val="00074F8F"/>
    <w:rsid w:val="000751AC"/>
    <w:rsid w:val="00075280"/>
    <w:rsid w:val="000752FE"/>
    <w:rsid w:val="000753F2"/>
    <w:rsid w:val="000759A7"/>
    <w:rsid w:val="000760D8"/>
    <w:rsid w:val="00077166"/>
    <w:rsid w:val="00077208"/>
    <w:rsid w:val="00077F48"/>
    <w:rsid w:val="00081156"/>
    <w:rsid w:val="00081649"/>
    <w:rsid w:val="0008173B"/>
    <w:rsid w:val="00081F97"/>
    <w:rsid w:val="00082C84"/>
    <w:rsid w:val="00083989"/>
    <w:rsid w:val="0008400F"/>
    <w:rsid w:val="00084207"/>
    <w:rsid w:val="00084393"/>
    <w:rsid w:val="000849DB"/>
    <w:rsid w:val="000852E9"/>
    <w:rsid w:val="00085827"/>
    <w:rsid w:val="00085AF7"/>
    <w:rsid w:val="000864A8"/>
    <w:rsid w:val="0008650E"/>
    <w:rsid w:val="00087541"/>
    <w:rsid w:val="00087558"/>
    <w:rsid w:val="000907D0"/>
    <w:rsid w:val="00090C0E"/>
    <w:rsid w:val="00091185"/>
    <w:rsid w:val="00091918"/>
    <w:rsid w:val="000924A1"/>
    <w:rsid w:val="00092FB5"/>
    <w:rsid w:val="00093F9F"/>
    <w:rsid w:val="000946C5"/>
    <w:rsid w:val="00094E99"/>
    <w:rsid w:val="00095662"/>
    <w:rsid w:val="00096061"/>
    <w:rsid w:val="00096712"/>
    <w:rsid w:val="00096EBC"/>
    <w:rsid w:val="00097DD6"/>
    <w:rsid w:val="000A0114"/>
    <w:rsid w:val="000A23D9"/>
    <w:rsid w:val="000A2A6D"/>
    <w:rsid w:val="000A2B17"/>
    <w:rsid w:val="000A2B77"/>
    <w:rsid w:val="000A32D5"/>
    <w:rsid w:val="000A3844"/>
    <w:rsid w:val="000A3988"/>
    <w:rsid w:val="000A3C9C"/>
    <w:rsid w:val="000A415E"/>
    <w:rsid w:val="000A51A0"/>
    <w:rsid w:val="000A5953"/>
    <w:rsid w:val="000A702E"/>
    <w:rsid w:val="000A7238"/>
    <w:rsid w:val="000A7B26"/>
    <w:rsid w:val="000B1B64"/>
    <w:rsid w:val="000B217C"/>
    <w:rsid w:val="000B357F"/>
    <w:rsid w:val="000B3BFC"/>
    <w:rsid w:val="000B3D0A"/>
    <w:rsid w:val="000B3FA4"/>
    <w:rsid w:val="000B4DFD"/>
    <w:rsid w:val="000B50FA"/>
    <w:rsid w:val="000B54BB"/>
    <w:rsid w:val="000B5711"/>
    <w:rsid w:val="000B598D"/>
    <w:rsid w:val="000B6A01"/>
    <w:rsid w:val="000B6BC4"/>
    <w:rsid w:val="000B717D"/>
    <w:rsid w:val="000B72E7"/>
    <w:rsid w:val="000B7460"/>
    <w:rsid w:val="000B78CE"/>
    <w:rsid w:val="000B7E9F"/>
    <w:rsid w:val="000C0723"/>
    <w:rsid w:val="000C1636"/>
    <w:rsid w:val="000C1E61"/>
    <w:rsid w:val="000C22CD"/>
    <w:rsid w:val="000C301B"/>
    <w:rsid w:val="000C32CA"/>
    <w:rsid w:val="000C3864"/>
    <w:rsid w:val="000C38CF"/>
    <w:rsid w:val="000C3920"/>
    <w:rsid w:val="000C4349"/>
    <w:rsid w:val="000C574D"/>
    <w:rsid w:val="000C5F18"/>
    <w:rsid w:val="000C6EFE"/>
    <w:rsid w:val="000C7BBF"/>
    <w:rsid w:val="000D005F"/>
    <w:rsid w:val="000D00DA"/>
    <w:rsid w:val="000D0FAF"/>
    <w:rsid w:val="000D106A"/>
    <w:rsid w:val="000D1421"/>
    <w:rsid w:val="000D149C"/>
    <w:rsid w:val="000D190F"/>
    <w:rsid w:val="000D1B38"/>
    <w:rsid w:val="000D3567"/>
    <w:rsid w:val="000D4B28"/>
    <w:rsid w:val="000D4C68"/>
    <w:rsid w:val="000D4FE2"/>
    <w:rsid w:val="000D5172"/>
    <w:rsid w:val="000D5EA9"/>
    <w:rsid w:val="000D6223"/>
    <w:rsid w:val="000D7831"/>
    <w:rsid w:val="000D7CD9"/>
    <w:rsid w:val="000E05FC"/>
    <w:rsid w:val="000E08B8"/>
    <w:rsid w:val="000E09CC"/>
    <w:rsid w:val="000E0DF9"/>
    <w:rsid w:val="000E112B"/>
    <w:rsid w:val="000E135F"/>
    <w:rsid w:val="000E13CE"/>
    <w:rsid w:val="000E13E9"/>
    <w:rsid w:val="000E14A4"/>
    <w:rsid w:val="000E3DCD"/>
    <w:rsid w:val="000E3FE5"/>
    <w:rsid w:val="000E4798"/>
    <w:rsid w:val="000E5010"/>
    <w:rsid w:val="000E599A"/>
    <w:rsid w:val="000E6760"/>
    <w:rsid w:val="000E68F0"/>
    <w:rsid w:val="000E6AB7"/>
    <w:rsid w:val="000E6F12"/>
    <w:rsid w:val="000E77EC"/>
    <w:rsid w:val="000F0794"/>
    <w:rsid w:val="000F12EF"/>
    <w:rsid w:val="000F2176"/>
    <w:rsid w:val="000F2CED"/>
    <w:rsid w:val="000F3662"/>
    <w:rsid w:val="000F3FB9"/>
    <w:rsid w:val="000F408A"/>
    <w:rsid w:val="000F43CA"/>
    <w:rsid w:val="000F4442"/>
    <w:rsid w:val="000F54AB"/>
    <w:rsid w:val="000F62C8"/>
    <w:rsid w:val="000F7321"/>
    <w:rsid w:val="000F7CDE"/>
    <w:rsid w:val="00101D5F"/>
    <w:rsid w:val="00101DE7"/>
    <w:rsid w:val="00102650"/>
    <w:rsid w:val="001027EB"/>
    <w:rsid w:val="00102E41"/>
    <w:rsid w:val="0010356D"/>
    <w:rsid w:val="0010361E"/>
    <w:rsid w:val="00103D56"/>
    <w:rsid w:val="00104126"/>
    <w:rsid w:val="00104857"/>
    <w:rsid w:val="001059FC"/>
    <w:rsid w:val="00107FBE"/>
    <w:rsid w:val="0011085B"/>
    <w:rsid w:val="00110C8B"/>
    <w:rsid w:val="00111AD6"/>
    <w:rsid w:val="00112180"/>
    <w:rsid w:val="0011257C"/>
    <w:rsid w:val="00112EAD"/>
    <w:rsid w:val="001130AD"/>
    <w:rsid w:val="00114883"/>
    <w:rsid w:val="00114BEC"/>
    <w:rsid w:val="00114E0E"/>
    <w:rsid w:val="001157A8"/>
    <w:rsid w:val="0011666A"/>
    <w:rsid w:val="00117024"/>
    <w:rsid w:val="001176B2"/>
    <w:rsid w:val="00120FF2"/>
    <w:rsid w:val="001210A8"/>
    <w:rsid w:val="001229E2"/>
    <w:rsid w:val="001229FC"/>
    <w:rsid w:val="0012372C"/>
    <w:rsid w:val="00123F42"/>
    <w:rsid w:val="00125914"/>
    <w:rsid w:val="00127A6F"/>
    <w:rsid w:val="00127BC0"/>
    <w:rsid w:val="00130211"/>
    <w:rsid w:val="001314CB"/>
    <w:rsid w:val="00131705"/>
    <w:rsid w:val="001328D6"/>
    <w:rsid w:val="00132D06"/>
    <w:rsid w:val="00133009"/>
    <w:rsid w:val="00133168"/>
    <w:rsid w:val="00133F8B"/>
    <w:rsid w:val="00134BF8"/>
    <w:rsid w:val="00134D7C"/>
    <w:rsid w:val="00135009"/>
    <w:rsid w:val="001357B2"/>
    <w:rsid w:val="00135DFC"/>
    <w:rsid w:val="00137ADA"/>
    <w:rsid w:val="00137FAD"/>
    <w:rsid w:val="00140A81"/>
    <w:rsid w:val="001412B4"/>
    <w:rsid w:val="00141E4B"/>
    <w:rsid w:val="0014229A"/>
    <w:rsid w:val="0014278E"/>
    <w:rsid w:val="00142DDD"/>
    <w:rsid w:val="0014300E"/>
    <w:rsid w:val="001430E5"/>
    <w:rsid w:val="00143B6E"/>
    <w:rsid w:val="00144A8C"/>
    <w:rsid w:val="00144F5F"/>
    <w:rsid w:val="0014615C"/>
    <w:rsid w:val="00146388"/>
    <w:rsid w:val="001469DE"/>
    <w:rsid w:val="00146AD7"/>
    <w:rsid w:val="0014758A"/>
    <w:rsid w:val="001514FB"/>
    <w:rsid w:val="00152085"/>
    <w:rsid w:val="00152A9C"/>
    <w:rsid w:val="00152AD7"/>
    <w:rsid w:val="001530F2"/>
    <w:rsid w:val="00153BFD"/>
    <w:rsid w:val="00153D0A"/>
    <w:rsid w:val="00154AA7"/>
    <w:rsid w:val="0015542F"/>
    <w:rsid w:val="00156EC2"/>
    <w:rsid w:val="00157474"/>
    <w:rsid w:val="00160268"/>
    <w:rsid w:val="00160E28"/>
    <w:rsid w:val="001617F6"/>
    <w:rsid w:val="0016298D"/>
    <w:rsid w:val="00164313"/>
    <w:rsid w:val="00164DA5"/>
    <w:rsid w:val="00164E82"/>
    <w:rsid w:val="00165725"/>
    <w:rsid w:val="00165798"/>
    <w:rsid w:val="0016587F"/>
    <w:rsid w:val="00165CA1"/>
    <w:rsid w:val="0016645D"/>
    <w:rsid w:val="00166625"/>
    <w:rsid w:val="0017119E"/>
    <w:rsid w:val="00171285"/>
    <w:rsid w:val="001713C3"/>
    <w:rsid w:val="00171843"/>
    <w:rsid w:val="00171A97"/>
    <w:rsid w:val="00171C9E"/>
    <w:rsid w:val="00172BC0"/>
    <w:rsid w:val="00174BC7"/>
    <w:rsid w:val="001750A6"/>
    <w:rsid w:val="0017512F"/>
    <w:rsid w:val="00175160"/>
    <w:rsid w:val="00175919"/>
    <w:rsid w:val="00175E83"/>
    <w:rsid w:val="001772FC"/>
    <w:rsid w:val="0017775E"/>
    <w:rsid w:val="00177AD7"/>
    <w:rsid w:val="00177F08"/>
    <w:rsid w:val="00180135"/>
    <w:rsid w:val="00180D79"/>
    <w:rsid w:val="00181681"/>
    <w:rsid w:val="0018171E"/>
    <w:rsid w:val="0018181C"/>
    <w:rsid w:val="0018192C"/>
    <w:rsid w:val="00181A57"/>
    <w:rsid w:val="00182C6D"/>
    <w:rsid w:val="00182CB0"/>
    <w:rsid w:val="00183557"/>
    <w:rsid w:val="001837C3"/>
    <w:rsid w:val="0018381B"/>
    <w:rsid w:val="001844A9"/>
    <w:rsid w:val="00184644"/>
    <w:rsid w:val="00184A58"/>
    <w:rsid w:val="001861A2"/>
    <w:rsid w:val="00186C5F"/>
    <w:rsid w:val="00186D31"/>
    <w:rsid w:val="00187756"/>
    <w:rsid w:val="00187A4C"/>
    <w:rsid w:val="001901B2"/>
    <w:rsid w:val="00190A0C"/>
    <w:rsid w:val="00190A65"/>
    <w:rsid w:val="00191221"/>
    <w:rsid w:val="00191C75"/>
    <w:rsid w:val="001922E7"/>
    <w:rsid w:val="001925E3"/>
    <w:rsid w:val="00193464"/>
    <w:rsid w:val="00193E06"/>
    <w:rsid w:val="001943BE"/>
    <w:rsid w:val="00194A05"/>
    <w:rsid w:val="00194C57"/>
    <w:rsid w:val="00195144"/>
    <w:rsid w:val="00195748"/>
    <w:rsid w:val="00195E81"/>
    <w:rsid w:val="00196337"/>
    <w:rsid w:val="00196833"/>
    <w:rsid w:val="00196AB1"/>
    <w:rsid w:val="001A1972"/>
    <w:rsid w:val="001A22B9"/>
    <w:rsid w:val="001A22BF"/>
    <w:rsid w:val="001A263E"/>
    <w:rsid w:val="001A2645"/>
    <w:rsid w:val="001A2D79"/>
    <w:rsid w:val="001A313D"/>
    <w:rsid w:val="001A33DF"/>
    <w:rsid w:val="001A43D4"/>
    <w:rsid w:val="001A4BEE"/>
    <w:rsid w:val="001A60CE"/>
    <w:rsid w:val="001A681C"/>
    <w:rsid w:val="001A6C2E"/>
    <w:rsid w:val="001A7691"/>
    <w:rsid w:val="001A7DF5"/>
    <w:rsid w:val="001B033E"/>
    <w:rsid w:val="001B3BC7"/>
    <w:rsid w:val="001B47D7"/>
    <w:rsid w:val="001B4B86"/>
    <w:rsid w:val="001B4D34"/>
    <w:rsid w:val="001B538B"/>
    <w:rsid w:val="001B5872"/>
    <w:rsid w:val="001B6ED0"/>
    <w:rsid w:val="001B7447"/>
    <w:rsid w:val="001B7FB1"/>
    <w:rsid w:val="001C028A"/>
    <w:rsid w:val="001C08D7"/>
    <w:rsid w:val="001C0A4A"/>
    <w:rsid w:val="001C164B"/>
    <w:rsid w:val="001C1A1C"/>
    <w:rsid w:val="001C2013"/>
    <w:rsid w:val="001C20E5"/>
    <w:rsid w:val="001C255C"/>
    <w:rsid w:val="001C2A94"/>
    <w:rsid w:val="001C2AAA"/>
    <w:rsid w:val="001C2D73"/>
    <w:rsid w:val="001C2D9F"/>
    <w:rsid w:val="001C3C99"/>
    <w:rsid w:val="001C508F"/>
    <w:rsid w:val="001C56C4"/>
    <w:rsid w:val="001C56C5"/>
    <w:rsid w:val="001C76AA"/>
    <w:rsid w:val="001C7AEF"/>
    <w:rsid w:val="001C7F86"/>
    <w:rsid w:val="001D0B63"/>
    <w:rsid w:val="001D1168"/>
    <w:rsid w:val="001D1481"/>
    <w:rsid w:val="001D1A4F"/>
    <w:rsid w:val="001D1ADA"/>
    <w:rsid w:val="001D22CD"/>
    <w:rsid w:val="001D4738"/>
    <w:rsid w:val="001D51D0"/>
    <w:rsid w:val="001D5CAA"/>
    <w:rsid w:val="001E1747"/>
    <w:rsid w:val="001E1C3E"/>
    <w:rsid w:val="001E2180"/>
    <w:rsid w:val="001E31DF"/>
    <w:rsid w:val="001E32CF"/>
    <w:rsid w:val="001E3CAD"/>
    <w:rsid w:val="001E4205"/>
    <w:rsid w:val="001E4354"/>
    <w:rsid w:val="001E4A7C"/>
    <w:rsid w:val="001E5642"/>
    <w:rsid w:val="001E5D04"/>
    <w:rsid w:val="001E5D25"/>
    <w:rsid w:val="001E6786"/>
    <w:rsid w:val="001E70D9"/>
    <w:rsid w:val="001E7191"/>
    <w:rsid w:val="001E7893"/>
    <w:rsid w:val="001E7CD3"/>
    <w:rsid w:val="001F035B"/>
    <w:rsid w:val="001F045F"/>
    <w:rsid w:val="001F0935"/>
    <w:rsid w:val="001F0FF8"/>
    <w:rsid w:val="001F2B4A"/>
    <w:rsid w:val="001F2C17"/>
    <w:rsid w:val="001F2D26"/>
    <w:rsid w:val="001F2F3F"/>
    <w:rsid w:val="001F3CEB"/>
    <w:rsid w:val="001F3EFC"/>
    <w:rsid w:val="001F41DC"/>
    <w:rsid w:val="001F469F"/>
    <w:rsid w:val="001F4E81"/>
    <w:rsid w:val="001F5339"/>
    <w:rsid w:val="001F579E"/>
    <w:rsid w:val="001F72DF"/>
    <w:rsid w:val="001F7A63"/>
    <w:rsid w:val="00201711"/>
    <w:rsid w:val="002021C1"/>
    <w:rsid w:val="0020274D"/>
    <w:rsid w:val="00202A77"/>
    <w:rsid w:val="00202E80"/>
    <w:rsid w:val="00203301"/>
    <w:rsid w:val="00203DD0"/>
    <w:rsid w:val="00203F94"/>
    <w:rsid w:val="002046C9"/>
    <w:rsid w:val="00204C26"/>
    <w:rsid w:val="00204D16"/>
    <w:rsid w:val="00204F7A"/>
    <w:rsid w:val="00205D90"/>
    <w:rsid w:val="00207D2E"/>
    <w:rsid w:val="002101A2"/>
    <w:rsid w:val="002105BD"/>
    <w:rsid w:val="00212080"/>
    <w:rsid w:val="00212D54"/>
    <w:rsid w:val="00213160"/>
    <w:rsid w:val="00213610"/>
    <w:rsid w:val="0021395B"/>
    <w:rsid w:val="00213DA3"/>
    <w:rsid w:val="00214D0E"/>
    <w:rsid w:val="002155A8"/>
    <w:rsid w:val="00215950"/>
    <w:rsid w:val="00215D5D"/>
    <w:rsid w:val="002160AA"/>
    <w:rsid w:val="0021669C"/>
    <w:rsid w:val="002173DF"/>
    <w:rsid w:val="00217AE5"/>
    <w:rsid w:val="0022078F"/>
    <w:rsid w:val="00221261"/>
    <w:rsid w:val="00221323"/>
    <w:rsid w:val="00221428"/>
    <w:rsid w:val="00221A56"/>
    <w:rsid w:val="00221B8A"/>
    <w:rsid w:val="00221FFA"/>
    <w:rsid w:val="00222100"/>
    <w:rsid w:val="002222E1"/>
    <w:rsid w:val="00222EE5"/>
    <w:rsid w:val="00223DBA"/>
    <w:rsid w:val="00225427"/>
    <w:rsid w:val="00225554"/>
    <w:rsid w:val="00225E5D"/>
    <w:rsid w:val="00226ADD"/>
    <w:rsid w:val="00226E6F"/>
    <w:rsid w:val="00227CC0"/>
    <w:rsid w:val="00227DE4"/>
    <w:rsid w:val="00230248"/>
    <w:rsid w:val="0023033E"/>
    <w:rsid w:val="0023140E"/>
    <w:rsid w:val="00231A87"/>
    <w:rsid w:val="002320D3"/>
    <w:rsid w:val="00232BA4"/>
    <w:rsid w:val="00233220"/>
    <w:rsid w:val="0023410F"/>
    <w:rsid w:val="00234FCE"/>
    <w:rsid w:val="002357B5"/>
    <w:rsid w:val="00236F03"/>
    <w:rsid w:val="002375C4"/>
    <w:rsid w:val="00237AC8"/>
    <w:rsid w:val="00237CD9"/>
    <w:rsid w:val="00240E40"/>
    <w:rsid w:val="00240EE8"/>
    <w:rsid w:val="00240FFD"/>
    <w:rsid w:val="002422A9"/>
    <w:rsid w:val="0024248A"/>
    <w:rsid w:val="00243164"/>
    <w:rsid w:val="0024494E"/>
    <w:rsid w:val="00244F90"/>
    <w:rsid w:val="002459D5"/>
    <w:rsid w:val="00245F1F"/>
    <w:rsid w:val="002465E9"/>
    <w:rsid w:val="00246DDF"/>
    <w:rsid w:val="00246FA6"/>
    <w:rsid w:val="002510C0"/>
    <w:rsid w:val="0025133E"/>
    <w:rsid w:val="00252AEA"/>
    <w:rsid w:val="00252B63"/>
    <w:rsid w:val="00252B89"/>
    <w:rsid w:val="0025377C"/>
    <w:rsid w:val="00253DFB"/>
    <w:rsid w:val="00254166"/>
    <w:rsid w:val="002549DA"/>
    <w:rsid w:val="00254A53"/>
    <w:rsid w:val="0025551F"/>
    <w:rsid w:val="0025603A"/>
    <w:rsid w:val="0025622D"/>
    <w:rsid w:val="0025641E"/>
    <w:rsid w:val="00256EBB"/>
    <w:rsid w:val="00265A34"/>
    <w:rsid w:val="00265E49"/>
    <w:rsid w:val="002662C6"/>
    <w:rsid w:val="002673A5"/>
    <w:rsid w:val="002677BD"/>
    <w:rsid w:val="00270F65"/>
    <w:rsid w:val="00271CE5"/>
    <w:rsid w:val="00272051"/>
    <w:rsid w:val="0027366E"/>
    <w:rsid w:val="00275456"/>
    <w:rsid w:val="00275534"/>
    <w:rsid w:val="0027555C"/>
    <w:rsid w:val="00276767"/>
    <w:rsid w:val="002767E9"/>
    <w:rsid w:val="00276A3E"/>
    <w:rsid w:val="00276C40"/>
    <w:rsid w:val="00276D91"/>
    <w:rsid w:val="00277012"/>
    <w:rsid w:val="00277BDF"/>
    <w:rsid w:val="00277D72"/>
    <w:rsid w:val="0028002A"/>
    <w:rsid w:val="0028062E"/>
    <w:rsid w:val="00280662"/>
    <w:rsid w:val="00280A57"/>
    <w:rsid w:val="00280D60"/>
    <w:rsid w:val="0028101B"/>
    <w:rsid w:val="00282020"/>
    <w:rsid w:val="00282326"/>
    <w:rsid w:val="00282CB1"/>
    <w:rsid w:val="00282F83"/>
    <w:rsid w:val="00283A15"/>
    <w:rsid w:val="00283E71"/>
    <w:rsid w:val="002842FF"/>
    <w:rsid w:val="00284A67"/>
    <w:rsid w:val="00284DC3"/>
    <w:rsid w:val="00284F0C"/>
    <w:rsid w:val="00285E33"/>
    <w:rsid w:val="00285E8A"/>
    <w:rsid w:val="0028600A"/>
    <w:rsid w:val="0028657D"/>
    <w:rsid w:val="00287B11"/>
    <w:rsid w:val="00290B5B"/>
    <w:rsid w:val="0029138F"/>
    <w:rsid w:val="002914FB"/>
    <w:rsid w:val="002918C7"/>
    <w:rsid w:val="00291EAC"/>
    <w:rsid w:val="00291FD2"/>
    <w:rsid w:val="00292029"/>
    <w:rsid w:val="0029235F"/>
    <w:rsid w:val="002928B6"/>
    <w:rsid w:val="0029309A"/>
    <w:rsid w:val="00293BE8"/>
    <w:rsid w:val="002954ED"/>
    <w:rsid w:val="002955F0"/>
    <w:rsid w:val="00295F1A"/>
    <w:rsid w:val="002967E6"/>
    <w:rsid w:val="0029685F"/>
    <w:rsid w:val="00297217"/>
    <w:rsid w:val="00297E18"/>
    <w:rsid w:val="002A10F1"/>
    <w:rsid w:val="002A1216"/>
    <w:rsid w:val="002A1978"/>
    <w:rsid w:val="002A339D"/>
    <w:rsid w:val="002A3410"/>
    <w:rsid w:val="002A4962"/>
    <w:rsid w:val="002A5365"/>
    <w:rsid w:val="002A5987"/>
    <w:rsid w:val="002A5CD1"/>
    <w:rsid w:val="002A61E5"/>
    <w:rsid w:val="002A6910"/>
    <w:rsid w:val="002A786D"/>
    <w:rsid w:val="002B07D8"/>
    <w:rsid w:val="002B159C"/>
    <w:rsid w:val="002B2475"/>
    <w:rsid w:val="002B298D"/>
    <w:rsid w:val="002B2B8C"/>
    <w:rsid w:val="002B3612"/>
    <w:rsid w:val="002B4376"/>
    <w:rsid w:val="002B446B"/>
    <w:rsid w:val="002B5807"/>
    <w:rsid w:val="002B5848"/>
    <w:rsid w:val="002B5E7B"/>
    <w:rsid w:val="002B60C9"/>
    <w:rsid w:val="002B7001"/>
    <w:rsid w:val="002B761F"/>
    <w:rsid w:val="002B7A45"/>
    <w:rsid w:val="002B7BF5"/>
    <w:rsid w:val="002B7EA2"/>
    <w:rsid w:val="002C050E"/>
    <w:rsid w:val="002C0BFD"/>
    <w:rsid w:val="002C12DB"/>
    <w:rsid w:val="002C2790"/>
    <w:rsid w:val="002C29F9"/>
    <w:rsid w:val="002C2B92"/>
    <w:rsid w:val="002C2CA5"/>
    <w:rsid w:val="002C2F71"/>
    <w:rsid w:val="002C3F72"/>
    <w:rsid w:val="002C4402"/>
    <w:rsid w:val="002C5211"/>
    <w:rsid w:val="002C56EE"/>
    <w:rsid w:val="002C647A"/>
    <w:rsid w:val="002C65FE"/>
    <w:rsid w:val="002C7975"/>
    <w:rsid w:val="002D07A1"/>
    <w:rsid w:val="002D1BD9"/>
    <w:rsid w:val="002D229E"/>
    <w:rsid w:val="002D2574"/>
    <w:rsid w:val="002D279B"/>
    <w:rsid w:val="002D29A9"/>
    <w:rsid w:val="002D3A25"/>
    <w:rsid w:val="002D45E5"/>
    <w:rsid w:val="002D4795"/>
    <w:rsid w:val="002D4E9A"/>
    <w:rsid w:val="002D53C1"/>
    <w:rsid w:val="002D5B4E"/>
    <w:rsid w:val="002D63D0"/>
    <w:rsid w:val="002D74C6"/>
    <w:rsid w:val="002D772C"/>
    <w:rsid w:val="002D7A15"/>
    <w:rsid w:val="002D7F42"/>
    <w:rsid w:val="002E059B"/>
    <w:rsid w:val="002E0DC8"/>
    <w:rsid w:val="002E108B"/>
    <w:rsid w:val="002E13FD"/>
    <w:rsid w:val="002E227F"/>
    <w:rsid w:val="002E2986"/>
    <w:rsid w:val="002E2A95"/>
    <w:rsid w:val="002E2F9A"/>
    <w:rsid w:val="002E33C2"/>
    <w:rsid w:val="002E4666"/>
    <w:rsid w:val="002E46A7"/>
    <w:rsid w:val="002E4EFF"/>
    <w:rsid w:val="002E5C29"/>
    <w:rsid w:val="002E6245"/>
    <w:rsid w:val="002E6974"/>
    <w:rsid w:val="002E6D8A"/>
    <w:rsid w:val="002E71E1"/>
    <w:rsid w:val="002F02F3"/>
    <w:rsid w:val="002F0793"/>
    <w:rsid w:val="002F0ACB"/>
    <w:rsid w:val="002F0C17"/>
    <w:rsid w:val="002F18AD"/>
    <w:rsid w:val="002F1F0D"/>
    <w:rsid w:val="002F2883"/>
    <w:rsid w:val="002F3120"/>
    <w:rsid w:val="002F33AD"/>
    <w:rsid w:val="002F35FC"/>
    <w:rsid w:val="002F5763"/>
    <w:rsid w:val="002F7BE7"/>
    <w:rsid w:val="00301E6E"/>
    <w:rsid w:val="00302B7D"/>
    <w:rsid w:val="003035E0"/>
    <w:rsid w:val="0030369C"/>
    <w:rsid w:val="003036EB"/>
    <w:rsid w:val="00304C54"/>
    <w:rsid w:val="00305357"/>
    <w:rsid w:val="00306DCB"/>
    <w:rsid w:val="00307B28"/>
    <w:rsid w:val="00307D61"/>
    <w:rsid w:val="003104EE"/>
    <w:rsid w:val="0031054F"/>
    <w:rsid w:val="00310746"/>
    <w:rsid w:val="00310F59"/>
    <w:rsid w:val="00313035"/>
    <w:rsid w:val="003147CB"/>
    <w:rsid w:val="0031500C"/>
    <w:rsid w:val="00315613"/>
    <w:rsid w:val="00316209"/>
    <w:rsid w:val="00316359"/>
    <w:rsid w:val="00320278"/>
    <w:rsid w:val="00320619"/>
    <w:rsid w:val="0032165F"/>
    <w:rsid w:val="00321BE1"/>
    <w:rsid w:val="00322091"/>
    <w:rsid w:val="003225FA"/>
    <w:rsid w:val="00322A21"/>
    <w:rsid w:val="00322EEA"/>
    <w:rsid w:val="00323D55"/>
    <w:rsid w:val="00323E6A"/>
    <w:rsid w:val="003246DB"/>
    <w:rsid w:val="00324ED0"/>
    <w:rsid w:val="00325059"/>
    <w:rsid w:val="00325869"/>
    <w:rsid w:val="00325E45"/>
    <w:rsid w:val="00326411"/>
    <w:rsid w:val="0032710B"/>
    <w:rsid w:val="00327965"/>
    <w:rsid w:val="00330379"/>
    <w:rsid w:val="003314A2"/>
    <w:rsid w:val="00331A4B"/>
    <w:rsid w:val="00334354"/>
    <w:rsid w:val="00334924"/>
    <w:rsid w:val="003349CE"/>
    <w:rsid w:val="00334F50"/>
    <w:rsid w:val="0033527C"/>
    <w:rsid w:val="003357F8"/>
    <w:rsid w:val="00336267"/>
    <w:rsid w:val="003366B5"/>
    <w:rsid w:val="00336FAB"/>
    <w:rsid w:val="00337340"/>
    <w:rsid w:val="00337789"/>
    <w:rsid w:val="00337BF3"/>
    <w:rsid w:val="00340212"/>
    <w:rsid w:val="00340320"/>
    <w:rsid w:val="0034060A"/>
    <w:rsid w:val="00340CC7"/>
    <w:rsid w:val="00340DA3"/>
    <w:rsid w:val="00341501"/>
    <w:rsid w:val="003415BF"/>
    <w:rsid w:val="00342D93"/>
    <w:rsid w:val="00342FD7"/>
    <w:rsid w:val="003449BF"/>
    <w:rsid w:val="00344A2E"/>
    <w:rsid w:val="00347862"/>
    <w:rsid w:val="00350007"/>
    <w:rsid w:val="003500B8"/>
    <w:rsid w:val="003515CA"/>
    <w:rsid w:val="0035178C"/>
    <w:rsid w:val="00351948"/>
    <w:rsid w:val="00351BC2"/>
    <w:rsid w:val="003521EE"/>
    <w:rsid w:val="0035280A"/>
    <w:rsid w:val="00352922"/>
    <w:rsid w:val="003529FC"/>
    <w:rsid w:val="0035305E"/>
    <w:rsid w:val="00353076"/>
    <w:rsid w:val="00353916"/>
    <w:rsid w:val="00353EE5"/>
    <w:rsid w:val="003544FC"/>
    <w:rsid w:val="00354E90"/>
    <w:rsid w:val="003561F6"/>
    <w:rsid w:val="00356327"/>
    <w:rsid w:val="00356627"/>
    <w:rsid w:val="00356918"/>
    <w:rsid w:val="00356F20"/>
    <w:rsid w:val="00360228"/>
    <w:rsid w:val="00360B93"/>
    <w:rsid w:val="00361094"/>
    <w:rsid w:val="00361AF4"/>
    <w:rsid w:val="003626BE"/>
    <w:rsid w:val="003630B9"/>
    <w:rsid w:val="0036354C"/>
    <w:rsid w:val="003636BF"/>
    <w:rsid w:val="00363C91"/>
    <w:rsid w:val="00363E82"/>
    <w:rsid w:val="003645A8"/>
    <w:rsid w:val="0036597F"/>
    <w:rsid w:val="00365FCE"/>
    <w:rsid w:val="003662E9"/>
    <w:rsid w:val="00366888"/>
    <w:rsid w:val="003669E3"/>
    <w:rsid w:val="00366B0B"/>
    <w:rsid w:val="00366C52"/>
    <w:rsid w:val="00366CA9"/>
    <w:rsid w:val="003674AB"/>
    <w:rsid w:val="00370B12"/>
    <w:rsid w:val="0037136D"/>
    <w:rsid w:val="00371550"/>
    <w:rsid w:val="003718E8"/>
    <w:rsid w:val="00372379"/>
    <w:rsid w:val="00373130"/>
    <w:rsid w:val="003731BE"/>
    <w:rsid w:val="00373F7D"/>
    <w:rsid w:val="0037479F"/>
    <w:rsid w:val="00374A70"/>
    <w:rsid w:val="003755DD"/>
    <w:rsid w:val="00375B03"/>
    <w:rsid w:val="00375CED"/>
    <w:rsid w:val="0037623C"/>
    <w:rsid w:val="003765B6"/>
    <w:rsid w:val="00376696"/>
    <w:rsid w:val="00380EEA"/>
    <w:rsid w:val="00382C67"/>
    <w:rsid w:val="00382DF7"/>
    <w:rsid w:val="0038317B"/>
    <w:rsid w:val="00383368"/>
    <w:rsid w:val="003845B4"/>
    <w:rsid w:val="00385525"/>
    <w:rsid w:val="00385733"/>
    <w:rsid w:val="00385B51"/>
    <w:rsid w:val="00386236"/>
    <w:rsid w:val="00386D61"/>
    <w:rsid w:val="00386FD2"/>
    <w:rsid w:val="00387B1A"/>
    <w:rsid w:val="00390A04"/>
    <w:rsid w:val="00390A76"/>
    <w:rsid w:val="00390D50"/>
    <w:rsid w:val="00390E51"/>
    <w:rsid w:val="003914E6"/>
    <w:rsid w:val="0039155C"/>
    <w:rsid w:val="00391779"/>
    <w:rsid w:val="00391796"/>
    <w:rsid w:val="00391B8F"/>
    <w:rsid w:val="00393146"/>
    <w:rsid w:val="00393CCB"/>
    <w:rsid w:val="003942CE"/>
    <w:rsid w:val="00394416"/>
    <w:rsid w:val="003947B5"/>
    <w:rsid w:val="003949AE"/>
    <w:rsid w:val="00394F41"/>
    <w:rsid w:val="003950B3"/>
    <w:rsid w:val="0039533D"/>
    <w:rsid w:val="00395456"/>
    <w:rsid w:val="003954E4"/>
    <w:rsid w:val="00395727"/>
    <w:rsid w:val="00396088"/>
    <w:rsid w:val="00396270"/>
    <w:rsid w:val="0039640C"/>
    <w:rsid w:val="003970D9"/>
    <w:rsid w:val="00397655"/>
    <w:rsid w:val="003A00EB"/>
    <w:rsid w:val="003A15B8"/>
    <w:rsid w:val="003A239F"/>
    <w:rsid w:val="003A3B30"/>
    <w:rsid w:val="003A448B"/>
    <w:rsid w:val="003A44CC"/>
    <w:rsid w:val="003A5149"/>
    <w:rsid w:val="003A51E7"/>
    <w:rsid w:val="003A560F"/>
    <w:rsid w:val="003A615F"/>
    <w:rsid w:val="003A64C0"/>
    <w:rsid w:val="003A66E8"/>
    <w:rsid w:val="003A67B9"/>
    <w:rsid w:val="003A68E7"/>
    <w:rsid w:val="003A69C5"/>
    <w:rsid w:val="003A6DA2"/>
    <w:rsid w:val="003A6DFB"/>
    <w:rsid w:val="003A78E7"/>
    <w:rsid w:val="003B0C9F"/>
    <w:rsid w:val="003B127F"/>
    <w:rsid w:val="003B15A4"/>
    <w:rsid w:val="003B16A2"/>
    <w:rsid w:val="003B18D0"/>
    <w:rsid w:val="003B327D"/>
    <w:rsid w:val="003B3987"/>
    <w:rsid w:val="003B5049"/>
    <w:rsid w:val="003B5756"/>
    <w:rsid w:val="003B5BE4"/>
    <w:rsid w:val="003B6522"/>
    <w:rsid w:val="003C0759"/>
    <w:rsid w:val="003C0E73"/>
    <w:rsid w:val="003C1F5C"/>
    <w:rsid w:val="003C2CB4"/>
    <w:rsid w:val="003C31FE"/>
    <w:rsid w:val="003C32C0"/>
    <w:rsid w:val="003C49F8"/>
    <w:rsid w:val="003C4EFA"/>
    <w:rsid w:val="003C6C93"/>
    <w:rsid w:val="003D059B"/>
    <w:rsid w:val="003D079B"/>
    <w:rsid w:val="003D07E0"/>
    <w:rsid w:val="003D0E36"/>
    <w:rsid w:val="003D16E6"/>
    <w:rsid w:val="003D1841"/>
    <w:rsid w:val="003D24AE"/>
    <w:rsid w:val="003D26AC"/>
    <w:rsid w:val="003D2C55"/>
    <w:rsid w:val="003D2DA4"/>
    <w:rsid w:val="003D4429"/>
    <w:rsid w:val="003D49E0"/>
    <w:rsid w:val="003D5DC8"/>
    <w:rsid w:val="003D722B"/>
    <w:rsid w:val="003D73F3"/>
    <w:rsid w:val="003D7DA5"/>
    <w:rsid w:val="003E0411"/>
    <w:rsid w:val="003E0D2A"/>
    <w:rsid w:val="003E159E"/>
    <w:rsid w:val="003E175A"/>
    <w:rsid w:val="003E1C74"/>
    <w:rsid w:val="003E1CAA"/>
    <w:rsid w:val="003E3263"/>
    <w:rsid w:val="003E3CBA"/>
    <w:rsid w:val="003E3CE7"/>
    <w:rsid w:val="003E4559"/>
    <w:rsid w:val="003E4FE8"/>
    <w:rsid w:val="003E55AD"/>
    <w:rsid w:val="003E5C3C"/>
    <w:rsid w:val="003E6A03"/>
    <w:rsid w:val="003E72E8"/>
    <w:rsid w:val="003E7A50"/>
    <w:rsid w:val="003E7FD0"/>
    <w:rsid w:val="003F1455"/>
    <w:rsid w:val="003F1556"/>
    <w:rsid w:val="003F2495"/>
    <w:rsid w:val="003F2B68"/>
    <w:rsid w:val="003F4918"/>
    <w:rsid w:val="003F4E0C"/>
    <w:rsid w:val="003F54BE"/>
    <w:rsid w:val="003F5E80"/>
    <w:rsid w:val="003F70FB"/>
    <w:rsid w:val="00400218"/>
    <w:rsid w:val="004004B3"/>
    <w:rsid w:val="0040058E"/>
    <w:rsid w:val="00400C5E"/>
    <w:rsid w:val="00400D85"/>
    <w:rsid w:val="00401092"/>
    <w:rsid w:val="004020B8"/>
    <w:rsid w:val="00402B49"/>
    <w:rsid w:val="00402F31"/>
    <w:rsid w:val="00404784"/>
    <w:rsid w:val="00404831"/>
    <w:rsid w:val="004053C2"/>
    <w:rsid w:val="004061F3"/>
    <w:rsid w:val="00406417"/>
    <w:rsid w:val="0040725C"/>
    <w:rsid w:val="00407E94"/>
    <w:rsid w:val="00407FC2"/>
    <w:rsid w:val="004109AA"/>
    <w:rsid w:val="0041185A"/>
    <w:rsid w:val="00411B58"/>
    <w:rsid w:val="00411EFF"/>
    <w:rsid w:val="004129D0"/>
    <w:rsid w:val="00412BD9"/>
    <w:rsid w:val="00412D55"/>
    <w:rsid w:val="00413385"/>
    <w:rsid w:val="00413A65"/>
    <w:rsid w:val="004149C2"/>
    <w:rsid w:val="00414E20"/>
    <w:rsid w:val="0041527F"/>
    <w:rsid w:val="00415E68"/>
    <w:rsid w:val="00416F49"/>
    <w:rsid w:val="00417810"/>
    <w:rsid w:val="00417884"/>
    <w:rsid w:val="0042057B"/>
    <w:rsid w:val="00420E11"/>
    <w:rsid w:val="004212FF"/>
    <w:rsid w:val="00421DAE"/>
    <w:rsid w:val="00421F6C"/>
    <w:rsid w:val="00422357"/>
    <w:rsid w:val="0042272E"/>
    <w:rsid w:val="00422D42"/>
    <w:rsid w:val="0042376C"/>
    <w:rsid w:val="00423CD6"/>
    <w:rsid w:val="00424A4B"/>
    <w:rsid w:val="0042502B"/>
    <w:rsid w:val="00425E34"/>
    <w:rsid w:val="00425F18"/>
    <w:rsid w:val="0042688E"/>
    <w:rsid w:val="00426BFD"/>
    <w:rsid w:val="00427D66"/>
    <w:rsid w:val="0043072B"/>
    <w:rsid w:val="00430801"/>
    <w:rsid w:val="0043094C"/>
    <w:rsid w:val="00430C36"/>
    <w:rsid w:val="00430CB0"/>
    <w:rsid w:val="00430E06"/>
    <w:rsid w:val="00431DDD"/>
    <w:rsid w:val="004324D8"/>
    <w:rsid w:val="00432D9D"/>
    <w:rsid w:val="00432F87"/>
    <w:rsid w:val="004334F5"/>
    <w:rsid w:val="00433EE0"/>
    <w:rsid w:val="00434986"/>
    <w:rsid w:val="00435C98"/>
    <w:rsid w:val="004366EC"/>
    <w:rsid w:val="00436A4F"/>
    <w:rsid w:val="00437473"/>
    <w:rsid w:val="004376DD"/>
    <w:rsid w:val="00437771"/>
    <w:rsid w:val="00437BC6"/>
    <w:rsid w:val="004411AC"/>
    <w:rsid w:val="00441C56"/>
    <w:rsid w:val="004426B3"/>
    <w:rsid w:val="004428F3"/>
    <w:rsid w:val="00442A0C"/>
    <w:rsid w:val="00442A21"/>
    <w:rsid w:val="00442A6B"/>
    <w:rsid w:val="00442B82"/>
    <w:rsid w:val="004434F0"/>
    <w:rsid w:val="00444528"/>
    <w:rsid w:val="004461E1"/>
    <w:rsid w:val="004468D0"/>
    <w:rsid w:val="00447D7E"/>
    <w:rsid w:val="0045010D"/>
    <w:rsid w:val="00451C47"/>
    <w:rsid w:val="00451E24"/>
    <w:rsid w:val="0045299D"/>
    <w:rsid w:val="00452C04"/>
    <w:rsid w:val="004539BF"/>
    <w:rsid w:val="00454491"/>
    <w:rsid w:val="00455446"/>
    <w:rsid w:val="004558DA"/>
    <w:rsid w:val="0045639B"/>
    <w:rsid w:val="004563B4"/>
    <w:rsid w:val="00456EA4"/>
    <w:rsid w:val="00457F9A"/>
    <w:rsid w:val="004604F0"/>
    <w:rsid w:val="00461769"/>
    <w:rsid w:val="004619E2"/>
    <w:rsid w:val="00462C48"/>
    <w:rsid w:val="00463315"/>
    <w:rsid w:val="0046358F"/>
    <w:rsid w:val="00463974"/>
    <w:rsid w:val="00463C76"/>
    <w:rsid w:val="00464148"/>
    <w:rsid w:val="0046516B"/>
    <w:rsid w:val="00465659"/>
    <w:rsid w:val="00465F2F"/>
    <w:rsid w:val="00466911"/>
    <w:rsid w:val="00467820"/>
    <w:rsid w:val="00470B2A"/>
    <w:rsid w:val="00470DE9"/>
    <w:rsid w:val="00471082"/>
    <w:rsid w:val="0047239D"/>
    <w:rsid w:val="00472C76"/>
    <w:rsid w:val="00473809"/>
    <w:rsid w:val="00474C20"/>
    <w:rsid w:val="00475424"/>
    <w:rsid w:val="00475C99"/>
    <w:rsid w:val="00476880"/>
    <w:rsid w:val="004769CE"/>
    <w:rsid w:val="004769DC"/>
    <w:rsid w:val="004774B1"/>
    <w:rsid w:val="004800C4"/>
    <w:rsid w:val="00480451"/>
    <w:rsid w:val="004815FA"/>
    <w:rsid w:val="00481CD5"/>
    <w:rsid w:val="00482479"/>
    <w:rsid w:val="00482759"/>
    <w:rsid w:val="00482CA2"/>
    <w:rsid w:val="004830AD"/>
    <w:rsid w:val="00483569"/>
    <w:rsid w:val="00483FD1"/>
    <w:rsid w:val="004849AA"/>
    <w:rsid w:val="004849CB"/>
    <w:rsid w:val="00485228"/>
    <w:rsid w:val="0048574F"/>
    <w:rsid w:val="004868E3"/>
    <w:rsid w:val="00486CAB"/>
    <w:rsid w:val="00486DE1"/>
    <w:rsid w:val="00486FAE"/>
    <w:rsid w:val="00486FC2"/>
    <w:rsid w:val="004902F2"/>
    <w:rsid w:val="0049104D"/>
    <w:rsid w:val="00491BE9"/>
    <w:rsid w:val="00491E9C"/>
    <w:rsid w:val="004920B5"/>
    <w:rsid w:val="00492875"/>
    <w:rsid w:val="00492DB6"/>
    <w:rsid w:val="0049341C"/>
    <w:rsid w:val="004936DA"/>
    <w:rsid w:val="00493D83"/>
    <w:rsid w:val="004946D2"/>
    <w:rsid w:val="00495312"/>
    <w:rsid w:val="0049567A"/>
    <w:rsid w:val="004961D7"/>
    <w:rsid w:val="00496C0D"/>
    <w:rsid w:val="00496F2C"/>
    <w:rsid w:val="00497DC6"/>
    <w:rsid w:val="004A0F29"/>
    <w:rsid w:val="004A0F7C"/>
    <w:rsid w:val="004A1061"/>
    <w:rsid w:val="004A1D0B"/>
    <w:rsid w:val="004A2077"/>
    <w:rsid w:val="004A21E2"/>
    <w:rsid w:val="004A366D"/>
    <w:rsid w:val="004A3DB0"/>
    <w:rsid w:val="004A4AFA"/>
    <w:rsid w:val="004A4EED"/>
    <w:rsid w:val="004A4F27"/>
    <w:rsid w:val="004A5A5F"/>
    <w:rsid w:val="004A5C24"/>
    <w:rsid w:val="004A5D52"/>
    <w:rsid w:val="004A657F"/>
    <w:rsid w:val="004A67BD"/>
    <w:rsid w:val="004A6D02"/>
    <w:rsid w:val="004A76D9"/>
    <w:rsid w:val="004A7D2F"/>
    <w:rsid w:val="004A7E40"/>
    <w:rsid w:val="004B0059"/>
    <w:rsid w:val="004B11D3"/>
    <w:rsid w:val="004B134F"/>
    <w:rsid w:val="004B1367"/>
    <w:rsid w:val="004B1B5D"/>
    <w:rsid w:val="004B1C1B"/>
    <w:rsid w:val="004B1C7B"/>
    <w:rsid w:val="004B229F"/>
    <w:rsid w:val="004B2C6C"/>
    <w:rsid w:val="004B3218"/>
    <w:rsid w:val="004B3FA9"/>
    <w:rsid w:val="004B44CE"/>
    <w:rsid w:val="004B5692"/>
    <w:rsid w:val="004B6547"/>
    <w:rsid w:val="004C0017"/>
    <w:rsid w:val="004C07B3"/>
    <w:rsid w:val="004C0C26"/>
    <w:rsid w:val="004C10EA"/>
    <w:rsid w:val="004C1869"/>
    <w:rsid w:val="004C202C"/>
    <w:rsid w:val="004C2104"/>
    <w:rsid w:val="004C22BA"/>
    <w:rsid w:val="004C2EB7"/>
    <w:rsid w:val="004C30B7"/>
    <w:rsid w:val="004C4606"/>
    <w:rsid w:val="004C4714"/>
    <w:rsid w:val="004C5519"/>
    <w:rsid w:val="004C57EB"/>
    <w:rsid w:val="004C62A6"/>
    <w:rsid w:val="004C6DDF"/>
    <w:rsid w:val="004C6FD2"/>
    <w:rsid w:val="004C79F3"/>
    <w:rsid w:val="004C7C3B"/>
    <w:rsid w:val="004C7F16"/>
    <w:rsid w:val="004D1396"/>
    <w:rsid w:val="004D1FAD"/>
    <w:rsid w:val="004D2A65"/>
    <w:rsid w:val="004D30AD"/>
    <w:rsid w:val="004D37D0"/>
    <w:rsid w:val="004D53C4"/>
    <w:rsid w:val="004D5783"/>
    <w:rsid w:val="004D62DD"/>
    <w:rsid w:val="004D63FC"/>
    <w:rsid w:val="004D6D18"/>
    <w:rsid w:val="004D794F"/>
    <w:rsid w:val="004D7D9D"/>
    <w:rsid w:val="004E0598"/>
    <w:rsid w:val="004E174C"/>
    <w:rsid w:val="004E197A"/>
    <w:rsid w:val="004E1D14"/>
    <w:rsid w:val="004E20A2"/>
    <w:rsid w:val="004E2194"/>
    <w:rsid w:val="004E2620"/>
    <w:rsid w:val="004E3C5D"/>
    <w:rsid w:val="004E4259"/>
    <w:rsid w:val="004E4FA1"/>
    <w:rsid w:val="004E614B"/>
    <w:rsid w:val="004E685A"/>
    <w:rsid w:val="004E6AD0"/>
    <w:rsid w:val="004E6C83"/>
    <w:rsid w:val="004E71F2"/>
    <w:rsid w:val="004E743F"/>
    <w:rsid w:val="004E7715"/>
    <w:rsid w:val="004F07E7"/>
    <w:rsid w:val="004F0DEF"/>
    <w:rsid w:val="004F1CA1"/>
    <w:rsid w:val="004F22E0"/>
    <w:rsid w:val="004F33A8"/>
    <w:rsid w:val="004F4782"/>
    <w:rsid w:val="004F4BD5"/>
    <w:rsid w:val="004F4C01"/>
    <w:rsid w:val="004F51CE"/>
    <w:rsid w:val="004F59A4"/>
    <w:rsid w:val="004F5A1A"/>
    <w:rsid w:val="004F64B9"/>
    <w:rsid w:val="004F70B9"/>
    <w:rsid w:val="004F7734"/>
    <w:rsid w:val="004F7AD4"/>
    <w:rsid w:val="00501990"/>
    <w:rsid w:val="0050200B"/>
    <w:rsid w:val="005020FF"/>
    <w:rsid w:val="00504773"/>
    <w:rsid w:val="0050495E"/>
    <w:rsid w:val="005055F2"/>
    <w:rsid w:val="00505F10"/>
    <w:rsid w:val="00506800"/>
    <w:rsid w:val="00506F00"/>
    <w:rsid w:val="00506FA9"/>
    <w:rsid w:val="00507798"/>
    <w:rsid w:val="00507AD1"/>
    <w:rsid w:val="00510110"/>
    <w:rsid w:val="005109D4"/>
    <w:rsid w:val="00510BF9"/>
    <w:rsid w:val="00510DE7"/>
    <w:rsid w:val="005110FF"/>
    <w:rsid w:val="005117F1"/>
    <w:rsid w:val="00512357"/>
    <w:rsid w:val="005125C0"/>
    <w:rsid w:val="005137F2"/>
    <w:rsid w:val="00513FC4"/>
    <w:rsid w:val="00514276"/>
    <w:rsid w:val="0051473A"/>
    <w:rsid w:val="005155D8"/>
    <w:rsid w:val="00515912"/>
    <w:rsid w:val="00515E43"/>
    <w:rsid w:val="00515F19"/>
    <w:rsid w:val="005160EF"/>
    <w:rsid w:val="0051619F"/>
    <w:rsid w:val="00516258"/>
    <w:rsid w:val="0051651F"/>
    <w:rsid w:val="005166D1"/>
    <w:rsid w:val="005172FE"/>
    <w:rsid w:val="005178C9"/>
    <w:rsid w:val="00517AA7"/>
    <w:rsid w:val="00517CD3"/>
    <w:rsid w:val="00517E19"/>
    <w:rsid w:val="0052093B"/>
    <w:rsid w:val="005213FF"/>
    <w:rsid w:val="005215EC"/>
    <w:rsid w:val="00521DF4"/>
    <w:rsid w:val="00522006"/>
    <w:rsid w:val="0052375E"/>
    <w:rsid w:val="00523E0F"/>
    <w:rsid w:val="00526246"/>
    <w:rsid w:val="00526350"/>
    <w:rsid w:val="00526719"/>
    <w:rsid w:val="00526AEE"/>
    <w:rsid w:val="0052781A"/>
    <w:rsid w:val="00530BBC"/>
    <w:rsid w:val="00531B46"/>
    <w:rsid w:val="00531E1F"/>
    <w:rsid w:val="00531EDA"/>
    <w:rsid w:val="00532B2A"/>
    <w:rsid w:val="00533111"/>
    <w:rsid w:val="00536BCD"/>
    <w:rsid w:val="00536C1B"/>
    <w:rsid w:val="00537081"/>
    <w:rsid w:val="00540F56"/>
    <w:rsid w:val="00543888"/>
    <w:rsid w:val="00543FB2"/>
    <w:rsid w:val="005446CC"/>
    <w:rsid w:val="005466A3"/>
    <w:rsid w:val="00547014"/>
    <w:rsid w:val="005471EC"/>
    <w:rsid w:val="0054746A"/>
    <w:rsid w:val="00550351"/>
    <w:rsid w:val="00550550"/>
    <w:rsid w:val="005507BD"/>
    <w:rsid w:val="00550A53"/>
    <w:rsid w:val="0055106A"/>
    <w:rsid w:val="005524CD"/>
    <w:rsid w:val="00553688"/>
    <w:rsid w:val="0055399D"/>
    <w:rsid w:val="00555086"/>
    <w:rsid w:val="00555385"/>
    <w:rsid w:val="0055644C"/>
    <w:rsid w:val="005564B6"/>
    <w:rsid w:val="00557012"/>
    <w:rsid w:val="00557113"/>
    <w:rsid w:val="00557340"/>
    <w:rsid w:val="0056005C"/>
    <w:rsid w:val="005604E6"/>
    <w:rsid w:val="00561206"/>
    <w:rsid w:val="00563C06"/>
    <w:rsid w:val="00564082"/>
    <w:rsid w:val="005646F8"/>
    <w:rsid w:val="00565539"/>
    <w:rsid w:val="00567106"/>
    <w:rsid w:val="00567185"/>
    <w:rsid w:val="005701C7"/>
    <w:rsid w:val="00570974"/>
    <w:rsid w:val="00571126"/>
    <w:rsid w:val="00571670"/>
    <w:rsid w:val="005720C4"/>
    <w:rsid w:val="0057239F"/>
    <w:rsid w:val="0057389C"/>
    <w:rsid w:val="00573DAB"/>
    <w:rsid w:val="0057401C"/>
    <w:rsid w:val="00574500"/>
    <w:rsid w:val="0057557A"/>
    <w:rsid w:val="005761A2"/>
    <w:rsid w:val="005762E7"/>
    <w:rsid w:val="00577211"/>
    <w:rsid w:val="00577787"/>
    <w:rsid w:val="005777DD"/>
    <w:rsid w:val="00577D39"/>
    <w:rsid w:val="005810CD"/>
    <w:rsid w:val="0058135A"/>
    <w:rsid w:val="005815A3"/>
    <w:rsid w:val="00581766"/>
    <w:rsid w:val="00581E5D"/>
    <w:rsid w:val="0058213D"/>
    <w:rsid w:val="005821A1"/>
    <w:rsid w:val="0058329C"/>
    <w:rsid w:val="00586EE8"/>
    <w:rsid w:val="00586F93"/>
    <w:rsid w:val="00587E3C"/>
    <w:rsid w:val="0059036F"/>
    <w:rsid w:val="005903A5"/>
    <w:rsid w:val="005906A7"/>
    <w:rsid w:val="00590FF7"/>
    <w:rsid w:val="005911E4"/>
    <w:rsid w:val="0059122C"/>
    <w:rsid w:val="00591429"/>
    <w:rsid w:val="00591E05"/>
    <w:rsid w:val="00592222"/>
    <w:rsid w:val="00594055"/>
    <w:rsid w:val="005940CB"/>
    <w:rsid w:val="00594C32"/>
    <w:rsid w:val="00594FC1"/>
    <w:rsid w:val="00595384"/>
    <w:rsid w:val="005956D8"/>
    <w:rsid w:val="0059597C"/>
    <w:rsid w:val="00595E22"/>
    <w:rsid w:val="00596697"/>
    <w:rsid w:val="00596B18"/>
    <w:rsid w:val="0059708C"/>
    <w:rsid w:val="00597256"/>
    <w:rsid w:val="0059752A"/>
    <w:rsid w:val="005979DF"/>
    <w:rsid w:val="00597BDB"/>
    <w:rsid w:val="005A0231"/>
    <w:rsid w:val="005A0445"/>
    <w:rsid w:val="005A0870"/>
    <w:rsid w:val="005A0995"/>
    <w:rsid w:val="005A1492"/>
    <w:rsid w:val="005A1772"/>
    <w:rsid w:val="005A2333"/>
    <w:rsid w:val="005A2F4B"/>
    <w:rsid w:val="005A4A56"/>
    <w:rsid w:val="005A53C4"/>
    <w:rsid w:val="005A5643"/>
    <w:rsid w:val="005A6AC6"/>
    <w:rsid w:val="005A75C2"/>
    <w:rsid w:val="005B0CFF"/>
    <w:rsid w:val="005B0E13"/>
    <w:rsid w:val="005B1B57"/>
    <w:rsid w:val="005B21F7"/>
    <w:rsid w:val="005B238D"/>
    <w:rsid w:val="005B325D"/>
    <w:rsid w:val="005B3847"/>
    <w:rsid w:val="005B3B60"/>
    <w:rsid w:val="005B5644"/>
    <w:rsid w:val="005B56F2"/>
    <w:rsid w:val="005B64C2"/>
    <w:rsid w:val="005B768C"/>
    <w:rsid w:val="005B769F"/>
    <w:rsid w:val="005B7900"/>
    <w:rsid w:val="005B7E19"/>
    <w:rsid w:val="005C0173"/>
    <w:rsid w:val="005C1E38"/>
    <w:rsid w:val="005C1E44"/>
    <w:rsid w:val="005C288A"/>
    <w:rsid w:val="005C292F"/>
    <w:rsid w:val="005C36F0"/>
    <w:rsid w:val="005C3C46"/>
    <w:rsid w:val="005C3D26"/>
    <w:rsid w:val="005C409D"/>
    <w:rsid w:val="005C4882"/>
    <w:rsid w:val="005C4E20"/>
    <w:rsid w:val="005C4E29"/>
    <w:rsid w:val="005C5479"/>
    <w:rsid w:val="005C550F"/>
    <w:rsid w:val="005C56BB"/>
    <w:rsid w:val="005C715B"/>
    <w:rsid w:val="005D0509"/>
    <w:rsid w:val="005D0BD5"/>
    <w:rsid w:val="005D0C57"/>
    <w:rsid w:val="005D146A"/>
    <w:rsid w:val="005D255D"/>
    <w:rsid w:val="005D2B8D"/>
    <w:rsid w:val="005D4727"/>
    <w:rsid w:val="005D4ED6"/>
    <w:rsid w:val="005D5A90"/>
    <w:rsid w:val="005D5F68"/>
    <w:rsid w:val="005D64F2"/>
    <w:rsid w:val="005D6FC9"/>
    <w:rsid w:val="005D7A6F"/>
    <w:rsid w:val="005E0A7F"/>
    <w:rsid w:val="005E0DE4"/>
    <w:rsid w:val="005E11F1"/>
    <w:rsid w:val="005E1D3C"/>
    <w:rsid w:val="005E1DE9"/>
    <w:rsid w:val="005E280E"/>
    <w:rsid w:val="005E30A4"/>
    <w:rsid w:val="005E30F7"/>
    <w:rsid w:val="005E4965"/>
    <w:rsid w:val="005E514A"/>
    <w:rsid w:val="005E5AF8"/>
    <w:rsid w:val="005E5D94"/>
    <w:rsid w:val="005E5F76"/>
    <w:rsid w:val="005E6028"/>
    <w:rsid w:val="005E65F3"/>
    <w:rsid w:val="005E710B"/>
    <w:rsid w:val="005E752E"/>
    <w:rsid w:val="005E7E71"/>
    <w:rsid w:val="005F0D2B"/>
    <w:rsid w:val="005F1150"/>
    <w:rsid w:val="005F1202"/>
    <w:rsid w:val="005F1793"/>
    <w:rsid w:val="005F1BE1"/>
    <w:rsid w:val="005F261E"/>
    <w:rsid w:val="005F2750"/>
    <w:rsid w:val="005F33AA"/>
    <w:rsid w:val="005F3862"/>
    <w:rsid w:val="005F3883"/>
    <w:rsid w:val="005F39D6"/>
    <w:rsid w:val="005F5560"/>
    <w:rsid w:val="005F55CE"/>
    <w:rsid w:val="005F5616"/>
    <w:rsid w:val="005F5AB1"/>
    <w:rsid w:val="005F5FB8"/>
    <w:rsid w:val="005F6589"/>
    <w:rsid w:val="005F6A18"/>
    <w:rsid w:val="006005BE"/>
    <w:rsid w:val="00601505"/>
    <w:rsid w:val="0060414D"/>
    <w:rsid w:val="00604256"/>
    <w:rsid w:val="0060436C"/>
    <w:rsid w:val="00604683"/>
    <w:rsid w:val="006046A2"/>
    <w:rsid w:val="00604E7E"/>
    <w:rsid w:val="00605E12"/>
    <w:rsid w:val="00605E3E"/>
    <w:rsid w:val="0060629D"/>
    <w:rsid w:val="00606546"/>
    <w:rsid w:val="00606790"/>
    <w:rsid w:val="00610052"/>
    <w:rsid w:val="006103E1"/>
    <w:rsid w:val="0061064A"/>
    <w:rsid w:val="00610AC1"/>
    <w:rsid w:val="00610BFB"/>
    <w:rsid w:val="00610F84"/>
    <w:rsid w:val="00610F8A"/>
    <w:rsid w:val="0061225A"/>
    <w:rsid w:val="00612AC9"/>
    <w:rsid w:val="00612E96"/>
    <w:rsid w:val="00613940"/>
    <w:rsid w:val="0061429A"/>
    <w:rsid w:val="006146C4"/>
    <w:rsid w:val="00614988"/>
    <w:rsid w:val="00614B42"/>
    <w:rsid w:val="00614D3A"/>
    <w:rsid w:val="00615DC3"/>
    <w:rsid w:val="0061662E"/>
    <w:rsid w:val="006169DA"/>
    <w:rsid w:val="00616AF4"/>
    <w:rsid w:val="00616F2A"/>
    <w:rsid w:val="006177BF"/>
    <w:rsid w:val="006179B0"/>
    <w:rsid w:val="00620177"/>
    <w:rsid w:val="00621AAD"/>
    <w:rsid w:val="00621F55"/>
    <w:rsid w:val="006221D6"/>
    <w:rsid w:val="006226AF"/>
    <w:rsid w:val="00623D86"/>
    <w:rsid w:val="006240A5"/>
    <w:rsid w:val="00624122"/>
    <w:rsid w:val="0062480D"/>
    <w:rsid w:val="00625008"/>
    <w:rsid w:val="0062531D"/>
    <w:rsid w:val="00625978"/>
    <w:rsid w:val="00625BFE"/>
    <w:rsid w:val="006268E4"/>
    <w:rsid w:val="00626941"/>
    <w:rsid w:val="00626968"/>
    <w:rsid w:val="006273C3"/>
    <w:rsid w:val="00630EDA"/>
    <w:rsid w:val="006313C6"/>
    <w:rsid w:val="006317EF"/>
    <w:rsid w:val="00631906"/>
    <w:rsid w:val="00632253"/>
    <w:rsid w:val="00632471"/>
    <w:rsid w:val="00633183"/>
    <w:rsid w:val="0063332C"/>
    <w:rsid w:val="00633B37"/>
    <w:rsid w:val="00633D30"/>
    <w:rsid w:val="00633EA8"/>
    <w:rsid w:val="00634EBD"/>
    <w:rsid w:val="006357C5"/>
    <w:rsid w:val="00635B1A"/>
    <w:rsid w:val="006360DD"/>
    <w:rsid w:val="0063634A"/>
    <w:rsid w:val="00636996"/>
    <w:rsid w:val="00636E27"/>
    <w:rsid w:val="006375A1"/>
    <w:rsid w:val="00637A96"/>
    <w:rsid w:val="0064008C"/>
    <w:rsid w:val="006405C8"/>
    <w:rsid w:val="00640619"/>
    <w:rsid w:val="0064074F"/>
    <w:rsid w:val="00640E27"/>
    <w:rsid w:val="00640E30"/>
    <w:rsid w:val="00642714"/>
    <w:rsid w:val="00643069"/>
    <w:rsid w:val="00643229"/>
    <w:rsid w:val="006433E5"/>
    <w:rsid w:val="00643D11"/>
    <w:rsid w:val="00644BA0"/>
    <w:rsid w:val="00644C99"/>
    <w:rsid w:val="006453C7"/>
    <w:rsid w:val="006455CE"/>
    <w:rsid w:val="00645A1A"/>
    <w:rsid w:val="00645A80"/>
    <w:rsid w:val="00645FBA"/>
    <w:rsid w:val="00646CC5"/>
    <w:rsid w:val="0065073D"/>
    <w:rsid w:val="00650E73"/>
    <w:rsid w:val="0065101A"/>
    <w:rsid w:val="00652810"/>
    <w:rsid w:val="006542D5"/>
    <w:rsid w:val="00654BBF"/>
    <w:rsid w:val="00654BC9"/>
    <w:rsid w:val="006550CD"/>
    <w:rsid w:val="0065578A"/>
    <w:rsid w:val="00655AE0"/>
    <w:rsid w:val="00655C0D"/>
    <w:rsid w:val="006603C9"/>
    <w:rsid w:val="00660CC9"/>
    <w:rsid w:val="00662733"/>
    <w:rsid w:val="00662969"/>
    <w:rsid w:val="00663140"/>
    <w:rsid w:val="00663485"/>
    <w:rsid w:val="00664412"/>
    <w:rsid w:val="006648BB"/>
    <w:rsid w:val="00664BFC"/>
    <w:rsid w:val="00664C50"/>
    <w:rsid w:val="006652D0"/>
    <w:rsid w:val="006659D9"/>
    <w:rsid w:val="00665BDD"/>
    <w:rsid w:val="00665C41"/>
    <w:rsid w:val="00665C54"/>
    <w:rsid w:val="00665FCA"/>
    <w:rsid w:val="00666413"/>
    <w:rsid w:val="00666FE4"/>
    <w:rsid w:val="006705F1"/>
    <w:rsid w:val="00671952"/>
    <w:rsid w:val="0067281A"/>
    <w:rsid w:val="00672C10"/>
    <w:rsid w:val="00673436"/>
    <w:rsid w:val="0067360F"/>
    <w:rsid w:val="00673B72"/>
    <w:rsid w:val="00673C92"/>
    <w:rsid w:val="0067434F"/>
    <w:rsid w:val="00674EC8"/>
    <w:rsid w:val="00677055"/>
    <w:rsid w:val="00677AB9"/>
    <w:rsid w:val="00677B08"/>
    <w:rsid w:val="00677BF1"/>
    <w:rsid w:val="00680A48"/>
    <w:rsid w:val="00680A7D"/>
    <w:rsid w:val="00680D4D"/>
    <w:rsid w:val="00680E97"/>
    <w:rsid w:val="00681EA2"/>
    <w:rsid w:val="00682001"/>
    <w:rsid w:val="0068235B"/>
    <w:rsid w:val="00682371"/>
    <w:rsid w:val="00682C99"/>
    <w:rsid w:val="0068318D"/>
    <w:rsid w:val="006834E2"/>
    <w:rsid w:val="00683705"/>
    <w:rsid w:val="00683A62"/>
    <w:rsid w:val="00684440"/>
    <w:rsid w:val="00684965"/>
    <w:rsid w:val="00684B10"/>
    <w:rsid w:val="00684BD0"/>
    <w:rsid w:val="00685050"/>
    <w:rsid w:val="006853B2"/>
    <w:rsid w:val="00685444"/>
    <w:rsid w:val="006862DD"/>
    <w:rsid w:val="0068744C"/>
    <w:rsid w:val="00687654"/>
    <w:rsid w:val="00691814"/>
    <w:rsid w:val="00691985"/>
    <w:rsid w:val="00691EBC"/>
    <w:rsid w:val="0069247F"/>
    <w:rsid w:val="006925DD"/>
    <w:rsid w:val="00692AD2"/>
    <w:rsid w:val="006930DD"/>
    <w:rsid w:val="00693483"/>
    <w:rsid w:val="00693561"/>
    <w:rsid w:val="00693A63"/>
    <w:rsid w:val="00693ED9"/>
    <w:rsid w:val="0069437A"/>
    <w:rsid w:val="0069452F"/>
    <w:rsid w:val="006949A7"/>
    <w:rsid w:val="00694F51"/>
    <w:rsid w:val="006959F0"/>
    <w:rsid w:val="00696728"/>
    <w:rsid w:val="0069724B"/>
    <w:rsid w:val="006A09FD"/>
    <w:rsid w:val="006A0D58"/>
    <w:rsid w:val="006A10BC"/>
    <w:rsid w:val="006A1636"/>
    <w:rsid w:val="006A2A3C"/>
    <w:rsid w:val="006A403B"/>
    <w:rsid w:val="006A44C9"/>
    <w:rsid w:val="006A4555"/>
    <w:rsid w:val="006A4B4B"/>
    <w:rsid w:val="006A51CA"/>
    <w:rsid w:val="006A551A"/>
    <w:rsid w:val="006A5664"/>
    <w:rsid w:val="006A63D0"/>
    <w:rsid w:val="006A63E8"/>
    <w:rsid w:val="006A69B1"/>
    <w:rsid w:val="006A78BE"/>
    <w:rsid w:val="006B078C"/>
    <w:rsid w:val="006B143B"/>
    <w:rsid w:val="006B1F0E"/>
    <w:rsid w:val="006B24C3"/>
    <w:rsid w:val="006B32B4"/>
    <w:rsid w:val="006B3DE0"/>
    <w:rsid w:val="006B48A0"/>
    <w:rsid w:val="006B56C8"/>
    <w:rsid w:val="006B57FC"/>
    <w:rsid w:val="006B5B9E"/>
    <w:rsid w:val="006B5DEC"/>
    <w:rsid w:val="006B636A"/>
    <w:rsid w:val="006B6449"/>
    <w:rsid w:val="006B6A86"/>
    <w:rsid w:val="006B6C78"/>
    <w:rsid w:val="006B6D97"/>
    <w:rsid w:val="006B7B37"/>
    <w:rsid w:val="006C0C01"/>
    <w:rsid w:val="006C1616"/>
    <w:rsid w:val="006C26F4"/>
    <w:rsid w:val="006C356D"/>
    <w:rsid w:val="006C5133"/>
    <w:rsid w:val="006C5B0A"/>
    <w:rsid w:val="006C6022"/>
    <w:rsid w:val="006C65EE"/>
    <w:rsid w:val="006C6677"/>
    <w:rsid w:val="006C7139"/>
    <w:rsid w:val="006C7F4B"/>
    <w:rsid w:val="006D10CC"/>
    <w:rsid w:val="006D145E"/>
    <w:rsid w:val="006D19E8"/>
    <w:rsid w:val="006D2969"/>
    <w:rsid w:val="006D2D77"/>
    <w:rsid w:val="006D356B"/>
    <w:rsid w:val="006D3FFF"/>
    <w:rsid w:val="006D422E"/>
    <w:rsid w:val="006D42D9"/>
    <w:rsid w:val="006D43A1"/>
    <w:rsid w:val="006D49AC"/>
    <w:rsid w:val="006D5379"/>
    <w:rsid w:val="006D54B6"/>
    <w:rsid w:val="006D5F58"/>
    <w:rsid w:val="006D630F"/>
    <w:rsid w:val="006D6521"/>
    <w:rsid w:val="006D664F"/>
    <w:rsid w:val="006D71DA"/>
    <w:rsid w:val="006D77B2"/>
    <w:rsid w:val="006D7EDD"/>
    <w:rsid w:val="006E007C"/>
    <w:rsid w:val="006E074F"/>
    <w:rsid w:val="006E12E0"/>
    <w:rsid w:val="006E1ABF"/>
    <w:rsid w:val="006E1F6F"/>
    <w:rsid w:val="006E2192"/>
    <w:rsid w:val="006E32D1"/>
    <w:rsid w:val="006E438B"/>
    <w:rsid w:val="006E44CA"/>
    <w:rsid w:val="006E46F8"/>
    <w:rsid w:val="006E4787"/>
    <w:rsid w:val="006E57EB"/>
    <w:rsid w:val="006E5B23"/>
    <w:rsid w:val="006E679E"/>
    <w:rsid w:val="006E7107"/>
    <w:rsid w:val="006F00C9"/>
    <w:rsid w:val="006F0522"/>
    <w:rsid w:val="006F0FB3"/>
    <w:rsid w:val="006F1416"/>
    <w:rsid w:val="006F21A2"/>
    <w:rsid w:val="006F43A2"/>
    <w:rsid w:val="006F491D"/>
    <w:rsid w:val="006F5D58"/>
    <w:rsid w:val="006F5F9C"/>
    <w:rsid w:val="006F75E4"/>
    <w:rsid w:val="006F7709"/>
    <w:rsid w:val="006F7986"/>
    <w:rsid w:val="006F7EAF"/>
    <w:rsid w:val="007002EC"/>
    <w:rsid w:val="00700852"/>
    <w:rsid w:val="00701CFC"/>
    <w:rsid w:val="00702A19"/>
    <w:rsid w:val="00702F8D"/>
    <w:rsid w:val="00703560"/>
    <w:rsid w:val="0070390C"/>
    <w:rsid w:val="00704597"/>
    <w:rsid w:val="00704D84"/>
    <w:rsid w:val="0070526B"/>
    <w:rsid w:val="00705288"/>
    <w:rsid w:val="00706002"/>
    <w:rsid w:val="00707021"/>
    <w:rsid w:val="00707B34"/>
    <w:rsid w:val="00707C2E"/>
    <w:rsid w:val="00707D51"/>
    <w:rsid w:val="00713590"/>
    <w:rsid w:val="007136A9"/>
    <w:rsid w:val="0071396A"/>
    <w:rsid w:val="00714487"/>
    <w:rsid w:val="007145F5"/>
    <w:rsid w:val="007165A0"/>
    <w:rsid w:val="007165CE"/>
    <w:rsid w:val="00716955"/>
    <w:rsid w:val="00716FC6"/>
    <w:rsid w:val="007176C7"/>
    <w:rsid w:val="00720E90"/>
    <w:rsid w:val="007217FE"/>
    <w:rsid w:val="00721EC3"/>
    <w:rsid w:val="0072285E"/>
    <w:rsid w:val="007231E5"/>
    <w:rsid w:val="00723351"/>
    <w:rsid w:val="00723CB3"/>
    <w:rsid w:val="007240CE"/>
    <w:rsid w:val="0072532C"/>
    <w:rsid w:val="007254DF"/>
    <w:rsid w:val="00725976"/>
    <w:rsid w:val="00726058"/>
    <w:rsid w:val="00727A5C"/>
    <w:rsid w:val="00730559"/>
    <w:rsid w:val="00730D68"/>
    <w:rsid w:val="00730FAB"/>
    <w:rsid w:val="00731F85"/>
    <w:rsid w:val="00732582"/>
    <w:rsid w:val="0073271A"/>
    <w:rsid w:val="00732B67"/>
    <w:rsid w:val="00733017"/>
    <w:rsid w:val="007339AE"/>
    <w:rsid w:val="00733C17"/>
    <w:rsid w:val="00733F34"/>
    <w:rsid w:val="00734798"/>
    <w:rsid w:val="00735073"/>
    <w:rsid w:val="00735818"/>
    <w:rsid w:val="00735D96"/>
    <w:rsid w:val="00735E46"/>
    <w:rsid w:val="00737C34"/>
    <w:rsid w:val="00737E64"/>
    <w:rsid w:val="007403EE"/>
    <w:rsid w:val="007410AD"/>
    <w:rsid w:val="007416CB"/>
    <w:rsid w:val="007418F9"/>
    <w:rsid w:val="00741A39"/>
    <w:rsid w:val="00743AE2"/>
    <w:rsid w:val="00743C42"/>
    <w:rsid w:val="00743C80"/>
    <w:rsid w:val="007444D6"/>
    <w:rsid w:val="007445FC"/>
    <w:rsid w:val="00745478"/>
    <w:rsid w:val="007455C7"/>
    <w:rsid w:val="00745A79"/>
    <w:rsid w:val="00746143"/>
    <w:rsid w:val="00746454"/>
    <w:rsid w:val="007468AA"/>
    <w:rsid w:val="00746F8E"/>
    <w:rsid w:val="00747542"/>
    <w:rsid w:val="0074763B"/>
    <w:rsid w:val="00747DB9"/>
    <w:rsid w:val="00750420"/>
    <w:rsid w:val="00750594"/>
    <w:rsid w:val="007505DE"/>
    <w:rsid w:val="0075099D"/>
    <w:rsid w:val="007534A0"/>
    <w:rsid w:val="00753781"/>
    <w:rsid w:val="007537E2"/>
    <w:rsid w:val="00753A0C"/>
    <w:rsid w:val="00753FE5"/>
    <w:rsid w:val="0075594A"/>
    <w:rsid w:val="00755CDD"/>
    <w:rsid w:val="00755FAB"/>
    <w:rsid w:val="007565A3"/>
    <w:rsid w:val="0075677B"/>
    <w:rsid w:val="00756F5A"/>
    <w:rsid w:val="00757110"/>
    <w:rsid w:val="00762AB7"/>
    <w:rsid w:val="007645EB"/>
    <w:rsid w:val="00764A99"/>
    <w:rsid w:val="0076667A"/>
    <w:rsid w:val="007668ED"/>
    <w:rsid w:val="00766915"/>
    <w:rsid w:val="007670A3"/>
    <w:rsid w:val="00770906"/>
    <w:rsid w:val="007709BD"/>
    <w:rsid w:val="00770A8E"/>
    <w:rsid w:val="007711F0"/>
    <w:rsid w:val="00771696"/>
    <w:rsid w:val="007716EC"/>
    <w:rsid w:val="00771776"/>
    <w:rsid w:val="00771F26"/>
    <w:rsid w:val="00772DE1"/>
    <w:rsid w:val="007732AC"/>
    <w:rsid w:val="0077336C"/>
    <w:rsid w:val="007735A9"/>
    <w:rsid w:val="00774555"/>
    <w:rsid w:val="007746FC"/>
    <w:rsid w:val="00774E27"/>
    <w:rsid w:val="00775DAC"/>
    <w:rsid w:val="007760A9"/>
    <w:rsid w:val="0077707E"/>
    <w:rsid w:val="007777F7"/>
    <w:rsid w:val="00777B9D"/>
    <w:rsid w:val="00780C14"/>
    <w:rsid w:val="00780FAC"/>
    <w:rsid w:val="007814C2"/>
    <w:rsid w:val="007814CC"/>
    <w:rsid w:val="0078159D"/>
    <w:rsid w:val="00781FDB"/>
    <w:rsid w:val="007821BE"/>
    <w:rsid w:val="007827E3"/>
    <w:rsid w:val="00782C2D"/>
    <w:rsid w:val="00782F22"/>
    <w:rsid w:val="007831A1"/>
    <w:rsid w:val="00783310"/>
    <w:rsid w:val="00783490"/>
    <w:rsid w:val="00783C93"/>
    <w:rsid w:val="00784C67"/>
    <w:rsid w:val="00787955"/>
    <w:rsid w:val="0079040C"/>
    <w:rsid w:val="00790460"/>
    <w:rsid w:val="0079047A"/>
    <w:rsid w:val="00791AE0"/>
    <w:rsid w:val="007923CE"/>
    <w:rsid w:val="00792E59"/>
    <w:rsid w:val="00793653"/>
    <w:rsid w:val="00795325"/>
    <w:rsid w:val="007956E7"/>
    <w:rsid w:val="007957E9"/>
    <w:rsid w:val="00796348"/>
    <w:rsid w:val="0079715A"/>
    <w:rsid w:val="00797A19"/>
    <w:rsid w:val="007A01E3"/>
    <w:rsid w:val="007A0264"/>
    <w:rsid w:val="007A089E"/>
    <w:rsid w:val="007A1D80"/>
    <w:rsid w:val="007A25EE"/>
    <w:rsid w:val="007A36FC"/>
    <w:rsid w:val="007A3E69"/>
    <w:rsid w:val="007A3F03"/>
    <w:rsid w:val="007A4A6D"/>
    <w:rsid w:val="007A5720"/>
    <w:rsid w:val="007A5737"/>
    <w:rsid w:val="007A58DD"/>
    <w:rsid w:val="007A592B"/>
    <w:rsid w:val="007A5C5F"/>
    <w:rsid w:val="007A64DF"/>
    <w:rsid w:val="007A6571"/>
    <w:rsid w:val="007A65D9"/>
    <w:rsid w:val="007A6EB9"/>
    <w:rsid w:val="007A75E8"/>
    <w:rsid w:val="007A792D"/>
    <w:rsid w:val="007A7F39"/>
    <w:rsid w:val="007B0630"/>
    <w:rsid w:val="007B1719"/>
    <w:rsid w:val="007B18F4"/>
    <w:rsid w:val="007B23D6"/>
    <w:rsid w:val="007B3848"/>
    <w:rsid w:val="007B3DFA"/>
    <w:rsid w:val="007B4328"/>
    <w:rsid w:val="007B47B9"/>
    <w:rsid w:val="007B4CA8"/>
    <w:rsid w:val="007B4DB9"/>
    <w:rsid w:val="007B54C7"/>
    <w:rsid w:val="007B674E"/>
    <w:rsid w:val="007B6ACD"/>
    <w:rsid w:val="007B6B32"/>
    <w:rsid w:val="007B6B6B"/>
    <w:rsid w:val="007B7678"/>
    <w:rsid w:val="007B7E64"/>
    <w:rsid w:val="007B7F01"/>
    <w:rsid w:val="007C01D9"/>
    <w:rsid w:val="007C0320"/>
    <w:rsid w:val="007C0843"/>
    <w:rsid w:val="007C0BB8"/>
    <w:rsid w:val="007C1139"/>
    <w:rsid w:val="007C1EC9"/>
    <w:rsid w:val="007C2242"/>
    <w:rsid w:val="007C274E"/>
    <w:rsid w:val="007C2B0D"/>
    <w:rsid w:val="007C2E26"/>
    <w:rsid w:val="007C2E95"/>
    <w:rsid w:val="007C359B"/>
    <w:rsid w:val="007C3BF0"/>
    <w:rsid w:val="007C3F9C"/>
    <w:rsid w:val="007C4978"/>
    <w:rsid w:val="007C55AA"/>
    <w:rsid w:val="007C6131"/>
    <w:rsid w:val="007C62E4"/>
    <w:rsid w:val="007C6DC7"/>
    <w:rsid w:val="007C70BE"/>
    <w:rsid w:val="007C7857"/>
    <w:rsid w:val="007D1537"/>
    <w:rsid w:val="007D1A69"/>
    <w:rsid w:val="007D1BCF"/>
    <w:rsid w:val="007D207C"/>
    <w:rsid w:val="007D2688"/>
    <w:rsid w:val="007D27CB"/>
    <w:rsid w:val="007D5593"/>
    <w:rsid w:val="007D6771"/>
    <w:rsid w:val="007D6B4C"/>
    <w:rsid w:val="007D75CF"/>
    <w:rsid w:val="007E0F03"/>
    <w:rsid w:val="007E142C"/>
    <w:rsid w:val="007E1B76"/>
    <w:rsid w:val="007E2682"/>
    <w:rsid w:val="007E26CC"/>
    <w:rsid w:val="007E27C5"/>
    <w:rsid w:val="007E2D56"/>
    <w:rsid w:val="007E2FBF"/>
    <w:rsid w:val="007E314D"/>
    <w:rsid w:val="007E3C43"/>
    <w:rsid w:val="007E4071"/>
    <w:rsid w:val="007E5394"/>
    <w:rsid w:val="007E56BE"/>
    <w:rsid w:val="007E691E"/>
    <w:rsid w:val="007E6DC5"/>
    <w:rsid w:val="007E6F7F"/>
    <w:rsid w:val="007E7057"/>
    <w:rsid w:val="007E73F2"/>
    <w:rsid w:val="007E7647"/>
    <w:rsid w:val="007F0130"/>
    <w:rsid w:val="007F0815"/>
    <w:rsid w:val="007F1489"/>
    <w:rsid w:val="007F28F2"/>
    <w:rsid w:val="007F29C3"/>
    <w:rsid w:val="007F3418"/>
    <w:rsid w:val="007F5168"/>
    <w:rsid w:val="007F5D86"/>
    <w:rsid w:val="007F6861"/>
    <w:rsid w:val="007F73BC"/>
    <w:rsid w:val="007F7AE0"/>
    <w:rsid w:val="00800121"/>
    <w:rsid w:val="0080070C"/>
    <w:rsid w:val="00800DCD"/>
    <w:rsid w:val="00801BAD"/>
    <w:rsid w:val="00801EB1"/>
    <w:rsid w:val="008023C2"/>
    <w:rsid w:val="008046AE"/>
    <w:rsid w:val="0080477E"/>
    <w:rsid w:val="00804ECD"/>
    <w:rsid w:val="00805792"/>
    <w:rsid w:val="00805B47"/>
    <w:rsid w:val="0080770B"/>
    <w:rsid w:val="008077B0"/>
    <w:rsid w:val="00810220"/>
    <w:rsid w:val="0081086F"/>
    <w:rsid w:val="008112FF"/>
    <w:rsid w:val="00811F80"/>
    <w:rsid w:val="0081244F"/>
    <w:rsid w:val="00812602"/>
    <w:rsid w:val="00812CC9"/>
    <w:rsid w:val="0081324C"/>
    <w:rsid w:val="00813519"/>
    <w:rsid w:val="00813A29"/>
    <w:rsid w:val="0081452A"/>
    <w:rsid w:val="0081521C"/>
    <w:rsid w:val="0081642E"/>
    <w:rsid w:val="008169B9"/>
    <w:rsid w:val="00816B66"/>
    <w:rsid w:val="00816DD1"/>
    <w:rsid w:val="00816FA8"/>
    <w:rsid w:val="008202B9"/>
    <w:rsid w:val="0082037F"/>
    <w:rsid w:val="008207A0"/>
    <w:rsid w:val="00820A0E"/>
    <w:rsid w:val="00820E60"/>
    <w:rsid w:val="008216DC"/>
    <w:rsid w:val="0082187E"/>
    <w:rsid w:val="00822396"/>
    <w:rsid w:val="00822CA3"/>
    <w:rsid w:val="00823D39"/>
    <w:rsid w:val="008245FA"/>
    <w:rsid w:val="00824EDC"/>
    <w:rsid w:val="00825692"/>
    <w:rsid w:val="008262DD"/>
    <w:rsid w:val="008268F8"/>
    <w:rsid w:val="008269E2"/>
    <w:rsid w:val="00826E52"/>
    <w:rsid w:val="00826E73"/>
    <w:rsid w:val="0083036D"/>
    <w:rsid w:val="00831104"/>
    <w:rsid w:val="0083122F"/>
    <w:rsid w:val="00833534"/>
    <w:rsid w:val="00835FAC"/>
    <w:rsid w:val="008361C5"/>
    <w:rsid w:val="008372EF"/>
    <w:rsid w:val="008379D4"/>
    <w:rsid w:val="00837BB7"/>
    <w:rsid w:val="00840BA3"/>
    <w:rsid w:val="00841420"/>
    <w:rsid w:val="0084462B"/>
    <w:rsid w:val="00844D0C"/>
    <w:rsid w:val="00844DC9"/>
    <w:rsid w:val="00845C91"/>
    <w:rsid w:val="0084601B"/>
    <w:rsid w:val="00847433"/>
    <w:rsid w:val="00847706"/>
    <w:rsid w:val="008478C7"/>
    <w:rsid w:val="00847B16"/>
    <w:rsid w:val="00847DA5"/>
    <w:rsid w:val="00850BDE"/>
    <w:rsid w:val="00851933"/>
    <w:rsid w:val="0085194C"/>
    <w:rsid w:val="00851F16"/>
    <w:rsid w:val="00852202"/>
    <w:rsid w:val="00852B7F"/>
    <w:rsid w:val="0085321A"/>
    <w:rsid w:val="00853A3A"/>
    <w:rsid w:val="00854516"/>
    <w:rsid w:val="00854DC6"/>
    <w:rsid w:val="00855655"/>
    <w:rsid w:val="00855B45"/>
    <w:rsid w:val="00855B60"/>
    <w:rsid w:val="00855DA3"/>
    <w:rsid w:val="0085658B"/>
    <w:rsid w:val="00857ADC"/>
    <w:rsid w:val="0086059D"/>
    <w:rsid w:val="00860B00"/>
    <w:rsid w:val="0086168E"/>
    <w:rsid w:val="008620F2"/>
    <w:rsid w:val="00862896"/>
    <w:rsid w:val="00862DB8"/>
    <w:rsid w:val="00862F11"/>
    <w:rsid w:val="00863E64"/>
    <w:rsid w:val="00863F37"/>
    <w:rsid w:val="008643F6"/>
    <w:rsid w:val="00864443"/>
    <w:rsid w:val="00864713"/>
    <w:rsid w:val="008647D6"/>
    <w:rsid w:val="00864B4E"/>
    <w:rsid w:val="00865075"/>
    <w:rsid w:val="00865750"/>
    <w:rsid w:val="00865E24"/>
    <w:rsid w:val="00866622"/>
    <w:rsid w:val="0086779D"/>
    <w:rsid w:val="0087342A"/>
    <w:rsid w:val="00874243"/>
    <w:rsid w:val="00875269"/>
    <w:rsid w:val="00875729"/>
    <w:rsid w:val="008757D5"/>
    <w:rsid w:val="008760A8"/>
    <w:rsid w:val="008763AB"/>
    <w:rsid w:val="0087659F"/>
    <w:rsid w:val="00876768"/>
    <w:rsid w:val="0087709D"/>
    <w:rsid w:val="0087745E"/>
    <w:rsid w:val="008777F6"/>
    <w:rsid w:val="00877CA0"/>
    <w:rsid w:val="0088043C"/>
    <w:rsid w:val="00880B68"/>
    <w:rsid w:val="00881CD0"/>
    <w:rsid w:val="0088250F"/>
    <w:rsid w:val="0088293C"/>
    <w:rsid w:val="00882EF1"/>
    <w:rsid w:val="0088301C"/>
    <w:rsid w:val="0088361B"/>
    <w:rsid w:val="00885809"/>
    <w:rsid w:val="00885C62"/>
    <w:rsid w:val="00885F84"/>
    <w:rsid w:val="008873DD"/>
    <w:rsid w:val="0088746F"/>
    <w:rsid w:val="008876BD"/>
    <w:rsid w:val="008904A3"/>
    <w:rsid w:val="008906C9"/>
    <w:rsid w:val="00890837"/>
    <w:rsid w:val="0089189D"/>
    <w:rsid w:val="0089193C"/>
    <w:rsid w:val="008922EE"/>
    <w:rsid w:val="0089231C"/>
    <w:rsid w:val="00892E6F"/>
    <w:rsid w:val="00893363"/>
    <w:rsid w:val="008933A6"/>
    <w:rsid w:val="00893648"/>
    <w:rsid w:val="008937B2"/>
    <w:rsid w:val="00893FA1"/>
    <w:rsid w:val="00894607"/>
    <w:rsid w:val="00895264"/>
    <w:rsid w:val="008961E1"/>
    <w:rsid w:val="00897070"/>
    <w:rsid w:val="00897771"/>
    <w:rsid w:val="00897F82"/>
    <w:rsid w:val="00897FFE"/>
    <w:rsid w:val="008A00E1"/>
    <w:rsid w:val="008A1152"/>
    <w:rsid w:val="008A352F"/>
    <w:rsid w:val="008A4B1B"/>
    <w:rsid w:val="008A524B"/>
    <w:rsid w:val="008A737F"/>
    <w:rsid w:val="008A7530"/>
    <w:rsid w:val="008A7719"/>
    <w:rsid w:val="008A7BBC"/>
    <w:rsid w:val="008B04F4"/>
    <w:rsid w:val="008B060A"/>
    <w:rsid w:val="008B0673"/>
    <w:rsid w:val="008B0912"/>
    <w:rsid w:val="008B0CB1"/>
    <w:rsid w:val="008B1403"/>
    <w:rsid w:val="008B1C02"/>
    <w:rsid w:val="008B2190"/>
    <w:rsid w:val="008B26A0"/>
    <w:rsid w:val="008B2849"/>
    <w:rsid w:val="008B2AD0"/>
    <w:rsid w:val="008B34EF"/>
    <w:rsid w:val="008B46DB"/>
    <w:rsid w:val="008B5184"/>
    <w:rsid w:val="008B5221"/>
    <w:rsid w:val="008B581C"/>
    <w:rsid w:val="008B6490"/>
    <w:rsid w:val="008B663C"/>
    <w:rsid w:val="008B6709"/>
    <w:rsid w:val="008B6797"/>
    <w:rsid w:val="008B6BB1"/>
    <w:rsid w:val="008B6E30"/>
    <w:rsid w:val="008B7405"/>
    <w:rsid w:val="008B7959"/>
    <w:rsid w:val="008B797B"/>
    <w:rsid w:val="008B7CE3"/>
    <w:rsid w:val="008C1E7D"/>
    <w:rsid w:val="008C2071"/>
    <w:rsid w:val="008C2CCD"/>
    <w:rsid w:val="008C2D95"/>
    <w:rsid w:val="008C34E8"/>
    <w:rsid w:val="008C381D"/>
    <w:rsid w:val="008C3DA1"/>
    <w:rsid w:val="008C5249"/>
    <w:rsid w:val="008C56FB"/>
    <w:rsid w:val="008C5738"/>
    <w:rsid w:val="008C63A2"/>
    <w:rsid w:val="008C64AB"/>
    <w:rsid w:val="008C6A9C"/>
    <w:rsid w:val="008C6B5C"/>
    <w:rsid w:val="008C74C6"/>
    <w:rsid w:val="008C76CD"/>
    <w:rsid w:val="008C7A87"/>
    <w:rsid w:val="008D04F0"/>
    <w:rsid w:val="008D07E9"/>
    <w:rsid w:val="008D0A91"/>
    <w:rsid w:val="008D0C2B"/>
    <w:rsid w:val="008D0C8F"/>
    <w:rsid w:val="008D1504"/>
    <w:rsid w:val="008D1646"/>
    <w:rsid w:val="008D1C8E"/>
    <w:rsid w:val="008D298A"/>
    <w:rsid w:val="008D3016"/>
    <w:rsid w:val="008D3169"/>
    <w:rsid w:val="008D45D5"/>
    <w:rsid w:val="008D6C57"/>
    <w:rsid w:val="008D7114"/>
    <w:rsid w:val="008D731D"/>
    <w:rsid w:val="008D7571"/>
    <w:rsid w:val="008D77B9"/>
    <w:rsid w:val="008D7AD4"/>
    <w:rsid w:val="008E0122"/>
    <w:rsid w:val="008E0126"/>
    <w:rsid w:val="008E10A7"/>
    <w:rsid w:val="008E1163"/>
    <w:rsid w:val="008E20AC"/>
    <w:rsid w:val="008E22A6"/>
    <w:rsid w:val="008E243C"/>
    <w:rsid w:val="008E34D1"/>
    <w:rsid w:val="008E3C1E"/>
    <w:rsid w:val="008E438D"/>
    <w:rsid w:val="008E470B"/>
    <w:rsid w:val="008E5C44"/>
    <w:rsid w:val="008E72D6"/>
    <w:rsid w:val="008E78D0"/>
    <w:rsid w:val="008E7F08"/>
    <w:rsid w:val="008F1900"/>
    <w:rsid w:val="008F1CE0"/>
    <w:rsid w:val="008F1EC2"/>
    <w:rsid w:val="008F2288"/>
    <w:rsid w:val="008F2ED8"/>
    <w:rsid w:val="008F3500"/>
    <w:rsid w:val="008F56AC"/>
    <w:rsid w:val="008F5DA8"/>
    <w:rsid w:val="008F5FD2"/>
    <w:rsid w:val="008F6504"/>
    <w:rsid w:val="008F675C"/>
    <w:rsid w:val="008F67EB"/>
    <w:rsid w:val="008F73BF"/>
    <w:rsid w:val="008F77E2"/>
    <w:rsid w:val="008F791D"/>
    <w:rsid w:val="008F7BD1"/>
    <w:rsid w:val="00900030"/>
    <w:rsid w:val="0090039E"/>
    <w:rsid w:val="00900F74"/>
    <w:rsid w:val="00900FB4"/>
    <w:rsid w:val="00901A64"/>
    <w:rsid w:val="00901E92"/>
    <w:rsid w:val="009021D0"/>
    <w:rsid w:val="0090279B"/>
    <w:rsid w:val="009036AF"/>
    <w:rsid w:val="00904509"/>
    <w:rsid w:val="00904E26"/>
    <w:rsid w:val="00905267"/>
    <w:rsid w:val="00905F82"/>
    <w:rsid w:val="0090663F"/>
    <w:rsid w:val="009067C0"/>
    <w:rsid w:val="00906FEF"/>
    <w:rsid w:val="009078A4"/>
    <w:rsid w:val="00907DD2"/>
    <w:rsid w:val="00909DF5"/>
    <w:rsid w:val="00910F84"/>
    <w:rsid w:val="00910FC7"/>
    <w:rsid w:val="009119EC"/>
    <w:rsid w:val="00911E9B"/>
    <w:rsid w:val="00914313"/>
    <w:rsid w:val="00915094"/>
    <w:rsid w:val="00915BA9"/>
    <w:rsid w:val="00915C3D"/>
    <w:rsid w:val="00916144"/>
    <w:rsid w:val="00916FD3"/>
    <w:rsid w:val="00917973"/>
    <w:rsid w:val="00917E64"/>
    <w:rsid w:val="00917EE7"/>
    <w:rsid w:val="00920345"/>
    <w:rsid w:val="00920424"/>
    <w:rsid w:val="00920956"/>
    <w:rsid w:val="00921330"/>
    <w:rsid w:val="0092183C"/>
    <w:rsid w:val="009224AE"/>
    <w:rsid w:val="0092282B"/>
    <w:rsid w:val="00922E53"/>
    <w:rsid w:val="0092330F"/>
    <w:rsid w:val="00923381"/>
    <w:rsid w:val="0092383A"/>
    <w:rsid w:val="009249F7"/>
    <w:rsid w:val="00924E3C"/>
    <w:rsid w:val="00926042"/>
    <w:rsid w:val="00926A0F"/>
    <w:rsid w:val="00926C14"/>
    <w:rsid w:val="00926D0B"/>
    <w:rsid w:val="009300FD"/>
    <w:rsid w:val="00930252"/>
    <w:rsid w:val="0093136F"/>
    <w:rsid w:val="009313BC"/>
    <w:rsid w:val="009317BE"/>
    <w:rsid w:val="009329F6"/>
    <w:rsid w:val="00933196"/>
    <w:rsid w:val="00933962"/>
    <w:rsid w:val="0093513D"/>
    <w:rsid w:val="00935AD6"/>
    <w:rsid w:val="0093639E"/>
    <w:rsid w:val="00936797"/>
    <w:rsid w:val="00937015"/>
    <w:rsid w:val="00937764"/>
    <w:rsid w:val="00937C75"/>
    <w:rsid w:val="00940BB2"/>
    <w:rsid w:val="009422EA"/>
    <w:rsid w:val="009424E3"/>
    <w:rsid w:val="00942697"/>
    <w:rsid w:val="00942E38"/>
    <w:rsid w:val="00942ECF"/>
    <w:rsid w:val="0094342D"/>
    <w:rsid w:val="00944731"/>
    <w:rsid w:val="00944E11"/>
    <w:rsid w:val="009455E6"/>
    <w:rsid w:val="0094577F"/>
    <w:rsid w:val="00945865"/>
    <w:rsid w:val="009458AB"/>
    <w:rsid w:val="00945CBE"/>
    <w:rsid w:val="00945D25"/>
    <w:rsid w:val="0094618B"/>
    <w:rsid w:val="0094746E"/>
    <w:rsid w:val="00951297"/>
    <w:rsid w:val="009514C6"/>
    <w:rsid w:val="00951977"/>
    <w:rsid w:val="00952704"/>
    <w:rsid w:val="009527E8"/>
    <w:rsid w:val="00953021"/>
    <w:rsid w:val="00953837"/>
    <w:rsid w:val="009545CD"/>
    <w:rsid w:val="0095489E"/>
    <w:rsid w:val="00954981"/>
    <w:rsid w:val="00954F8C"/>
    <w:rsid w:val="00954FC5"/>
    <w:rsid w:val="009557C9"/>
    <w:rsid w:val="00956181"/>
    <w:rsid w:val="00956792"/>
    <w:rsid w:val="00956E71"/>
    <w:rsid w:val="00957C7B"/>
    <w:rsid w:val="00960009"/>
    <w:rsid w:val="00960248"/>
    <w:rsid w:val="009602C5"/>
    <w:rsid w:val="00960AE3"/>
    <w:rsid w:val="009612BB"/>
    <w:rsid w:val="009618CF"/>
    <w:rsid w:val="0096292A"/>
    <w:rsid w:val="00962D4E"/>
    <w:rsid w:val="00963026"/>
    <w:rsid w:val="00963BFE"/>
    <w:rsid w:val="00964740"/>
    <w:rsid w:val="00965F5B"/>
    <w:rsid w:val="00965FC7"/>
    <w:rsid w:val="0096631C"/>
    <w:rsid w:val="00966C65"/>
    <w:rsid w:val="0096791C"/>
    <w:rsid w:val="009679BB"/>
    <w:rsid w:val="009706EA"/>
    <w:rsid w:val="00970DE6"/>
    <w:rsid w:val="00971886"/>
    <w:rsid w:val="009720DF"/>
    <w:rsid w:val="00972483"/>
    <w:rsid w:val="00973C0E"/>
    <w:rsid w:val="00974183"/>
    <w:rsid w:val="009741B8"/>
    <w:rsid w:val="00974E53"/>
    <w:rsid w:val="009753E0"/>
    <w:rsid w:val="009772A7"/>
    <w:rsid w:val="009773C4"/>
    <w:rsid w:val="00977A45"/>
    <w:rsid w:val="00977B8C"/>
    <w:rsid w:val="00980973"/>
    <w:rsid w:val="00982309"/>
    <w:rsid w:val="009829A8"/>
    <w:rsid w:val="00982DA5"/>
    <w:rsid w:val="0098305C"/>
    <w:rsid w:val="009831BB"/>
    <w:rsid w:val="009833AA"/>
    <w:rsid w:val="009833F3"/>
    <w:rsid w:val="009834D1"/>
    <w:rsid w:val="00985940"/>
    <w:rsid w:val="00985A0F"/>
    <w:rsid w:val="00985A4F"/>
    <w:rsid w:val="00990247"/>
    <w:rsid w:val="0099053A"/>
    <w:rsid w:val="009920CF"/>
    <w:rsid w:val="009925F7"/>
    <w:rsid w:val="009941CE"/>
    <w:rsid w:val="0099427D"/>
    <w:rsid w:val="009945A3"/>
    <w:rsid w:val="00995219"/>
    <w:rsid w:val="00996993"/>
    <w:rsid w:val="0099722A"/>
    <w:rsid w:val="00997660"/>
    <w:rsid w:val="00997CE9"/>
    <w:rsid w:val="009A13F9"/>
    <w:rsid w:val="009A203C"/>
    <w:rsid w:val="009A369C"/>
    <w:rsid w:val="009A3D4A"/>
    <w:rsid w:val="009A4892"/>
    <w:rsid w:val="009A517E"/>
    <w:rsid w:val="009A51CB"/>
    <w:rsid w:val="009A5753"/>
    <w:rsid w:val="009A595B"/>
    <w:rsid w:val="009A59ED"/>
    <w:rsid w:val="009A5C36"/>
    <w:rsid w:val="009A626F"/>
    <w:rsid w:val="009A683D"/>
    <w:rsid w:val="009A6C13"/>
    <w:rsid w:val="009A6CF2"/>
    <w:rsid w:val="009A73FA"/>
    <w:rsid w:val="009A76D9"/>
    <w:rsid w:val="009A7844"/>
    <w:rsid w:val="009A7983"/>
    <w:rsid w:val="009B0730"/>
    <w:rsid w:val="009B1000"/>
    <w:rsid w:val="009B10CE"/>
    <w:rsid w:val="009B1778"/>
    <w:rsid w:val="009B2B18"/>
    <w:rsid w:val="009B2F25"/>
    <w:rsid w:val="009B3932"/>
    <w:rsid w:val="009B3CFE"/>
    <w:rsid w:val="009B3DAF"/>
    <w:rsid w:val="009B4570"/>
    <w:rsid w:val="009B4C35"/>
    <w:rsid w:val="009B5ACA"/>
    <w:rsid w:val="009B621A"/>
    <w:rsid w:val="009B6363"/>
    <w:rsid w:val="009B742B"/>
    <w:rsid w:val="009B7944"/>
    <w:rsid w:val="009C09C5"/>
    <w:rsid w:val="009C18A3"/>
    <w:rsid w:val="009C2329"/>
    <w:rsid w:val="009C2E20"/>
    <w:rsid w:val="009C31B6"/>
    <w:rsid w:val="009C49B7"/>
    <w:rsid w:val="009C5ED6"/>
    <w:rsid w:val="009C61D8"/>
    <w:rsid w:val="009C659E"/>
    <w:rsid w:val="009C6AFE"/>
    <w:rsid w:val="009C78F9"/>
    <w:rsid w:val="009C79D6"/>
    <w:rsid w:val="009C7CFA"/>
    <w:rsid w:val="009D05EB"/>
    <w:rsid w:val="009D0E82"/>
    <w:rsid w:val="009D1169"/>
    <w:rsid w:val="009D1F8D"/>
    <w:rsid w:val="009D2FBA"/>
    <w:rsid w:val="009D3072"/>
    <w:rsid w:val="009D336B"/>
    <w:rsid w:val="009D3973"/>
    <w:rsid w:val="009D3AA1"/>
    <w:rsid w:val="009D4A7E"/>
    <w:rsid w:val="009D4AAF"/>
    <w:rsid w:val="009D5058"/>
    <w:rsid w:val="009D5802"/>
    <w:rsid w:val="009D59C7"/>
    <w:rsid w:val="009D5E3F"/>
    <w:rsid w:val="009D68E2"/>
    <w:rsid w:val="009D78AD"/>
    <w:rsid w:val="009E181F"/>
    <w:rsid w:val="009E1C61"/>
    <w:rsid w:val="009E2429"/>
    <w:rsid w:val="009E26D3"/>
    <w:rsid w:val="009E2CB9"/>
    <w:rsid w:val="009E317C"/>
    <w:rsid w:val="009E34C2"/>
    <w:rsid w:val="009E3AB5"/>
    <w:rsid w:val="009E40F5"/>
    <w:rsid w:val="009E485A"/>
    <w:rsid w:val="009E554C"/>
    <w:rsid w:val="009E70F4"/>
    <w:rsid w:val="009E73AC"/>
    <w:rsid w:val="009E74D8"/>
    <w:rsid w:val="009F01A3"/>
    <w:rsid w:val="009F046F"/>
    <w:rsid w:val="009F20E1"/>
    <w:rsid w:val="009F2E12"/>
    <w:rsid w:val="009F333C"/>
    <w:rsid w:val="009F3801"/>
    <w:rsid w:val="009F3BB7"/>
    <w:rsid w:val="009F47DA"/>
    <w:rsid w:val="009F4B53"/>
    <w:rsid w:val="009F4F9D"/>
    <w:rsid w:val="009F5514"/>
    <w:rsid w:val="009F5755"/>
    <w:rsid w:val="009F5DB2"/>
    <w:rsid w:val="00A00030"/>
    <w:rsid w:val="00A00C44"/>
    <w:rsid w:val="00A00D1F"/>
    <w:rsid w:val="00A02303"/>
    <w:rsid w:val="00A02640"/>
    <w:rsid w:val="00A030BC"/>
    <w:rsid w:val="00A037F6"/>
    <w:rsid w:val="00A03DBC"/>
    <w:rsid w:val="00A0440D"/>
    <w:rsid w:val="00A04413"/>
    <w:rsid w:val="00A0470A"/>
    <w:rsid w:val="00A04D2F"/>
    <w:rsid w:val="00A05BF0"/>
    <w:rsid w:val="00A0720A"/>
    <w:rsid w:val="00A07385"/>
    <w:rsid w:val="00A073B0"/>
    <w:rsid w:val="00A07B8E"/>
    <w:rsid w:val="00A07C4E"/>
    <w:rsid w:val="00A1084E"/>
    <w:rsid w:val="00A1159D"/>
    <w:rsid w:val="00A11B50"/>
    <w:rsid w:val="00A125C5"/>
    <w:rsid w:val="00A12E00"/>
    <w:rsid w:val="00A130F2"/>
    <w:rsid w:val="00A13A4B"/>
    <w:rsid w:val="00A13AFC"/>
    <w:rsid w:val="00A13DE1"/>
    <w:rsid w:val="00A140CD"/>
    <w:rsid w:val="00A1419F"/>
    <w:rsid w:val="00A14272"/>
    <w:rsid w:val="00A148EB"/>
    <w:rsid w:val="00A14D5D"/>
    <w:rsid w:val="00A14E2B"/>
    <w:rsid w:val="00A15329"/>
    <w:rsid w:val="00A15FE5"/>
    <w:rsid w:val="00A161BE"/>
    <w:rsid w:val="00A17B9D"/>
    <w:rsid w:val="00A17BC1"/>
    <w:rsid w:val="00A201E5"/>
    <w:rsid w:val="00A20646"/>
    <w:rsid w:val="00A21984"/>
    <w:rsid w:val="00A22E3B"/>
    <w:rsid w:val="00A23289"/>
    <w:rsid w:val="00A23C89"/>
    <w:rsid w:val="00A24D72"/>
    <w:rsid w:val="00A261AE"/>
    <w:rsid w:val="00A264CA"/>
    <w:rsid w:val="00A301F4"/>
    <w:rsid w:val="00A30B37"/>
    <w:rsid w:val="00A31378"/>
    <w:rsid w:val="00A31FD6"/>
    <w:rsid w:val="00A32074"/>
    <w:rsid w:val="00A323B5"/>
    <w:rsid w:val="00A32ED9"/>
    <w:rsid w:val="00A33610"/>
    <w:rsid w:val="00A33780"/>
    <w:rsid w:val="00A341F4"/>
    <w:rsid w:val="00A34F4E"/>
    <w:rsid w:val="00A352E4"/>
    <w:rsid w:val="00A35499"/>
    <w:rsid w:val="00A355FB"/>
    <w:rsid w:val="00A356F2"/>
    <w:rsid w:val="00A3620C"/>
    <w:rsid w:val="00A36379"/>
    <w:rsid w:val="00A368BD"/>
    <w:rsid w:val="00A372D0"/>
    <w:rsid w:val="00A3757C"/>
    <w:rsid w:val="00A37D52"/>
    <w:rsid w:val="00A401D3"/>
    <w:rsid w:val="00A40268"/>
    <w:rsid w:val="00A40CF9"/>
    <w:rsid w:val="00A41966"/>
    <w:rsid w:val="00A41CB9"/>
    <w:rsid w:val="00A4315A"/>
    <w:rsid w:val="00A446E3"/>
    <w:rsid w:val="00A44B71"/>
    <w:rsid w:val="00A4514C"/>
    <w:rsid w:val="00A45372"/>
    <w:rsid w:val="00A46D3A"/>
    <w:rsid w:val="00A475AA"/>
    <w:rsid w:val="00A477CE"/>
    <w:rsid w:val="00A4780A"/>
    <w:rsid w:val="00A47DD2"/>
    <w:rsid w:val="00A5039D"/>
    <w:rsid w:val="00A519D4"/>
    <w:rsid w:val="00A51F4A"/>
    <w:rsid w:val="00A52043"/>
    <w:rsid w:val="00A53282"/>
    <w:rsid w:val="00A53624"/>
    <w:rsid w:val="00A53806"/>
    <w:rsid w:val="00A53AE7"/>
    <w:rsid w:val="00A5551A"/>
    <w:rsid w:val="00A5558D"/>
    <w:rsid w:val="00A55DBC"/>
    <w:rsid w:val="00A5672B"/>
    <w:rsid w:val="00A5680E"/>
    <w:rsid w:val="00A56E03"/>
    <w:rsid w:val="00A575E4"/>
    <w:rsid w:val="00A576F3"/>
    <w:rsid w:val="00A57EA3"/>
    <w:rsid w:val="00A60065"/>
    <w:rsid w:val="00A6016B"/>
    <w:rsid w:val="00A602BA"/>
    <w:rsid w:val="00A60FD0"/>
    <w:rsid w:val="00A6181D"/>
    <w:rsid w:val="00A61E18"/>
    <w:rsid w:val="00A62386"/>
    <w:rsid w:val="00A62C80"/>
    <w:rsid w:val="00A62F75"/>
    <w:rsid w:val="00A6311F"/>
    <w:rsid w:val="00A635E1"/>
    <w:rsid w:val="00A63B74"/>
    <w:rsid w:val="00A63D2E"/>
    <w:rsid w:val="00A6415D"/>
    <w:rsid w:val="00A643DE"/>
    <w:rsid w:val="00A64BC6"/>
    <w:rsid w:val="00A64DB8"/>
    <w:rsid w:val="00A64DDC"/>
    <w:rsid w:val="00A65367"/>
    <w:rsid w:val="00A65EE7"/>
    <w:rsid w:val="00A664DB"/>
    <w:rsid w:val="00A66AEF"/>
    <w:rsid w:val="00A66C36"/>
    <w:rsid w:val="00A6723C"/>
    <w:rsid w:val="00A67CFD"/>
    <w:rsid w:val="00A70097"/>
    <w:rsid w:val="00A700A7"/>
    <w:rsid w:val="00A70133"/>
    <w:rsid w:val="00A702E5"/>
    <w:rsid w:val="00A705ED"/>
    <w:rsid w:val="00A706BC"/>
    <w:rsid w:val="00A71299"/>
    <w:rsid w:val="00A71582"/>
    <w:rsid w:val="00A71EE2"/>
    <w:rsid w:val="00A721B7"/>
    <w:rsid w:val="00A7264C"/>
    <w:rsid w:val="00A742C1"/>
    <w:rsid w:val="00A75242"/>
    <w:rsid w:val="00A75366"/>
    <w:rsid w:val="00A75601"/>
    <w:rsid w:val="00A759A8"/>
    <w:rsid w:val="00A762CA"/>
    <w:rsid w:val="00A76D47"/>
    <w:rsid w:val="00A7774A"/>
    <w:rsid w:val="00A77B3F"/>
    <w:rsid w:val="00A77BC1"/>
    <w:rsid w:val="00A81867"/>
    <w:rsid w:val="00A81D5E"/>
    <w:rsid w:val="00A82FF0"/>
    <w:rsid w:val="00A831EE"/>
    <w:rsid w:val="00A83300"/>
    <w:rsid w:val="00A83B77"/>
    <w:rsid w:val="00A83C50"/>
    <w:rsid w:val="00A83E25"/>
    <w:rsid w:val="00A83EE2"/>
    <w:rsid w:val="00A83FB2"/>
    <w:rsid w:val="00A84FCC"/>
    <w:rsid w:val="00A85530"/>
    <w:rsid w:val="00A867AB"/>
    <w:rsid w:val="00A86FE8"/>
    <w:rsid w:val="00A877C2"/>
    <w:rsid w:val="00A902EB"/>
    <w:rsid w:val="00A91518"/>
    <w:rsid w:val="00A9214D"/>
    <w:rsid w:val="00A921A9"/>
    <w:rsid w:val="00A92AB0"/>
    <w:rsid w:val="00A9333A"/>
    <w:rsid w:val="00A936F6"/>
    <w:rsid w:val="00A93AD2"/>
    <w:rsid w:val="00A95F24"/>
    <w:rsid w:val="00A96811"/>
    <w:rsid w:val="00A975D3"/>
    <w:rsid w:val="00A97BCB"/>
    <w:rsid w:val="00AA0C7F"/>
    <w:rsid w:val="00AA0E70"/>
    <w:rsid w:val="00AA14AA"/>
    <w:rsid w:val="00AA1C7D"/>
    <w:rsid w:val="00AA1DAB"/>
    <w:rsid w:val="00AA2295"/>
    <w:rsid w:val="00AA2661"/>
    <w:rsid w:val="00AA4786"/>
    <w:rsid w:val="00AA4C6C"/>
    <w:rsid w:val="00AA5146"/>
    <w:rsid w:val="00AA571E"/>
    <w:rsid w:val="00AA683A"/>
    <w:rsid w:val="00AA6B23"/>
    <w:rsid w:val="00AA7155"/>
    <w:rsid w:val="00AA73ED"/>
    <w:rsid w:val="00AA75BC"/>
    <w:rsid w:val="00AB03ED"/>
    <w:rsid w:val="00AB046E"/>
    <w:rsid w:val="00AB0F02"/>
    <w:rsid w:val="00AB12FC"/>
    <w:rsid w:val="00AB28EC"/>
    <w:rsid w:val="00AB29EF"/>
    <w:rsid w:val="00AB303F"/>
    <w:rsid w:val="00AB3664"/>
    <w:rsid w:val="00AB3A02"/>
    <w:rsid w:val="00AB45ED"/>
    <w:rsid w:val="00AB46D9"/>
    <w:rsid w:val="00AB4712"/>
    <w:rsid w:val="00AB5142"/>
    <w:rsid w:val="00AB54F6"/>
    <w:rsid w:val="00AB5AF1"/>
    <w:rsid w:val="00AB643B"/>
    <w:rsid w:val="00AB68D3"/>
    <w:rsid w:val="00AB72A2"/>
    <w:rsid w:val="00AB751A"/>
    <w:rsid w:val="00AB7D25"/>
    <w:rsid w:val="00AC0476"/>
    <w:rsid w:val="00AC048B"/>
    <w:rsid w:val="00AC0920"/>
    <w:rsid w:val="00AC14B0"/>
    <w:rsid w:val="00AC1CF0"/>
    <w:rsid w:val="00AC1F6F"/>
    <w:rsid w:val="00AC22F1"/>
    <w:rsid w:val="00AC2457"/>
    <w:rsid w:val="00AC2462"/>
    <w:rsid w:val="00AC354A"/>
    <w:rsid w:val="00AC3A41"/>
    <w:rsid w:val="00AC3C7B"/>
    <w:rsid w:val="00AC3EEF"/>
    <w:rsid w:val="00AC41E5"/>
    <w:rsid w:val="00AC449E"/>
    <w:rsid w:val="00AC4B34"/>
    <w:rsid w:val="00AC50E3"/>
    <w:rsid w:val="00AC51C7"/>
    <w:rsid w:val="00AC69BA"/>
    <w:rsid w:val="00AC74DA"/>
    <w:rsid w:val="00AC7922"/>
    <w:rsid w:val="00AC7A66"/>
    <w:rsid w:val="00AC7D03"/>
    <w:rsid w:val="00AC7D94"/>
    <w:rsid w:val="00AD0CC1"/>
    <w:rsid w:val="00AD125C"/>
    <w:rsid w:val="00AD1BAD"/>
    <w:rsid w:val="00AD1C17"/>
    <w:rsid w:val="00AD2131"/>
    <w:rsid w:val="00AD22FC"/>
    <w:rsid w:val="00AD245F"/>
    <w:rsid w:val="00AD287B"/>
    <w:rsid w:val="00AD2D83"/>
    <w:rsid w:val="00AD3196"/>
    <w:rsid w:val="00AD37D5"/>
    <w:rsid w:val="00AD3C1C"/>
    <w:rsid w:val="00AD469A"/>
    <w:rsid w:val="00AD522E"/>
    <w:rsid w:val="00AD58A3"/>
    <w:rsid w:val="00AD6370"/>
    <w:rsid w:val="00AD647A"/>
    <w:rsid w:val="00AD70D5"/>
    <w:rsid w:val="00AE0D68"/>
    <w:rsid w:val="00AE1089"/>
    <w:rsid w:val="00AE29E3"/>
    <w:rsid w:val="00AE2E77"/>
    <w:rsid w:val="00AE31EC"/>
    <w:rsid w:val="00AE3797"/>
    <w:rsid w:val="00AE382D"/>
    <w:rsid w:val="00AE4005"/>
    <w:rsid w:val="00AE472C"/>
    <w:rsid w:val="00AE47D5"/>
    <w:rsid w:val="00AE64D7"/>
    <w:rsid w:val="00AE6654"/>
    <w:rsid w:val="00AE6E84"/>
    <w:rsid w:val="00AE6F06"/>
    <w:rsid w:val="00AE74A6"/>
    <w:rsid w:val="00AE76B9"/>
    <w:rsid w:val="00AF04A0"/>
    <w:rsid w:val="00AF0B0C"/>
    <w:rsid w:val="00AF1DC3"/>
    <w:rsid w:val="00AF1E1E"/>
    <w:rsid w:val="00AF30A4"/>
    <w:rsid w:val="00AF37C2"/>
    <w:rsid w:val="00AF3A32"/>
    <w:rsid w:val="00AF4460"/>
    <w:rsid w:val="00AF5020"/>
    <w:rsid w:val="00AF5C4F"/>
    <w:rsid w:val="00AF7535"/>
    <w:rsid w:val="00AF7829"/>
    <w:rsid w:val="00AF7938"/>
    <w:rsid w:val="00AF796B"/>
    <w:rsid w:val="00AF7BCE"/>
    <w:rsid w:val="00B000D6"/>
    <w:rsid w:val="00B00D33"/>
    <w:rsid w:val="00B016A7"/>
    <w:rsid w:val="00B0192D"/>
    <w:rsid w:val="00B0192F"/>
    <w:rsid w:val="00B01968"/>
    <w:rsid w:val="00B0433D"/>
    <w:rsid w:val="00B04E12"/>
    <w:rsid w:val="00B04FE2"/>
    <w:rsid w:val="00B0526C"/>
    <w:rsid w:val="00B058C4"/>
    <w:rsid w:val="00B05AF8"/>
    <w:rsid w:val="00B06435"/>
    <w:rsid w:val="00B0670B"/>
    <w:rsid w:val="00B0694B"/>
    <w:rsid w:val="00B06E48"/>
    <w:rsid w:val="00B1026A"/>
    <w:rsid w:val="00B10E0A"/>
    <w:rsid w:val="00B11EAB"/>
    <w:rsid w:val="00B12257"/>
    <w:rsid w:val="00B126F8"/>
    <w:rsid w:val="00B13487"/>
    <w:rsid w:val="00B13578"/>
    <w:rsid w:val="00B15198"/>
    <w:rsid w:val="00B15E33"/>
    <w:rsid w:val="00B165BB"/>
    <w:rsid w:val="00B17141"/>
    <w:rsid w:val="00B17250"/>
    <w:rsid w:val="00B173F4"/>
    <w:rsid w:val="00B1751C"/>
    <w:rsid w:val="00B204A9"/>
    <w:rsid w:val="00B20AD2"/>
    <w:rsid w:val="00B20BA7"/>
    <w:rsid w:val="00B21631"/>
    <w:rsid w:val="00B2164C"/>
    <w:rsid w:val="00B21818"/>
    <w:rsid w:val="00B21BCF"/>
    <w:rsid w:val="00B223A9"/>
    <w:rsid w:val="00B22643"/>
    <w:rsid w:val="00B2292E"/>
    <w:rsid w:val="00B23067"/>
    <w:rsid w:val="00B243F7"/>
    <w:rsid w:val="00B24CD2"/>
    <w:rsid w:val="00B25049"/>
    <w:rsid w:val="00B25397"/>
    <w:rsid w:val="00B25BE2"/>
    <w:rsid w:val="00B25CD0"/>
    <w:rsid w:val="00B25FCC"/>
    <w:rsid w:val="00B268E0"/>
    <w:rsid w:val="00B2734B"/>
    <w:rsid w:val="00B276DD"/>
    <w:rsid w:val="00B27E2E"/>
    <w:rsid w:val="00B30232"/>
    <w:rsid w:val="00B308D6"/>
    <w:rsid w:val="00B30D8F"/>
    <w:rsid w:val="00B310AD"/>
    <w:rsid w:val="00B31575"/>
    <w:rsid w:val="00B31A47"/>
    <w:rsid w:val="00B325CD"/>
    <w:rsid w:val="00B33100"/>
    <w:rsid w:val="00B33BF3"/>
    <w:rsid w:val="00B33C3D"/>
    <w:rsid w:val="00B34FA1"/>
    <w:rsid w:val="00B3543C"/>
    <w:rsid w:val="00B35933"/>
    <w:rsid w:val="00B36462"/>
    <w:rsid w:val="00B364D5"/>
    <w:rsid w:val="00B365C5"/>
    <w:rsid w:val="00B36B10"/>
    <w:rsid w:val="00B37019"/>
    <w:rsid w:val="00B37049"/>
    <w:rsid w:val="00B3784B"/>
    <w:rsid w:val="00B378DE"/>
    <w:rsid w:val="00B37C1A"/>
    <w:rsid w:val="00B37FFD"/>
    <w:rsid w:val="00B411BF"/>
    <w:rsid w:val="00B41652"/>
    <w:rsid w:val="00B423C1"/>
    <w:rsid w:val="00B42752"/>
    <w:rsid w:val="00B42DEE"/>
    <w:rsid w:val="00B43048"/>
    <w:rsid w:val="00B4340C"/>
    <w:rsid w:val="00B44085"/>
    <w:rsid w:val="00B441E4"/>
    <w:rsid w:val="00B44226"/>
    <w:rsid w:val="00B4423F"/>
    <w:rsid w:val="00B4435F"/>
    <w:rsid w:val="00B456B3"/>
    <w:rsid w:val="00B4573B"/>
    <w:rsid w:val="00B45D2F"/>
    <w:rsid w:val="00B4610D"/>
    <w:rsid w:val="00B4654A"/>
    <w:rsid w:val="00B4684E"/>
    <w:rsid w:val="00B47281"/>
    <w:rsid w:val="00B47DE8"/>
    <w:rsid w:val="00B501BB"/>
    <w:rsid w:val="00B50229"/>
    <w:rsid w:val="00B50A97"/>
    <w:rsid w:val="00B51256"/>
    <w:rsid w:val="00B51432"/>
    <w:rsid w:val="00B52AA6"/>
    <w:rsid w:val="00B52DFF"/>
    <w:rsid w:val="00B53484"/>
    <w:rsid w:val="00B53995"/>
    <w:rsid w:val="00B54B7D"/>
    <w:rsid w:val="00B54DA2"/>
    <w:rsid w:val="00B556F4"/>
    <w:rsid w:val="00B55768"/>
    <w:rsid w:val="00B5612A"/>
    <w:rsid w:val="00B5654A"/>
    <w:rsid w:val="00B57022"/>
    <w:rsid w:val="00B5773F"/>
    <w:rsid w:val="00B5774B"/>
    <w:rsid w:val="00B57C2C"/>
    <w:rsid w:val="00B57DCF"/>
    <w:rsid w:val="00B60614"/>
    <w:rsid w:val="00B6143B"/>
    <w:rsid w:val="00B615D8"/>
    <w:rsid w:val="00B61721"/>
    <w:rsid w:val="00B619CE"/>
    <w:rsid w:val="00B619CF"/>
    <w:rsid w:val="00B61E84"/>
    <w:rsid w:val="00B622FD"/>
    <w:rsid w:val="00B627F8"/>
    <w:rsid w:val="00B62C31"/>
    <w:rsid w:val="00B641E2"/>
    <w:rsid w:val="00B64384"/>
    <w:rsid w:val="00B64CD1"/>
    <w:rsid w:val="00B65203"/>
    <w:rsid w:val="00B65424"/>
    <w:rsid w:val="00B65EEA"/>
    <w:rsid w:val="00B6731B"/>
    <w:rsid w:val="00B6739C"/>
    <w:rsid w:val="00B70F5E"/>
    <w:rsid w:val="00B711A3"/>
    <w:rsid w:val="00B718E4"/>
    <w:rsid w:val="00B71B86"/>
    <w:rsid w:val="00B72A07"/>
    <w:rsid w:val="00B72C04"/>
    <w:rsid w:val="00B72DBB"/>
    <w:rsid w:val="00B73188"/>
    <w:rsid w:val="00B745DE"/>
    <w:rsid w:val="00B75A0F"/>
    <w:rsid w:val="00B75AD9"/>
    <w:rsid w:val="00B75CE1"/>
    <w:rsid w:val="00B77001"/>
    <w:rsid w:val="00B77366"/>
    <w:rsid w:val="00B7748D"/>
    <w:rsid w:val="00B779E7"/>
    <w:rsid w:val="00B77E09"/>
    <w:rsid w:val="00B806A2"/>
    <w:rsid w:val="00B80DE5"/>
    <w:rsid w:val="00B80ED8"/>
    <w:rsid w:val="00B812F5"/>
    <w:rsid w:val="00B81B96"/>
    <w:rsid w:val="00B81D57"/>
    <w:rsid w:val="00B8442A"/>
    <w:rsid w:val="00B85007"/>
    <w:rsid w:val="00B8547D"/>
    <w:rsid w:val="00B8702A"/>
    <w:rsid w:val="00B91213"/>
    <w:rsid w:val="00B915BA"/>
    <w:rsid w:val="00B92F60"/>
    <w:rsid w:val="00B9322D"/>
    <w:rsid w:val="00B9386B"/>
    <w:rsid w:val="00B938C3"/>
    <w:rsid w:val="00B96B22"/>
    <w:rsid w:val="00B97F62"/>
    <w:rsid w:val="00BA07D2"/>
    <w:rsid w:val="00BA13F5"/>
    <w:rsid w:val="00BA1568"/>
    <w:rsid w:val="00BA189C"/>
    <w:rsid w:val="00BA214A"/>
    <w:rsid w:val="00BA2D59"/>
    <w:rsid w:val="00BA3220"/>
    <w:rsid w:val="00BA3467"/>
    <w:rsid w:val="00BA3BEF"/>
    <w:rsid w:val="00BA3C80"/>
    <w:rsid w:val="00BA3EBC"/>
    <w:rsid w:val="00BA43BB"/>
    <w:rsid w:val="00BA4FE6"/>
    <w:rsid w:val="00BA515A"/>
    <w:rsid w:val="00BA59FC"/>
    <w:rsid w:val="00BA65FB"/>
    <w:rsid w:val="00BA667C"/>
    <w:rsid w:val="00BA6AF3"/>
    <w:rsid w:val="00BA6B78"/>
    <w:rsid w:val="00BB0FE5"/>
    <w:rsid w:val="00BB1E1D"/>
    <w:rsid w:val="00BB1F1B"/>
    <w:rsid w:val="00BB2FAC"/>
    <w:rsid w:val="00BB4068"/>
    <w:rsid w:val="00BB4178"/>
    <w:rsid w:val="00BB60DB"/>
    <w:rsid w:val="00BB7535"/>
    <w:rsid w:val="00BC0138"/>
    <w:rsid w:val="00BC038B"/>
    <w:rsid w:val="00BC08B7"/>
    <w:rsid w:val="00BC0A6B"/>
    <w:rsid w:val="00BC0E70"/>
    <w:rsid w:val="00BC0F75"/>
    <w:rsid w:val="00BC128E"/>
    <w:rsid w:val="00BC1BBE"/>
    <w:rsid w:val="00BC3972"/>
    <w:rsid w:val="00BC3C16"/>
    <w:rsid w:val="00BC430B"/>
    <w:rsid w:val="00BC4DEA"/>
    <w:rsid w:val="00BC5377"/>
    <w:rsid w:val="00BC600E"/>
    <w:rsid w:val="00BC607D"/>
    <w:rsid w:val="00BC76D7"/>
    <w:rsid w:val="00BC7B8F"/>
    <w:rsid w:val="00BC7C0F"/>
    <w:rsid w:val="00BD14CE"/>
    <w:rsid w:val="00BD16FA"/>
    <w:rsid w:val="00BD2E70"/>
    <w:rsid w:val="00BD3409"/>
    <w:rsid w:val="00BD3A40"/>
    <w:rsid w:val="00BD4106"/>
    <w:rsid w:val="00BD6012"/>
    <w:rsid w:val="00BD635A"/>
    <w:rsid w:val="00BD6469"/>
    <w:rsid w:val="00BD7413"/>
    <w:rsid w:val="00BD743C"/>
    <w:rsid w:val="00BD78FF"/>
    <w:rsid w:val="00BE17A2"/>
    <w:rsid w:val="00BE2125"/>
    <w:rsid w:val="00BE218C"/>
    <w:rsid w:val="00BE263D"/>
    <w:rsid w:val="00BE3200"/>
    <w:rsid w:val="00BE356D"/>
    <w:rsid w:val="00BE4521"/>
    <w:rsid w:val="00BE4703"/>
    <w:rsid w:val="00BE470D"/>
    <w:rsid w:val="00BE6461"/>
    <w:rsid w:val="00BE65DB"/>
    <w:rsid w:val="00BE6719"/>
    <w:rsid w:val="00BF06EB"/>
    <w:rsid w:val="00BF1554"/>
    <w:rsid w:val="00BF2A7E"/>
    <w:rsid w:val="00BF30E3"/>
    <w:rsid w:val="00BF342C"/>
    <w:rsid w:val="00BF3C09"/>
    <w:rsid w:val="00BF56AB"/>
    <w:rsid w:val="00BF5ED1"/>
    <w:rsid w:val="00C007CE"/>
    <w:rsid w:val="00C008E6"/>
    <w:rsid w:val="00C011FF"/>
    <w:rsid w:val="00C01543"/>
    <w:rsid w:val="00C01570"/>
    <w:rsid w:val="00C01A32"/>
    <w:rsid w:val="00C01BAC"/>
    <w:rsid w:val="00C01C57"/>
    <w:rsid w:val="00C01E55"/>
    <w:rsid w:val="00C0225C"/>
    <w:rsid w:val="00C02505"/>
    <w:rsid w:val="00C0277B"/>
    <w:rsid w:val="00C02C88"/>
    <w:rsid w:val="00C02D05"/>
    <w:rsid w:val="00C03364"/>
    <w:rsid w:val="00C041AC"/>
    <w:rsid w:val="00C04E6F"/>
    <w:rsid w:val="00C0532A"/>
    <w:rsid w:val="00C05C88"/>
    <w:rsid w:val="00C05F7B"/>
    <w:rsid w:val="00C06090"/>
    <w:rsid w:val="00C06C32"/>
    <w:rsid w:val="00C06D08"/>
    <w:rsid w:val="00C072A4"/>
    <w:rsid w:val="00C077AA"/>
    <w:rsid w:val="00C07FC9"/>
    <w:rsid w:val="00C10156"/>
    <w:rsid w:val="00C10D14"/>
    <w:rsid w:val="00C10E43"/>
    <w:rsid w:val="00C117AA"/>
    <w:rsid w:val="00C11BFD"/>
    <w:rsid w:val="00C11F36"/>
    <w:rsid w:val="00C1232B"/>
    <w:rsid w:val="00C12E8F"/>
    <w:rsid w:val="00C13048"/>
    <w:rsid w:val="00C13FD1"/>
    <w:rsid w:val="00C15A3C"/>
    <w:rsid w:val="00C15F95"/>
    <w:rsid w:val="00C1648E"/>
    <w:rsid w:val="00C16AD7"/>
    <w:rsid w:val="00C16B65"/>
    <w:rsid w:val="00C17CF0"/>
    <w:rsid w:val="00C17E0D"/>
    <w:rsid w:val="00C20588"/>
    <w:rsid w:val="00C205D2"/>
    <w:rsid w:val="00C2079D"/>
    <w:rsid w:val="00C207E2"/>
    <w:rsid w:val="00C20A04"/>
    <w:rsid w:val="00C213A4"/>
    <w:rsid w:val="00C22EA7"/>
    <w:rsid w:val="00C24C06"/>
    <w:rsid w:val="00C250D5"/>
    <w:rsid w:val="00C25217"/>
    <w:rsid w:val="00C25612"/>
    <w:rsid w:val="00C26274"/>
    <w:rsid w:val="00C26CBA"/>
    <w:rsid w:val="00C26D6E"/>
    <w:rsid w:val="00C2742C"/>
    <w:rsid w:val="00C2782E"/>
    <w:rsid w:val="00C27D8D"/>
    <w:rsid w:val="00C27FC0"/>
    <w:rsid w:val="00C30207"/>
    <w:rsid w:val="00C314AC"/>
    <w:rsid w:val="00C31B38"/>
    <w:rsid w:val="00C324F7"/>
    <w:rsid w:val="00C32521"/>
    <w:rsid w:val="00C32707"/>
    <w:rsid w:val="00C329B1"/>
    <w:rsid w:val="00C338ED"/>
    <w:rsid w:val="00C33B14"/>
    <w:rsid w:val="00C34045"/>
    <w:rsid w:val="00C3458D"/>
    <w:rsid w:val="00C34D6B"/>
    <w:rsid w:val="00C35B1B"/>
    <w:rsid w:val="00C35BF1"/>
    <w:rsid w:val="00C35D84"/>
    <w:rsid w:val="00C35FCB"/>
    <w:rsid w:val="00C3609A"/>
    <w:rsid w:val="00C36F9D"/>
    <w:rsid w:val="00C37B0E"/>
    <w:rsid w:val="00C37F9F"/>
    <w:rsid w:val="00C4038A"/>
    <w:rsid w:val="00C40489"/>
    <w:rsid w:val="00C40A9D"/>
    <w:rsid w:val="00C41A58"/>
    <w:rsid w:val="00C424EF"/>
    <w:rsid w:val="00C42E28"/>
    <w:rsid w:val="00C43062"/>
    <w:rsid w:val="00C443B7"/>
    <w:rsid w:val="00C44635"/>
    <w:rsid w:val="00C447B1"/>
    <w:rsid w:val="00C44FD4"/>
    <w:rsid w:val="00C45182"/>
    <w:rsid w:val="00C45980"/>
    <w:rsid w:val="00C46F58"/>
    <w:rsid w:val="00C47449"/>
    <w:rsid w:val="00C47831"/>
    <w:rsid w:val="00C5029D"/>
    <w:rsid w:val="00C5057B"/>
    <w:rsid w:val="00C52315"/>
    <w:rsid w:val="00C53768"/>
    <w:rsid w:val="00C54462"/>
    <w:rsid w:val="00C54DB0"/>
    <w:rsid w:val="00C54F67"/>
    <w:rsid w:val="00C55283"/>
    <w:rsid w:val="00C552CA"/>
    <w:rsid w:val="00C55C89"/>
    <w:rsid w:val="00C561B1"/>
    <w:rsid w:val="00C57138"/>
    <w:rsid w:val="00C60386"/>
    <w:rsid w:val="00C60807"/>
    <w:rsid w:val="00C60FD4"/>
    <w:rsid w:val="00C6135E"/>
    <w:rsid w:val="00C622D9"/>
    <w:rsid w:val="00C62317"/>
    <w:rsid w:val="00C625C4"/>
    <w:rsid w:val="00C66CB2"/>
    <w:rsid w:val="00C670A8"/>
    <w:rsid w:val="00C702A6"/>
    <w:rsid w:val="00C70448"/>
    <w:rsid w:val="00C714F4"/>
    <w:rsid w:val="00C715FA"/>
    <w:rsid w:val="00C73492"/>
    <w:rsid w:val="00C7383D"/>
    <w:rsid w:val="00C75ABC"/>
    <w:rsid w:val="00C75BF5"/>
    <w:rsid w:val="00C765C3"/>
    <w:rsid w:val="00C77A40"/>
    <w:rsid w:val="00C801A0"/>
    <w:rsid w:val="00C8026B"/>
    <w:rsid w:val="00C806B3"/>
    <w:rsid w:val="00C80939"/>
    <w:rsid w:val="00C80EE5"/>
    <w:rsid w:val="00C80FD5"/>
    <w:rsid w:val="00C81C76"/>
    <w:rsid w:val="00C81F2B"/>
    <w:rsid w:val="00C82570"/>
    <w:rsid w:val="00C838BE"/>
    <w:rsid w:val="00C84465"/>
    <w:rsid w:val="00C84991"/>
    <w:rsid w:val="00C84AAD"/>
    <w:rsid w:val="00C84B71"/>
    <w:rsid w:val="00C84F3E"/>
    <w:rsid w:val="00C85287"/>
    <w:rsid w:val="00C853FE"/>
    <w:rsid w:val="00C85E9F"/>
    <w:rsid w:val="00C863E5"/>
    <w:rsid w:val="00C86775"/>
    <w:rsid w:val="00C86E10"/>
    <w:rsid w:val="00C877D6"/>
    <w:rsid w:val="00C87991"/>
    <w:rsid w:val="00C9047F"/>
    <w:rsid w:val="00C9080D"/>
    <w:rsid w:val="00C911F7"/>
    <w:rsid w:val="00C914BE"/>
    <w:rsid w:val="00C92898"/>
    <w:rsid w:val="00C94030"/>
    <w:rsid w:val="00C94794"/>
    <w:rsid w:val="00C955F1"/>
    <w:rsid w:val="00C959D2"/>
    <w:rsid w:val="00C95AD3"/>
    <w:rsid w:val="00C95CF0"/>
    <w:rsid w:val="00C96179"/>
    <w:rsid w:val="00C968E7"/>
    <w:rsid w:val="00C96F86"/>
    <w:rsid w:val="00C97284"/>
    <w:rsid w:val="00C973F3"/>
    <w:rsid w:val="00C97EA5"/>
    <w:rsid w:val="00CA0114"/>
    <w:rsid w:val="00CA0B4C"/>
    <w:rsid w:val="00CA11D7"/>
    <w:rsid w:val="00CA165F"/>
    <w:rsid w:val="00CA1752"/>
    <w:rsid w:val="00CA17C1"/>
    <w:rsid w:val="00CA19EF"/>
    <w:rsid w:val="00CA29F7"/>
    <w:rsid w:val="00CA2C0A"/>
    <w:rsid w:val="00CA3640"/>
    <w:rsid w:val="00CA3DD7"/>
    <w:rsid w:val="00CA55DB"/>
    <w:rsid w:val="00CA5862"/>
    <w:rsid w:val="00CA5AB9"/>
    <w:rsid w:val="00CA6853"/>
    <w:rsid w:val="00CA6987"/>
    <w:rsid w:val="00CA6F11"/>
    <w:rsid w:val="00CA7158"/>
    <w:rsid w:val="00CA746D"/>
    <w:rsid w:val="00CA7D1E"/>
    <w:rsid w:val="00CB00E7"/>
    <w:rsid w:val="00CB073D"/>
    <w:rsid w:val="00CB10F5"/>
    <w:rsid w:val="00CB1545"/>
    <w:rsid w:val="00CB1DC6"/>
    <w:rsid w:val="00CB1F45"/>
    <w:rsid w:val="00CB2083"/>
    <w:rsid w:val="00CB2628"/>
    <w:rsid w:val="00CB4BC4"/>
    <w:rsid w:val="00CB556E"/>
    <w:rsid w:val="00CB5B17"/>
    <w:rsid w:val="00CB5FE7"/>
    <w:rsid w:val="00CB5FEE"/>
    <w:rsid w:val="00CB6D98"/>
    <w:rsid w:val="00CB7519"/>
    <w:rsid w:val="00CC15E4"/>
    <w:rsid w:val="00CC2E1A"/>
    <w:rsid w:val="00CC3C92"/>
    <w:rsid w:val="00CC3F89"/>
    <w:rsid w:val="00CC4C1D"/>
    <w:rsid w:val="00CC56F0"/>
    <w:rsid w:val="00CC6217"/>
    <w:rsid w:val="00CC6242"/>
    <w:rsid w:val="00CC71D1"/>
    <w:rsid w:val="00CC7670"/>
    <w:rsid w:val="00CC7FBC"/>
    <w:rsid w:val="00CD0119"/>
    <w:rsid w:val="00CD0DEF"/>
    <w:rsid w:val="00CD0F80"/>
    <w:rsid w:val="00CD0FBE"/>
    <w:rsid w:val="00CD1067"/>
    <w:rsid w:val="00CD1661"/>
    <w:rsid w:val="00CD2A0B"/>
    <w:rsid w:val="00CD2A5D"/>
    <w:rsid w:val="00CD3A87"/>
    <w:rsid w:val="00CD509A"/>
    <w:rsid w:val="00CD537A"/>
    <w:rsid w:val="00CD55A4"/>
    <w:rsid w:val="00CD571D"/>
    <w:rsid w:val="00CD5A50"/>
    <w:rsid w:val="00CD5FEB"/>
    <w:rsid w:val="00CD6210"/>
    <w:rsid w:val="00CD767C"/>
    <w:rsid w:val="00CD7AF3"/>
    <w:rsid w:val="00CE03B3"/>
    <w:rsid w:val="00CE0FA8"/>
    <w:rsid w:val="00CE248C"/>
    <w:rsid w:val="00CE2FC5"/>
    <w:rsid w:val="00CE3691"/>
    <w:rsid w:val="00CE36AB"/>
    <w:rsid w:val="00CE377B"/>
    <w:rsid w:val="00CE3C2E"/>
    <w:rsid w:val="00CE3DAD"/>
    <w:rsid w:val="00CE427A"/>
    <w:rsid w:val="00CE5271"/>
    <w:rsid w:val="00CE5410"/>
    <w:rsid w:val="00CE5445"/>
    <w:rsid w:val="00CE7258"/>
    <w:rsid w:val="00CE7514"/>
    <w:rsid w:val="00CF026B"/>
    <w:rsid w:val="00CF02CB"/>
    <w:rsid w:val="00CF0868"/>
    <w:rsid w:val="00CF089A"/>
    <w:rsid w:val="00CF0AEC"/>
    <w:rsid w:val="00CF1122"/>
    <w:rsid w:val="00CF1B31"/>
    <w:rsid w:val="00CF1B9D"/>
    <w:rsid w:val="00CF212F"/>
    <w:rsid w:val="00CF2DF5"/>
    <w:rsid w:val="00CF3665"/>
    <w:rsid w:val="00CF3AB8"/>
    <w:rsid w:val="00CF415C"/>
    <w:rsid w:val="00CF4186"/>
    <w:rsid w:val="00CF5FA2"/>
    <w:rsid w:val="00CF6656"/>
    <w:rsid w:val="00CF7082"/>
    <w:rsid w:val="00D00B82"/>
    <w:rsid w:val="00D0241A"/>
    <w:rsid w:val="00D036F5"/>
    <w:rsid w:val="00D03A5F"/>
    <w:rsid w:val="00D03EBB"/>
    <w:rsid w:val="00D048EC"/>
    <w:rsid w:val="00D0555E"/>
    <w:rsid w:val="00D063B6"/>
    <w:rsid w:val="00D06537"/>
    <w:rsid w:val="00D06B16"/>
    <w:rsid w:val="00D071F7"/>
    <w:rsid w:val="00D072B6"/>
    <w:rsid w:val="00D07558"/>
    <w:rsid w:val="00D079FD"/>
    <w:rsid w:val="00D10141"/>
    <w:rsid w:val="00D10FB6"/>
    <w:rsid w:val="00D1188B"/>
    <w:rsid w:val="00D11C4A"/>
    <w:rsid w:val="00D11E12"/>
    <w:rsid w:val="00D129E1"/>
    <w:rsid w:val="00D1338D"/>
    <w:rsid w:val="00D14403"/>
    <w:rsid w:val="00D14A50"/>
    <w:rsid w:val="00D14CDC"/>
    <w:rsid w:val="00D152E2"/>
    <w:rsid w:val="00D15A4F"/>
    <w:rsid w:val="00D15A7C"/>
    <w:rsid w:val="00D16398"/>
    <w:rsid w:val="00D16D23"/>
    <w:rsid w:val="00D172A1"/>
    <w:rsid w:val="00D1762C"/>
    <w:rsid w:val="00D201FC"/>
    <w:rsid w:val="00D207C0"/>
    <w:rsid w:val="00D211FC"/>
    <w:rsid w:val="00D21816"/>
    <w:rsid w:val="00D2266D"/>
    <w:rsid w:val="00D22F45"/>
    <w:rsid w:val="00D23226"/>
    <w:rsid w:val="00D234DD"/>
    <w:rsid w:val="00D235DC"/>
    <w:rsid w:val="00D235E3"/>
    <w:rsid w:val="00D23861"/>
    <w:rsid w:val="00D23F72"/>
    <w:rsid w:val="00D24481"/>
    <w:rsid w:val="00D24802"/>
    <w:rsid w:val="00D248DE"/>
    <w:rsid w:val="00D25A0B"/>
    <w:rsid w:val="00D25E3F"/>
    <w:rsid w:val="00D26813"/>
    <w:rsid w:val="00D269F8"/>
    <w:rsid w:val="00D26F7F"/>
    <w:rsid w:val="00D27887"/>
    <w:rsid w:val="00D27E28"/>
    <w:rsid w:val="00D31A9F"/>
    <w:rsid w:val="00D321D5"/>
    <w:rsid w:val="00D33AA4"/>
    <w:rsid w:val="00D34824"/>
    <w:rsid w:val="00D3564B"/>
    <w:rsid w:val="00D357DB"/>
    <w:rsid w:val="00D36C9E"/>
    <w:rsid w:val="00D37EA3"/>
    <w:rsid w:val="00D403DA"/>
    <w:rsid w:val="00D405DE"/>
    <w:rsid w:val="00D41AFE"/>
    <w:rsid w:val="00D41E02"/>
    <w:rsid w:val="00D41FE9"/>
    <w:rsid w:val="00D42A26"/>
    <w:rsid w:val="00D434F0"/>
    <w:rsid w:val="00D438FD"/>
    <w:rsid w:val="00D43F2F"/>
    <w:rsid w:val="00D43F6F"/>
    <w:rsid w:val="00D440E8"/>
    <w:rsid w:val="00D44337"/>
    <w:rsid w:val="00D4496C"/>
    <w:rsid w:val="00D44DDE"/>
    <w:rsid w:val="00D44F40"/>
    <w:rsid w:val="00D4597B"/>
    <w:rsid w:val="00D464FF"/>
    <w:rsid w:val="00D46A2A"/>
    <w:rsid w:val="00D46DA9"/>
    <w:rsid w:val="00D500B3"/>
    <w:rsid w:val="00D51AEC"/>
    <w:rsid w:val="00D51CB0"/>
    <w:rsid w:val="00D51CDF"/>
    <w:rsid w:val="00D51FAC"/>
    <w:rsid w:val="00D525BE"/>
    <w:rsid w:val="00D535BD"/>
    <w:rsid w:val="00D5390F"/>
    <w:rsid w:val="00D53BDD"/>
    <w:rsid w:val="00D53CD1"/>
    <w:rsid w:val="00D54C75"/>
    <w:rsid w:val="00D55285"/>
    <w:rsid w:val="00D55567"/>
    <w:rsid w:val="00D55B41"/>
    <w:rsid w:val="00D55C9E"/>
    <w:rsid w:val="00D55E14"/>
    <w:rsid w:val="00D560BF"/>
    <w:rsid w:val="00D562C3"/>
    <w:rsid w:val="00D56CA8"/>
    <w:rsid w:val="00D56E76"/>
    <w:rsid w:val="00D56FF7"/>
    <w:rsid w:val="00D570B4"/>
    <w:rsid w:val="00D6072D"/>
    <w:rsid w:val="00D612C3"/>
    <w:rsid w:val="00D62A30"/>
    <w:rsid w:val="00D62E1D"/>
    <w:rsid w:val="00D62EBB"/>
    <w:rsid w:val="00D63925"/>
    <w:rsid w:val="00D64F1F"/>
    <w:rsid w:val="00D65002"/>
    <w:rsid w:val="00D65192"/>
    <w:rsid w:val="00D65ACD"/>
    <w:rsid w:val="00D65B31"/>
    <w:rsid w:val="00D65C01"/>
    <w:rsid w:val="00D66C3B"/>
    <w:rsid w:val="00D7083B"/>
    <w:rsid w:val="00D709FC"/>
    <w:rsid w:val="00D70A86"/>
    <w:rsid w:val="00D70DEC"/>
    <w:rsid w:val="00D710A4"/>
    <w:rsid w:val="00D71251"/>
    <w:rsid w:val="00D71E4F"/>
    <w:rsid w:val="00D71F12"/>
    <w:rsid w:val="00D7246D"/>
    <w:rsid w:val="00D73328"/>
    <w:rsid w:val="00D75439"/>
    <w:rsid w:val="00D75581"/>
    <w:rsid w:val="00D764BB"/>
    <w:rsid w:val="00D76F04"/>
    <w:rsid w:val="00D77818"/>
    <w:rsid w:val="00D77B29"/>
    <w:rsid w:val="00D77BEE"/>
    <w:rsid w:val="00D77C87"/>
    <w:rsid w:val="00D8011A"/>
    <w:rsid w:val="00D805F5"/>
    <w:rsid w:val="00D80AB7"/>
    <w:rsid w:val="00D80FE0"/>
    <w:rsid w:val="00D811B5"/>
    <w:rsid w:val="00D8149E"/>
    <w:rsid w:val="00D81767"/>
    <w:rsid w:val="00D82D9C"/>
    <w:rsid w:val="00D8330F"/>
    <w:rsid w:val="00D847DC"/>
    <w:rsid w:val="00D84986"/>
    <w:rsid w:val="00D84D2D"/>
    <w:rsid w:val="00D84FF9"/>
    <w:rsid w:val="00D8542D"/>
    <w:rsid w:val="00D865E6"/>
    <w:rsid w:val="00D869BE"/>
    <w:rsid w:val="00D877B1"/>
    <w:rsid w:val="00D90199"/>
    <w:rsid w:val="00D90CC2"/>
    <w:rsid w:val="00D90DE2"/>
    <w:rsid w:val="00D91406"/>
    <w:rsid w:val="00D91613"/>
    <w:rsid w:val="00D91B77"/>
    <w:rsid w:val="00D91E93"/>
    <w:rsid w:val="00D9242E"/>
    <w:rsid w:val="00D924BB"/>
    <w:rsid w:val="00D92B89"/>
    <w:rsid w:val="00D92B9F"/>
    <w:rsid w:val="00D93FA2"/>
    <w:rsid w:val="00D94423"/>
    <w:rsid w:val="00D94B75"/>
    <w:rsid w:val="00D94DB9"/>
    <w:rsid w:val="00D9503B"/>
    <w:rsid w:val="00D955F7"/>
    <w:rsid w:val="00D956B2"/>
    <w:rsid w:val="00D97B89"/>
    <w:rsid w:val="00DA0898"/>
    <w:rsid w:val="00DA0CC1"/>
    <w:rsid w:val="00DA1639"/>
    <w:rsid w:val="00DA1BD8"/>
    <w:rsid w:val="00DA3924"/>
    <w:rsid w:val="00DA4678"/>
    <w:rsid w:val="00DA64A2"/>
    <w:rsid w:val="00DB013C"/>
    <w:rsid w:val="00DB0145"/>
    <w:rsid w:val="00DB0510"/>
    <w:rsid w:val="00DB0840"/>
    <w:rsid w:val="00DB2074"/>
    <w:rsid w:val="00DB2403"/>
    <w:rsid w:val="00DB2A8A"/>
    <w:rsid w:val="00DB31CA"/>
    <w:rsid w:val="00DB338D"/>
    <w:rsid w:val="00DB3A60"/>
    <w:rsid w:val="00DB3FA0"/>
    <w:rsid w:val="00DB4A81"/>
    <w:rsid w:val="00DB4DCA"/>
    <w:rsid w:val="00DB57A0"/>
    <w:rsid w:val="00DB5A0D"/>
    <w:rsid w:val="00DB7C26"/>
    <w:rsid w:val="00DB7C94"/>
    <w:rsid w:val="00DC1C93"/>
    <w:rsid w:val="00DC2044"/>
    <w:rsid w:val="00DC2A00"/>
    <w:rsid w:val="00DC2DD8"/>
    <w:rsid w:val="00DC3D50"/>
    <w:rsid w:val="00DC44B5"/>
    <w:rsid w:val="00DC462F"/>
    <w:rsid w:val="00DC58B1"/>
    <w:rsid w:val="00DC6A71"/>
    <w:rsid w:val="00DC6FDF"/>
    <w:rsid w:val="00DC6FED"/>
    <w:rsid w:val="00DC73F9"/>
    <w:rsid w:val="00DC7824"/>
    <w:rsid w:val="00DC7D41"/>
    <w:rsid w:val="00DC7F1C"/>
    <w:rsid w:val="00DD0468"/>
    <w:rsid w:val="00DD06DA"/>
    <w:rsid w:val="00DD0AA0"/>
    <w:rsid w:val="00DD0B4F"/>
    <w:rsid w:val="00DD0DCB"/>
    <w:rsid w:val="00DD0F45"/>
    <w:rsid w:val="00DD17E1"/>
    <w:rsid w:val="00DD19E2"/>
    <w:rsid w:val="00DD403F"/>
    <w:rsid w:val="00DD4682"/>
    <w:rsid w:val="00DD5430"/>
    <w:rsid w:val="00DD5737"/>
    <w:rsid w:val="00DD5A63"/>
    <w:rsid w:val="00DD65A7"/>
    <w:rsid w:val="00DD6D78"/>
    <w:rsid w:val="00DD78AC"/>
    <w:rsid w:val="00DE0168"/>
    <w:rsid w:val="00DE0453"/>
    <w:rsid w:val="00DE1EE0"/>
    <w:rsid w:val="00DE24A3"/>
    <w:rsid w:val="00DE430A"/>
    <w:rsid w:val="00DE4F62"/>
    <w:rsid w:val="00DE50EA"/>
    <w:rsid w:val="00DE5235"/>
    <w:rsid w:val="00DE5B46"/>
    <w:rsid w:val="00DE6471"/>
    <w:rsid w:val="00DE68A0"/>
    <w:rsid w:val="00DE7508"/>
    <w:rsid w:val="00DE776D"/>
    <w:rsid w:val="00DE7D1E"/>
    <w:rsid w:val="00DE7D38"/>
    <w:rsid w:val="00DF055D"/>
    <w:rsid w:val="00DF09E2"/>
    <w:rsid w:val="00DF1151"/>
    <w:rsid w:val="00DF1C5C"/>
    <w:rsid w:val="00DF1DBC"/>
    <w:rsid w:val="00DF1E37"/>
    <w:rsid w:val="00DF1EC9"/>
    <w:rsid w:val="00DF2947"/>
    <w:rsid w:val="00DF2EDD"/>
    <w:rsid w:val="00DF37EC"/>
    <w:rsid w:val="00DF3EFF"/>
    <w:rsid w:val="00DF4317"/>
    <w:rsid w:val="00DF492E"/>
    <w:rsid w:val="00DF4B64"/>
    <w:rsid w:val="00DF4CA4"/>
    <w:rsid w:val="00DF4D97"/>
    <w:rsid w:val="00DF5575"/>
    <w:rsid w:val="00DF55DC"/>
    <w:rsid w:val="00DF55E7"/>
    <w:rsid w:val="00DF5FEE"/>
    <w:rsid w:val="00DF6423"/>
    <w:rsid w:val="00DF6EB6"/>
    <w:rsid w:val="00DF6F38"/>
    <w:rsid w:val="00DF79FA"/>
    <w:rsid w:val="00E00AA7"/>
    <w:rsid w:val="00E00F23"/>
    <w:rsid w:val="00E027AB"/>
    <w:rsid w:val="00E02A4E"/>
    <w:rsid w:val="00E02A88"/>
    <w:rsid w:val="00E0347D"/>
    <w:rsid w:val="00E0357D"/>
    <w:rsid w:val="00E0428F"/>
    <w:rsid w:val="00E04641"/>
    <w:rsid w:val="00E046AB"/>
    <w:rsid w:val="00E04B46"/>
    <w:rsid w:val="00E0638F"/>
    <w:rsid w:val="00E078E5"/>
    <w:rsid w:val="00E07CE3"/>
    <w:rsid w:val="00E10020"/>
    <w:rsid w:val="00E10063"/>
    <w:rsid w:val="00E107AF"/>
    <w:rsid w:val="00E10980"/>
    <w:rsid w:val="00E10DB9"/>
    <w:rsid w:val="00E1128B"/>
    <w:rsid w:val="00E1183A"/>
    <w:rsid w:val="00E11DBD"/>
    <w:rsid w:val="00E120C3"/>
    <w:rsid w:val="00E12227"/>
    <w:rsid w:val="00E122DD"/>
    <w:rsid w:val="00E12AA2"/>
    <w:rsid w:val="00E12CAB"/>
    <w:rsid w:val="00E13039"/>
    <w:rsid w:val="00E1346C"/>
    <w:rsid w:val="00E14F88"/>
    <w:rsid w:val="00E15897"/>
    <w:rsid w:val="00E15BAA"/>
    <w:rsid w:val="00E16143"/>
    <w:rsid w:val="00E161F7"/>
    <w:rsid w:val="00E20929"/>
    <w:rsid w:val="00E21261"/>
    <w:rsid w:val="00E215DC"/>
    <w:rsid w:val="00E21777"/>
    <w:rsid w:val="00E2183A"/>
    <w:rsid w:val="00E21D15"/>
    <w:rsid w:val="00E21F15"/>
    <w:rsid w:val="00E226E7"/>
    <w:rsid w:val="00E23257"/>
    <w:rsid w:val="00E23293"/>
    <w:rsid w:val="00E239FA"/>
    <w:rsid w:val="00E2404B"/>
    <w:rsid w:val="00E24644"/>
    <w:rsid w:val="00E24659"/>
    <w:rsid w:val="00E24EC2"/>
    <w:rsid w:val="00E256FE"/>
    <w:rsid w:val="00E27F5D"/>
    <w:rsid w:val="00E30B32"/>
    <w:rsid w:val="00E30DFF"/>
    <w:rsid w:val="00E31EF9"/>
    <w:rsid w:val="00E3201A"/>
    <w:rsid w:val="00E32BA9"/>
    <w:rsid w:val="00E339A6"/>
    <w:rsid w:val="00E33B5F"/>
    <w:rsid w:val="00E34387"/>
    <w:rsid w:val="00E346E4"/>
    <w:rsid w:val="00E34727"/>
    <w:rsid w:val="00E3514F"/>
    <w:rsid w:val="00E35D57"/>
    <w:rsid w:val="00E37116"/>
    <w:rsid w:val="00E375A9"/>
    <w:rsid w:val="00E376CD"/>
    <w:rsid w:val="00E37865"/>
    <w:rsid w:val="00E408E4"/>
    <w:rsid w:val="00E40B53"/>
    <w:rsid w:val="00E4136F"/>
    <w:rsid w:val="00E41625"/>
    <w:rsid w:val="00E42059"/>
    <w:rsid w:val="00E427F8"/>
    <w:rsid w:val="00E4332E"/>
    <w:rsid w:val="00E4361D"/>
    <w:rsid w:val="00E4368B"/>
    <w:rsid w:val="00E43CEE"/>
    <w:rsid w:val="00E43E88"/>
    <w:rsid w:val="00E441F8"/>
    <w:rsid w:val="00E45220"/>
    <w:rsid w:val="00E454E5"/>
    <w:rsid w:val="00E464AF"/>
    <w:rsid w:val="00E46C3F"/>
    <w:rsid w:val="00E46C9E"/>
    <w:rsid w:val="00E4717F"/>
    <w:rsid w:val="00E508AD"/>
    <w:rsid w:val="00E534D0"/>
    <w:rsid w:val="00E539BB"/>
    <w:rsid w:val="00E543E6"/>
    <w:rsid w:val="00E54504"/>
    <w:rsid w:val="00E5453E"/>
    <w:rsid w:val="00E5468F"/>
    <w:rsid w:val="00E55BCE"/>
    <w:rsid w:val="00E55E3F"/>
    <w:rsid w:val="00E56128"/>
    <w:rsid w:val="00E56265"/>
    <w:rsid w:val="00E56493"/>
    <w:rsid w:val="00E5694A"/>
    <w:rsid w:val="00E575EA"/>
    <w:rsid w:val="00E57C46"/>
    <w:rsid w:val="00E57CFD"/>
    <w:rsid w:val="00E57EC6"/>
    <w:rsid w:val="00E60212"/>
    <w:rsid w:val="00E60218"/>
    <w:rsid w:val="00E60363"/>
    <w:rsid w:val="00E60420"/>
    <w:rsid w:val="00E61749"/>
    <w:rsid w:val="00E62D6B"/>
    <w:rsid w:val="00E62DF2"/>
    <w:rsid w:val="00E62EDB"/>
    <w:rsid w:val="00E634C3"/>
    <w:rsid w:val="00E63990"/>
    <w:rsid w:val="00E63B06"/>
    <w:rsid w:val="00E64C50"/>
    <w:rsid w:val="00E64D12"/>
    <w:rsid w:val="00E650DE"/>
    <w:rsid w:val="00E66A7B"/>
    <w:rsid w:val="00E66E26"/>
    <w:rsid w:val="00E66EE7"/>
    <w:rsid w:val="00E6798A"/>
    <w:rsid w:val="00E67F2F"/>
    <w:rsid w:val="00E70387"/>
    <w:rsid w:val="00E71980"/>
    <w:rsid w:val="00E71FBA"/>
    <w:rsid w:val="00E72C76"/>
    <w:rsid w:val="00E72FAA"/>
    <w:rsid w:val="00E735ED"/>
    <w:rsid w:val="00E737AA"/>
    <w:rsid w:val="00E740F1"/>
    <w:rsid w:val="00E74A36"/>
    <w:rsid w:val="00E74B4A"/>
    <w:rsid w:val="00E75117"/>
    <w:rsid w:val="00E7562E"/>
    <w:rsid w:val="00E759AA"/>
    <w:rsid w:val="00E766C8"/>
    <w:rsid w:val="00E76850"/>
    <w:rsid w:val="00E76F6F"/>
    <w:rsid w:val="00E7711B"/>
    <w:rsid w:val="00E7786D"/>
    <w:rsid w:val="00E8145D"/>
    <w:rsid w:val="00E818DB"/>
    <w:rsid w:val="00E81D73"/>
    <w:rsid w:val="00E82C4A"/>
    <w:rsid w:val="00E84181"/>
    <w:rsid w:val="00E84469"/>
    <w:rsid w:val="00E8480E"/>
    <w:rsid w:val="00E84FA1"/>
    <w:rsid w:val="00E86B75"/>
    <w:rsid w:val="00E870F1"/>
    <w:rsid w:val="00E871A9"/>
    <w:rsid w:val="00E87857"/>
    <w:rsid w:val="00E912A0"/>
    <w:rsid w:val="00E914E2"/>
    <w:rsid w:val="00E9166A"/>
    <w:rsid w:val="00E91D6F"/>
    <w:rsid w:val="00E9281E"/>
    <w:rsid w:val="00E92C3A"/>
    <w:rsid w:val="00E92ECE"/>
    <w:rsid w:val="00E92FFA"/>
    <w:rsid w:val="00E93503"/>
    <w:rsid w:val="00E9384B"/>
    <w:rsid w:val="00E93B33"/>
    <w:rsid w:val="00E93D1E"/>
    <w:rsid w:val="00E95060"/>
    <w:rsid w:val="00E956D3"/>
    <w:rsid w:val="00E95743"/>
    <w:rsid w:val="00E965F6"/>
    <w:rsid w:val="00E96AA7"/>
    <w:rsid w:val="00E96B2D"/>
    <w:rsid w:val="00E971F1"/>
    <w:rsid w:val="00E97680"/>
    <w:rsid w:val="00EA01B2"/>
    <w:rsid w:val="00EA0C2D"/>
    <w:rsid w:val="00EA0D6C"/>
    <w:rsid w:val="00EA1016"/>
    <w:rsid w:val="00EA1026"/>
    <w:rsid w:val="00EA1FB9"/>
    <w:rsid w:val="00EA1FCC"/>
    <w:rsid w:val="00EA2551"/>
    <w:rsid w:val="00EA2CE3"/>
    <w:rsid w:val="00EA31BE"/>
    <w:rsid w:val="00EA3506"/>
    <w:rsid w:val="00EA3B51"/>
    <w:rsid w:val="00EA43A1"/>
    <w:rsid w:val="00EA60B4"/>
    <w:rsid w:val="00EA6EF3"/>
    <w:rsid w:val="00EA711B"/>
    <w:rsid w:val="00EA7192"/>
    <w:rsid w:val="00EA7482"/>
    <w:rsid w:val="00EB0184"/>
    <w:rsid w:val="00EB0910"/>
    <w:rsid w:val="00EB09A2"/>
    <w:rsid w:val="00EB12EA"/>
    <w:rsid w:val="00EB1370"/>
    <w:rsid w:val="00EB196B"/>
    <w:rsid w:val="00EB245D"/>
    <w:rsid w:val="00EB3391"/>
    <w:rsid w:val="00EB3B8F"/>
    <w:rsid w:val="00EB49E2"/>
    <w:rsid w:val="00EB4BD0"/>
    <w:rsid w:val="00EB5658"/>
    <w:rsid w:val="00EB665C"/>
    <w:rsid w:val="00EB669F"/>
    <w:rsid w:val="00EB67A6"/>
    <w:rsid w:val="00EC17B9"/>
    <w:rsid w:val="00EC2FB5"/>
    <w:rsid w:val="00EC4015"/>
    <w:rsid w:val="00EC49D7"/>
    <w:rsid w:val="00EC5B78"/>
    <w:rsid w:val="00EC5C3B"/>
    <w:rsid w:val="00EC643D"/>
    <w:rsid w:val="00EC6C0B"/>
    <w:rsid w:val="00EC742E"/>
    <w:rsid w:val="00EC7CA9"/>
    <w:rsid w:val="00ED1910"/>
    <w:rsid w:val="00ED2C45"/>
    <w:rsid w:val="00ED37B6"/>
    <w:rsid w:val="00ED3E0F"/>
    <w:rsid w:val="00ED4002"/>
    <w:rsid w:val="00ED4D9A"/>
    <w:rsid w:val="00ED5E5B"/>
    <w:rsid w:val="00ED70AF"/>
    <w:rsid w:val="00ED789A"/>
    <w:rsid w:val="00ED7914"/>
    <w:rsid w:val="00EE1070"/>
    <w:rsid w:val="00EE1229"/>
    <w:rsid w:val="00EE19ED"/>
    <w:rsid w:val="00EE1CE9"/>
    <w:rsid w:val="00EE1EFE"/>
    <w:rsid w:val="00EE2527"/>
    <w:rsid w:val="00EE3786"/>
    <w:rsid w:val="00EE3D6D"/>
    <w:rsid w:val="00EE59F7"/>
    <w:rsid w:val="00EE6798"/>
    <w:rsid w:val="00EE70C1"/>
    <w:rsid w:val="00EE73C3"/>
    <w:rsid w:val="00EF0193"/>
    <w:rsid w:val="00EF0586"/>
    <w:rsid w:val="00EF0D62"/>
    <w:rsid w:val="00EF0DC4"/>
    <w:rsid w:val="00EF16E8"/>
    <w:rsid w:val="00EF30C7"/>
    <w:rsid w:val="00EF390B"/>
    <w:rsid w:val="00EF3C1F"/>
    <w:rsid w:val="00EF3E79"/>
    <w:rsid w:val="00EF4007"/>
    <w:rsid w:val="00EF4669"/>
    <w:rsid w:val="00EF5833"/>
    <w:rsid w:val="00EF6687"/>
    <w:rsid w:val="00EF6BAE"/>
    <w:rsid w:val="00F00A4E"/>
    <w:rsid w:val="00F00ECB"/>
    <w:rsid w:val="00F00F69"/>
    <w:rsid w:val="00F00FF7"/>
    <w:rsid w:val="00F015B1"/>
    <w:rsid w:val="00F018E5"/>
    <w:rsid w:val="00F01FB8"/>
    <w:rsid w:val="00F02ADD"/>
    <w:rsid w:val="00F03117"/>
    <w:rsid w:val="00F03500"/>
    <w:rsid w:val="00F03E8B"/>
    <w:rsid w:val="00F03F71"/>
    <w:rsid w:val="00F0439C"/>
    <w:rsid w:val="00F044C2"/>
    <w:rsid w:val="00F04559"/>
    <w:rsid w:val="00F048B6"/>
    <w:rsid w:val="00F04DC3"/>
    <w:rsid w:val="00F0511C"/>
    <w:rsid w:val="00F05A05"/>
    <w:rsid w:val="00F05AF1"/>
    <w:rsid w:val="00F05E48"/>
    <w:rsid w:val="00F06819"/>
    <w:rsid w:val="00F11362"/>
    <w:rsid w:val="00F11528"/>
    <w:rsid w:val="00F11622"/>
    <w:rsid w:val="00F11897"/>
    <w:rsid w:val="00F11E83"/>
    <w:rsid w:val="00F11F9F"/>
    <w:rsid w:val="00F1285B"/>
    <w:rsid w:val="00F12FB4"/>
    <w:rsid w:val="00F13468"/>
    <w:rsid w:val="00F13492"/>
    <w:rsid w:val="00F14903"/>
    <w:rsid w:val="00F16188"/>
    <w:rsid w:val="00F16253"/>
    <w:rsid w:val="00F16373"/>
    <w:rsid w:val="00F1668E"/>
    <w:rsid w:val="00F17AED"/>
    <w:rsid w:val="00F216AC"/>
    <w:rsid w:val="00F21F9D"/>
    <w:rsid w:val="00F2212F"/>
    <w:rsid w:val="00F23403"/>
    <w:rsid w:val="00F23D44"/>
    <w:rsid w:val="00F240BB"/>
    <w:rsid w:val="00F251C6"/>
    <w:rsid w:val="00F25956"/>
    <w:rsid w:val="00F25FC7"/>
    <w:rsid w:val="00F278E9"/>
    <w:rsid w:val="00F27BE9"/>
    <w:rsid w:val="00F3040B"/>
    <w:rsid w:val="00F316C0"/>
    <w:rsid w:val="00F323CE"/>
    <w:rsid w:val="00F341B3"/>
    <w:rsid w:val="00F3455B"/>
    <w:rsid w:val="00F3461E"/>
    <w:rsid w:val="00F36135"/>
    <w:rsid w:val="00F375D9"/>
    <w:rsid w:val="00F40302"/>
    <w:rsid w:val="00F4057F"/>
    <w:rsid w:val="00F4192E"/>
    <w:rsid w:val="00F41A59"/>
    <w:rsid w:val="00F42741"/>
    <w:rsid w:val="00F42EBA"/>
    <w:rsid w:val="00F43147"/>
    <w:rsid w:val="00F43F69"/>
    <w:rsid w:val="00F44C11"/>
    <w:rsid w:val="00F44D1A"/>
    <w:rsid w:val="00F44FE7"/>
    <w:rsid w:val="00F4635C"/>
    <w:rsid w:val="00F46724"/>
    <w:rsid w:val="00F46EF9"/>
    <w:rsid w:val="00F46F66"/>
    <w:rsid w:val="00F473BE"/>
    <w:rsid w:val="00F47A7A"/>
    <w:rsid w:val="00F51B6F"/>
    <w:rsid w:val="00F51CAB"/>
    <w:rsid w:val="00F51FA8"/>
    <w:rsid w:val="00F524DA"/>
    <w:rsid w:val="00F52539"/>
    <w:rsid w:val="00F52EFE"/>
    <w:rsid w:val="00F53444"/>
    <w:rsid w:val="00F53CDA"/>
    <w:rsid w:val="00F53DC2"/>
    <w:rsid w:val="00F546D2"/>
    <w:rsid w:val="00F56D55"/>
    <w:rsid w:val="00F56E7F"/>
    <w:rsid w:val="00F5737A"/>
    <w:rsid w:val="00F57784"/>
    <w:rsid w:val="00F57BE3"/>
    <w:rsid w:val="00F57E05"/>
    <w:rsid w:val="00F57FED"/>
    <w:rsid w:val="00F61718"/>
    <w:rsid w:val="00F62153"/>
    <w:rsid w:val="00F62414"/>
    <w:rsid w:val="00F62B7F"/>
    <w:rsid w:val="00F6306A"/>
    <w:rsid w:val="00F639C9"/>
    <w:rsid w:val="00F64331"/>
    <w:rsid w:val="00F64671"/>
    <w:rsid w:val="00F64A8C"/>
    <w:rsid w:val="00F64ADD"/>
    <w:rsid w:val="00F64F4F"/>
    <w:rsid w:val="00F65098"/>
    <w:rsid w:val="00F655C0"/>
    <w:rsid w:val="00F65A03"/>
    <w:rsid w:val="00F6636C"/>
    <w:rsid w:val="00F669C4"/>
    <w:rsid w:val="00F66B13"/>
    <w:rsid w:val="00F67677"/>
    <w:rsid w:val="00F67D02"/>
    <w:rsid w:val="00F711F0"/>
    <w:rsid w:val="00F714C0"/>
    <w:rsid w:val="00F7150A"/>
    <w:rsid w:val="00F71789"/>
    <w:rsid w:val="00F71858"/>
    <w:rsid w:val="00F71A1C"/>
    <w:rsid w:val="00F72203"/>
    <w:rsid w:val="00F723B6"/>
    <w:rsid w:val="00F72949"/>
    <w:rsid w:val="00F73025"/>
    <w:rsid w:val="00F73C03"/>
    <w:rsid w:val="00F73F21"/>
    <w:rsid w:val="00F74022"/>
    <w:rsid w:val="00F74254"/>
    <w:rsid w:val="00F74732"/>
    <w:rsid w:val="00F748AE"/>
    <w:rsid w:val="00F75115"/>
    <w:rsid w:val="00F75CC7"/>
    <w:rsid w:val="00F770F1"/>
    <w:rsid w:val="00F774DD"/>
    <w:rsid w:val="00F774FD"/>
    <w:rsid w:val="00F77E7A"/>
    <w:rsid w:val="00F809A8"/>
    <w:rsid w:val="00F809F2"/>
    <w:rsid w:val="00F81146"/>
    <w:rsid w:val="00F81B63"/>
    <w:rsid w:val="00F81F27"/>
    <w:rsid w:val="00F8277A"/>
    <w:rsid w:val="00F829BA"/>
    <w:rsid w:val="00F82BC8"/>
    <w:rsid w:val="00F837FC"/>
    <w:rsid w:val="00F83AA7"/>
    <w:rsid w:val="00F8437A"/>
    <w:rsid w:val="00F8487E"/>
    <w:rsid w:val="00F8503F"/>
    <w:rsid w:val="00F8528D"/>
    <w:rsid w:val="00F85387"/>
    <w:rsid w:val="00F85BC2"/>
    <w:rsid w:val="00F8659C"/>
    <w:rsid w:val="00F879AA"/>
    <w:rsid w:val="00F90729"/>
    <w:rsid w:val="00F9088A"/>
    <w:rsid w:val="00F90AC1"/>
    <w:rsid w:val="00F90ACF"/>
    <w:rsid w:val="00F90F12"/>
    <w:rsid w:val="00F90F5F"/>
    <w:rsid w:val="00F91E7B"/>
    <w:rsid w:val="00F9213F"/>
    <w:rsid w:val="00F9245A"/>
    <w:rsid w:val="00F928CA"/>
    <w:rsid w:val="00F93CC6"/>
    <w:rsid w:val="00F94305"/>
    <w:rsid w:val="00F94761"/>
    <w:rsid w:val="00F94BB3"/>
    <w:rsid w:val="00F94E2A"/>
    <w:rsid w:val="00F94EBF"/>
    <w:rsid w:val="00F962F7"/>
    <w:rsid w:val="00F963A7"/>
    <w:rsid w:val="00F96650"/>
    <w:rsid w:val="00F96937"/>
    <w:rsid w:val="00F96BDD"/>
    <w:rsid w:val="00F97C80"/>
    <w:rsid w:val="00FA0B1F"/>
    <w:rsid w:val="00FA13C2"/>
    <w:rsid w:val="00FA1444"/>
    <w:rsid w:val="00FA1F7C"/>
    <w:rsid w:val="00FA286B"/>
    <w:rsid w:val="00FA2F2F"/>
    <w:rsid w:val="00FA3D63"/>
    <w:rsid w:val="00FA6116"/>
    <w:rsid w:val="00FA7D1D"/>
    <w:rsid w:val="00FB01B3"/>
    <w:rsid w:val="00FB020F"/>
    <w:rsid w:val="00FB0A84"/>
    <w:rsid w:val="00FB1625"/>
    <w:rsid w:val="00FB1C7F"/>
    <w:rsid w:val="00FB1CB9"/>
    <w:rsid w:val="00FB2288"/>
    <w:rsid w:val="00FB3138"/>
    <w:rsid w:val="00FB3856"/>
    <w:rsid w:val="00FB45B3"/>
    <w:rsid w:val="00FB580F"/>
    <w:rsid w:val="00FB62F1"/>
    <w:rsid w:val="00FB69A7"/>
    <w:rsid w:val="00FB7622"/>
    <w:rsid w:val="00FB7B7F"/>
    <w:rsid w:val="00FB7C9A"/>
    <w:rsid w:val="00FB7D90"/>
    <w:rsid w:val="00FC05B2"/>
    <w:rsid w:val="00FC08B7"/>
    <w:rsid w:val="00FC0B95"/>
    <w:rsid w:val="00FC0BFB"/>
    <w:rsid w:val="00FC13F4"/>
    <w:rsid w:val="00FC26FF"/>
    <w:rsid w:val="00FC2A59"/>
    <w:rsid w:val="00FC3C01"/>
    <w:rsid w:val="00FC3E47"/>
    <w:rsid w:val="00FC4D54"/>
    <w:rsid w:val="00FC5821"/>
    <w:rsid w:val="00FC6207"/>
    <w:rsid w:val="00FC647C"/>
    <w:rsid w:val="00FC6FEE"/>
    <w:rsid w:val="00FC73CB"/>
    <w:rsid w:val="00FC7674"/>
    <w:rsid w:val="00FC7884"/>
    <w:rsid w:val="00FC7942"/>
    <w:rsid w:val="00FC7B36"/>
    <w:rsid w:val="00FC7E17"/>
    <w:rsid w:val="00FD0872"/>
    <w:rsid w:val="00FD0C00"/>
    <w:rsid w:val="00FD0D43"/>
    <w:rsid w:val="00FD1143"/>
    <w:rsid w:val="00FD2542"/>
    <w:rsid w:val="00FD2C3F"/>
    <w:rsid w:val="00FD3970"/>
    <w:rsid w:val="00FD4130"/>
    <w:rsid w:val="00FD4AC0"/>
    <w:rsid w:val="00FD567A"/>
    <w:rsid w:val="00FD65BD"/>
    <w:rsid w:val="00FD6C78"/>
    <w:rsid w:val="00FD7B1B"/>
    <w:rsid w:val="00FD7CC0"/>
    <w:rsid w:val="00FE03F9"/>
    <w:rsid w:val="00FE0B7E"/>
    <w:rsid w:val="00FE0D26"/>
    <w:rsid w:val="00FE10ED"/>
    <w:rsid w:val="00FE2164"/>
    <w:rsid w:val="00FE267B"/>
    <w:rsid w:val="00FE2CEB"/>
    <w:rsid w:val="00FE44BF"/>
    <w:rsid w:val="00FE4579"/>
    <w:rsid w:val="00FE4B1D"/>
    <w:rsid w:val="00FE4C13"/>
    <w:rsid w:val="00FE4D70"/>
    <w:rsid w:val="00FE5E9E"/>
    <w:rsid w:val="00FE6CB0"/>
    <w:rsid w:val="00FE73E9"/>
    <w:rsid w:val="00FF0155"/>
    <w:rsid w:val="00FF042C"/>
    <w:rsid w:val="00FF0869"/>
    <w:rsid w:val="00FF0D01"/>
    <w:rsid w:val="00FF1638"/>
    <w:rsid w:val="00FF363B"/>
    <w:rsid w:val="00FF4FBC"/>
    <w:rsid w:val="00FF507C"/>
    <w:rsid w:val="00FF68BC"/>
    <w:rsid w:val="00FF6C3C"/>
    <w:rsid w:val="00FF716F"/>
    <w:rsid w:val="00FF741A"/>
    <w:rsid w:val="00FF782C"/>
    <w:rsid w:val="00FF7E48"/>
    <w:rsid w:val="07B76322"/>
    <w:rsid w:val="08AAB196"/>
    <w:rsid w:val="09D13F86"/>
    <w:rsid w:val="0C22725F"/>
    <w:rsid w:val="0CF44C22"/>
    <w:rsid w:val="0F17BF31"/>
    <w:rsid w:val="12E03E07"/>
    <w:rsid w:val="18B2D4CF"/>
    <w:rsid w:val="1B823376"/>
    <w:rsid w:val="1C4B9573"/>
    <w:rsid w:val="1E0105EA"/>
    <w:rsid w:val="1E9D9AC9"/>
    <w:rsid w:val="20048B1C"/>
    <w:rsid w:val="206B0313"/>
    <w:rsid w:val="212CB47C"/>
    <w:rsid w:val="21FD6804"/>
    <w:rsid w:val="23FB45BC"/>
    <w:rsid w:val="251332F7"/>
    <w:rsid w:val="2554CA54"/>
    <w:rsid w:val="25D120A6"/>
    <w:rsid w:val="26836EA5"/>
    <w:rsid w:val="294AB69B"/>
    <w:rsid w:val="2D910B25"/>
    <w:rsid w:val="2D9F199C"/>
    <w:rsid w:val="2E75B4B0"/>
    <w:rsid w:val="2FF37A36"/>
    <w:rsid w:val="31E1637A"/>
    <w:rsid w:val="344DF1AD"/>
    <w:rsid w:val="368BCCEF"/>
    <w:rsid w:val="3B6D7AF5"/>
    <w:rsid w:val="3BA5C4DD"/>
    <w:rsid w:val="3C042118"/>
    <w:rsid w:val="3C8736DF"/>
    <w:rsid w:val="3D8E8AD6"/>
    <w:rsid w:val="3DBB2FEE"/>
    <w:rsid w:val="3E774085"/>
    <w:rsid w:val="3F71EAB3"/>
    <w:rsid w:val="3FD46E39"/>
    <w:rsid w:val="405E05CA"/>
    <w:rsid w:val="41DBD9F2"/>
    <w:rsid w:val="44A04EF8"/>
    <w:rsid w:val="45942E2D"/>
    <w:rsid w:val="4B22B05C"/>
    <w:rsid w:val="4D245330"/>
    <w:rsid w:val="4E56E1A8"/>
    <w:rsid w:val="4FC47BF0"/>
    <w:rsid w:val="5016C0D0"/>
    <w:rsid w:val="52FC2053"/>
    <w:rsid w:val="5353D223"/>
    <w:rsid w:val="542941ED"/>
    <w:rsid w:val="54ED1000"/>
    <w:rsid w:val="561C822F"/>
    <w:rsid w:val="56F21923"/>
    <w:rsid w:val="59A468E0"/>
    <w:rsid w:val="5BB7993A"/>
    <w:rsid w:val="5CEA04D3"/>
    <w:rsid w:val="5DED6B4C"/>
    <w:rsid w:val="5F0A295C"/>
    <w:rsid w:val="5FA181B8"/>
    <w:rsid w:val="5FBC9C4D"/>
    <w:rsid w:val="6261DD51"/>
    <w:rsid w:val="686BE9A0"/>
    <w:rsid w:val="68C0CBA7"/>
    <w:rsid w:val="70F8A72B"/>
    <w:rsid w:val="72D75B65"/>
    <w:rsid w:val="7398BFB2"/>
    <w:rsid w:val="73B84D09"/>
    <w:rsid w:val="76B64B2D"/>
    <w:rsid w:val="76B9CFB1"/>
    <w:rsid w:val="7B1300FF"/>
    <w:rsid w:val="7C9F71C1"/>
    <w:rsid w:val="7D7D9BFA"/>
    <w:rsid w:val="7DF945B1"/>
    <w:rsid w:val="7EEDBDE0"/>
    <w:rsid w:val="7F4F0EB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A2A942"/>
  <w15:chartTrackingRefBased/>
  <w15:docId w15:val="{9B0CC1AA-18E5-4FB3-B830-44EAB28A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note text" w:uiPriority="99" w:qFormat="1"/>
    <w:lsdException w:name="annotation text" w:uiPriority="99" w:unhideWhenUsed="1" w:qFormat="1"/>
    <w:lsdException w:name="footer" w:uiPriority="99"/>
    <w:lsdException w:name="caption" w:semiHidden="1" w:unhideWhenUsed="1" w:qFormat="1"/>
    <w:lsdException w:name="footnote reference" w:uiPriority="99" w:qFormat="1"/>
    <w:lsdException w:name="annotation reference" w:uiPriority="99" w:unhideWhenUsed="1" w:qFormat="1"/>
    <w:lsdException w:name="Title" w:qFormat="1"/>
    <w:lsdException w:name="Default Paragraph Font" w:semiHidden="1"/>
    <w:lsdException w:name="Subtitle" w:qFormat="1"/>
    <w:lsdException w:name="Hyperlink" w:uiPriority="99"/>
    <w:lsdException w:name="Strong" w:uiPriority="22" w:qFormat="1"/>
    <w:lsdException w:name="Emphasis" w:qFormat="1"/>
    <w:lsdException w:name="Plain Text" w:uiPriority="99"/>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563B4"/>
    <w:pPr>
      <w:spacing w:line="260" w:lineRule="atLeast"/>
    </w:pPr>
    <w:rPr>
      <w:rFonts w:ascii="Arial" w:hAnsi="Arial"/>
      <w:szCs w:val="24"/>
      <w:lang w:eastAsia="en-US"/>
    </w:rPr>
  </w:style>
  <w:style w:type="paragraph" w:styleId="Naslov1">
    <w:name w:val="heading 1"/>
    <w:basedOn w:val="Navaden"/>
    <w:next w:val="Navaden"/>
    <w:link w:val="Naslov1Znak"/>
    <w:qFormat/>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9"/>
    <w:qFormat/>
    <w:pPr>
      <w:keepNext/>
      <w:widowControl w:val="0"/>
      <w:shd w:val="clear" w:color="auto" w:fill="FFFFFF"/>
      <w:spacing w:line="240" w:lineRule="auto"/>
      <w:ind w:left="284" w:hanging="284"/>
      <w:jc w:val="both"/>
      <w:outlineLvl w:val="1"/>
    </w:pPr>
    <w:rPr>
      <w:rFonts w:ascii="Times New Roman" w:hAnsi="Times New Roman"/>
      <w:b/>
      <w:i/>
      <w:spacing w:val="4"/>
      <w:sz w:val="28"/>
      <w:szCs w:val="20"/>
      <w:lang w:val="sv-SE"/>
    </w:rPr>
  </w:style>
  <w:style w:type="paragraph" w:styleId="Naslov3">
    <w:name w:val="heading 3"/>
    <w:basedOn w:val="Navaden"/>
    <w:next w:val="Navaden"/>
    <w:link w:val="Naslov3Znak"/>
    <w:qFormat/>
    <w:pPr>
      <w:keepNext/>
      <w:spacing w:before="240" w:after="60"/>
      <w:outlineLvl w:val="2"/>
    </w:pPr>
    <w:rPr>
      <w:rFonts w:ascii="Calibri Light" w:eastAsia="Times New Roman" w:hAnsi="Calibri Light"/>
      <w:b/>
      <w:bCs/>
      <w:sz w:val="26"/>
      <w:szCs w:val="26"/>
    </w:rPr>
  </w:style>
  <w:style w:type="paragraph" w:styleId="Naslov4">
    <w:name w:val="heading 4"/>
    <w:basedOn w:val="Navaden"/>
    <w:link w:val="Naslov4Znak"/>
    <w:qFormat/>
    <w:pPr>
      <w:spacing w:before="100" w:beforeAutospacing="1" w:after="100" w:afterAutospacing="1" w:line="240" w:lineRule="auto"/>
      <w:jc w:val="center"/>
      <w:outlineLvl w:val="3"/>
    </w:pPr>
    <w:rPr>
      <w:b/>
      <w:bCs/>
      <w:color w:val="000000"/>
      <w:sz w:val="27"/>
      <w:szCs w:val="27"/>
    </w:rPr>
  </w:style>
  <w:style w:type="paragraph" w:styleId="Naslov9">
    <w:name w:val="heading 9"/>
    <w:basedOn w:val="Navaden"/>
    <w:next w:val="Navaden"/>
    <w:link w:val="Naslov9Znak"/>
    <w:qFormat/>
    <w:pPr>
      <w:overflowPunct w:val="0"/>
      <w:autoSpaceDE w:val="0"/>
      <w:autoSpaceDN w:val="0"/>
      <w:adjustRightInd w:val="0"/>
      <w:spacing w:before="240" w:after="60" w:line="240" w:lineRule="auto"/>
      <w:jc w:val="both"/>
      <w:textAlignment w:val="baseline"/>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hAnsi="Arial"/>
      <w:b/>
      <w:kern w:val="32"/>
      <w:sz w:val="28"/>
      <w:szCs w:val="32"/>
    </w:rPr>
  </w:style>
  <w:style w:type="character" w:customStyle="1" w:styleId="Naslov2Znak">
    <w:name w:val="Naslov 2 Znak"/>
    <w:link w:val="Naslov2"/>
    <w:uiPriority w:val="99"/>
    <w:rPr>
      <w:b/>
      <w:i/>
      <w:spacing w:val="4"/>
      <w:sz w:val="28"/>
      <w:shd w:val="clear" w:color="auto" w:fill="FFFFFF"/>
      <w:lang w:val="sv-SE"/>
    </w:rPr>
  </w:style>
  <w:style w:type="character" w:customStyle="1" w:styleId="Naslov3Znak">
    <w:name w:val="Naslov 3 Znak"/>
    <w:link w:val="Naslov3"/>
    <w:uiPriority w:val="9"/>
    <w:rPr>
      <w:rFonts w:ascii="Calibri Light" w:eastAsia="Times New Roman" w:hAnsi="Calibri Light" w:cs="Times New Roman"/>
      <w:b/>
      <w:bCs/>
      <w:sz w:val="26"/>
      <w:szCs w:val="26"/>
      <w:lang w:eastAsia="en-US"/>
    </w:rPr>
  </w:style>
  <w:style w:type="character" w:customStyle="1" w:styleId="Naslov4Znak">
    <w:name w:val="Naslov 4 Znak"/>
    <w:link w:val="Naslov4"/>
    <w:rPr>
      <w:rFonts w:ascii="Arial" w:hAnsi="Arial"/>
      <w:b/>
      <w:bCs/>
      <w:color w:val="000000"/>
      <w:sz w:val="27"/>
      <w:szCs w:val="27"/>
    </w:rPr>
  </w:style>
  <w:style w:type="character" w:customStyle="1" w:styleId="Naslov9Znak">
    <w:name w:val="Naslov 9 Znak"/>
    <w:link w:val="Naslov9"/>
    <w:rPr>
      <w:rFonts w:ascii="Arial" w:hAnsi="Arial" w:cs="Arial"/>
      <w:sz w:val="22"/>
      <w:szCs w:val="22"/>
    </w:rPr>
  </w:style>
  <w:style w:type="paragraph" w:styleId="Besedilooblaka">
    <w:name w:val="Balloon Text"/>
    <w:basedOn w:val="Navaden"/>
    <w:link w:val="BesedilooblakaZnak"/>
    <w:uiPriority w:val="99"/>
    <w:pPr>
      <w:spacing w:line="240" w:lineRule="auto"/>
    </w:pPr>
    <w:rPr>
      <w:rFonts w:ascii="Tahoma" w:hAnsi="Tahoma" w:cs="Tahoma"/>
      <w:sz w:val="16"/>
      <w:szCs w:val="16"/>
    </w:rPr>
  </w:style>
  <w:style w:type="character" w:customStyle="1" w:styleId="BesedilooblakaZnak">
    <w:name w:val="Besedilo oblačka Znak"/>
    <w:link w:val="Besedilooblaka"/>
    <w:uiPriority w:val="99"/>
    <w:rPr>
      <w:rFonts w:ascii="Tahoma" w:hAnsi="Tahoma" w:cs="Tahoma"/>
      <w:sz w:val="16"/>
      <w:szCs w:val="16"/>
      <w:lang w:eastAsia="en-US"/>
    </w:rPr>
  </w:style>
  <w:style w:type="paragraph" w:styleId="Telobesedila">
    <w:name w:val="Body Text"/>
    <w:basedOn w:val="Navaden"/>
    <w:link w:val="TelobesedilaZnak"/>
    <w:pPr>
      <w:overflowPunct w:val="0"/>
      <w:autoSpaceDE w:val="0"/>
      <w:autoSpaceDN w:val="0"/>
      <w:adjustRightInd w:val="0"/>
      <w:spacing w:line="240" w:lineRule="auto"/>
      <w:jc w:val="both"/>
      <w:textAlignment w:val="baseline"/>
    </w:pPr>
    <w:rPr>
      <w:rFonts w:ascii="Times New Roman" w:hAnsi="Times New Roman"/>
      <w:b/>
      <w:sz w:val="22"/>
      <w:szCs w:val="20"/>
      <w:lang w:val="en-GB"/>
    </w:rPr>
  </w:style>
  <w:style w:type="character" w:customStyle="1" w:styleId="TelobesedilaZnak">
    <w:name w:val="Telo besedila Znak"/>
    <w:link w:val="Telobesedila"/>
    <w:rPr>
      <w:b/>
      <w:sz w:val="22"/>
      <w:lang w:val="en-GB" w:eastAsia="en-US"/>
    </w:rPr>
  </w:style>
  <w:style w:type="character" w:styleId="Pripombasklic">
    <w:name w:val="annotation reference"/>
    <w:uiPriority w:val="99"/>
    <w:unhideWhenUsed/>
    <w:qFormat/>
    <w:rPr>
      <w:sz w:val="16"/>
      <w:szCs w:val="16"/>
    </w:rPr>
  </w:style>
  <w:style w:type="paragraph" w:styleId="Pripombabesedilo">
    <w:name w:val="annotation text"/>
    <w:basedOn w:val="Navaden"/>
    <w:link w:val="PripombabesediloZnak"/>
    <w:uiPriority w:val="99"/>
    <w:unhideWhenUsed/>
    <w:qFormat/>
    <w:pPr>
      <w:spacing w:after="200" w:line="240" w:lineRule="auto"/>
    </w:pPr>
    <w:rPr>
      <w:rFonts w:ascii="Calibri" w:eastAsia="Calibri" w:hAnsi="Calibri"/>
      <w:szCs w:val="20"/>
    </w:rPr>
  </w:style>
  <w:style w:type="character" w:customStyle="1" w:styleId="PripombabesediloZnak">
    <w:name w:val="Pripomba – besedilo Znak"/>
    <w:link w:val="Pripombabesedilo"/>
    <w:uiPriority w:val="99"/>
    <w:qFormat/>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Pr>
      <w:b/>
      <w:bCs/>
    </w:rPr>
  </w:style>
  <w:style w:type="character" w:customStyle="1" w:styleId="ZadevapripombeZnak">
    <w:name w:val="Zadeva pripombe Znak"/>
    <w:link w:val="Zadevapripombe"/>
    <w:uiPriority w:val="99"/>
    <w:rPr>
      <w:rFonts w:ascii="Calibri" w:eastAsia="Calibri" w:hAnsi="Calibri"/>
      <w:b/>
      <w:bCs/>
      <w:lang w:eastAsia="en-US"/>
    </w:rPr>
  </w:style>
  <w:style w:type="paragraph" w:styleId="Zgradbadokumenta">
    <w:name w:val="Document Map"/>
    <w:basedOn w:val="Navaden"/>
    <w:link w:val="ZgradbadokumentaZnak"/>
    <w:rPr>
      <w:rFonts w:ascii="Tahoma" w:hAnsi="Tahoma" w:cs="Tahoma"/>
      <w:sz w:val="16"/>
      <w:szCs w:val="16"/>
    </w:rPr>
  </w:style>
  <w:style w:type="character" w:customStyle="1" w:styleId="ZgradbadokumentaZnak">
    <w:name w:val="Zgradba dokumenta Znak"/>
    <w:link w:val="Zgradbadokumenta"/>
    <w:rPr>
      <w:rFonts w:ascii="Tahoma" w:hAnsi="Tahoma" w:cs="Tahoma"/>
      <w:sz w:val="16"/>
      <w:szCs w:val="16"/>
      <w:lang w:val="en-US" w:eastAsia="en-US"/>
    </w:rPr>
  </w:style>
  <w:style w:type="paragraph" w:styleId="Noga">
    <w:name w:val="footer"/>
    <w:basedOn w:val="Navaden"/>
    <w:link w:val="NogaZnak"/>
    <w:uiPriority w:val="99"/>
    <w:pPr>
      <w:tabs>
        <w:tab w:val="center" w:pos="4320"/>
        <w:tab w:val="right" w:pos="8640"/>
      </w:tabs>
    </w:pPr>
  </w:style>
  <w:style w:type="character" w:customStyle="1" w:styleId="NogaZnak">
    <w:name w:val="Noga Znak"/>
    <w:link w:val="Noga"/>
    <w:uiPriority w:val="99"/>
    <w:rPr>
      <w:rFonts w:ascii="Arial" w:hAnsi="Arial"/>
      <w:szCs w:val="24"/>
      <w:lang w:eastAsia="en-US"/>
    </w:rPr>
  </w:style>
  <w:style w:type="character" w:styleId="Sprotnaopomba-sklic">
    <w:name w:val="footnote reference"/>
    <w:link w:val="FootnoteReferneceCarcter"/>
    <w:uiPriority w:val="99"/>
    <w:qFormat/>
    <w:rPr>
      <w:rFonts w:cs="Times New Roman"/>
      <w:vertAlign w:val="superscript"/>
    </w:rPr>
  </w:style>
  <w:style w:type="paragraph" w:customStyle="1" w:styleId="FootnoteReferneceCarcter">
    <w:name w:val="Footnote Refernece Carácter"/>
    <w:basedOn w:val="Navaden"/>
    <w:link w:val="Sprotnaopomba-sklic"/>
    <w:pPr>
      <w:spacing w:before="120" w:after="160" w:line="240" w:lineRule="exact"/>
      <w:jc w:val="both"/>
    </w:pPr>
    <w:rPr>
      <w:rFonts w:ascii="Times New Roman" w:hAnsi="Times New Roman"/>
      <w:szCs w:val="20"/>
      <w:vertAlign w:val="superscript"/>
      <w:lang w:eastAsia="sl-SI"/>
    </w:rPr>
  </w:style>
  <w:style w:type="paragraph" w:styleId="Sprotnaopomba-besedilo">
    <w:name w:val="footnote text"/>
    <w:basedOn w:val="Navaden"/>
    <w:link w:val="Sprotnaopomba-besediloZnak"/>
    <w:uiPriority w:val="99"/>
    <w:qFormat/>
    <w:rPr>
      <w:szCs w:val="20"/>
    </w:rPr>
  </w:style>
  <w:style w:type="character" w:customStyle="1" w:styleId="Sprotnaopomba-besediloZnak">
    <w:name w:val="Sprotna opomba - besedilo Znak"/>
    <w:link w:val="Sprotnaopomba-besedilo"/>
    <w:uiPriority w:val="99"/>
    <w:qFormat/>
    <w:rPr>
      <w:rFonts w:ascii="Arial" w:hAnsi="Arial"/>
      <w:lang w:eastAsia="en-US"/>
    </w:rPr>
  </w:style>
  <w:style w:type="paragraph" w:styleId="Glava">
    <w:name w:val="header"/>
    <w:basedOn w:val="Navaden"/>
    <w:link w:val="GlavaZnak"/>
    <w:pPr>
      <w:tabs>
        <w:tab w:val="center" w:pos="4320"/>
        <w:tab w:val="right" w:pos="8640"/>
      </w:tabs>
    </w:pPr>
  </w:style>
  <w:style w:type="character" w:customStyle="1" w:styleId="GlavaZnak">
    <w:name w:val="Glava Znak"/>
    <w:link w:val="Glava"/>
    <w:rPr>
      <w:rFonts w:ascii="Arial" w:hAnsi="Arial"/>
      <w:szCs w:val="24"/>
      <w:lang w:eastAsia="en-US"/>
    </w:rPr>
  </w:style>
  <w:style w:type="character" w:styleId="Hiperpovezava">
    <w:name w:val="Hyperlink"/>
    <w:uiPriority w:val="99"/>
    <w:rPr>
      <w:color w:val="0000FF"/>
      <w:u w:val="single"/>
    </w:rPr>
  </w:style>
  <w:style w:type="paragraph" w:styleId="Navadensplet">
    <w:name w:val="Normal (Web)"/>
    <w:basedOn w:val="Navaden"/>
    <w:uiPriority w:val="99"/>
    <w:pPr>
      <w:spacing w:after="210" w:line="240" w:lineRule="auto"/>
    </w:pPr>
    <w:rPr>
      <w:rFonts w:ascii="Times New Roman" w:hAnsi="Times New Roman"/>
      <w:color w:val="333333"/>
      <w:sz w:val="18"/>
      <w:szCs w:val="18"/>
      <w:lang w:eastAsia="sl-SI"/>
    </w:rPr>
  </w:style>
  <w:style w:type="character" w:styleId="Krepko">
    <w:name w:val="Strong"/>
    <w:uiPriority w:val="22"/>
    <w:qFormat/>
    <w:rPr>
      <w:b/>
      <w:bCs/>
    </w:rPr>
  </w:style>
  <w:style w:type="table" w:styleId="Tabelamrea">
    <w:name w:val="Table Grid"/>
    <w:basedOn w:val="Navadnatabela"/>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
    <w:name w:val="Title"/>
    <w:basedOn w:val="Navaden"/>
    <w:link w:val="NaslovZnak"/>
    <w:qFormat/>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link w:val="Naslov"/>
    <w:rPr>
      <w:rFonts w:ascii="Arial" w:hAnsi="Arial" w:cs="Arial"/>
      <w:b/>
      <w:bCs/>
      <w:kern w:val="28"/>
      <w:sz w:val="32"/>
      <w:szCs w:val="32"/>
    </w:rPr>
  </w:style>
  <w:style w:type="paragraph" w:customStyle="1" w:styleId="datumtevilka">
    <w:name w:val="datum številka"/>
    <w:basedOn w:val="Navaden"/>
    <w:qFormat/>
    <w:pPr>
      <w:tabs>
        <w:tab w:val="left" w:pos="1701"/>
      </w:tabs>
    </w:pPr>
    <w:rPr>
      <w:szCs w:val="20"/>
      <w:lang w:eastAsia="sl-SI"/>
    </w:rPr>
  </w:style>
  <w:style w:type="paragraph" w:customStyle="1" w:styleId="ZADEVA">
    <w:name w:val="ZADEVA"/>
    <w:basedOn w:val="Navaden"/>
    <w:qFormat/>
    <w:pPr>
      <w:tabs>
        <w:tab w:val="left" w:pos="1701"/>
      </w:tabs>
      <w:ind w:left="1701" w:hanging="1701"/>
    </w:pPr>
    <w:rPr>
      <w:b/>
      <w:lang w:val="it-IT"/>
    </w:rPr>
  </w:style>
  <w:style w:type="paragraph" w:customStyle="1" w:styleId="podpisi">
    <w:name w:val="podpisi"/>
    <w:basedOn w:val="Navaden"/>
    <w:qFormat/>
    <w:pPr>
      <w:tabs>
        <w:tab w:val="left" w:pos="3402"/>
      </w:tabs>
    </w:pPr>
    <w:rPr>
      <w:lang w:val="it-IT"/>
    </w:rPr>
  </w:style>
  <w:style w:type="paragraph" w:customStyle="1" w:styleId="ZnakZnak1">
    <w:name w:val="Znak Znak1"/>
    <w:basedOn w:val="Navaden"/>
    <w:pPr>
      <w:spacing w:after="160" w:line="240" w:lineRule="exact"/>
    </w:pPr>
    <w:rPr>
      <w:rFonts w:ascii="Tahoma" w:hAnsi="Tahoma" w:cs="Tahoma"/>
      <w:color w:val="222222"/>
      <w:szCs w:val="20"/>
      <w:lang w:val="en-US"/>
    </w:rPr>
  </w:style>
  <w:style w:type="paragraph" w:styleId="Odstavekseznama">
    <w:name w:val="List Paragraph"/>
    <w:basedOn w:val="Navaden"/>
    <w:link w:val="OdstavekseznamaZnak"/>
    <w:uiPriority w:val="34"/>
    <w:qFormat/>
    <w:pPr>
      <w:ind w:left="708"/>
      <w:jc w:val="center"/>
    </w:pPr>
  </w:style>
  <w:style w:type="character" w:customStyle="1" w:styleId="OdstavekseznamaZnak">
    <w:name w:val="Odstavek seznama Znak"/>
    <w:link w:val="Odstavekseznama"/>
    <w:uiPriority w:val="34"/>
    <w:qFormat/>
    <w:rPr>
      <w:rFonts w:ascii="Arial" w:hAnsi="Arial"/>
      <w:szCs w:val="24"/>
      <w:lang w:eastAsia="en-US"/>
    </w:rPr>
  </w:style>
  <w:style w:type="paragraph" w:customStyle="1" w:styleId="Neotevilenodstavek">
    <w:name w:val="Neoštevilčen odstavek"/>
    <w:basedOn w:val="Navaden"/>
    <w:link w:val="NeotevilenodstavekZnak"/>
    <w:uiPriority w:val="99"/>
    <w:qFormat/>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uiPriority w:val="99"/>
    <w:locked/>
    <w:rPr>
      <w:rFonts w:ascii="Arial" w:hAnsi="Arial"/>
      <w:sz w:val="22"/>
    </w:rPr>
  </w:style>
  <w:style w:type="paragraph" w:customStyle="1" w:styleId="Naslovpredpisa">
    <w:name w:val="Naslov_predpisa"/>
    <w:basedOn w:val="Navaden"/>
    <w:link w:val="NaslovpredpisaZnak"/>
    <w:qFormat/>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Pr>
      <w:rFonts w:ascii="Arial" w:hAnsi="Arial"/>
      <w:b/>
      <w:sz w:val="22"/>
    </w:rPr>
  </w:style>
  <w:style w:type="paragraph" w:customStyle="1" w:styleId="Poglavje">
    <w:name w:val="Poglavje"/>
    <w:basedOn w:val="Navaden"/>
    <w:qFormat/>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Pr>
      <w:rFonts w:ascii="Arial" w:hAnsi="Arial"/>
      <w:b/>
      <w:sz w:val="22"/>
      <w:lang w:eastAsia="en-US"/>
    </w:rPr>
  </w:style>
  <w:style w:type="paragraph" w:customStyle="1" w:styleId="len">
    <w:name w:val="Člen"/>
    <w:basedOn w:val="Navaden"/>
    <w:link w:val="lenZnak"/>
    <w:qFormat/>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Pr>
      <w:rFonts w:ascii="Arial" w:hAnsi="Arial"/>
      <w:b/>
      <w:sz w:val="22"/>
      <w:szCs w:val="22"/>
    </w:rPr>
  </w:style>
  <w:style w:type="paragraph" w:customStyle="1" w:styleId="Podnaslov1">
    <w:name w:val="Podnaslov1"/>
    <w:basedOn w:val="Navaden"/>
    <w:pPr>
      <w:tabs>
        <w:tab w:val="left" w:pos="720"/>
      </w:tabs>
      <w:overflowPunct w:val="0"/>
      <w:autoSpaceDE w:val="0"/>
      <w:autoSpaceDN w:val="0"/>
      <w:adjustRightInd w:val="0"/>
      <w:spacing w:before="240" w:line="240" w:lineRule="auto"/>
      <w:textAlignment w:val="baseline"/>
    </w:pPr>
    <w:rPr>
      <w:b/>
      <w:sz w:val="24"/>
      <w:szCs w:val="20"/>
      <w:lang w:val="en-GB" w:eastAsia="sl-SI"/>
    </w:rPr>
  </w:style>
  <w:style w:type="paragraph" w:customStyle="1" w:styleId="cifra">
    <w:name w:val="cifra"/>
    <w:basedOn w:val="Navaden"/>
    <w:pPr>
      <w:tabs>
        <w:tab w:val="left" w:pos="288"/>
        <w:tab w:val="left" w:pos="1276"/>
        <w:tab w:val="left" w:pos="1843"/>
      </w:tabs>
      <w:overflowPunct w:val="0"/>
      <w:autoSpaceDE w:val="0"/>
      <w:autoSpaceDN w:val="0"/>
      <w:adjustRightInd w:val="0"/>
      <w:spacing w:before="120" w:line="240" w:lineRule="auto"/>
      <w:ind w:left="567" w:hanging="283"/>
      <w:textAlignment w:val="baseline"/>
    </w:pPr>
    <w:rPr>
      <w:sz w:val="24"/>
      <w:szCs w:val="20"/>
      <w:lang w:val="en-GB" w:eastAsia="sl-SI"/>
    </w:rPr>
  </w:style>
  <w:style w:type="paragraph" w:customStyle="1" w:styleId="bulet">
    <w:name w:val="bulet"/>
    <w:basedOn w:val="Navaden"/>
    <w:pPr>
      <w:tabs>
        <w:tab w:val="left" w:pos="288"/>
        <w:tab w:val="left" w:pos="1276"/>
        <w:tab w:val="left" w:pos="1843"/>
      </w:tabs>
      <w:overflowPunct w:val="0"/>
      <w:autoSpaceDE w:val="0"/>
      <w:autoSpaceDN w:val="0"/>
      <w:adjustRightInd w:val="0"/>
      <w:spacing w:before="120" w:line="240" w:lineRule="auto"/>
      <w:ind w:left="709" w:hanging="142"/>
      <w:textAlignment w:val="baseline"/>
    </w:pPr>
    <w:rPr>
      <w:sz w:val="24"/>
      <w:szCs w:val="20"/>
      <w:lang w:val="en-GB" w:eastAsia="sl-SI"/>
    </w:rPr>
  </w:style>
  <w:style w:type="table" w:customStyle="1" w:styleId="TableGrid0">
    <w:name w:val="Table Grid0"/>
    <w:rPr>
      <w:rFonts w:ascii="Calibri" w:hAnsi="Calibri"/>
      <w:sz w:val="22"/>
      <w:szCs w:val="22"/>
    </w:rPr>
    <w:tblPr>
      <w:tblCellMar>
        <w:top w:w="0" w:type="dxa"/>
        <w:left w:w="0" w:type="dxa"/>
        <w:bottom w:w="0" w:type="dxa"/>
        <w:right w:w="0" w:type="dxa"/>
      </w:tblCellMar>
    </w:tblPr>
  </w:style>
  <w:style w:type="paragraph" w:customStyle="1" w:styleId="Alineazaodstavkom">
    <w:name w:val="Alinea za odstavkom"/>
    <w:basedOn w:val="Navaden"/>
    <w:link w:val="AlineazaodstavkomZnak"/>
    <w:qFormat/>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Pr>
      <w:rFonts w:ascii="Arial" w:hAnsi="Arial" w:cs="Arial"/>
      <w:sz w:val="22"/>
      <w:szCs w:val="22"/>
    </w:rPr>
  </w:style>
  <w:style w:type="paragraph" w:customStyle="1" w:styleId="esegmenth4">
    <w:name w:val="esegment_h4"/>
    <w:basedOn w:val="Navaden"/>
    <w:pPr>
      <w:spacing w:after="210" w:line="240" w:lineRule="auto"/>
      <w:jc w:val="center"/>
    </w:pPr>
    <w:rPr>
      <w:rFonts w:ascii="Times New Roman" w:hAnsi="Times New Roman"/>
      <w:b/>
      <w:bCs/>
      <w:color w:val="333333"/>
      <w:sz w:val="18"/>
      <w:szCs w:val="18"/>
      <w:lang w:eastAsia="sl-SI"/>
    </w:rPr>
  </w:style>
  <w:style w:type="paragraph" w:styleId="Revizija">
    <w:name w:val="Revision"/>
    <w:uiPriority w:val="99"/>
    <w:semiHidden/>
    <w:rPr>
      <w:rFonts w:ascii="Calibri" w:eastAsia="Calibri" w:hAnsi="Calibri"/>
      <w:sz w:val="22"/>
      <w:szCs w:val="22"/>
      <w:lang w:eastAsia="en-US"/>
    </w:rPr>
  </w:style>
  <w:style w:type="character" w:styleId="Besedilooznabemesta">
    <w:name w:val="Placeholder Text"/>
    <w:uiPriority w:val="99"/>
    <w:semiHidden/>
    <w:rPr>
      <w:color w:val="808080"/>
    </w:rPr>
  </w:style>
  <w:style w:type="paragraph" w:customStyle="1" w:styleId="Odstavek">
    <w:name w:val="Odstavek"/>
    <w:basedOn w:val="Navaden"/>
    <w:link w:val="OdstavekZnak"/>
    <w:qFormat/>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Pr>
      <w:rFonts w:ascii="Arial" w:hAnsi="Arial"/>
      <w:sz w:val="22"/>
      <w:szCs w:val="22"/>
    </w:rPr>
  </w:style>
  <w:style w:type="character" w:customStyle="1" w:styleId="highlight1">
    <w:name w:val="highlight1"/>
    <w:rPr>
      <w:color w:val="FF0000"/>
      <w:shd w:val="clear" w:color="auto" w:fill="FFFFFF"/>
    </w:rPr>
  </w:style>
  <w:style w:type="paragraph" w:customStyle="1" w:styleId="lennaslov">
    <w:name w:val="Člen_naslov"/>
    <w:basedOn w:val="len"/>
    <w:qFormat/>
    <w:pPr>
      <w:spacing w:before="0"/>
    </w:pPr>
  </w:style>
  <w:style w:type="paragraph" w:styleId="Brezrazmikov">
    <w:name w:val="No Spacing"/>
    <w:uiPriority w:val="1"/>
    <w:qFormat/>
    <w:rPr>
      <w:rFonts w:ascii="Calibri" w:eastAsia="Calibri" w:hAnsi="Calibri"/>
      <w:sz w:val="22"/>
      <w:szCs w:val="22"/>
      <w:lang w:eastAsia="en-US"/>
    </w:rPr>
  </w:style>
  <w:style w:type="paragraph" w:customStyle="1" w:styleId="Default">
    <w:name w:val="Default"/>
    <w:pPr>
      <w:autoSpaceDE w:val="0"/>
      <w:autoSpaceDN w:val="0"/>
      <w:adjustRightInd w:val="0"/>
    </w:pPr>
    <w:rPr>
      <w:rFonts w:ascii="Calibri" w:hAnsi="Calibri" w:cs="Calibri"/>
      <w:color w:val="000000"/>
      <w:sz w:val="24"/>
      <w:szCs w:val="24"/>
    </w:rPr>
  </w:style>
  <w:style w:type="table" w:customStyle="1" w:styleId="Tabelamrea1">
    <w:name w:val="Tabela – mreža1"/>
    <w:basedOn w:val="Navadnatabela"/>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style>
  <w:style w:type="character" w:customStyle="1" w:styleId="eop">
    <w:name w:val="eop"/>
  </w:style>
  <w:style w:type="character" w:customStyle="1" w:styleId="findhit">
    <w:name w:val="findhit"/>
  </w:style>
  <w:style w:type="paragraph" w:customStyle="1" w:styleId="lennaslov0">
    <w:name w:val="lennaslov"/>
    <w:basedOn w:val="Navaden"/>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unhideWhenUsed/>
    <w:rPr>
      <w:color w:val="605E5C"/>
      <w:shd w:val="clear" w:color="auto" w:fill="E1DFDD"/>
    </w:rPr>
  </w:style>
  <w:style w:type="table" w:styleId="Navadnatabela4">
    <w:name w:val="Plain Table 4"/>
    <w:basedOn w:val="Navadnatabela"/>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asvetlamrea">
    <w:name w:val="Grid Table Light"/>
    <w:basedOn w:val="Navadnatabela"/>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oglavje0">
    <w:name w:val="poglavje"/>
    <w:basedOn w:val="Navaden"/>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pPr>
      <w:spacing w:before="100" w:beforeAutospacing="1" w:after="100" w:afterAutospacing="1" w:line="240" w:lineRule="auto"/>
    </w:pPr>
    <w:rPr>
      <w:rFonts w:ascii="Times New Roman" w:hAnsi="Times New Roman"/>
      <w:sz w:val="24"/>
      <w:lang w:eastAsia="sl-SI"/>
    </w:rPr>
  </w:style>
  <w:style w:type="paragraph" w:customStyle="1" w:styleId="footnotedescription">
    <w:name w:val="footnote description"/>
    <w:next w:val="Navaden"/>
    <w:link w:val="footnotedescriptionChar"/>
    <w:pPr>
      <w:spacing w:line="259" w:lineRule="auto"/>
    </w:pPr>
    <w:rPr>
      <w:rFonts w:ascii="Arial" w:eastAsia="Arial" w:hAnsi="Arial" w:cs="Arial"/>
      <w:color w:val="0000FF"/>
      <w:szCs w:val="22"/>
      <w:u w:val="single" w:color="0000FF"/>
    </w:rPr>
  </w:style>
  <w:style w:type="character" w:customStyle="1" w:styleId="footnotedescriptionChar">
    <w:name w:val="footnote description Char"/>
    <w:link w:val="footnotedescription"/>
    <w:rPr>
      <w:rFonts w:ascii="Arial" w:eastAsia="Arial" w:hAnsi="Arial" w:cs="Arial"/>
      <w:color w:val="0000FF"/>
      <w:szCs w:val="22"/>
      <w:u w:val="single" w:color="0000FF"/>
    </w:rPr>
  </w:style>
  <w:style w:type="character" w:customStyle="1" w:styleId="footnotemark">
    <w:name w:val="footnote mark"/>
    <w:rPr>
      <w:rFonts w:ascii="Arial" w:eastAsia="Arial" w:hAnsi="Arial" w:cs="Arial"/>
      <w:color w:val="000000"/>
      <w:sz w:val="20"/>
      <w:vertAlign w:val="superscript"/>
    </w:rPr>
  </w:style>
  <w:style w:type="paragraph" w:customStyle="1" w:styleId="paragraph">
    <w:name w:val="paragraph"/>
    <w:basedOn w:val="Navaden"/>
    <w:pPr>
      <w:spacing w:before="100" w:beforeAutospacing="1" w:after="100" w:afterAutospacing="1" w:line="240" w:lineRule="auto"/>
    </w:pPr>
    <w:rPr>
      <w:rFonts w:ascii="Times New Roman" w:hAnsi="Times New Roman"/>
      <w:sz w:val="24"/>
      <w:lang w:eastAsia="sl-SI"/>
    </w:rPr>
  </w:style>
  <w:style w:type="character" w:customStyle="1" w:styleId="highlight">
    <w:name w:val="highlight"/>
  </w:style>
  <w:style w:type="paragraph" w:customStyle="1" w:styleId="msonormal0">
    <w:name w:val="msonormal"/>
    <w:basedOn w:val="Navaden"/>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pPr>
      <w:ind w:left="454"/>
    </w:pPr>
  </w:style>
  <w:style w:type="paragraph" w:customStyle="1" w:styleId="Alineazatevilnotoko">
    <w:name w:val="Alinea za številčno točko"/>
    <w:basedOn w:val="Alineazaodstavkom"/>
    <w:link w:val="AlineazatevilnotokoZnak"/>
    <w:qFormat/>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Pr>
      <w:rFonts w:ascii="Arial" w:hAnsi="Arial"/>
      <w:sz w:val="22"/>
      <w:szCs w:val="22"/>
    </w:rPr>
  </w:style>
  <w:style w:type="character" w:customStyle="1" w:styleId="AlinejazarkovnotokoZnak">
    <w:name w:val="Alineja za črkovno točko Znak"/>
    <w:link w:val="Alinejazarkovnotoko"/>
    <w:rPr>
      <w:rFonts w:ascii="Arial" w:hAnsi="Arial"/>
      <w:sz w:val="22"/>
      <w:szCs w:val="22"/>
    </w:rPr>
  </w:style>
  <w:style w:type="paragraph" w:customStyle="1" w:styleId="Vrstapredpisa">
    <w:name w:val="Vrsta predpisa"/>
    <w:basedOn w:val="Navaden"/>
    <w:link w:val="VrstapredpisaZnak"/>
    <w:qFormat/>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Pr>
      <w:rFonts w:ascii="Arial" w:hAnsi="Arial"/>
      <w:b/>
      <w:bCs/>
      <w:color w:val="000000"/>
      <w:spacing w:val="40"/>
      <w:sz w:val="22"/>
      <w:szCs w:val="22"/>
    </w:rPr>
  </w:style>
  <w:style w:type="paragraph" w:customStyle="1" w:styleId="Pravnapodlaga">
    <w:name w:val="Pravna podlaga"/>
    <w:basedOn w:val="Odstavek"/>
    <w:link w:val="PravnapodlagaZnak"/>
    <w:qFormat/>
    <w:pPr>
      <w:spacing w:before="480"/>
    </w:pPr>
  </w:style>
  <w:style w:type="character" w:customStyle="1" w:styleId="PravnapodlagaZnak">
    <w:name w:val="Pravna podlaga Znak"/>
    <w:link w:val="Pravnapodlaga"/>
    <w:rPr>
      <w:rFonts w:ascii="Arial" w:hAnsi="Arial"/>
      <w:sz w:val="22"/>
      <w:szCs w:val="22"/>
    </w:rPr>
  </w:style>
  <w:style w:type="paragraph" w:customStyle="1" w:styleId="Pa0">
    <w:name w:val="Pa0"/>
    <w:basedOn w:val="Navaden"/>
    <w:next w:val="Navaden"/>
    <w:uiPriority w:val="99"/>
    <w:pPr>
      <w:autoSpaceDE w:val="0"/>
      <w:autoSpaceDN w:val="0"/>
      <w:adjustRightInd w:val="0"/>
      <w:spacing w:line="201" w:lineRule="atLeast"/>
    </w:pPr>
    <w:rPr>
      <w:rFonts w:eastAsia="Calibri" w:cs="Arial"/>
      <w:sz w:val="24"/>
    </w:rPr>
  </w:style>
  <w:style w:type="paragraph" w:customStyle="1" w:styleId="atekst">
    <w:name w:val="a_tekst"/>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pPr>
      <w:suppressAutoHyphens/>
      <w:spacing w:after="120" w:line="80" w:lineRule="exact"/>
      <w:ind w:firstLine="0"/>
      <w:jc w:val="center"/>
    </w:pPr>
  </w:style>
  <w:style w:type="paragraph" w:customStyle="1" w:styleId="aobcina">
    <w:name w:val="a_obcina"/>
    <w:basedOn w:val="atekst"/>
    <w:next w:val="astevilka"/>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pPr>
      <w:spacing w:line="280" w:lineRule="exact"/>
      <w:outlineLvl w:val="0"/>
    </w:pPr>
    <w:rPr>
      <w:bCs w:val="0"/>
      <w:sz w:val="28"/>
      <w:szCs w:val="28"/>
    </w:rPr>
  </w:style>
  <w:style w:type="paragraph" w:customStyle="1" w:styleId="Odsek">
    <w:name w:val="Odsek"/>
    <w:basedOn w:val="Navaden"/>
    <w:link w:val="OdsekZnak"/>
    <w:qFormat/>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Pr>
      <w:rFonts w:ascii="Arial" w:hAnsi="Arial"/>
      <w:sz w:val="22"/>
      <w:szCs w:val="22"/>
    </w:rPr>
  </w:style>
  <w:style w:type="paragraph" w:customStyle="1" w:styleId="Del">
    <w:name w:val="Del"/>
    <w:basedOn w:val="Poglavje"/>
    <w:link w:val="DelZnak"/>
    <w:qFormat/>
    <w:pPr>
      <w:spacing w:before="480" w:after="0" w:line="240" w:lineRule="auto"/>
      <w:outlineLvl w:val="9"/>
    </w:pPr>
    <w:rPr>
      <w:rFonts w:cs="Times New Roman"/>
      <w:b w:val="0"/>
    </w:rPr>
  </w:style>
  <w:style w:type="character" w:customStyle="1" w:styleId="DelZnak">
    <w:name w:val="Del Znak"/>
    <w:link w:val="Del"/>
    <w:rPr>
      <w:rFonts w:ascii="Arial" w:hAnsi="Arial"/>
      <w:sz w:val="22"/>
      <w:szCs w:val="22"/>
    </w:rPr>
  </w:style>
  <w:style w:type="paragraph" w:customStyle="1" w:styleId="Naslovnadlenom">
    <w:name w:val="Naslov nad členom"/>
    <w:basedOn w:val="Navaden"/>
    <w:link w:val="NaslovnadlenomZnak"/>
    <w:qFormat/>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NaslovnadlenomZnak">
    <w:name w:val="Naslov nad členom Znak"/>
    <w:link w:val="Naslovnadlenom"/>
    <w:rPr>
      <w:rFonts w:ascii="Arial" w:hAnsi="Arial"/>
      <w:b/>
      <w:sz w:val="22"/>
      <w:szCs w:val="22"/>
    </w:rPr>
  </w:style>
  <w:style w:type="paragraph" w:customStyle="1" w:styleId="aodloktekst">
    <w:name w:val="a_odloktekst"/>
    <w:basedOn w:val="atekst"/>
    <w:next w:val="atekst"/>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pPr>
      <w:suppressAutoHyphens/>
      <w:spacing w:before="240"/>
      <w:ind w:firstLine="0"/>
      <w:jc w:val="center"/>
      <w:outlineLvl w:val="3"/>
    </w:pPr>
  </w:style>
  <w:style w:type="paragraph" w:customStyle="1" w:styleId="Nazivpodpisnika">
    <w:name w:val="Naziv podpisnika"/>
    <w:basedOn w:val="Navaden"/>
    <w:link w:val="NazivpodpisnikaZnak"/>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NazivpodpisnikaZnak">
    <w:name w:val="Naziv podpisnika Znak"/>
    <w:link w:val="Nazivpodpisnika"/>
    <w:rPr>
      <w:rFonts w:ascii="Arial" w:hAnsi="Arial"/>
      <w:sz w:val="22"/>
      <w:szCs w:val="22"/>
    </w:rPr>
  </w:style>
  <w:style w:type="paragraph" w:customStyle="1" w:styleId="anaslovpk">
    <w:name w:val="a_naslovpk"/>
    <w:basedOn w:val="atekst"/>
    <w:next w:val="atekst"/>
    <w:pPr>
      <w:suppressAutoHyphens/>
      <w:spacing w:before="180"/>
      <w:ind w:firstLine="0"/>
      <w:jc w:val="center"/>
      <w:outlineLvl w:val="3"/>
    </w:pPr>
  </w:style>
  <w:style w:type="paragraph" w:customStyle="1" w:styleId="rkovnatokazaodstavkom">
    <w:name w:val="Črkovna točka_za odstavkom"/>
    <w:basedOn w:val="Navaden"/>
    <w:link w:val="rkovnatokazaodstavkomZnak"/>
    <w:qFormat/>
    <w:pPr>
      <w:numPr>
        <w:numId w:val="3"/>
      </w:numPr>
      <w:overflowPunct w:val="0"/>
      <w:autoSpaceDE w:val="0"/>
      <w:autoSpaceDN w:val="0"/>
      <w:adjustRightInd w:val="0"/>
      <w:spacing w:line="240" w:lineRule="auto"/>
      <w:ind w:left="284" w:hanging="284"/>
      <w:jc w:val="both"/>
      <w:textAlignment w:val="baseline"/>
    </w:pPr>
    <w:rPr>
      <w:sz w:val="22"/>
      <w:szCs w:val="22"/>
    </w:rPr>
  </w:style>
  <w:style w:type="character" w:customStyle="1" w:styleId="rkovnatokazaodstavkomZnak">
    <w:name w:val="Črkovna točka_za odstavkom Znak"/>
    <w:link w:val="rkovnatokazaodstavkom"/>
    <w:rPr>
      <w:rFonts w:ascii="Arial" w:hAnsi="Arial"/>
      <w:sz w:val="22"/>
      <w:szCs w:val="22"/>
      <w:lang w:eastAsia="en-US"/>
    </w:rPr>
  </w:style>
  <w:style w:type="paragraph" w:customStyle="1" w:styleId="tevilnatoka">
    <w:name w:val="Številčna točka"/>
    <w:basedOn w:val="Navaden"/>
    <w:link w:val="tevilnatokaZnak"/>
    <w:qFormat/>
    <w:pPr>
      <w:numPr>
        <w:numId w:val="4"/>
      </w:numPr>
      <w:tabs>
        <w:tab w:val="left" w:pos="397"/>
        <w:tab w:val="left" w:pos="540"/>
        <w:tab w:val="left" w:pos="900"/>
      </w:tabs>
      <w:spacing w:line="240" w:lineRule="auto"/>
      <w:jc w:val="both"/>
    </w:pPr>
    <w:rPr>
      <w:sz w:val="22"/>
      <w:szCs w:val="22"/>
    </w:rPr>
  </w:style>
  <w:style w:type="character" w:customStyle="1" w:styleId="tevilnatokaZnak">
    <w:name w:val="Številčna točka Znak"/>
    <w:link w:val="tevilnatoka"/>
    <w:rPr>
      <w:rFonts w:ascii="Arial" w:hAnsi="Arial"/>
      <w:sz w:val="22"/>
      <w:szCs w:val="22"/>
      <w:lang w:eastAsia="en-US"/>
    </w:rPr>
  </w:style>
  <w:style w:type="paragraph" w:customStyle="1" w:styleId="rkovnatokazatevilnotoko">
    <w:name w:val="Črkovna točka za številčno točko"/>
    <w:basedOn w:val="tevilnatoka"/>
    <w:link w:val="rkovnatokazatevilnotokoZnak"/>
    <w:qFormat/>
    <w:pPr>
      <w:numPr>
        <w:numId w:val="5"/>
      </w:numPr>
      <w:tabs>
        <w:tab w:val="left" w:pos="397"/>
      </w:tabs>
      <w:ind w:left="907" w:hanging="510"/>
    </w:pPr>
  </w:style>
  <w:style w:type="character" w:customStyle="1" w:styleId="rkovnatokazatevilnotokoZnak">
    <w:name w:val="Črkovna točka za številčno točko Znak"/>
    <w:link w:val="rkovnatokazatevilnotoko"/>
    <w:rPr>
      <w:rFonts w:ascii="Arial" w:hAnsi="Arial"/>
      <w:sz w:val="22"/>
      <w:szCs w:val="22"/>
      <w:lang w:eastAsia="en-US"/>
    </w:rPr>
  </w:style>
  <w:style w:type="paragraph" w:customStyle="1" w:styleId="tevilkanakoncupredpisa">
    <w:name w:val="Številka na koncu predpisa"/>
    <w:basedOn w:val="Datumsprejetja"/>
    <w:link w:val="tevilkanakoncupredpisaZnak"/>
    <w:qFormat/>
    <w:pPr>
      <w:spacing w:before="480"/>
    </w:pPr>
  </w:style>
  <w:style w:type="paragraph" w:customStyle="1" w:styleId="Datumsprejetja">
    <w:name w:val="Datum sprejetja"/>
    <w:basedOn w:val="Navaden"/>
    <w:link w:val="DatumsprejetjaZnak"/>
    <w:qFormat/>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DatumsprejetjaZnak">
    <w:name w:val="Datum sprejetja Znak"/>
    <w:link w:val="Datumsprejetja"/>
    <w:rPr>
      <w:rFonts w:ascii="Arial" w:hAnsi="Arial"/>
      <w:snapToGrid/>
      <w:color w:val="000000"/>
      <w:sz w:val="22"/>
      <w:szCs w:val="22"/>
    </w:rPr>
  </w:style>
  <w:style w:type="character" w:customStyle="1" w:styleId="tevilkanakoncupredpisaZnak">
    <w:name w:val="Številka na koncu predpisa Znak"/>
    <w:link w:val="tevilkanakoncupredpisa"/>
    <w:rPr>
      <w:rFonts w:ascii="Arial" w:hAnsi="Arial"/>
      <w:snapToGrid/>
      <w:color w:val="000000"/>
      <w:sz w:val="22"/>
      <w:szCs w:val="22"/>
    </w:rPr>
  </w:style>
  <w:style w:type="paragraph" w:customStyle="1" w:styleId="Podpisnik">
    <w:name w:val="Podpisnik"/>
    <w:basedOn w:val="Navaden"/>
    <w:link w:val="PodpisnikZnak"/>
    <w:qFormat/>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PodpisnikZnak">
    <w:name w:val="Podpisnik Znak"/>
    <w:link w:val="Podpisnik"/>
    <w:rPr>
      <w:rFonts w:ascii="Arial" w:hAnsi="Arial"/>
      <w:sz w:val="22"/>
      <w:szCs w:val="22"/>
    </w:rPr>
  </w:style>
  <w:style w:type="paragraph" w:customStyle="1" w:styleId="aclen">
    <w:name w:val="a_clen"/>
    <w:basedOn w:val="atekst"/>
    <w:next w:val="atekst"/>
    <w:pPr>
      <w:suppressAutoHyphens/>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aclennadnaslov">
    <w:name w:val="a_clennadnaslov"/>
    <w:basedOn w:val="aclen"/>
    <w:next w:val="aclen"/>
    <w:pPr>
      <w:outlineLvl w:val="9"/>
    </w:pPr>
  </w:style>
  <w:style w:type="paragraph" w:customStyle="1" w:styleId="apodpis">
    <w:name w:val="a_podpis"/>
    <w:basedOn w:val="atekst"/>
    <w:pPr>
      <w:suppressAutoHyphens/>
      <w:ind w:left="1134" w:firstLine="0"/>
      <w:jc w:val="center"/>
    </w:pPr>
  </w:style>
  <w:style w:type="paragraph" w:customStyle="1" w:styleId="Pododdelek">
    <w:name w:val="Pododdelek"/>
    <w:basedOn w:val="Navaden"/>
    <w:link w:val="PododdelekZnak"/>
    <w:qFormat/>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Pr>
      <w:rFonts w:ascii="Arial" w:hAnsi="Arial"/>
      <w:sz w:val="22"/>
      <w:szCs w:val="22"/>
    </w:rPr>
  </w:style>
  <w:style w:type="character" w:customStyle="1" w:styleId="Komentar-sklic">
    <w:name w:val="Komentar - sklic"/>
    <w:semiHidden/>
    <w:rPr>
      <w:sz w:val="16"/>
      <w:szCs w:val="16"/>
    </w:rPr>
  </w:style>
  <w:style w:type="paragraph" w:customStyle="1" w:styleId="apresledek18linija">
    <w:name w:val="a_presledek18linija"/>
    <w:basedOn w:val="atekst"/>
    <w:next w:val="atekst"/>
    <w:pPr>
      <w:suppressAutoHyphens/>
      <w:spacing w:line="80" w:lineRule="exact"/>
      <w:ind w:firstLine="0"/>
    </w:pPr>
  </w:style>
  <w:style w:type="paragraph" w:customStyle="1" w:styleId="TOCaglavni">
    <w:name w:val="TOC a_glavni"/>
    <w:basedOn w:val="atekst"/>
    <w:next w:val="atekst"/>
    <w:pPr>
      <w:suppressAutoHyphens/>
      <w:ind w:left="567" w:firstLine="0"/>
      <w:jc w:val="left"/>
      <w:outlineLvl w:val="1"/>
    </w:pPr>
    <w:rPr>
      <w:b/>
      <w:sz w:val="20"/>
    </w:rPr>
  </w:style>
  <w:style w:type="paragraph" w:customStyle="1" w:styleId="EVA">
    <w:name w:val="EVA"/>
    <w:basedOn w:val="Navaden"/>
    <w:link w:val="EVAZnak"/>
    <w:qFormat/>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Pr>
      <w:rFonts w:ascii="Arial" w:hAnsi="Arial"/>
      <w:color w:val="000000"/>
      <w:sz w:val="22"/>
      <w:szCs w:val="22"/>
    </w:rPr>
  </w:style>
  <w:style w:type="paragraph" w:customStyle="1" w:styleId="Komentar-besedilo">
    <w:name w:val="Komentar - besedilo"/>
    <w:basedOn w:val="Navaden"/>
    <w:link w:val="Komentar-besediloZnak"/>
    <w:semiHidden/>
    <w:pPr>
      <w:spacing w:line="240" w:lineRule="auto"/>
      <w:jc w:val="both"/>
    </w:pPr>
    <w:rPr>
      <w:szCs w:val="20"/>
    </w:rPr>
  </w:style>
  <w:style w:type="character" w:customStyle="1" w:styleId="Komentar-besediloZnak">
    <w:name w:val="Komentar - besedilo Znak"/>
    <w:link w:val="Komentar-besedilo"/>
    <w:semiHidden/>
    <w:rPr>
      <w:rFonts w:ascii="Arial" w:hAnsi="Arial"/>
      <w:lang w:eastAsia="en-US"/>
    </w:rPr>
  </w:style>
  <w:style w:type="paragraph" w:customStyle="1" w:styleId="Imeorgana">
    <w:name w:val="Ime organa"/>
    <w:basedOn w:val="Navaden"/>
    <w:link w:val="ImeorganaZnak"/>
    <w:qFormat/>
    <w:pPr>
      <w:tabs>
        <w:tab w:val="left" w:pos="6521"/>
      </w:tabs>
      <w:overflowPunct w:val="0"/>
      <w:autoSpaceDE w:val="0"/>
      <w:autoSpaceDN w:val="0"/>
      <w:adjustRightInd w:val="0"/>
      <w:spacing w:before="480" w:line="240" w:lineRule="auto"/>
      <w:ind w:left="5670"/>
      <w:textAlignment w:val="baseline"/>
    </w:pPr>
    <w:rPr>
      <w:sz w:val="22"/>
      <w:szCs w:val="22"/>
    </w:rPr>
  </w:style>
  <w:style w:type="character" w:customStyle="1" w:styleId="ImeorganaZnak">
    <w:name w:val="Ime organa Znak"/>
    <w:link w:val="Imeorgana"/>
    <w:rPr>
      <w:rFonts w:ascii="Arial" w:hAnsi="Arial"/>
      <w:sz w:val="22"/>
      <w:szCs w:val="22"/>
    </w:rPr>
  </w:style>
  <w:style w:type="paragraph" w:customStyle="1" w:styleId="TOCaobcina">
    <w:name w:val="TOC a_obcina"/>
    <w:basedOn w:val="atekst"/>
    <w:next w:val="atekst"/>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pPr>
      <w:numPr>
        <w:numId w:val="6"/>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Pr>
      <w:rFonts w:ascii="Arial" w:hAnsi="Arial"/>
      <w:sz w:val="17"/>
      <w:szCs w:val="17"/>
      <w:lang w:eastAsia="en-US"/>
    </w:rPr>
  </w:style>
  <w:style w:type="paragraph" w:customStyle="1" w:styleId="Opozorilo">
    <w:name w:val="Opozorilo"/>
    <w:basedOn w:val="Navaden"/>
    <w:link w:val="OpozoriloZnak"/>
    <w:qFormat/>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Pr>
      <w:rFonts w:ascii="Arial" w:hAnsi="Arial"/>
      <w:color w:val="808080"/>
      <w:sz w:val="17"/>
      <w:szCs w:val="17"/>
    </w:rPr>
  </w:style>
  <w:style w:type="paragraph" w:customStyle="1" w:styleId="TOCastevilkapagina">
    <w:name w:val="TOC a_stevilkapagina"/>
    <w:basedOn w:val="atekst"/>
    <w:next w:val="atekst"/>
    <w:pPr>
      <w:suppressAutoHyphens/>
      <w:spacing w:line="160" w:lineRule="exact"/>
      <w:ind w:firstLine="0"/>
      <w:jc w:val="right"/>
    </w:pPr>
    <w:rPr>
      <w:sz w:val="18"/>
    </w:rPr>
  </w:style>
  <w:style w:type="paragraph" w:customStyle="1" w:styleId="lennovele">
    <w:name w:val="Člen_novele"/>
    <w:basedOn w:val="len"/>
    <w:link w:val="lennoveleZnak"/>
    <w:qFormat/>
  </w:style>
  <w:style w:type="character" w:customStyle="1" w:styleId="lennoveleZnak">
    <w:name w:val="Člen_novele Znak"/>
    <w:link w:val="lennovele"/>
    <w:rPr>
      <w:rFonts w:ascii="Arial" w:hAnsi="Arial"/>
      <w:b/>
      <w:sz w:val="22"/>
      <w:szCs w:val="22"/>
    </w:rPr>
  </w:style>
  <w:style w:type="paragraph" w:customStyle="1" w:styleId="TOCastevilka">
    <w:name w:val="TOC a_stevilka"/>
    <w:basedOn w:val="atekst"/>
    <w:next w:val="TOCastevilkapagina"/>
    <w:pPr>
      <w:tabs>
        <w:tab w:val="left" w:pos="567"/>
      </w:tabs>
      <w:spacing w:line="180" w:lineRule="exact"/>
      <w:ind w:left="567" w:right="454" w:hanging="567"/>
    </w:pPr>
    <w:rPr>
      <w:sz w:val="18"/>
    </w:rPr>
  </w:style>
  <w:style w:type="paragraph" w:customStyle="1" w:styleId="Priloga">
    <w:name w:val="Priloga"/>
    <w:basedOn w:val="Navaden"/>
    <w:link w:val="PrilogaZnak"/>
    <w:qFormat/>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Pr>
      <w:rFonts w:ascii="Arial" w:hAnsi="Arial"/>
      <w:b/>
      <w:sz w:val="17"/>
      <w:szCs w:val="17"/>
    </w:rPr>
  </w:style>
  <w:style w:type="paragraph" w:customStyle="1" w:styleId="atekstopomba">
    <w:name w:val="a_tekst_opomba"/>
    <w:basedOn w:val="atekst"/>
    <w:pPr>
      <w:spacing w:line="180" w:lineRule="exact"/>
    </w:pPr>
  </w:style>
  <w:style w:type="paragraph" w:customStyle="1" w:styleId="TOCtitle">
    <w:name w:val="TOC title"/>
    <w:basedOn w:val="atekst"/>
    <w:pPr>
      <w:outlineLvl w:val="0"/>
    </w:pPr>
  </w:style>
  <w:style w:type="paragraph" w:customStyle="1" w:styleId="atekstzo">
    <w:name w:val="a_tekstzo"/>
    <w:basedOn w:val="atekst"/>
    <w:pPr>
      <w:jc w:val="left"/>
    </w:pPr>
  </w:style>
  <w:style w:type="paragraph" w:customStyle="1" w:styleId="rta">
    <w:name w:val="Črta"/>
    <w:basedOn w:val="Navaden"/>
    <w:link w:val="rtaZnak"/>
    <w:qFormat/>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Pr>
      <w:rFonts w:ascii="Arial" w:hAnsi="Arial"/>
      <w:sz w:val="22"/>
      <w:szCs w:val="22"/>
    </w:rPr>
  </w:style>
  <w:style w:type="paragraph" w:customStyle="1" w:styleId="atekstdat">
    <w:name w:val="a_tekst_dat"/>
    <w:basedOn w:val="atekst"/>
    <w:rPr>
      <w:b/>
      <w:color w:val="FF0000"/>
    </w:rPr>
  </w:style>
  <w:style w:type="paragraph" w:customStyle="1" w:styleId="NPB">
    <w:name w:val="NPB"/>
    <w:basedOn w:val="Vrstapredpisa"/>
    <w:qFormat/>
    <w:rPr>
      <w:spacing w:val="0"/>
    </w:rPr>
  </w:style>
  <w:style w:type="paragraph" w:customStyle="1" w:styleId="Zamaknjenadolobaprvinivo0">
    <w:name w:val="Zamaknjena določba_prvi nivo"/>
    <w:basedOn w:val="Alineazaodstavkom"/>
    <w:link w:val="ZamaknjenadolobaprvinivoZnak"/>
    <w:qFormat/>
    <w:pPr>
      <w:numPr>
        <w:numId w:val="0"/>
      </w:numPr>
      <w:tabs>
        <w:tab w:val="left" w:pos="540"/>
        <w:tab w:val="left" w:pos="900"/>
      </w:tabs>
      <w:overflowPunct/>
      <w:autoSpaceDE/>
      <w:autoSpaceDN/>
      <w:adjustRightInd/>
      <w:spacing w:line="240" w:lineRule="auto"/>
      <w:textAlignment w:val="auto"/>
    </w:pPr>
    <w:rPr>
      <w:rFonts w:cs="Times New Roman"/>
    </w:rPr>
  </w:style>
  <w:style w:type="character" w:customStyle="1" w:styleId="ZamaknjenadolobaprvinivoZnak">
    <w:name w:val="Zamaknjena določba_prvi nivo Znak"/>
    <w:link w:val="Zamaknjenadolobaprvinivo0"/>
    <w:rPr>
      <w:rFonts w:ascii="Arial" w:hAnsi="Arial"/>
      <w:sz w:val="22"/>
      <w:szCs w:val="22"/>
    </w:rPr>
  </w:style>
  <w:style w:type="paragraph" w:customStyle="1" w:styleId="Zamaknjenadolobadruginivo">
    <w:name w:val="Zamaknjena določba_drugi nivo"/>
    <w:basedOn w:val="rkovnatokazatevilnotoko"/>
    <w:link w:val="ZamaknjenadolobadruginivoZnak"/>
    <w:qFormat/>
    <w:pPr>
      <w:numPr>
        <w:numId w:val="0"/>
      </w:numPr>
      <w:ind w:left="397"/>
    </w:pPr>
  </w:style>
  <w:style w:type="character" w:customStyle="1" w:styleId="ZamaknjenadolobadruginivoZnak">
    <w:name w:val="Zamaknjena določba_drugi nivo Znak"/>
    <w:link w:val="Zamaknjenadolobadruginivo"/>
    <w:rPr>
      <w:rFonts w:ascii="Arial" w:hAnsi="Arial"/>
      <w:sz w:val="22"/>
      <w:szCs w:val="22"/>
    </w:rPr>
  </w:style>
  <w:style w:type="paragraph" w:customStyle="1" w:styleId="xnapaka">
    <w:name w:val="x_napaka"/>
    <w:basedOn w:val="atekst"/>
    <w:next w:val="atekst"/>
    <w:rPr>
      <w:b/>
      <w:color w:val="FF0000"/>
    </w:rPr>
  </w:style>
  <w:style w:type="paragraph" w:customStyle="1" w:styleId="apriloga">
    <w:name w:val="a_priloga"/>
    <w:basedOn w:val="atekst"/>
    <w:next w:val="atekst"/>
    <w:rPr>
      <w:b/>
      <w:i/>
    </w:rPr>
  </w:style>
  <w:style w:type="paragraph" w:customStyle="1" w:styleId="Alineazapodtoko">
    <w:name w:val="Alinea za podtočko"/>
    <w:basedOn w:val="Alineazaodstavkom"/>
    <w:link w:val="AlineazapodtokoZnak"/>
    <w:qFormat/>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Pr>
      <w:rFonts w:ascii="Arial" w:hAnsi="Arial"/>
      <w:sz w:val="22"/>
      <w:szCs w:val="22"/>
    </w:rPr>
  </w:style>
  <w:style w:type="paragraph" w:customStyle="1" w:styleId="Zamakanjenadolobatretjinivo">
    <w:name w:val="Zamakanjena določba_tretji nivo"/>
    <w:basedOn w:val="Zamaknjenadolobadruginivo"/>
    <w:link w:val="ZamakanjenadolobatretjinivoZnak"/>
    <w:qFormat/>
    <w:pPr>
      <w:ind w:left="907"/>
    </w:pPr>
  </w:style>
  <w:style w:type="character" w:customStyle="1" w:styleId="ZamakanjenadolobatretjinivoZnak">
    <w:name w:val="Zamakanjena določba_tretji nivo Znak"/>
    <w:link w:val="Zamakanjenadolobatretjinivo"/>
    <w:rPr>
      <w:rFonts w:ascii="Arial" w:hAnsi="Arial"/>
      <w:sz w:val="22"/>
      <w:szCs w:val="22"/>
    </w:rPr>
  </w:style>
  <w:style w:type="paragraph" w:customStyle="1" w:styleId="atekstbezum">
    <w:name w:val="a_tekst_bezum"/>
    <w:basedOn w:val="atekst"/>
    <w:pPr>
      <w:ind w:firstLine="85"/>
    </w:pPr>
  </w:style>
  <w:style w:type="paragraph" w:customStyle="1" w:styleId="Prehodneinkoncnedolocbe">
    <w:name w:val="Prehodne in koncne dolocbe"/>
    <w:basedOn w:val="Navaden"/>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pf0">
    <w:name w:val="pf0"/>
    <w:basedOn w:val="Navaden"/>
    <w:pPr>
      <w:spacing w:before="100" w:beforeAutospacing="1" w:after="100" w:afterAutospacing="1" w:line="240" w:lineRule="auto"/>
    </w:pPr>
    <w:rPr>
      <w:rFonts w:ascii="Times New Roman" w:hAnsi="Times New Roman"/>
      <w:sz w:val="24"/>
      <w:lang w:eastAsia="sl-SI"/>
    </w:rPr>
  </w:style>
  <w:style w:type="character" w:customStyle="1" w:styleId="cf01">
    <w:name w:val="cf01"/>
    <w:rPr>
      <w:rFonts w:ascii="Segoe UI" w:hAnsi="Segoe UI" w:cs="Segoe UI" w:hint="default"/>
      <w:sz w:val="18"/>
      <w:szCs w:val="18"/>
    </w:rPr>
  </w:style>
  <w:style w:type="character" w:customStyle="1" w:styleId="cf11">
    <w:name w:val="cf11"/>
    <w:rPr>
      <w:rFonts w:ascii="Segoe UI" w:hAnsi="Segoe UI" w:cs="Segoe UI" w:hint="default"/>
      <w:sz w:val="18"/>
      <w:szCs w:val="18"/>
    </w:rPr>
  </w:style>
  <w:style w:type="table" w:customStyle="1" w:styleId="Navadnatabela1">
    <w:name w:val="Navadna tabela1"/>
    <w:semiHidden/>
    <w:tblPr>
      <w:tblCellMar>
        <w:top w:w="0" w:type="dxa"/>
        <w:left w:w="100" w:type="dxa"/>
        <w:bottom w:w="0" w:type="dxa"/>
        <w:right w:w="100" w:type="dxa"/>
      </w:tblCellMar>
    </w:tblPr>
  </w:style>
  <w:style w:type="paragraph" w:customStyle="1" w:styleId="xmsonormal">
    <w:name w:val="x_msonormal"/>
    <w:basedOn w:val="Navaden"/>
    <w:rsid w:val="00A62F75"/>
    <w:pPr>
      <w:spacing w:line="240" w:lineRule="auto"/>
    </w:pPr>
    <w:rPr>
      <w:rFonts w:ascii="Calibri" w:eastAsia="Calibri" w:hAnsi="Calibri" w:cs="Calibri"/>
      <w:sz w:val="22"/>
      <w:szCs w:val="22"/>
      <w:lang w:eastAsia="sl-SI"/>
    </w:rPr>
  </w:style>
  <w:style w:type="numbering" w:customStyle="1" w:styleId="Brezseznama1">
    <w:name w:val="Brez seznama1"/>
    <w:next w:val="Brezseznama"/>
    <w:uiPriority w:val="99"/>
    <w:semiHidden/>
    <w:unhideWhenUsed/>
    <w:rsid w:val="00217AE5"/>
  </w:style>
  <w:style w:type="paragraph" w:customStyle="1" w:styleId="article-paragraph">
    <w:name w:val="article-paragraph"/>
    <w:basedOn w:val="Navaden"/>
    <w:rsid w:val="00217AE5"/>
    <w:pPr>
      <w:spacing w:before="100" w:beforeAutospacing="1" w:after="100" w:afterAutospacing="1" w:line="240" w:lineRule="auto"/>
    </w:pPr>
    <w:rPr>
      <w:rFonts w:ascii="Times New Roman" w:eastAsia="Times New Roman" w:hAnsi="Times New Roman"/>
      <w:sz w:val="24"/>
      <w:lang w:eastAsia="sl-SI"/>
    </w:rPr>
  </w:style>
  <w:style w:type="paragraph" w:customStyle="1" w:styleId="alineazaodstavkom1">
    <w:name w:val="alinea_za_odstavkom"/>
    <w:basedOn w:val="Navaden"/>
    <w:rsid w:val="00217AE5"/>
    <w:pPr>
      <w:spacing w:line="240" w:lineRule="auto"/>
      <w:ind w:hanging="425"/>
      <w:jc w:val="both"/>
    </w:pPr>
    <w:rPr>
      <w:rFonts w:ascii="Times New Roman" w:eastAsia="Times New Roman" w:hAnsi="Times New Roman"/>
      <w:sz w:val="24"/>
      <w:lang w:val="en-US"/>
      <w14:ligatures w14:val="standardContextual"/>
    </w:rPr>
  </w:style>
  <w:style w:type="character" w:customStyle="1" w:styleId="UnresolvedMention">
    <w:name w:val="Unresolved Mention"/>
    <w:basedOn w:val="Privzetapisavaodstavka"/>
    <w:uiPriority w:val="99"/>
    <w:semiHidden/>
    <w:unhideWhenUsed/>
    <w:rsid w:val="00217AE5"/>
    <w:rPr>
      <w:color w:val="605E5C"/>
      <w:shd w:val="clear" w:color="auto" w:fill="E1DFDD"/>
    </w:rPr>
  </w:style>
  <w:style w:type="paragraph" w:customStyle="1" w:styleId="Naslovzakona">
    <w:name w:val="Naslov zakona"/>
    <w:basedOn w:val="Navaden"/>
    <w:rsid w:val="00B22643"/>
    <w:pPr>
      <w:tabs>
        <w:tab w:val="left" w:pos="720"/>
        <w:tab w:val="left" w:pos="1872"/>
      </w:tabs>
      <w:overflowPunct w:val="0"/>
      <w:autoSpaceDE w:val="0"/>
      <w:autoSpaceDN w:val="0"/>
      <w:adjustRightInd w:val="0"/>
      <w:spacing w:before="120" w:line="240" w:lineRule="auto"/>
      <w:ind w:firstLine="284"/>
      <w:jc w:val="center"/>
      <w:textAlignment w:val="baseline"/>
    </w:pPr>
    <w:rPr>
      <w:rFonts w:eastAsia="Times New Roman"/>
      <w:b/>
      <w:sz w:val="36"/>
      <w:szCs w:val="20"/>
      <w:lang w:val="en-GB"/>
    </w:rPr>
  </w:style>
  <w:style w:type="paragraph" w:customStyle="1" w:styleId="Clen">
    <w:name w:val="Clen"/>
    <w:basedOn w:val="Navaden"/>
    <w:link w:val="ClenZnak"/>
    <w:rsid w:val="00B22643"/>
    <w:pPr>
      <w:tabs>
        <w:tab w:val="left" w:pos="720"/>
        <w:tab w:val="left" w:pos="3456"/>
      </w:tabs>
      <w:overflowPunct w:val="0"/>
      <w:autoSpaceDE w:val="0"/>
      <w:autoSpaceDN w:val="0"/>
      <w:adjustRightInd w:val="0"/>
      <w:spacing w:before="300" w:line="240" w:lineRule="auto"/>
      <w:jc w:val="center"/>
      <w:textAlignment w:val="baseline"/>
    </w:pPr>
    <w:rPr>
      <w:rFonts w:eastAsia="Times New Roman"/>
      <w:sz w:val="24"/>
      <w:szCs w:val="20"/>
      <w:lang w:val="en-GB"/>
    </w:rPr>
  </w:style>
  <w:style w:type="character" w:customStyle="1" w:styleId="ClenZnak">
    <w:name w:val="Clen Znak"/>
    <w:basedOn w:val="Privzetapisavaodstavka"/>
    <w:link w:val="Clen"/>
    <w:rsid w:val="00B22643"/>
    <w:rPr>
      <w:rFonts w:ascii="Arial" w:eastAsia="Times New Roman" w:hAnsi="Arial"/>
      <w:sz w:val="24"/>
      <w:lang w:val="en-GB" w:eastAsia="en-US"/>
    </w:rPr>
  </w:style>
  <w:style w:type="paragraph" w:customStyle="1" w:styleId="zamik">
    <w:name w:val="zamik"/>
    <w:basedOn w:val="Navaden"/>
    <w:rsid w:val="00B22643"/>
    <w:pPr>
      <w:spacing w:line="240" w:lineRule="auto"/>
      <w:ind w:firstLine="1021"/>
    </w:pPr>
    <w:rPr>
      <w:rFonts w:ascii="Times New Roman" w:eastAsia="Times New Roman" w:hAnsi="Times New Roman"/>
      <w:sz w:val="24"/>
      <w:lang w:val="en-US"/>
    </w:rPr>
  </w:style>
  <w:style w:type="paragraph" w:customStyle="1" w:styleId="center">
    <w:name w:val="center"/>
    <w:basedOn w:val="Navaden"/>
    <w:rsid w:val="00B22643"/>
    <w:pPr>
      <w:spacing w:line="240" w:lineRule="auto"/>
      <w:jc w:val="center"/>
    </w:pPr>
    <w:rPr>
      <w:rFonts w:ascii="Times New Roman" w:eastAsia="Times New Roman" w:hAnsi="Times New Roman"/>
      <w:sz w:val="24"/>
      <w:lang w:val="en-US"/>
    </w:rPr>
  </w:style>
  <w:style w:type="paragraph" w:customStyle="1" w:styleId="p">
    <w:name w:val="p"/>
    <w:basedOn w:val="Navaden"/>
    <w:rsid w:val="00B22643"/>
    <w:pPr>
      <w:spacing w:line="240" w:lineRule="auto"/>
    </w:pPr>
    <w:rPr>
      <w:rFonts w:ascii="Times New Roman" w:eastAsia="Times New Roman" w:hAnsi="Times New Roman"/>
      <w:sz w:val="21"/>
      <w:szCs w:val="21"/>
      <w:lang w:val="en-US"/>
    </w:rPr>
  </w:style>
  <w:style w:type="character" w:customStyle="1" w:styleId="xbumpedfont17">
    <w:name w:val="x_bumpedfont17"/>
    <w:basedOn w:val="Privzetapisavaodstavka"/>
    <w:rsid w:val="00B22643"/>
  </w:style>
  <w:style w:type="character" w:customStyle="1" w:styleId="cf31">
    <w:name w:val="cf31"/>
    <w:basedOn w:val="Privzetapisavaodstavka"/>
    <w:rsid w:val="00B22643"/>
    <w:rPr>
      <w:rFonts w:ascii="Segoe UI" w:hAnsi="Segoe UI" w:cs="Segoe UI" w:hint="default"/>
      <w:sz w:val="18"/>
      <w:szCs w:val="18"/>
      <w:u w:val="single"/>
      <w:shd w:val="clear" w:color="auto" w:fill="FFFF00"/>
    </w:rPr>
  </w:style>
  <w:style w:type="character" w:customStyle="1" w:styleId="cf41">
    <w:name w:val="cf41"/>
    <w:basedOn w:val="Privzetapisavaodstavka"/>
    <w:rsid w:val="00B22643"/>
    <w:rPr>
      <w:rFonts w:ascii="Segoe UI" w:hAnsi="Segoe UI" w:cs="Segoe UI" w:hint="default"/>
      <w:strike/>
      <w:sz w:val="18"/>
      <w:szCs w:val="18"/>
      <w:shd w:val="clear" w:color="auto" w:fill="FFFF00"/>
    </w:rPr>
  </w:style>
  <w:style w:type="paragraph" w:styleId="Golobesedilo">
    <w:name w:val="Plain Text"/>
    <w:basedOn w:val="Navaden"/>
    <w:link w:val="GolobesediloZnak"/>
    <w:uiPriority w:val="99"/>
    <w:unhideWhenUsed/>
    <w:rsid w:val="00B22643"/>
    <w:pPr>
      <w:spacing w:line="240" w:lineRule="auto"/>
    </w:pPr>
    <w:rPr>
      <w:rFonts w:ascii="Calibri" w:eastAsia="Times New Roman" w:hAnsi="Calibri" w:cstheme="minorBidi"/>
      <w:kern w:val="2"/>
      <w:sz w:val="22"/>
      <w:szCs w:val="21"/>
    </w:rPr>
  </w:style>
  <w:style w:type="character" w:customStyle="1" w:styleId="GolobesediloZnak">
    <w:name w:val="Golo besedilo Znak"/>
    <w:basedOn w:val="Privzetapisavaodstavka"/>
    <w:link w:val="Golobesedilo"/>
    <w:uiPriority w:val="99"/>
    <w:rsid w:val="00B22643"/>
    <w:rPr>
      <w:rFonts w:ascii="Calibri" w:eastAsia="Times New Roman" w:hAnsi="Calibri" w:cstheme="minorBidi"/>
      <w:kern w:val="2"/>
      <w:sz w:val="22"/>
      <w:szCs w:val="21"/>
      <w:lang w:eastAsia="en-US"/>
    </w:rPr>
  </w:style>
  <w:style w:type="character" w:customStyle="1" w:styleId="cf21">
    <w:name w:val="cf21"/>
    <w:basedOn w:val="Privzetapisavaodstavka"/>
    <w:rsid w:val="003C6C93"/>
    <w:rPr>
      <w:rFonts w:ascii="Segoe UI" w:hAnsi="Segoe UI" w:cs="Segoe UI" w:hint="default"/>
      <w:sz w:val="18"/>
      <w:szCs w:val="1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7865">
      <w:bodyDiv w:val="1"/>
      <w:marLeft w:val="0"/>
      <w:marRight w:val="0"/>
      <w:marTop w:val="0"/>
      <w:marBottom w:val="0"/>
      <w:divBdr>
        <w:top w:val="none" w:sz="0" w:space="0" w:color="auto"/>
        <w:left w:val="none" w:sz="0" w:space="0" w:color="auto"/>
        <w:bottom w:val="none" w:sz="0" w:space="0" w:color="auto"/>
        <w:right w:val="none" w:sz="0" w:space="0" w:color="auto"/>
      </w:divBdr>
    </w:div>
    <w:div w:id="49114840">
      <w:bodyDiv w:val="1"/>
      <w:marLeft w:val="0"/>
      <w:marRight w:val="0"/>
      <w:marTop w:val="0"/>
      <w:marBottom w:val="0"/>
      <w:divBdr>
        <w:top w:val="none" w:sz="0" w:space="0" w:color="auto"/>
        <w:left w:val="none" w:sz="0" w:space="0" w:color="auto"/>
        <w:bottom w:val="none" w:sz="0" w:space="0" w:color="auto"/>
        <w:right w:val="none" w:sz="0" w:space="0" w:color="auto"/>
      </w:divBdr>
    </w:div>
    <w:div w:id="81420113">
      <w:bodyDiv w:val="1"/>
      <w:marLeft w:val="0"/>
      <w:marRight w:val="0"/>
      <w:marTop w:val="0"/>
      <w:marBottom w:val="0"/>
      <w:divBdr>
        <w:top w:val="none" w:sz="0" w:space="0" w:color="auto"/>
        <w:left w:val="none" w:sz="0" w:space="0" w:color="auto"/>
        <w:bottom w:val="none" w:sz="0" w:space="0" w:color="auto"/>
        <w:right w:val="none" w:sz="0" w:space="0" w:color="auto"/>
      </w:divBdr>
    </w:div>
    <w:div w:id="128675186">
      <w:bodyDiv w:val="1"/>
      <w:marLeft w:val="0"/>
      <w:marRight w:val="0"/>
      <w:marTop w:val="0"/>
      <w:marBottom w:val="0"/>
      <w:divBdr>
        <w:top w:val="none" w:sz="0" w:space="0" w:color="auto"/>
        <w:left w:val="none" w:sz="0" w:space="0" w:color="auto"/>
        <w:bottom w:val="none" w:sz="0" w:space="0" w:color="auto"/>
        <w:right w:val="none" w:sz="0" w:space="0" w:color="auto"/>
      </w:divBdr>
    </w:div>
    <w:div w:id="470288093">
      <w:bodyDiv w:val="1"/>
      <w:marLeft w:val="0"/>
      <w:marRight w:val="0"/>
      <w:marTop w:val="0"/>
      <w:marBottom w:val="0"/>
      <w:divBdr>
        <w:top w:val="none" w:sz="0" w:space="0" w:color="auto"/>
        <w:left w:val="none" w:sz="0" w:space="0" w:color="auto"/>
        <w:bottom w:val="none" w:sz="0" w:space="0" w:color="auto"/>
        <w:right w:val="none" w:sz="0" w:space="0" w:color="auto"/>
      </w:divBdr>
    </w:div>
    <w:div w:id="626546610">
      <w:bodyDiv w:val="1"/>
      <w:marLeft w:val="0"/>
      <w:marRight w:val="0"/>
      <w:marTop w:val="0"/>
      <w:marBottom w:val="0"/>
      <w:divBdr>
        <w:top w:val="none" w:sz="0" w:space="0" w:color="auto"/>
        <w:left w:val="none" w:sz="0" w:space="0" w:color="auto"/>
        <w:bottom w:val="none" w:sz="0" w:space="0" w:color="auto"/>
        <w:right w:val="none" w:sz="0" w:space="0" w:color="auto"/>
      </w:divBdr>
    </w:div>
    <w:div w:id="743916672">
      <w:bodyDiv w:val="1"/>
      <w:marLeft w:val="0"/>
      <w:marRight w:val="0"/>
      <w:marTop w:val="0"/>
      <w:marBottom w:val="0"/>
      <w:divBdr>
        <w:top w:val="none" w:sz="0" w:space="0" w:color="auto"/>
        <w:left w:val="none" w:sz="0" w:space="0" w:color="auto"/>
        <w:bottom w:val="none" w:sz="0" w:space="0" w:color="auto"/>
        <w:right w:val="none" w:sz="0" w:space="0" w:color="auto"/>
      </w:divBdr>
    </w:div>
    <w:div w:id="1036082824">
      <w:bodyDiv w:val="1"/>
      <w:marLeft w:val="0"/>
      <w:marRight w:val="0"/>
      <w:marTop w:val="0"/>
      <w:marBottom w:val="0"/>
      <w:divBdr>
        <w:top w:val="none" w:sz="0" w:space="0" w:color="auto"/>
        <w:left w:val="none" w:sz="0" w:space="0" w:color="auto"/>
        <w:bottom w:val="none" w:sz="0" w:space="0" w:color="auto"/>
        <w:right w:val="none" w:sz="0" w:space="0" w:color="auto"/>
      </w:divBdr>
      <w:divsChild>
        <w:div w:id="1204488579">
          <w:marLeft w:val="425"/>
          <w:marRight w:val="0"/>
          <w:marTop w:val="0"/>
          <w:marBottom w:val="0"/>
          <w:divBdr>
            <w:top w:val="none" w:sz="0" w:space="0" w:color="auto"/>
            <w:left w:val="none" w:sz="0" w:space="0" w:color="auto"/>
            <w:bottom w:val="none" w:sz="0" w:space="0" w:color="auto"/>
            <w:right w:val="none" w:sz="0" w:space="0" w:color="auto"/>
          </w:divBdr>
        </w:div>
        <w:div w:id="1860730606">
          <w:marLeft w:val="425"/>
          <w:marRight w:val="0"/>
          <w:marTop w:val="0"/>
          <w:marBottom w:val="0"/>
          <w:divBdr>
            <w:top w:val="none" w:sz="0" w:space="0" w:color="auto"/>
            <w:left w:val="none" w:sz="0" w:space="0" w:color="auto"/>
            <w:bottom w:val="none" w:sz="0" w:space="0" w:color="auto"/>
            <w:right w:val="none" w:sz="0" w:space="0" w:color="auto"/>
          </w:divBdr>
        </w:div>
        <w:div w:id="669254301">
          <w:marLeft w:val="425"/>
          <w:marRight w:val="0"/>
          <w:marTop w:val="0"/>
          <w:marBottom w:val="0"/>
          <w:divBdr>
            <w:top w:val="none" w:sz="0" w:space="0" w:color="auto"/>
            <w:left w:val="none" w:sz="0" w:space="0" w:color="auto"/>
            <w:bottom w:val="none" w:sz="0" w:space="0" w:color="auto"/>
            <w:right w:val="none" w:sz="0" w:space="0" w:color="auto"/>
          </w:divBdr>
        </w:div>
      </w:divsChild>
    </w:div>
    <w:div w:id="1119881924">
      <w:bodyDiv w:val="1"/>
      <w:marLeft w:val="0"/>
      <w:marRight w:val="0"/>
      <w:marTop w:val="0"/>
      <w:marBottom w:val="0"/>
      <w:divBdr>
        <w:top w:val="none" w:sz="0" w:space="0" w:color="auto"/>
        <w:left w:val="none" w:sz="0" w:space="0" w:color="auto"/>
        <w:bottom w:val="none" w:sz="0" w:space="0" w:color="auto"/>
        <w:right w:val="none" w:sz="0" w:space="0" w:color="auto"/>
      </w:divBdr>
    </w:div>
    <w:div w:id="1135681110">
      <w:bodyDiv w:val="1"/>
      <w:marLeft w:val="0"/>
      <w:marRight w:val="0"/>
      <w:marTop w:val="0"/>
      <w:marBottom w:val="0"/>
      <w:divBdr>
        <w:top w:val="none" w:sz="0" w:space="0" w:color="auto"/>
        <w:left w:val="none" w:sz="0" w:space="0" w:color="auto"/>
        <w:bottom w:val="none" w:sz="0" w:space="0" w:color="auto"/>
        <w:right w:val="none" w:sz="0" w:space="0" w:color="auto"/>
      </w:divBdr>
    </w:div>
    <w:div w:id="1300381425">
      <w:bodyDiv w:val="1"/>
      <w:marLeft w:val="0"/>
      <w:marRight w:val="0"/>
      <w:marTop w:val="0"/>
      <w:marBottom w:val="0"/>
      <w:divBdr>
        <w:top w:val="none" w:sz="0" w:space="0" w:color="auto"/>
        <w:left w:val="none" w:sz="0" w:space="0" w:color="auto"/>
        <w:bottom w:val="none" w:sz="0" w:space="0" w:color="auto"/>
        <w:right w:val="none" w:sz="0" w:space="0" w:color="auto"/>
      </w:divBdr>
      <w:divsChild>
        <w:div w:id="397674625">
          <w:marLeft w:val="425"/>
          <w:marRight w:val="0"/>
          <w:marTop w:val="0"/>
          <w:marBottom w:val="0"/>
          <w:divBdr>
            <w:top w:val="none" w:sz="0" w:space="0" w:color="auto"/>
            <w:left w:val="none" w:sz="0" w:space="0" w:color="auto"/>
            <w:bottom w:val="none" w:sz="0" w:space="0" w:color="auto"/>
            <w:right w:val="none" w:sz="0" w:space="0" w:color="auto"/>
          </w:divBdr>
        </w:div>
        <w:div w:id="1070807031">
          <w:marLeft w:val="425"/>
          <w:marRight w:val="0"/>
          <w:marTop w:val="0"/>
          <w:marBottom w:val="0"/>
          <w:divBdr>
            <w:top w:val="none" w:sz="0" w:space="0" w:color="auto"/>
            <w:left w:val="none" w:sz="0" w:space="0" w:color="auto"/>
            <w:bottom w:val="none" w:sz="0" w:space="0" w:color="auto"/>
            <w:right w:val="none" w:sz="0" w:space="0" w:color="auto"/>
          </w:divBdr>
        </w:div>
        <w:div w:id="576944929">
          <w:marLeft w:val="425"/>
          <w:marRight w:val="0"/>
          <w:marTop w:val="0"/>
          <w:marBottom w:val="0"/>
          <w:divBdr>
            <w:top w:val="none" w:sz="0" w:space="0" w:color="auto"/>
            <w:left w:val="none" w:sz="0" w:space="0" w:color="auto"/>
            <w:bottom w:val="none" w:sz="0" w:space="0" w:color="auto"/>
            <w:right w:val="none" w:sz="0" w:space="0" w:color="auto"/>
          </w:divBdr>
        </w:div>
      </w:divsChild>
    </w:div>
    <w:div w:id="1310481551">
      <w:bodyDiv w:val="1"/>
      <w:marLeft w:val="0"/>
      <w:marRight w:val="0"/>
      <w:marTop w:val="0"/>
      <w:marBottom w:val="0"/>
      <w:divBdr>
        <w:top w:val="none" w:sz="0" w:space="0" w:color="auto"/>
        <w:left w:val="none" w:sz="0" w:space="0" w:color="auto"/>
        <w:bottom w:val="none" w:sz="0" w:space="0" w:color="auto"/>
        <w:right w:val="none" w:sz="0" w:space="0" w:color="auto"/>
      </w:divBdr>
    </w:div>
    <w:div w:id="1325354343">
      <w:bodyDiv w:val="1"/>
      <w:marLeft w:val="0"/>
      <w:marRight w:val="0"/>
      <w:marTop w:val="0"/>
      <w:marBottom w:val="0"/>
      <w:divBdr>
        <w:top w:val="none" w:sz="0" w:space="0" w:color="auto"/>
        <w:left w:val="none" w:sz="0" w:space="0" w:color="auto"/>
        <w:bottom w:val="none" w:sz="0" w:space="0" w:color="auto"/>
        <w:right w:val="none" w:sz="0" w:space="0" w:color="auto"/>
      </w:divBdr>
    </w:div>
    <w:div w:id="1356231147">
      <w:bodyDiv w:val="1"/>
      <w:marLeft w:val="0"/>
      <w:marRight w:val="0"/>
      <w:marTop w:val="0"/>
      <w:marBottom w:val="0"/>
      <w:divBdr>
        <w:top w:val="none" w:sz="0" w:space="0" w:color="auto"/>
        <w:left w:val="none" w:sz="0" w:space="0" w:color="auto"/>
        <w:bottom w:val="none" w:sz="0" w:space="0" w:color="auto"/>
        <w:right w:val="none" w:sz="0" w:space="0" w:color="auto"/>
      </w:divBdr>
    </w:div>
    <w:div w:id="1356349659">
      <w:bodyDiv w:val="1"/>
      <w:marLeft w:val="0"/>
      <w:marRight w:val="0"/>
      <w:marTop w:val="0"/>
      <w:marBottom w:val="0"/>
      <w:divBdr>
        <w:top w:val="none" w:sz="0" w:space="0" w:color="auto"/>
        <w:left w:val="none" w:sz="0" w:space="0" w:color="auto"/>
        <w:bottom w:val="none" w:sz="0" w:space="0" w:color="auto"/>
        <w:right w:val="none" w:sz="0" w:space="0" w:color="auto"/>
      </w:divBdr>
    </w:div>
    <w:div w:id="1375421721">
      <w:bodyDiv w:val="1"/>
      <w:marLeft w:val="0"/>
      <w:marRight w:val="0"/>
      <w:marTop w:val="0"/>
      <w:marBottom w:val="0"/>
      <w:divBdr>
        <w:top w:val="none" w:sz="0" w:space="0" w:color="auto"/>
        <w:left w:val="none" w:sz="0" w:space="0" w:color="auto"/>
        <w:bottom w:val="none" w:sz="0" w:space="0" w:color="auto"/>
        <w:right w:val="none" w:sz="0" w:space="0" w:color="auto"/>
      </w:divBdr>
    </w:div>
    <w:div w:id="1415739175">
      <w:bodyDiv w:val="1"/>
      <w:marLeft w:val="0"/>
      <w:marRight w:val="0"/>
      <w:marTop w:val="0"/>
      <w:marBottom w:val="0"/>
      <w:divBdr>
        <w:top w:val="none" w:sz="0" w:space="0" w:color="auto"/>
        <w:left w:val="none" w:sz="0" w:space="0" w:color="auto"/>
        <w:bottom w:val="none" w:sz="0" w:space="0" w:color="auto"/>
        <w:right w:val="none" w:sz="0" w:space="0" w:color="auto"/>
      </w:divBdr>
    </w:div>
    <w:div w:id="1530950947">
      <w:bodyDiv w:val="1"/>
      <w:marLeft w:val="0"/>
      <w:marRight w:val="0"/>
      <w:marTop w:val="0"/>
      <w:marBottom w:val="0"/>
      <w:divBdr>
        <w:top w:val="none" w:sz="0" w:space="0" w:color="auto"/>
        <w:left w:val="none" w:sz="0" w:space="0" w:color="auto"/>
        <w:bottom w:val="none" w:sz="0" w:space="0" w:color="auto"/>
        <w:right w:val="none" w:sz="0" w:space="0" w:color="auto"/>
      </w:divBdr>
    </w:div>
    <w:div w:id="1804155566">
      <w:bodyDiv w:val="1"/>
      <w:marLeft w:val="0"/>
      <w:marRight w:val="0"/>
      <w:marTop w:val="0"/>
      <w:marBottom w:val="0"/>
      <w:divBdr>
        <w:top w:val="none" w:sz="0" w:space="0" w:color="auto"/>
        <w:left w:val="none" w:sz="0" w:space="0" w:color="auto"/>
        <w:bottom w:val="none" w:sz="0" w:space="0" w:color="auto"/>
        <w:right w:val="none" w:sz="0" w:space="0" w:color="auto"/>
      </w:divBdr>
    </w:div>
    <w:div w:id="1812405304">
      <w:bodyDiv w:val="1"/>
      <w:marLeft w:val="0"/>
      <w:marRight w:val="0"/>
      <w:marTop w:val="0"/>
      <w:marBottom w:val="0"/>
      <w:divBdr>
        <w:top w:val="none" w:sz="0" w:space="0" w:color="auto"/>
        <w:left w:val="none" w:sz="0" w:space="0" w:color="auto"/>
        <w:bottom w:val="none" w:sz="0" w:space="0" w:color="auto"/>
        <w:right w:val="none" w:sz="0" w:space="0" w:color="auto"/>
      </w:divBdr>
    </w:div>
    <w:div w:id="2085447417">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A493117-8D82-4BD0-8BB6-78707B491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16781</Words>
  <Characters>102983</Characters>
  <Application>Microsoft Office Word</Application>
  <DocSecurity>0</DocSecurity>
  <Lines>858</Lines>
  <Paragraphs>239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119525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Nataša Kunc Mišič</dc:creator>
  <cp:keywords/>
  <cp:lastModifiedBy>Katja Pucihar</cp:lastModifiedBy>
  <cp:revision>2</cp:revision>
  <cp:lastPrinted>2025-01-22T09:41:00Z</cp:lastPrinted>
  <dcterms:created xsi:type="dcterms:W3CDTF">2025-05-08T08:05:00Z</dcterms:created>
  <dcterms:modified xsi:type="dcterms:W3CDTF">2025-05-08T08:05:00Z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F31B3623FDF9405AA821494164658D1D_13</vt:lpwstr>
  </property>
</Properties>
</file>