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D7AC1D" w14:textId="3C220F15" w:rsidR="00D138BB" w:rsidRPr="003D5E5D" w:rsidRDefault="006F253B" w:rsidP="006F253B">
      <w:pPr>
        <w:pStyle w:val="zamik"/>
        <w:pBdr>
          <w:top w:val="none" w:sz="0" w:space="24" w:color="auto"/>
        </w:pBdr>
        <w:spacing w:after="210"/>
        <w:jc w:val="both"/>
        <w:rPr>
          <w:rFonts w:ascii="Arial" w:eastAsia="Arial" w:hAnsi="Arial" w:cs="Arial"/>
          <w:sz w:val="21"/>
          <w:szCs w:val="21"/>
          <w:lang w:val="sl-SI"/>
        </w:rPr>
      </w:pPr>
      <w:bookmarkStart w:id="0" w:name="_GoBack"/>
      <w:bookmarkEnd w:id="0"/>
      <w:r w:rsidRPr="003D5E5D">
        <w:rPr>
          <w:rFonts w:ascii="Arial" w:eastAsia="Arial" w:hAnsi="Arial" w:cs="Arial"/>
          <w:sz w:val="21"/>
          <w:szCs w:val="21"/>
          <w:lang w:val="sl-SI"/>
        </w:rPr>
        <w:t xml:space="preserve">Na podlagi šestega odstavka 7. člena, </w:t>
      </w:r>
      <w:r w:rsidR="003D5E5D">
        <w:rPr>
          <w:rFonts w:ascii="Arial" w:eastAsia="Arial" w:hAnsi="Arial" w:cs="Arial"/>
          <w:sz w:val="21"/>
          <w:szCs w:val="21"/>
          <w:lang w:val="sl-SI"/>
        </w:rPr>
        <w:t>petega</w:t>
      </w:r>
      <w:r w:rsidRPr="003D5E5D">
        <w:rPr>
          <w:rFonts w:ascii="Arial" w:eastAsia="Arial" w:hAnsi="Arial" w:cs="Arial"/>
          <w:sz w:val="21"/>
          <w:szCs w:val="21"/>
          <w:lang w:val="sl-SI"/>
        </w:rPr>
        <w:t xml:space="preserve"> odstavka 10. člena in petega odstavka 11. člena Zakona o objavljanju v Uradnem listu Republike Slovenije (Uradni list RS, št. XX) Vlada Republike Slovenije izdaja</w:t>
      </w:r>
    </w:p>
    <w:p w14:paraId="16AB5AF9" w14:textId="6B578797" w:rsidR="00D138BB" w:rsidRPr="003D5E5D" w:rsidRDefault="00E325C9" w:rsidP="006F253B">
      <w:pPr>
        <w:pStyle w:val="center"/>
        <w:spacing w:before="210" w:after="210"/>
        <w:rPr>
          <w:rFonts w:ascii="Arial" w:eastAsia="Arial" w:hAnsi="Arial" w:cs="Arial"/>
          <w:b/>
          <w:bCs/>
          <w:caps/>
          <w:sz w:val="21"/>
          <w:szCs w:val="21"/>
          <w:lang w:val="sl-SI"/>
        </w:rPr>
      </w:pPr>
      <w:r w:rsidRPr="003D5E5D">
        <w:rPr>
          <w:rFonts w:ascii="Arial" w:eastAsia="Arial" w:hAnsi="Arial" w:cs="Arial"/>
          <w:b/>
          <w:bCs/>
          <w:caps/>
          <w:sz w:val="21"/>
          <w:szCs w:val="21"/>
          <w:lang w:val="sl-SI"/>
        </w:rPr>
        <w:t>UREDB</w:t>
      </w:r>
      <w:r w:rsidR="006F253B" w:rsidRPr="003D5E5D">
        <w:rPr>
          <w:rFonts w:ascii="Arial" w:eastAsia="Arial" w:hAnsi="Arial" w:cs="Arial"/>
          <w:b/>
          <w:bCs/>
          <w:caps/>
          <w:sz w:val="21"/>
          <w:szCs w:val="21"/>
          <w:lang w:val="sl-SI"/>
        </w:rPr>
        <w:t xml:space="preserve">O </w:t>
      </w:r>
      <w:r w:rsidRPr="003D5E5D">
        <w:rPr>
          <w:rFonts w:ascii="Arial" w:eastAsia="Arial" w:hAnsi="Arial" w:cs="Arial"/>
          <w:b/>
          <w:bCs/>
          <w:caps/>
          <w:sz w:val="21"/>
          <w:szCs w:val="21"/>
          <w:lang w:val="sl-SI"/>
        </w:rPr>
        <w:t>o objavljanju v Uradnem listu Republike Slovenije</w:t>
      </w:r>
    </w:p>
    <w:p w14:paraId="6069D9B9" w14:textId="7777777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 člen</w:t>
      </w:r>
    </w:p>
    <w:p w14:paraId="57D27336" w14:textId="7777777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(splošna določba)</w:t>
      </w:r>
    </w:p>
    <w:p w14:paraId="2CC8BC02" w14:textId="08B646F0" w:rsidR="00D138BB" w:rsidRPr="003D5E5D" w:rsidRDefault="00E325C9" w:rsidP="006F253B">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Ta uredba določa način objavljanja aktov v Uradnem listu Republike Slovenije (v nadaljnjem besedilu: uradni list)</w:t>
      </w:r>
      <w:r w:rsidR="006F253B" w:rsidRPr="003D5E5D">
        <w:rPr>
          <w:rFonts w:ascii="Arial" w:eastAsia="Arial" w:hAnsi="Arial" w:cs="Arial"/>
          <w:sz w:val="21"/>
          <w:szCs w:val="21"/>
          <w:lang w:val="sl-SI"/>
        </w:rPr>
        <w:t>, sestavo in način do</w:t>
      </w:r>
      <w:r w:rsidR="003D5E5D" w:rsidRPr="003D5E5D">
        <w:rPr>
          <w:rFonts w:ascii="Arial" w:eastAsia="Arial" w:hAnsi="Arial" w:cs="Arial"/>
          <w:sz w:val="21"/>
          <w:szCs w:val="21"/>
          <w:lang w:val="sl-SI"/>
        </w:rPr>
        <w:t>d</w:t>
      </w:r>
      <w:r w:rsidR="006F253B" w:rsidRPr="003D5E5D">
        <w:rPr>
          <w:rFonts w:ascii="Arial" w:eastAsia="Arial" w:hAnsi="Arial" w:cs="Arial"/>
          <w:sz w:val="21"/>
          <w:szCs w:val="21"/>
          <w:lang w:val="sl-SI"/>
        </w:rPr>
        <w:t xml:space="preserve">eljevanja enoličnih identifikacijskih oznak ter način priprave aktov v enotnem slovenskem standardu za normativni akt in </w:t>
      </w:r>
      <w:r w:rsidR="003D5E5D">
        <w:rPr>
          <w:rFonts w:ascii="Arial" w:eastAsia="Arial" w:hAnsi="Arial" w:cs="Arial"/>
          <w:sz w:val="21"/>
          <w:szCs w:val="21"/>
          <w:lang w:val="sl-SI"/>
        </w:rPr>
        <w:t xml:space="preserve">način </w:t>
      </w:r>
      <w:r w:rsidR="006F253B" w:rsidRPr="003D5E5D">
        <w:rPr>
          <w:rFonts w:ascii="Arial" w:eastAsia="Arial" w:hAnsi="Arial" w:cs="Arial"/>
          <w:sz w:val="21"/>
          <w:szCs w:val="21"/>
          <w:lang w:val="sl-SI"/>
        </w:rPr>
        <w:t>uporabe modularnega ogrodja za pripravo elektronskih dokumentov (v nadaljnjem besedilu: modularno ogrodje)</w:t>
      </w:r>
      <w:r w:rsidRPr="003D5E5D">
        <w:rPr>
          <w:rFonts w:ascii="Arial" w:eastAsia="Arial" w:hAnsi="Arial" w:cs="Arial"/>
          <w:sz w:val="21"/>
          <w:szCs w:val="21"/>
          <w:lang w:val="sl-SI"/>
        </w:rPr>
        <w:t>.</w:t>
      </w:r>
    </w:p>
    <w:p w14:paraId="6DAC7DE3" w14:textId="24559566" w:rsidR="00D138BB" w:rsidRPr="003D5E5D" w:rsidRDefault="00C74FD5"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2</w:t>
      </w:r>
      <w:r w:rsidR="00E325C9" w:rsidRPr="003D5E5D">
        <w:rPr>
          <w:rFonts w:ascii="Arial" w:eastAsia="Arial" w:hAnsi="Arial" w:cs="Arial"/>
          <w:b/>
          <w:bCs/>
          <w:sz w:val="21"/>
          <w:szCs w:val="21"/>
          <w:lang w:val="sl-SI"/>
        </w:rPr>
        <w:t>. člen</w:t>
      </w:r>
    </w:p>
    <w:p w14:paraId="0D665552" w14:textId="7777777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(akti, ki se objavljajo v uradnem listu)</w:t>
      </w:r>
    </w:p>
    <w:p w14:paraId="727B43F7" w14:textId="17D582BF" w:rsidR="00C74FD5" w:rsidRPr="003D5E5D" w:rsidRDefault="00E325C9" w:rsidP="00C74FD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w:t>
      </w:r>
      <w:r w:rsidR="00C74FD5" w:rsidRPr="003D5E5D">
        <w:rPr>
          <w:rFonts w:ascii="Arial" w:eastAsia="Arial" w:hAnsi="Arial" w:cs="Arial"/>
          <w:sz w:val="21"/>
          <w:szCs w:val="21"/>
          <w:lang w:val="sl-SI"/>
        </w:rPr>
        <w:t>V uradnem listu se objavljajo:</w:t>
      </w:r>
    </w:p>
    <w:p w14:paraId="10B84148" w14:textId="77777777" w:rsidR="00C74FD5" w:rsidRPr="003D5E5D" w:rsidRDefault="00C74FD5" w:rsidP="00C74FD5">
      <w:pPr>
        <w:pStyle w:val="zamik"/>
        <w:numPr>
          <w:ilvl w:val="0"/>
          <w:numId w:val="2"/>
        </w:numPr>
        <w:pBdr>
          <w:top w:val="none" w:sz="0" w:space="12" w:color="auto"/>
        </w:pBdr>
        <w:spacing w:before="60" w:after="60"/>
        <w:ind w:left="360"/>
        <w:jc w:val="both"/>
        <w:rPr>
          <w:rFonts w:ascii="Arial" w:eastAsia="Arial" w:hAnsi="Arial" w:cs="Arial"/>
          <w:sz w:val="21"/>
          <w:szCs w:val="21"/>
          <w:lang w:val="sl-SI"/>
        </w:rPr>
      </w:pPr>
      <w:r w:rsidRPr="003D5E5D">
        <w:rPr>
          <w:rFonts w:ascii="Arial" w:eastAsia="Arial" w:hAnsi="Arial" w:cs="Arial"/>
          <w:sz w:val="21"/>
          <w:szCs w:val="21"/>
          <w:lang w:val="sl-SI"/>
        </w:rPr>
        <w:t>predpisi:</w:t>
      </w:r>
    </w:p>
    <w:p w14:paraId="0ADDBFA7" w14:textId="77777777" w:rsidR="00C74FD5" w:rsidRPr="003D5E5D" w:rsidRDefault="00C74FD5" w:rsidP="00C74FD5">
      <w:pPr>
        <w:pStyle w:val="zamik"/>
        <w:pBdr>
          <w:top w:val="none" w:sz="0" w:space="12" w:color="auto"/>
        </w:pBdr>
        <w:ind w:left="357" w:firstLine="0"/>
        <w:contextualSpacing/>
        <w:jc w:val="both"/>
        <w:rPr>
          <w:rFonts w:ascii="Arial" w:eastAsia="Arial" w:hAnsi="Arial" w:cs="Arial"/>
          <w:sz w:val="21"/>
          <w:szCs w:val="21"/>
          <w:lang w:val="sl-SI"/>
        </w:rPr>
      </w:pPr>
      <w:r w:rsidRPr="003D5E5D">
        <w:rPr>
          <w:rFonts w:ascii="Arial" w:eastAsia="Arial" w:hAnsi="Arial" w:cs="Arial"/>
          <w:sz w:val="21"/>
          <w:szCs w:val="21"/>
          <w:lang w:val="sl-SI"/>
        </w:rPr>
        <w:t>– ustava,</w:t>
      </w:r>
    </w:p>
    <w:p w14:paraId="0435311B" w14:textId="780E21B6" w:rsidR="00C74FD5" w:rsidRPr="003D5E5D" w:rsidRDefault="00C74FD5" w:rsidP="00C74FD5">
      <w:pPr>
        <w:pStyle w:val="zamik"/>
        <w:pBdr>
          <w:top w:val="none" w:sz="0" w:space="12" w:color="auto"/>
        </w:pBdr>
        <w:ind w:left="357" w:firstLine="0"/>
        <w:jc w:val="both"/>
        <w:rPr>
          <w:rFonts w:ascii="Arial" w:eastAsia="Arial" w:hAnsi="Arial" w:cs="Arial"/>
          <w:sz w:val="21"/>
          <w:szCs w:val="21"/>
          <w:lang w:val="sl-SI"/>
        </w:rPr>
      </w:pPr>
      <w:r w:rsidRPr="003D5E5D">
        <w:rPr>
          <w:rFonts w:ascii="Arial" w:eastAsia="Arial" w:hAnsi="Arial" w:cs="Arial"/>
          <w:sz w:val="21"/>
          <w:szCs w:val="21"/>
          <w:lang w:val="sl-SI"/>
        </w:rPr>
        <w:t>– zakoni,</w:t>
      </w:r>
    </w:p>
    <w:p w14:paraId="187ED6E1" w14:textId="401BC3D9" w:rsidR="00C74FD5" w:rsidRPr="003D5E5D" w:rsidRDefault="00C74FD5" w:rsidP="00C74FD5">
      <w:pPr>
        <w:pStyle w:val="zamik"/>
        <w:pBdr>
          <w:top w:val="none" w:sz="0" w:space="12" w:color="auto"/>
        </w:pBdr>
        <w:ind w:left="357" w:firstLine="0"/>
        <w:jc w:val="both"/>
        <w:rPr>
          <w:rFonts w:ascii="Arial" w:eastAsia="Arial" w:hAnsi="Arial" w:cs="Arial"/>
          <w:sz w:val="21"/>
          <w:szCs w:val="21"/>
          <w:lang w:val="sl-SI"/>
        </w:rPr>
      </w:pPr>
      <w:r w:rsidRPr="003D5E5D">
        <w:rPr>
          <w:rFonts w:ascii="Arial" w:eastAsia="Arial" w:hAnsi="Arial" w:cs="Arial"/>
          <w:sz w:val="21"/>
          <w:szCs w:val="21"/>
          <w:lang w:val="sl-SI"/>
        </w:rPr>
        <w:t>– podzakonski predpisi;</w:t>
      </w:r>
    </w:p>
    <w:p w14:paraId="2751599C" w14:textId="77777777" w:rsidR="00C74FD5" w:rsidRPr="003D5E5D" w:rsidRDefault="00C74FD5" w:rsidP="00C74FD5">
      <w:pPr>
        <w:pStyle w:val="zamik"/>
        <w:numPr>
          <w:ilvl w:val="0"/>
          <w:numId w:val="2"/>
        </w:numPr>
        <w:pBdr>
          <w:top w:val="none" w:sz="0" w:space="12" w:color="auto"/>
        </w:pBdr>
        <w:spacing w:before="60" w:after="60"/>
        <w:ind w:left="357" w:hanging="357"/>
        <w:contextualSpacing/>
        <w:jc w:val="both"/>
        <w:rPr>
          <w:rFonts w:ascii="Arial" w:eastAsia="Arial" w:hAnsi="Arial" w:cs="Arial"/>
          <w:sz w:val="21"/>
          <w:szCs w:val="21"/>
          <w:lang w:val="sl-SI"/>
        </w:rPr>
      </w:pPr>
      <w:r w:rsidRPr="003D5E5D">
        <w:rPr>
          <w:rFonts w:ascii="Arial" w:eastAsia="Arial" w:hAnsi="Arial" w:cs="Arial"/>
          <w:sz w:val="21"/>
          <w:szCs w:val="21"/>
          <w:lang w:val="sl-SI"/>
        </w:rPr>
        <w:t>splošni akti, izdani za izvrševanje javnih pooblastil;</w:t>
      </w:r>
    </w:p>
    <w:p w14:paraId="69D2245B" w14:textId="6DB10980" w:rsidR="00C74FD5" w:rsidRPr="003D5E5D" w:rsidRDefault="00C74FD5" w:rsidP="00C74FD5">
      <w:pPr>
        <w:pStyle w:val="zamik"/>
        <w:numPr>
          <w:ilvl w:val="0"/>
          <w:numId w:val="2"/>
        </w:numPr>
        <w:pBdr>
          <w:top w:val="none" w:sz="0" w:space="12" w:color="auto"/>
        </w:pBdr>
        <w:spacing w:before="60" w:after="60"/>
        <w:ind w:left="360"/>
        <w:jc w:val="both"/>
        <w:rPr>
          <w:rFonts w:ascii="Arial" w:eastAsia="Arial" w:hAnsi="Arial" w:cs="Arial"/>
          <w:sz w:val="21"/>
          <w:szCs w:val="21"/>
          <w:lang w:val="sl-SI"/>
        </w:rPr>
      </w:pPr>
      <w:r w:rsidRPr="003D5E5D">
        <w:rPr>
          <w:rFonts w:ascii="Arial" w:eastAsia="Arial" w:hAnsi="Arial" w:cs="Arial"/>
          <w:sz w:val="21"/>
          <w:szCs w:val="21"/>
          <w:lang w:val="sl-SI"/>
        </w:rPr>
        <w:t>drugi akti:</w:t>
      </w:r>
    </w:p>
    <w:p w14:paraId="3DC9A248" w14:textId="7C8A56DC" w:rsidR="00C74FD5" w:rsidRPr="003D5E5D" w:rsidRDefault="00C74FD5" w:rsidP="00C74FD5">
      <w:pPr>
        <w:pStyle w:val="zamik"/>
        <w:pBdr>
          <w:top w:val="none" w:sz="0" w:space="12" w:color="auto"/>
        </w:pBdr>
        <w:ind w:left="357" w:firstLine="0"/>
        <w:jc w:val="both"/>
        <w:rPr>
          <w:rFonts w:ascii="Arial" w:eastAsia="Arial" w:hAnsi="Arial" w:cs="Arial"/>
          <w:sz w:val="21"/>
          <w:szCs w:val="21"/>
          <w:lang w:val="sl-SI"/>
        </w:rPr>
      </w:pPr>
      <w:r w:rsidRPr="003D5E5D">
        <w:rPr>
          <w:rFonts w:ascii="Arial" w:eastAsia="Arial" w:hAnsi="Arial" w:cs="Arial"/>
          <w:sz w:val="21"/>
          <w:szCs w:val="21"/>
          <w:lang w:val="sl-SI"/>
        </w:rPr>
        <w:t>– drugi splošni akti državnih organov,</w:t>
      </w:r>
    </w:p>
    <w:p w14:paraId="7B637B38" w14:textId="62334316" w:rsidR="00C74FD5" w:rsidRPr="003D5E5D" w:rsidRDefault="00C74FD5" w:rsidP="00C74FD5">
      <w:pPr>
        <w:pStyle w:val="zamik"/>
        <w:pBdr>
          <w:top w:val="none" w:sz="0" w:space="12" w:color="auto"/>
        </w:pBdr>
        <w:ind w:left="357" w:firstLine="0"/>
        <w:jc w:val="both"/>
        <w:rPr>
          <w:rFonts w:ascii="Arial" w:eastAsia="Arial" w:hAnsi="Arial" w:cs="Arial"/>
          <w:sz w:val="21"/>
          <w:szCs w:val="21"/>
          <w:lang w:val="sl-SI"/>
        </w:rPr>
      </w:pPr>
      <w:r w:rsidRPr="003D5E5D">
        <w:rPr>
          <w:rFonts w:ascii="Arial" w:eastAsia="Arial" w:hAnsi="Arial" w:cs="Arial"/>
          <w:sz w:val="21"/>
          <w:szCs w:val="21"/>
          <w:lang w:val="sl-SI"/>
        </w:rPr>
        <w:t>– drugi akti državnih organov, če obveznost njihove objave v državnem uradnem listu določa zakon,</w:t>
      </w:r>
    </w:p>
    <w:p w14:paraId="370B6F36" w14:textId="7D319EEE" w:rsidR="00C74FD5" w:rsidRPr="003D5E5D" w:rsidRDefault="00C74FD5" w:rsidP="00C74FD5">
      <w:pPr>
        <w:pStyle w:val="zamik"/>
        <w:pBdr>
          <w:top w:val="none" w:sz="0" w:space="12" w:color="auto"/>
        </w:pBdr>
        <w:ind w:left="357" w:firstLine="0"/>
        <w:jc w:val="both"/>
        <w:rPr>
          <w:rFonts w:ascii="Arial" w:eastAsia="Arial" w:hAnsi="Arial" w:cs="Arial"/>
          <w:sz w:val="21"/>
          <w:szCs w:val="21"/>
          <w:lang w:val="sl-SI"/>
        </w:rPr>
      </w:pPr>
      <w:r w:rsidRPr="003D5E5D">
        <w:rPr>
          <w:rFonts w:ascii="Arial" w:eastAsia="Arial" w:hAnsi="Arial" w:cs="Arial"/>
          <w:sz w:val="21"/>
          <w:szCs w:val="21"/>
          <w:lang w:val="sl-SI"/>
        </w:rPr>
        <w:t>– drugi akti nosilcev javnih pooblastil, če obveznost njihove objave v uradnem listu določa zakon ali odlok lokalne skupnosti.</w:t>
      </w:r>
    </w:p>
    <w:p w14:paraId="4F23CDDD" w14:textId="0CFAF15B" w:rsidR="00C74FD5" w:rsidRPr="003D5E5D" w:rsidRDefault="00C74FD5" w:rsidP="00C74FD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V uradnem listu se objavljajo tudi predpisi in drugi akti organov samoupravnih lokalnih skupnosti, če obveznost njihove objave v uradnem glasilu določa zakon, ki ureja lokalno samoupravo, in samoupravna lokalna skupnost določi uradni list </w:t>
      </w:r>
      <w:r w:rsidR="003D5E5D">
        <w:rPr>
          <w:rFonts w:ascii="Arial" w:eastAsia="Arial" w:hAnsi="Arial" w:cs="Arial"/>
          <w:sz w:val="21"/>
          <w:szCs w:val="21"/>
          <w:lang w:val="sl-SI"/>
        </w:rPr>
        <w:t>za</w:t>
      </w:r>
      <w:r w:rsidRPr="003D5E5D">
        <w:rPr>
          <w:rFonts w:ascii="Arial" w:eastAsia="Arial" w:hAnsi="Arial" w:cs="Arial"/>
          <w:sz w:val="21"/>
          <w:szCs w:val="21"/>
          <w:lang w:val="sl-SI"/>
        </w:rPr>
        <w:t xml:space="preserve"> svoje uradno glasilo.</w:t>
      </w:r>
    </w:p>
    <w:p w14:paraId="5954E3F7" w14:textId="19CB714A" w:rsidR="00C9346D" w:rsidRPr="003D5E5D" w:rsidRDefault="00C9346D" w:rsidP="00C9346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(3) V uradnem listu ni dopustno objavljati najav, reklam, reklamnih oglasov, sporočil ali drugih objav, ki niso določene v prvem in drugem odstavku tega člena.</w:t>
      </w:r>
    </w:p>
    <w:p w14:paraId="0A3A60F4" w14:textId="6C90338D" w:rsidR="00C74FD5" w:rsidRPr="003D5E5D" w:rsidRDefault="00C74FD5"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lastRenderedPageBreak/>
        <w:t>3. člen</w:t>
      </w:r>
    </w:p>
    <w:p w14:paraId="09DC3EB8" w14:textId="77777777" w:rsidR="00C74FD5" w:rsidRPr="003D5E5D" w:rsidRDefault="00C74FD5"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(jezik)</w:t>
      </w:r>
    </w:p>
    <w:p w14:paraId="615ED576" w14:textId="229C957C" w:rsidR="00C74FD5" w:rsidRPr="003D5E5D" w:rsidRDefault="00C74FD5" w:rsidP="00C74FD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(1) Uradni list se izdaja v slovenskem jeziku.</w:t>
      </w:r>
    </w:p>
    <w:p w14:paraId="0E2FE7B0" w14:textId="77777777" w:rsidR="00C74FD5" w:rsidRPr="003D5E5D" w:rsidRDefault="00C74FD5" w:rsidP="00C74FD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Uradni list, ki vsebuje akt o ratifikaciji mednarodnih pogodb, se izda v skladu z zakonom, ki ureja zunanje zadeve. </w:t>
      </w:r>
    </w:p>
    <w:p w14:paraId="6C66EBCC" w14:textId="03717685" w:rsidR="00C9346D" w:rsidRPr="003D5E5D" w:rsidRDefault="00C74FD5" w:rsidP="00C9346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(3) Uradni list, ki vsebuje predpis ali drug akt organa lokalne skupnosti na območjih občin, kjer živita italijanska ali madžarska narodna skupnost, se izda</w:t>
      </w:r>
      <w:r w:rsidR="00C9346D" w:rsidRPr="003D5E5D">
        <w:rPr>
          <w:rFonts w:ascii="Arial" w:eastAsia="Arial" w:hAnsi="Arial" w:cs="Arial"/>
          <w:sz w:val="21"/>
          <w:szCs w:val="21"/>
          <w:lang w:val="sl-SI"/>
        </w:rPr>
        <w:t xml:space="preserve"> tako, da besedilu predpisa ali drugemu aktu organa lokalne skupnosti</w:t>
      </w:r>
      <w:r w:rsidRPr="003D5E5D">
        <w:rPr>
          <w:rFonts w:ascii="Arial" w:eastAsia="Arial" w:hAnsi="Arial" w:cs="Arial"/>
          <w:sz w:val="21"/>
          <w:szCs w:val="21"/>
          <w:lang w:val="sl-SI"/>
        </w:rPr>
        <w:t xml:space="preserve"> v slovenskem jeziku</w:t>
      </w:r>
      <w:r w:rsidR="00C9346D" w:rsidRPr="003D5E5D">
        <w:rPr>
          <w:rFonts w:ascii="Arial" w:eastAsia="Arial" w:hAnsi="Arial" w:cs="Arial"/>
          <w:sz w:val="21"/>
          <w:szCs w:val="21"/>
          <w:lang w:val="sl-SI"/>
        </w:rPr>
        <w:t xml:space="preserve"> sledi besedilo predpisa ali drugega akta </w:t>
      </w:r>
      <w:r w:rsidRPr="003D5E5D">
        <w:rPr>
          <w:rFonts w:ascii="Arial" w:eastAsia="Arial" w:hAnsi="Arial" w:cs="Arial"/>
          <w:sz w:val="21"/>
          <w:szCs w:val="21"/>
          <w:lang w:val="sl-SI"/>
        </w:rPr>
        <w:t>v italijanskem oziroma madžarskem jeziku.</w:t>
      </w:r>
    </w:p>
    <w:p w14:paraId="419F0B5B" w14:textId="78E6FFBF" w:rsidR="00C74FD5"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4. člen</w:t>
      </w:r>
    </w:p>
    <w:p w14:paraId="55766F7F" w14:textId="5DC6AB4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(izdaja</w:t>
      </w:r>
      <w:r w:rsidR="00C74FD5" w:rsidRPr="003D5E5D">
        <w:rPr>
          <w:rFonts w:ascii="Arial" w:eastAsia="Arial" w:hAnsi="Arial" w:cs="Arial"/>
          <w:b/>
          <w:bCs/>
          <w:sz w:val="21"/>
          <w:szCs w:val="21"/>
          <w:lang w:val="sl-SI"/>
        </w:rPr>
        <w:t xml:space="preserve"> uradnega lista</w:t>
      </w:r>
      <w:r w:rsidRPr="003D5E5D">
        <w:rPr>
          <w:rFonts w:ascii="Arial" w:eastAsia="Arial" w:hAnsi="Arial" w:cs="Arial"/>
          <w:b/>
          <w:bCs/>
          <w:sz w:val="21"/>
          <w:szCs w:val="21"/>
          <w:lang w:val="sl-SI"/>
        </w:rPr>
        <w:t>)</w:t>
      </w:r>
    </w:p>
    <w:p w14:paraId="2F626496" w14:textId="77777777" w:rsidR="00C9346D" w:rsidRPr="003D5E5D" w:rsidRDefault="00E325C9" w:rsidP="00C9346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w:t>
      </w:r>
      <w:r w:rsidR="00C74FD5" w:rsidRPr="003D5E5D">
        <w:rPr>
          <w:rFonts w:ascii="Arial" w:eastAsia="Arial" w:hAnsi="Arial" w:cs="Arial"/>
          <w:sz w:val="21"/>
          <w:szCs w:val="21"/>
          <w:lang w:val="sl-SI"/>
        </w:rPr>
        <w:t xml:space="preserve">Uradni list se izdaja </w:t>
      </w:r>
      <w:r w:rsidR="00C9346D" w:rsidRPr="003D5E5D">
        <w:rPr>
          <w:rFonts w:ascii="Arial" w:eastAsia="Arial" w:hAnsi="Arial" w:cs="Arial"/>
          <w:sz w:val="21"/>
          <w:szCs w:val="21"/>
          <w:lang w:val="sl-SI"/>
        </w:rPr>
        <w:t xml:space="preserve">v elektronski obliki z objavo na spletišču Pravnega informacijskega sistema Republike Slovenije (v nadaljnjem besedilu: PISRS). </w:t>
      </w:r>
    </w:p>
    <w:p w14:paraId="6418DFE3" w14:textId="23EA30F7" w:rsidR="00A553E8" w:rsidRPr="003D5E5D" w:rsidRDefault="00C9346D" w:rsidP="00A553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w:t>
      </w:r>
      <w:r w:rsidR="00A553E8" w:rsidRPr="003D5E5D">
        <w:rPr>
          <w:rFonts w:ascii="Arial" w:eastAsia="Arial" w:hAnsi="Arial" w:cs="Arial"/>
          <w:sz w:val="21"/>
          <w:szCs w:val="21"/>
          <w:lang w:val="sl-SI"/>
        </w:rPr>
        <w:t>Uradni list izhaja po načelu en akt – ena izdaja.</w:t>
      </w:r>
    </w:p>
    <w:p w14:paraId="494BA6F9" w14:textId="26689061" w:rsidR="00A553E8" w:rsidRPr="003D5E5D" w:rsidRDefault="00A553E8" w:rsidP="00A553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(3) Uradni list se izda </w:t>
      </w:r>
      <w:r w:rsidR="00C9346D" w:rsidRPr="003D5E5D">
        <w:rPr>
          <w:rFonts w:ascii="Arial" w:eastAsia="Arial" w:hAnsi="Arial" w:cs="Arial"/>
          <w:sz w:val="21"/>
          <w:szCs w:val="21"/>
          <w:lang w:val="sl-SI"/>
        </w:rPr>
        <w:t>na dan prejetja odredbe za objavo</w:t>
      </w:r>
      <w:r w:rsidR="00FA46D7" w:rsidRPr="003D5E5D">
        <w:rPr>
          <w:rFonts w:ascii="Arial" w:eastAsia="Arial" w:hAnsi="Arial" w:cs="Arial"/>
          <w:sz w:val="21"/>
          <w:szCs w:val="21"/>
          <w:lang w:val="sl-SI"/>
        </w:rPr>
        <w:t xml:space="preserve"> akta iz</w:t>
      </w:r>
      <w:r w:rsidR="00FA46D7" w:rsidRPr="003D5E5D">
        <w:rPr>
          <w:lang w:val="sl-SI"/>
        </w:rPr>
        <w:t xml:space="preserve"> </w:t>
      </w:r>
      <w:r w:rsidR="00FA46D7" w:rsidRPr="003D5E5D">
        <w:rPr>
          <w:rFonts w:ascii="Arial" w:eastAsia="Arial" w:hAnsi="Arial" w:cs="Arial"/>
          <w:sz w:val="21"/>
          <w:szCs w:val="21"/>
          <w:lang w:val="sl-SI"/>
        </w:rPr>
        <w:t>prvega ali drugega odstavka 2. člena</w:t>
      </w:r>
      <w:r w:rsidR="00C9346D" w:rsidRPr="003D5E5D">
        <w:rPr>
          <w:rFonts w:ascii="Arial" w:eastAsia="Arial" w:hAnsi="Arial" w:cs="Arial"/>
          <w:sz w:val="21"/>
          <w:szCs w:val="21"/>
          <w:lang w:val="sl-SI"/>
        </w:rPr>
        <w:t xml:space="preserve"> </w:t>
      </w:r>
      <w:r w:rsidR="00FA46D7" w:rsidRPr="003D5E5D">
        <w:rPr>
          <w:rFonts w:ascii="Arial" w:eastAsia="Arial" w:hAnsi="Arial" w:cs="Arial"/>
          <w:sz w:val="21"/>
          <w:szCs w:val="21"/>
          <w:lang w:val="sl-SI"/>
        </w:rPr>
        <w:t xml:space="preserve">te uredbe, </w:t>
      </w:r>
      <w:r w:rsidR="00C9346D" w:rsidRPr="003D5E5D">
        <w:rPr>
          <w:rFonts w:ascii="Arial" w:eastAsia="Arial" w:hAnsi="Arial" w:cs="Arial"/>
          <w:sz w:val="21"/>
          <w:szCs w:val="21"/>
          <w:lang w:val="sl-SI"/>
        </w:rPr>
        <w:t>če jo je izdajatelj uradnega lista prejel do 14. ure na delovni dan</w:t>
      </w:r>
      <w:r w:rsidRPr="003D5E5D">
        <w:rPr>
          <w:rFonts w:ascii="Arial" w:eastAsia="Arial" w:hAnsi="Arial" w:cs="Arial"/>
          <w:sz w:val="21"/>
          <w:szCs w:val="21"/>
          <w:lang w:val="sl-SI"/>
        </w:rPr>
        <w:t xml:space="preserve">. Če izdajatelj uradnega lista odredbo za objavo </w:t>
      </w:r>
      <w:r w:rsidR="003D5E5D" w:rsidRPr="003D5E5D">
        <w:rPr>
          <w:rFonts w:ascii="Arial" w:eastAsia="Arial" w:hAnsi="Arial" w:cs="Arial"/>
          <w:sz w:val="21"/>
          <w:szCs w:val="21"/>
          <w:lang w:val="sl-SI"/>
        </w:rPr>
        <w:t xml:space="preserve">prejme </w:t>
      </w:r>
      <w:r w:rsidRPr="003D5E5D">
        <w:rPr>
          <w:rFonts w:ascii="Arial" w:eastAsia="Arial" w:hAnsi="Arial" w:cs="Arial"/>
          <w:sz w:val="21"/>
          <w:szCs w:val="21"/>
          <w:lang w:val="sl-SI"/>
        </w:rPr>
        <w:t xml:space="preserve">po 14. uri na delovni dan ali na dan, ko ne dela, se akt iz </w:t>
      </w:r>
      <w:r w:rsidR="00FA46D7" w:rsidRPr="003D5E5D">
        <w:rPr>
          <w:rFonts w:ascii="Arial" w:eastAsia="Arial" w:hAnsi="Arial" w:cs="Arial"/>
          <w:sz w:val="21"/>
          <w:szCs w:val="21"/>
          <w:lang w:val="sl-SI"/>
        </w:rPr>
        <w:t>prvega ali drugega odstavka 2. člena te uredbe</w:t>
      </w:r>
      <w:r w:rsidRPr="003D5E5D">
        <w:rPr>
          <w:rFonts w:ascii="Arial" w:eastAsia="Arial" w:hAnsi="Arial" w:cs="Arial"/>
          <w:sz w:val="21"/>
          <w:szCs w:val="21"/>
          <w:lang w:val="sl-SI"/>
        </w:rPr>
        <w:t xml:space="preserve"> objavi prvi naslednji delovni dan, izjemoma pa tudi prej (prednostna objava). </w:t>
      </w:r>
    </w:p>
    <w:p w14:paraId="757AE0ED" w14:textId="1477969C" w:rsidR="003D5E5D" w:rsidRPr="003D5E5D" w:rsidRDefault="00C9346D" w:rsidP="003D5E5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A553E8" w:rsidRPr="003D5E5D">
        <w:rPr>
          <w:rFonts w:ascii="Arial" w:eastAsia="Arial" w:hAnsi="Arial" w:cs="Arial"/>
          <w:sz w:val="21"/>
          <w:szCs w:val="21"/>
          <w:lang w:val="sl-SI"/>
        </w:rPr>
        <w:t>4</w:t>
      </w:r>
      <w:r w:rsidRPr="003D5E5D">
        <w:rPr>
          <w:rFonts w:ascii="Arial" w:eastAsia="Arial" w:hAnsi="Arial" w:cs="Arial"/>
          <w:sz w:val="21"/>
          <w:szCs w:val="21"/>
          <w:lang w:val="sl-SI"/>
        </w:rPr>
        <w:t>) Uradni list se varno elektronsko podpiše z uporabo kvalificiranega potrdila v skladu z zakonom, ki ureja elektronsko identifikacijo in storitve zaupanja.</w:t>
      </w:r>
    </w:p>
    <w:p w14:paraId="04DEBB7D" w14:textId="2E55AC1C" w:rsidR="00C9346D" w:rsidRPr="003D5E5D" w:rsidRDefault="00C9346D" w:rsidP="00C9346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A553E8" w:rsidRPr="003D5E5D">
        <w:rPr>
          <w:rFonts w:ascii="Arial" w:eastAsia="Arial" w:hAnsi="Arial" w:cs="Arial"/>
          <w:sz w:val="21"/>
          <w:szCs w:val="21"/>
          <w:lang w:val="sl-SI"/>
        </w:rPr>
        <w:t>5</w:t>
      </w:r>
      <w:r w:rsidRPr="003D5E5D">
        <w:rPr>
          <w:rFonts w:ascii="Arial" w:eastAsia="Arial" w:hAnsi="Arial" w:cs="Arial"/>
          <w:sz w:val="21"/>
          <w:szCs w:val="21"/>
          <w:lang w:val="sl-SI"/>
        </w:rPr>
        <w:t>) Uradni list vsebuje:</w:t>
      </w:r>
    </w:p>
    <w:p w14:paraId="1284AD5E" w14:textId="4AD98915"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številko izdaje, </w:t>
      </w:r>
    </w:p>
    <w:p w14:paraId="3234530B" w14:textId="77777777"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letnico izdaje, </w:t>
      </w:r>
    </w:p>
    <w:p w14:paraId="0EA75CED" w14:textId="77777777"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datum izdaje, </w:t>
      </w:r>
    </w:p>
    <w:p w14:paraId="5B4BCBBB" w14:textId="77777777"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slovensko oznako predpisa (SOP), </w:t>
      </w:r>
    </w:p>
    <w:p w14:paraId="271C4E73" w14:textId="77777777"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evropski zakonodajni identifikator, </w:t>
      </w:r>
    </w:p>
    <w:p w14:paraId="3810C8CE" w14:textId="77777777" w:rsidR="00C9346D" w:rsidRPr="003D5E5D" w:rsidRDefault="00C9346D" w:rsidP="00C9346D">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mednarodno standardno številko za serijske publikacije (ISSN) ter </w:t>
      </w:r>
    </w:p>
    <w:p w14:paraId="4554C55A" w14:textId="59E7D460" w:rsidR="00A553E8" w:rsidRPr="003D5E5D" w:rsidRDefault="00C9346D" w:rsidP="00A553E8">
      <w:pPr>
        <w:pStyle w:val="zamik"/>
        <w:numPr>
          <w:ilvl w:val="0"/>
          <w:numId w:val="4"/>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kolofon v skladu z zakonom, ki ureja obvezni izvod publikacij.</w:t>
      </w:r>
    </w:p>
    <w:p w14:paraId="243F3DC6" w14:textId="14A0FECA" w:rsidR="00A553E8" w:rsidRPr="003D5E5D" w:rsidRDefault="00A553E8"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5. člen</w:t>
      </w:r>
    </w:p>
    <w:p w14:paraId="0C1F34F4" w14:textId="5DBF566F" w:rsidR="00A553E8" w:rsidRPr="003D5E5D" w:rsidRDefault="00A553E8"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(enotni slovenski standard za normativni akt)</w:t>
      </w:r>
    </w:p>
    <w:p w14:paraId="409B3B18" w14:textId="7109AA06" w:rsidR="00A553E8" w:rsidRPr="003D5E5D" w:rsidRDefault="00A553E8"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lastRenderedPageBreak/>
        <w:t xml:space="preserve">(1) Akt iz </w:t>
      </w:r>
      <w:r w:rsidR="00A942F6" w:rsidRPr="003D5E5D">
        <w:rPr>
          <w:rFonts w:ascii="Arial" w:eastAsia="Arial" w:hAnsi="Arial" w:cs="Arial"/>
          <w:sz w:val="21"/>
          <w:szCs w:val="21"/>
          <w:lang w:val="sl-SI"/>
        </w:rPr>
        <w:t>drugega in tretjega odstavka 2</w:t>
      </w:r>
      <w:r w:rsidRPr="003D5E5D">
        <w:rPr>
          <w:rFonts w:ascii="Arial" w:eastAsia="Arial" w:hAnsi="Arial" w:cs="Arial"/>
          <w:sz w:val="21"/>
          <w:szCs w:val="21"/>
          <w:lang w:val="sl-SI"/>
        </w:rPr>
        <w:t xml:space="preserve">. člena </w:t>
      </w:r>
      <w:r w:rsidR="00A942F6" w:rsidRPr="003D5E5D">
        <w:rPr>
          <w:rFonts w:ascii="Arial" w:eastAsia="Arial" w:hAnsi="Arial" w:cs="Arial"/>
          <w:sz w:val="21"/>
          <w:szCs w:val="21"/>
          <w:lang w:val="sl-SI"/>
        </w:rPr>
        <w:t>te uredbe</w:t>
      </w:r>
      <w:r w:rsidRPr="003D5E5D">
        <w:rPr>
          <w:rFonts w:ascii="Arial" w:eastAsia="Arial" w:hAnsi="Arial" w:cs="Arial"/>
          <w:sz w:val="21"/>
          <w:szCs w:val="21"/>
          <w:lang w:val="sl-SI"/>
        </w:rPr>
        <w:t xml:space="preserve"> se pripravi v enotnem slovenskem standardu za normativni akt, ki omogoča pripravo, izmenjavo in objavo predpisov in drugih aktov v strukturiran</w:t>
      </w:r>
      <w:r w:rsidR="003D5E5D">
        <w:rPr>
          <w:rFonts w:ascii="Arial" w:eastAsia="Arial" w:hAnsi="Arial" w:cs="Arial"/>
          <w:sz w:val="21"/>
          <w:szCs w:val="21"/>
          <w:lang w:val="sl-SI"/>
        </w:rPr>
        <w:t>i</w:t>
      </w:r>
      <w:r w:rsidRPr="003D5E5D">
        <w:rPr>
          <w:rFonts w:ascii="Arial" w:eastAsia="Arial" w:hAnsi="Arial" w:cs="Arial"/>
          <w:sz w:val="21"/>
          <w:szCs w:val="21"/>
          <w:lang w:val="sl-SI"/>
        </w:rPr>
        <w:t xml:space="preserve"> in strojno berljiv</w:t>
      </w:r>
      <w:r w:rsidR="003D5E5D">
        <w:rPr>
          <w:rFonts w:ascii="Arial" w:eastAsia="Arial" w:hAnsi="Arial" w:cs="Arial"/>
          <w:sz w:val="21"/>
          <w:szCs w:val="21"/>
          <w:lang w:val="sl-SI"/>
        </w:rPr>
        <w:t>i</w:t>
      </w:r>
      <w:r w:rsidRPr="003D5E5D">
        <w:rPr>
          <w:rFonts w:ascii="Arial" w:eastAsia="Arial" w:hAnsi="Arial" w:cs="Arial"/>
          <w:sz w:val="21"/>
          <w:szCs w:val="21"/>
          <w:lang w:val="sl-SI"/>
        </w:rPr>
        <w:t xml:space="preserve"> </w:t>
      </w:r>
      <w:r w:rsidR="003D5E5D">
        <w:rPr>
          <w:rFonts w:ascii="Arial" w:eastAsia="Arial" w:hAnsi="Arial" w:cs="Arial"/>
          <w:sz w:val="21"/>
          <w:szCs w:val="21"/>
          <w:lang w:val="sl-SI"/>
        </w:rPr>
        <w:t>obliki</w:t>
      </w:r>
      <w:r w:rsidRPr="003D5E5D">
        <w:rPr>
          <w:rFonts w:ascii="Arial" w:eastAsia="Arial" w:hAnsi="Arial" w:cs="Arial"/>
          <w:sz w:val="21"/>
          <w:szCs w:val="21"/>
          <w:lang w:val="sl-SI"/>
        </w:rPr>
        <w:t>.</w:t>
      </w:r>
    </w:p>
    <w:p w14:paraId="1E36D81F" w14:textId="48D2AB6A" w:rsidR="00A553E8" w:rsidRPr="003D5E5D" w:rsidRDefault="00A553E8" w:rsidP="00A553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w:t>
      </w:r>
      <w:r w:rsidR="00A942F6" w:rsidRPr="003D5E5D">
        <w:rPr>
          <w:rFonts w:ascii="Arial" w:eastAsia="Arial" w:hAnsi="Arial" w:cs="Arial"/>
          <w:sz w:val="21"/>
          <w:szCs w:val="21"/>
          <w:lang w:val="sl-SI"/>
        </w:rPr>
        <w:t>Priprava</w:t>
      </w:r>
      <w:r w:rsidRPr="003D5E5D">
        <w:rPr>
          <w:rFonts w:ascii="Arial" w:eastAsia="Arial" w:hAnsi="Arial" w:cs="Arial"/>
          <w:sz w:val="21"/>
          <w:szCs w:val="21"/>
          <w:lang w:val="sl-SI"/>
        </w:rPr>
        <w:t xml:space="preserve"> iz prejšnjega odstavka se izvede z uporabo modularnega ogrodja za pripravo elektronskih dokumentov (v nadaljnjem besedilu: modularno ogrodje).</w:t>
      </w:r>
    </w:p>
    <w:p w14:paraId="4AC4E1D8" w14:textId="6AB8776F" w:rsidR="00A553E8" w:rsidRPr="003D5E5D" w:rsidRDefault="00A553E8"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(3) </w:t>
      </w:r>
      <w:r w:rsidR="00A942F6" w:rsidRPr="003D5E5D">
        <w:rPr>
          <w:rFonts w:ascii="Arial" w:eastAsia="Arial" w:hAnsi="Arial" w:cs="Arial"/>
          <w:sz w:val="21"/>
          <w:szCs w:val="21"/>
          <w:lang w:val="sl-SI"/>
        </w:rPr>
        <w:t>Akt iz drugega in tretjega odstavka 2. člena te uredbe se na način iz prvega in drugega odstavka tega člena pripravi za namene odreditve v objavo v uradnem listu, pa tudi za oblikovanje predlogov aktov, namenjenih usklajevanju in sodelovanju z javnostjo</w:t>
      </w:r>
      <w:r w:rsidRPr="003D5E5D">
        <w:rPr>
          <w:rFonts w:ascii="Arial" w:eastAsia="Arial" w:hAnsi="Arial" w:cs="Arial"/>
          <w:sz w:val="21"/>
          <w:szCs w:val="21"/>
          <w:lang w:val="sl-SI"/>
        </w:rPr>
        <w:t xml:space="preserve">, kadar </w:t>
      </w:r>
      <w:r w:rsidR="00A942F6" w:rsidRPr="003D5E5D">
        <w:rPr>
          <w:rFonts w:ascii="Arial" w:eastAsia="Arial" w:hAnsi="Arial" w:cs="Arial"/>
          <w:sz w:val="21"/>
          <w:szCs w:val="21"/>
          <w:lang w:val="sl-SI"/>
        </w:rPr>
        <w:t xml:space="preserve">je tako usklajevanje oziroma sodelovanje z javnostjo </w:t>
      </w:r>
      <w:r w:rsidRPr="003D5E5D">
        <w:rPr>
          <w:rFonts w:ascii="Arial" w:eastAsia="Arial" w:hAnsi="Arial" w:cs="Arial"/>
          <w:sz w:val="21"/>
          <w:szCs w:val="21"/>
          <w:lang w:val="sl-SI"/>
        </w:rPr>
        <w:t xml:space="preserve">predpisano. </w:t>
      </w:r>
    </w:p>
    <w:p w14:paraId="459F7706" w14:textId="0727BCEF" w:rsidR="00364C20" w:rsidRPr="003D5E5D" w:rsidRDefault="00F04FBE" w:rsidP="00D271C2">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(4) </w:t>
      </w:r>
      <w:r w:rsidR="00AA47EA" w:rsidRPr="003D5E5D">
        <w:rPr>
          <w:rFonts w:ascii="Arial" w:eastAsia="Arial" w:hAnsi="Arial" w:cs="Arial"/>
          <w:sz w:val="21"/>
          <w:szCs w:val="21"/>
          <w:lang w:val="sl-SI"/>
        </w:rPr>
        <w:t xml:space="preserve">Priprava akta iz drugega in tretjega odstavka 2. člena te uredbe se v enotnem slovenskem standardu za normativni akt pripravi samodejno na podlagi </w:t>
      </w:r>
      <w:r w:rsidR="00FB5F71" w:rsidRPr="003D5E5D">
        <w:rPr>
          <w:rFonts w:ascii="Arial" w:eastAsia="Arial" w:hAnsi="Arial" w:cs="Arial"/>
          <w:sz w:val="21"/>
          <w:szCs w:val="21"/>
          <w:lang w:val="sl-SI"/>
        </w:rPr>
        <w:t xml:space="preserve">pravilnega </w:t>
      </w:r>
      <w:r w:rsidR="00AA47EA" w:rsidRPr="003D5E5D">
        <w:rPr>
          <w:rFonts w:ascii="Arial" w:eastAsia="Arial" w:hAnsi="Arial" w:cs="Arial"/>
          <w:sz w:val="21"/>
          <w:szCs w:val="21"/>
          <w:lang w:val="sl-SI"/>
        </w:rPr>
        <w:t xml:space="preserve">vnosa </w:t>
      </w:r>
      <w:r w:rsidR="00364C20" w:rsidRPr="003D5E5D">
        <w:rPr>
          <w:rFonts w:ascii="Arial" w:eastAsia="Arial" w:hAnsi="Arial" w:cs="Arial"/>
          <w:sz w:val="21"/>
          <w:szCs w:val="21"/>
          <w:lang w:val="sl-SI"/>
        </w:rPr>
        <w:t xml:space="preserve">bistvenih elementov </w:t>
      </w:r>
      <w:r w:rsidR="00AA47EA" w:rsidRPr="003D5E5D">
        <w:rPr>
          <w:rFonts w:ascii="Arial" w:eastAsia="Arial" w:hAnsi="Arial" w:cs="Arial"/>
          <w:sz w:val="21"/>
          <w:szCs w:val="21"/>
          <w:lang w:val="sl-SI"/>
        </w:rPr>
        <w:t>akta v namensk</w:t>
      </w:r>
      <w:r w:rsidR="00D271C2" w:rsidRPr="003D5E5D">
        <w:rPr>
          <w:rFonts w:ascii="Arial" w:eastAsia="Arial" w:hAnsi="Arial" w:cs="Arial"/>
          <w:sz w:val="21"/>
          <w:szCs w:val="21"/>
          <w:lang w:val="sl-SI"/>
        </w:rPr>
        <w:t>i</w:t>
      </w:r>
      <w:r w:rsidR="00AA47EA" w:rsidRPr="003D5E5D">
        <w:rPr>
          <w:rFonts w:ascii="Arial" w:eastAsia="Arial" w:hAnsi="Arial" w:cs="Arial"/>
          <w:sz w:val="21"/>
          <w:szCs w:val="21"/>
          <w:lang w:val="sl-SI"/>
        </w:rPr>
        <w:t xml:space="preserve"> modul modularnega ogrodja. </w:t>
      </w:r>
    </w:p>
    <w:p w14:paraId="136B2379" w14:textId="3E86D4A8" w:rsidR="00FB5F71" w:rsidRPr="003D5E5D" w:rsidRDefault="00364C20" w:rsidP="00FB5F71">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(5) Bistveni elementi akta iz prejšnjega odstavka so pravna podlaga akta, kadar ta obstaja, naslov akta, vsebina akta</w:t>
      </w:r>
      <w:r w:rsidR="00FB5F71" w:rsidRPr="003D5E5D">
        <w:rPr>
          <w:rFonts w:ascii="Arial" w:eastAsia="Arial" w:hAnsi="Arial" w:cs="Arial"/>
          <w:sz w:val="21"/>
          <w:szCs w:val="21"/>
          <w:lang w:val="sl-SI"/>
        </w:rPr>
        <w:t>, skupaj z morebitnimi prilogami,</w:t>
      </w:r>
      <w:r w:rsidRPr="003D5E5D">
        <w:rPr>
          <w:rFonts w:ascii="Arial" w:eastAsia="Arial" w:hAnsi="Arial" w:cs="Arial"/>
          <w:sz w:val="21"/>
          <w:szCs w:val="21"/>
          <w:lang w:val="sl-SI"/>
        </w:rPr>
        <w:t xml:space="preserve"> številka akta, navedba kraja in datuma sprejetja oziroma izdaje, enotn</w:t>
      </w:r>
      <w:r w:rsidR="00FB5F71" w:rsidRPr="003D5E5D">
        <w:rPr>
          <w:rFonts w:ascii="Arial" w:eastAsia="Arial" w:hAnsi="Arial" w:cs="Arial"/>
          <w:sz w:val="21"/>
          <w:szCs w:val="21"/>
          <w:lang w:val="sl-SI"/>
        </w:rPr>
        <w:t>e</w:t>
      </w:r>
      <w:r w:rsidRPr="003D5E5D">
        <w:rPr>
          <w:rFonts w:ascii="Arial" w:eastAsia="Arial" w:hAnsi="Arial" w:cs="Arial"/>
          <w:sz w:val="21"/>
          <w:szCs w:val="21"/>
          <w:lang w:val="sl-SI"/>
        </w:rPr>
        <w:t xml:space="preserve"> identifikacijsk</w:t>
      </w:r>
      <w:r w:rsidR="00FB5F71" w:rsidRPr="003D5E5D">
        <w:rPr>
          <w:rFonts w:ascii="Arial" w:eastAsia="Arial" w:hAnsi="Arial" w:cs="Arial"/>
          <w:sz w:val="21"/>
          <w:szCs w:val="21"/>
          <w:lang w:val="sl-SI"/>
        </w:rPr>
        <w:t>e</w:t>
      </w:r>
      <w:r w:rsidRPr="003D5E5D">
        <w:rPr>
          <w:rFonts w:ascii="Arial" w:eastAsia="Arial" w:hAnsi="Arial" w:cs="Arial"/>
          <w:sz w:val="21"/>
          <w:szCs w:val="21"/>
          <w:lang w:val="sl-SI"/>
        </w:rPr>
        <w:t xml:space="preserve"> oznak</w:t>
      </w:r>
      <w:r w:rsidR="00FB5F71" w:rsidRPr="003D5E5D">
        <w:rPr>
          <w:rFonts w:ascii="Arial" w:eastAsia="Arial" w:hAnsi="Arial" w:cs="Arial"/>
          <w:sz w:val="21"/>
          <w:szCs w:val="21"/>
          <w:lang w:val="sl-SI"/>
        </w:rPr>
        <w:t>e, ki obstajajo za ta akt (</w:t>
      </w:r>
      <w:r w:rsidRPr="003D5E5D">
        <w:rPr>
          <w:rFonts w:ascii="Arial" w:eastAsia="Arial" w:hAnsi="Arial" w:cs="Arial"/>
          <w:sz w:val="21"/>
          <w:szCs w:val="21"/>
          <w:lang w:val="sl-SI"/>
        </w:rPr>
        <w:t>EVA</w:t>
      </w:r>
      <w:r w:rsidR="00FB5F71" w:rsidRPr="003D5E5D">
        <w:rPr>
          <w:rFonts w:ascii="Arial" w:eastAsia="Arial" w:hAnsi="Arial" w:cs="Arial"/>
          <w:sz w:val="21"/>
          <w:szCs w:val="21"/>
          <w:lang w:val="sl-SI"/>
        </w:rPr>
        <w:t>, EDA</w:t>
      </w:r>
      <w:r w:rsidRPr="003D5E5D">
        <w:rPr>
          <w:rFonts w:ascii="Arial" w:eastAsia="Arial" w:hAnsi="Arial" w:cs="Arial"/>
          <w:sz w:val="21"/>
          <w:szCs w:val="21"/>
          <w:lang w:val="sl-SI"/>
        </w:rPr>
        <w:t xml:space="preserve"> oziroma EPA</w:t>
      </w:r>
      <w:r w:rsidR="00FB5F71" w:rsidRPr="003D5E5D">
        <w:rPr>
          <w:rFonts w:ascii="Arial" w:eastAsia="Arial" w:hAnsi="Arial" w:cs="Arial"/>
          <w:sz w:val="21"/>
          <w:szCs w:val="21"/>
          <w:lang w:val="sl-SI"/>
        </w:rPr>
        <w:t>),</w:t>
      </w:r>
      <w:r w:rsidRPr="003D5E5D">
        <w:rPr>
          <w:rFonts w:ascii="Arial" w:eastAsia="Arial" w:hAnsi="Arial" w:cs="Arial"/>
          <w:sz w:val="21"/>
          <w:szCs w:val="21"/>
          <w:lang w:val="sl-SI"/>
        </w:rPr>
        <w:t xml:space="preserve"> ter </w:t>
      </w:r>
      <w:r w:rsidR="00FB5F71" w:rsidRPr="003D5E5D">
        <w:rPr>
          <w:rFonts w:ascii="Arial" w:eastAsia="Arial" w:hAnsi="Arial" w:cs="Arial"/>
          <w:sz w:val="21"/>
          <w:szCs w:val="21"/>
          <w:lang w:val="sl-SI"/>
        </w:rPr>
        <w:t>navedba</w:t>
      </w:r>
      <w:r w:rsidRPr="003D5E5D">
        <w:rPr>
          <w:rFonts w:ascii="Arial" w:eastAsia="Arial" w:hAnsi="Arial" w:cs="Arial"/>
          <w:sz w:val="21"/>
          <w:szCs w:val="21"/>
          <w:lang w:val="sl-SI"/>
        </w:rPr>
        <w:t xml:space="preserve"> </w:t>
      </w:r>
      <w:r w:rsidR="00FB5F71" w:rsidRPr="003D5E5D">
        <w:rPr>
          <w:rFonts w:ascii="Arial" w:eastAsia="Arial" w:hAnsi="Arial" w:cs="Arial"/>
          <w:sz w:val="21"/>
          <w:szCs w:val="21"/>
          <w:lang w:val="sl-SI"/>
        </w:rPr>
        <w:t>pristojnega podpisnika sprejetega oziroma izdanega akta</w:t>
      </w:r>
      <w:r w:rsidRPr="003D5E5D">
        <w:rPr>
          <w:rFonts w:ascii="Arial" w:eastAsia="Arial" w:hAnsi="Arial" w:cs="Arial"/>
          <w:sz w:val="21"/>
          <w:szCs w:val="21"/>
          <w:lang w:val="sl-SI"/>
        </w:rPr>
        <w:t>.</w:t>
      </w:r>
      <w:r w:rsidR="00FB5F71" w:rsidRPr="003D5E5D">
        <w:rPr>
          <w:rFonts w:ascii="Arial" w:eastAsia="Arial" w:hAnsi="Arial" w:cs="Arial"/>
          <w:sz w:val="21"/>
          <w:szCs w:val="21"/>
          <w:lang w:val="sl-SI"/>
        </w:rPr>
        <w:t xml:space="preserve"> V primeru zakona je bistveni element tudi ukaz predsednika republike, ki ima na koncu številko, navedbo kraja in datuma izdaje ukaza ter navedbo predsednika republike</w:t>
      </w:r>
      <w:r w:rsidR="00A16FE8" w:rsidRPr="003D5E5D">
        <w:rPr>
          <w:rFonts w:ascii="Arial" w:eastAsia="Arial" w:hAnsi="Arial" w:cs="Arial"/>
          <w:sz w:val="21"/>
          <w:szCs w:val="21"/>
          <w:lang w:val="sl-SI"/>
        </w:rPr>
        <w:t>.</w:t>
      </w:r>
    </w:p>
    <w:p w14:paraId="09F68EEC" w14:textId="77777777" w:rsidR="00D271C2" w:rsidRPr="003D5E5D" w:rsidRDefault="00D271C2" w:rsidP="00D271C2">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6. člen</w:t>
      </w:r>
    </w:p>
    <w:p w14:paraId="52D59FA4" w14:textId="6F15C245" w:rsidR="00D271C2" w:rsidRPr="003D5E5D" w:rsidRDefault="00D271C2" w:rsidP="00D271C2">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(modularno ogrodje)</w:t>
      </w:r>
    </w:p>
    <w:p w14:paraId="035342F4" w14:textId="0885A71B" w:rsidR="00D271C2" w:rsidRPr="003D5E5D" w:rsidRDefault="00D271C2" w:rsidP="00D271C2">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Modularno ogrodje omogoča načrtovanje, oblikovanje, usklajevanje, vključno s posvetovanjem z javnostjo, sprejetje in objavo aktov iz prvega in drugega odstavka 2. člena te uredbe. </w:t>
      </w:r>
    </w:p>
    <w:p w14:paraId="566FBD55" w14:textId="5B0BC53D" w:rsidR="00D271C2" w:rsidRPr="003D5E5D" w:rsidRDefault="00D271C2" w:rsidP="00D271C2">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(2) Modularno ogrodje omogoča sledljivost podatkov in dokumentov v vseh fazah iz prejšnjega odstavka</w:t>
      </w:r>
      <w:r w:rsidR="00711DEE" w:rsidRPr="003D5E5D">
        <w:rPr>
          <w:rFonts w:ascii="Arial" w:eastAsia="Arial" w:hAnsi="Arial" w:cs="Arial"/>
          <w:sz w:val="21"/>
          <w:szCs w:val="21"/>
          <w:lang w:val="sl-SI"/>
        </w:rPr>
        <w:t xml:space="preserve"> ter zagotavlja sistemsko obveščanje registriranih uporabnikov o izvedenih opravilih in </w:t>
      </w:r>
      <w:r w:rsidRPr="003D5E5D">
        <w:rPr>
          <w:rFonts w:ascii="Arial" w:eastAsia="Arial" w:hAnsi="Arial" w:cs="Arial"/>
          <w:sz w:val="21"/>
          <w:szCs w:val="21"/>
          <w:lang w:val="sl-SI"/>
        </w:rPr>
        <w:t xml:space="preserve">opozarjanje </w:t>
      </w:r>
      <w:r w:rsidR="00711DEE" w:rsidRPr="003D5E5D">
        <w:rPr>
          <w:rFonts w:ascii="Arial" w:eastAsia="Arial" w:hAnsi="Arial" w:cs="Arial"/>
          <w:sz w:val="21"/>
          <w:szCs w:val="21"/>
          <w:lang w:val="sl-SI"/>
        </w:rPr>
        <w:t>na neuspešne poskuse izvedbe teh opravil</w:t>
      </w:r>
      <w:r w:rsidRPr="003D5E5D">
        <w:rPr>
          <w:rFonts w:ascii="Arial" w:eastAsia="Arial" w:hAnsi="Arial" w:cs="Arial"/>
          <w:sz w:val="21"/>
          <w:szCs w:val="21"/>
          <w:lang w:val="sl-SI"/>
        </w:rPr>
        <w:t>.</w:t>
      </w:r>
    </w:p>
    <w:p w14:paraId="1FD7032D" w14:textId="33983618" w:rsidR="00D271C2" w:rsidRPr="003D5E5D" w:rsidRDefault="00D271C2" w:rsidP="0062457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(3) Služba vlade, pristojna za zakonodajo, </w:t>
      </w:r>
      <w:r w:rsidR="0062457E" w:rsidRPr="003D5E5D">
        <w:rPr>
          <w:rFonts w:ascii="Arial" w:eastAsia="Arial" w:hAnsi="Arial" w:cs="Arial"/>
          <w:sz w:val="21"/>
          <w:szCs w:val="21"/>
          <w:lang w:val="sl-SI"/>
        </w:rPr>
        <w:t>izda navodila za uporabo modularnega ogrodja in jih sproti posodablja</w:t>
      </w:r>
      <w:r w:rsidRPr="003D5E5D">
        <w:rPr>
          <w:rFonts w:ascii="Arial" w:eastAsia="Arial" w:hAnsi="Arial" w:cs="Arial"/>
          <w:sz w:val="21"/>
          <w:szCs w:val="21"/>
          <w:lang w:val="sl-SI"/>
        </w:rPr>
        <w:t>.</w:t>
      </w:r>
      <w:r w:rsidR="0062457E" w:rsidRPr="003D5E5D">
        <w:rPr>
          <w:rFonts w:ascii="Arial" w:eastAsia="Arial" w:hAnsi="Arial" w:cs="Arial"/>
          <w:sz w:val="21"/>
          <w:szCs w:val="21"/>
          <w:lang w:val="sl-SI"/>
        </w:rPr>
        <w:t xml:space="preserve"> Navodila in njihove vsakokratne posodobitve se objavijo v modularnem ogrodju, na PISRS, na spletni strani službe vlade, pristojne za zakonodajo, ali na drug način, ki je glede na okoliščine primeren. </w:t>
      </w:r>
    </w:p>
    <w:p w14:paraId="6953EBEE" w14:textId="624A63C8" w:rsidR="0062457E" w:rsidRPr="003D5E5D" w:rsidRDefault="0062457E" w:rsidP="0062457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(4) Če iz tehničnih razlogov modularno ogrodje ne deluje ali deluje v okrnjenem obsegu, služba vlade, pristojna za zakonodajo, obvestilo o tem objavi na način iz prejšnjega odstavka, registrirane uporabnike modularnega ogrodja pa o tem obvesti z dodatnim obvestilom.</w:t>
      </w:r>
    </w:p>
    <w:p w14:paraId="1CB96DD7" w14:textId="3833ACF2" w:rsidR="00D138BB" w:rsidRPr="003D5E5D" w:rsidRDefault="00C30A45"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7</w:t>
      </w:r>
      <w:r w:rsidR="00E325C9" w:rsidRPr="003D5E5D">
        <w:rPr>
          <w:rFonts w:ascii="Arial" w:eastAsia="Arial" w:hAnsi="Arial" w:cs="Arial"/>
          <w:b/>
          <w:bCs/>
          <w:sz w:val="21"/>
          <w:szCs w:val="21"/>
          <w:lang w:val="sl-SI"/>
        </w:rPr>
        <w:t>. člen</w:t>
      </w:r>
    </w:p>
    <w:p w14:paraId="00A2CACD" w14:textId="42653256"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w:t>
      </w:r>
      <w:r w:rsidR="00C9346D" w:rsidRPr="003D5E5D">
        <w:rPr>
          <w:rFonts w:ascii="Arial" w:eastAsia="Arial" w:hAnsi="Arial" w:cs="Arial"/>
          <w:b/>
          <w:bCs/>
          <w:sz w:val="21"/>
          <w:szCs w:val="21"/>
          <w:lang w:val="sl-SI"/>
        </w:rPr>
        <w:t>odredba za objavo</w:t>
      </w:r>
      <w:r w:rsidRPr="003D5E5D">
        <w:rPr>
          <w:rFonts w:ascii="Arial" w:eastAsia="Arial" w:hAnsi="Arial" w:cs="Arial"/>
          <w:b/>
          <w:bCs/>
          <w:sz w:val="21"/>
          <w:szCs w:val="21"/>
          <w:lang w:val="sl-SI"/>
        </w:rPr>
        <w:t>)</w:t>
      </w:r>
    </w:p>
    <w:p w14:paraId="32B349E4" w14:textId="5AE2E6DE" w:rsidR="00A553E8" w:rsidRPr="003D5E5D" w:rsidRDefault="00E325C9"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lastRenderedPageBreak/>
        <w:t xml:space="preserve">(1) </w:t>
      </w:r>
      <w:r w:rsidR="00A553E8" w:rsidRPr="003D5E5D">
        <w:rPr>
          <w:rFonts w:ascii="Arial" w:eastAsia="Arial" w:hAnsi="Arial" w:cs="Arial"/>
          <w:sz w:val="21"/>
          <w:szCs w:val="21"/>
          <w:lang w:val="sl-SI"/>
        </w:rPr>
        <w:t xml:space="preserve">Objavo aktov iz drugega in tretjega odstavka 2. člena te uredbe odredi predlagatelj objave z uporabo modularnega ogrodja </w:t>
      </w:r>
      <w:r w:rsidR="00A942F6" w:rsidRPr="003D5E5D">
        <w:rPr>
          <w:rFonts w:ascii="Arial" w:eastAsia="Arial" w:hAnsi="Arial" w:cs="Arial"/>
          <w:sz w:val="21"/>
          <w:szCs w:val="21"/>
          <w:lang w:val="sl-SI"/>
        </w:rPr>
        <w:t>iz prejšnjega člena</w:t>
      </w:r>
      <w:r w:rsidR="00A553E8" w:rsidRPr="003D5E5D">
        <w:rPr>
          <w:rFonts w:ascii="Arial" w:eastAsia="Arial" w:hAnsi="Arial" w:cs="Arial"/>
          <w:sz w:val="21"/>
          <w:szCs w:val="21"/>
          <w:lang w:val="sl-SI"/>
        </w:rPr>
        <w:t xml:space="preserve">. </w:t>
      </w:r>
    </w:p>
    <w:p w14:paraId="31DE2627" w14:textId="0BA2F68D" w:rsidR="006041B3" w:rsidRPr="003D5E5D" w:rsidRDefault="00A553E8"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w:t>
      </w:r>
      <w:r w:rsidR="006041B3" w:rsidRPr="003D5E5D">
        <w:rPr>
          <w:rFonts w:ascii="Arial" w:eastAsia="Arial" w:hAnsi="Arial" w:cs="Arial"/>
          <w:sz w:val="21"/>
          <w:szCs w:val="21"/>
          <w:lang w:val="sl-SI"/>
        </w:rPr>
        <w:t xml:space="preserve">Odreditev objave iz prejšnjega odstavka je možna, ko </w:t>
      </w:r>
      <w:r w:rsidR="00C95A17" w:rsidRPr="003D5E5D">
        <w:rPr>
          <w:rFonts w:ascii="Arial" w:eastAsia="Arial" w:hAnsi="Arial" w:cs="Arial"/>
          <w:sz w:val="21"/>
          <w:szCs w:val="21"/>
          <w:lang w:val="sl-SI"/>
        </w:rPr>
        <w:t>je</w:t>
      </w:r>
      <w:r w:rsidR="006041B3" w:rsidRPr="003D5E5D">
        <w:rPr>
          <w:rFonts w:ascii="Arial" w:eastAsia="Arial" w:hAnsi="Arial" w:cs="Arial"/>
          <w:sz w:val="21"/>
          <w:szCs w:val="21"/>
          <w:lang w:val="sl-SI"/>
        </w:rPr>
        <w:t xml:space="preserve"> akt iz drugega in tretjega odstavka 2. člena te uredbe </w:t>
      </w:r>
      <w:r w:rsidR="00C95A17" w:rsidRPr="003D5E5D">
        <w:rPr>
          <w:rFonts w:ascii="Arial" w:eastAsia="Arial" w:hAnsi="Arial" w:cs="Arial"/>
          <w:sz w:val="21"/>
          <w:szCs w:val="21"/>
          <w:lang w:val="sl-SI"/>
        </w:rPr>
        <w:t xml:space="preserve">evidentiran v modularno ogrodje iz prejšnjega člena in </w:t>
      </w:r>
      <w:r w:rsidR="006041B3" w:rsidRPr="003D5E5D">
        <w:rPr>
          <w:rFonts w:ascii="Arial" w:eastAsia="Arial" w:hAnsi="Arial" w:cs="Arial"/>
          <w:sz w:val="21"/>
          <w:szCs w:val="21"/>
          <w:lang w:val="sl-SI"/>
        </w:rPr>
        <w:t xml:space="preserve">pripravljen v skladu s prvim odstavkom </w:t>
      </w:r>
      <w:r w:rsidR="00C95A17" w:rsidRPr="003D5E5D">
        <w:rPr>
          <w:rFonts w:ascii="Arial" w:eastAsia="Arial" w:hAnsi="Arial" w:cs="Arial"/>
          <w:sz w:val="21"/>
          <w:szCs w:val="21"/>
          <w:lang w:val="sl-SI"/>
        </w:rPr>
        <w:t>5.</w:t>
      </w:r>
      <w:r w:rsidR="006041B3" w:rsidRPr="003D5E5D">
        <w:rPr>
          <w:rFonts w:ascii="Arial" w:eastAsia="Arial" w:hAnsi="Arial" w:cs="Arial"/>
          <w:sz w:val="21"/>
          <w:szCs w:val="21"/>
          <w:lang w:val="sl-SI"/>
        </w:rPr>
        <w:t xml:space="preserve"> člena</w:t>
      </w:r>
      <w:r w:rsidR="00C95A17" w:rsidRPr="003D5E5D">
        <w:rPr>
          <w:rFonts w:ascii="Arial" w:eastAsia="Arial" w:hAnsi="Arial" w:cs="Arial"/>
          <w:sz w:val="21"/>
          <w:szCs w:val="21"/>
          <w:lang w:val="sl-SI"/>
        </w:rPr>
        <w:t xml:space="preserve"> te uredbe</w:t>
      </w:r>
      <w:r w:rsidR="006041B3" w:rsidRPr="003D5E5D">
        <w:rPr>
          <w:rFonts w:ascii="Arial" w:eastAsia="Arial" w:hAnsi="Arial" w:cs="Arial"/>
          <w:sz w:val="21"/>
          <w:szCs w:val="21"/>
          <w:lang w:val="sl-SI"/>
        </w:rPr>
        <w:t xml:space="preserve">. </w:t>
      </w:r>
    </w:p>
    <w:p w14:paraId="2AAAAB68" w14:textId="2BB7469C" w:rsidR="00C95A17" w:rsidRPr="003D5E5D" w:rsidRDefault="006041B3" w:rsidP="00C95A17">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(3) </w:t>
      </w:r>
      <w:r w:rsidR="00C95A17" w:rsidRPr="003D5E5D">
        <w:rPr>
          <w:rFonts w:ascii="Arial" w:eastAsia="Arial" w:hAnsi="Arial" w:cs="Arial"/>
          <w:sz w:val="21"/>
          <w:szCs w:val="21"/>
          <w:lang w:val="sl-SI"/>
        </w:rPr>
        <w:t>Odreditev objave se lahko v modularnem okolju izvede kadarkoli, pri čemer je predlagatelj objave sistemsko obveščen, da odreditev objave po 14. uri na delovni dan ali na dan, ko izdajatelj uradnega lista ne dela, pomeni, da bo v objavo odrejeni akt iz prvega in drugega odstavka 2. člena te uredbe objavljen prvi naslednji delovni dan, razen če predlagatelj objave zahteva prednostno objavo.</w:t>
      </w:r>
    </w:p>
    <w:p w14:paraId="18009C5B" w14:textId="409078D3" w:rsidR="00A553E8" w:rsidRPr="003D5E5D" w:rsidRDefault="00D34575"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(4) </w:t>
      </w:r>
      <w:r w:rsidR="00A553E8" w:rsidRPr="003D5E5D">
        <w:rPr>
          <w:rFonts w:ascii="Arial" w:eastAsia="Arial" w:hAnsi="Arial" w:cs="Arial"/>
          <w:sz w:val="21"/>
          <w:szCs w:val="21"/>
          <w:lang w:val="sl-SI"/>
        </w:rPr>
        <w:t xml:space="preserve">Predlagatelj objave je odgovoren, da je akt, katerega objavo je odredil v skladu s </w:t>
      </w:r>
      <w:r w:rsidR="006041B3" w:rsidRPr="003D5E5D">
        <w:rPr>
          <w:rFonts w:ascii="Arial" w:eastAsia="Arial" w:hAnsi="Arial" w:cs="Arial"/>
          <w:sz w:val="21"/>
          <w:szCs w:val="21"/>
          <w:lang w:val="sl-SI"/>
        </w:rPr>
        <w:t>prvim</w:t>
      </w:r>
      <w:r w:rsidR="00A553E8" w:rsidRPr="003D5E5D">
        <w:rPr>
          <w:rFonts w:ascii="Arial" w:eastAsia="Arial" w:hAnsi="Arial" w:cs="Arial"/>
          <w:sz w:val="21"/>
          <w:szCs w:val="21"/>
          <w:lang w:val="sl-SI"/>
        </w:rPr>
        <w:t xml:space="preserve"> odstavkom</w:t>
      </w:r>
      <w:r w:rsidR="006041B3" w:rsidRPr="003D5E5D">
        <w:rPr>
          <w:rFonts w:ascii="Arial" w:eastAsia="Arial" w:hAnsi="Arial" w:cs="Arial"/>
          <w:sz w:val="21"/>
          <w:szCs w:val="21"/>
          <w:lang w:val="sl-SI"/>
        </w:rPr>
        <w:t xml:space="preserve"> tega člena</w:t>
      </w:r>
      <w:r w:rsidR="00A553E8" w:rsidRPr="003D5E5D">
        <w:rPr>
          <w:rFonts w:ascii="Arial" w:eastAsia="Arial" w:hAnsi="Arial" w:cs="Arial"/>
          <w:sz w:val="21"/>
          <w:szCs w:val="21"/>
          <w:lang w:val="sl-SI"/>
        </w:rPr>
        <w:t>, istoveten z njegovim izvirnikom.</w:t>
      </w:r>
    </w:p>
    <w:p w14:paraId="3CEAD42D" w14:textId="6C4D0485" w:rsidR="006041B3" w:rsidRPr="003D5E5D" w:rsidRDefault="006041B3" w:rsidP="00A942F6">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D34575" w:rsidRPr="003D5E5D">
        <w:rPr>
          <w:rFonts w:ascii="Arial" w:eastAsia="Arial" w:hAnsi="Arial" w:cs="Arial"/>
          <w:sz w:val="21"/>
          <w:szCs w:val="21"/>
          <w:lang w:val="sl-SI"/>
        </w:rPr>
        <w:t>5</w:t>
      </w:r>
      <w:r w:rsidRPr="003D5E5D">
        <w:rPr>
          <w:rFonts w:ascii="Arial" w:eastAsia="Arial" w:hAnsi="Arial" w:cs="Arial"/>
          <w:sz w:val="21"/>
          <w:szCs w:val="21"/>
          <w:lang w:val="sl-SI"/>
        </w:rPr>
        <w:t xml:space="preserve">) Odredba za objavo se v modularnem ogrodju samodejno generira iz podatkov, ki jih predlagatelj objave vnese v </w:t>
      </w:r>
      <w:r w:rsidR="00D34575" w:rsidRPr="003D5E5D">
        <w:rPr>
          <w:rFonts w:ascii="Arial" w:eastAsia="Arial" w:hAnsi="Arial" w:cs="Arial"/>
          <w:sz w:val="21"/>
          <w:szCs w:val="21"/>
          <w:lang w:val="sl-SI"/>
        </w:rPr>
        <w:t>namenski modul modularnega ogrodja.</w:t>
      </w:r>
    </w:p>
    <w:p w14:paraId="157C4017" w14:textId="317E9422" w:rsidR="00D271C2" w:rsidRPr="003D5E5D" w:rsidRDefault="006041B3" w:rsidP="00C30A4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D34575" w:rsidRPr="003D5E5D">
        <w:rPr>
          <w:rFonts w:ascii="Arial" w:eastAsia="Arial" w:hAnsi="Arial" w:cs="Arial"/>
          <w:sz w:val="21"/>
          <w:szCs w:val="21"/>
          <w:lang w:val="sl-SI"/>
        </w:rPr>
        <w:t>6</w:t>
      </w:r>
      <w:r w:rsidRPr="003D5E5D">
        <w:rPr>
          <w:rFonts w:ascii="Arial" w:eastAsia="Arial" w:hAnsi="Arial" w:cs="Arial"/>
          <w:sz w:val="21"/>
          <w:szCs w:val="21"/>
          <w:lang w:val="sl-SI"/>
        </w:rPr>
        <w:t xml:space="preserve">) Predlagatelj objave odredbo za objavo iz prejšnjega odstavka </w:t>
      </w:r>
      <w:r w:rsidR="00D34575" w:rsidRPr="003D5E5D">
        <w:rPr>
          <w:rFonts w:ascii="Arial" w:eastAsia="Arial" w:hAnsi="Arial" w:cs="Arial"/>
          <w:sz w:val="21"/>
          <w:szCs w:val="21"/>
          <w:lang w:val="sl-SI"/>
        </w:rPr>
        <w:t xml:space="preserve">varno </w:t>
      </w:r>
      <w:r w:rsidRPr="003D5E5D">
        <w:rPr>
          <w:rFonts w:ascii="Arial" w:eastAsia="Arial" w:hAnsi="Arial" w:cs="Arial"/>
          <w:sz w:val="21"/>
          <w:szCs w:val="21"/>
          <w:lang w:val="sl-SI"/>
        </w:rPr>
        <w:t xml:space="preserve">elektronsko podpiše z uporabo </w:t>
      </w:r>
      <w:r w:rsidR="00D34575" w:rsidRPr="003D5E5D">
        <w:rPr>
          <w:rFonts w:ascii="Arial" w:eastAsia="Arial" w:hAnsi="Arial" w:cs="Arial"/>
          <w:sz w:val="21"/>
          <w:szCs w:val="21"/>
          <w:lang w:val="sl-SI"/>
        </w:rPr>
        <w:t>kvalificiranega potrdila v skladu z zakonom, ki ureja elektronsko identifikacijo in storitve zaupanja.</w:t>
      </w:r>
    </w:p>
    <w:p w14:paraId="5DC86FAF" w14:textId="5E3E48A8" w:rsidR="00A16FE8" w:rsidRPr="003D5E5D" w:rsidRDefault="00A16FE8" w:rsidP="00A16F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(7) Če v primeru iz četrtega odstavka prejšnjega člena odreditev objave na način iz prvega odstavka tega člena ni mogoča, lahko predlagatelj objave odredi objavo akta na drug primeren način, ki je predhodno dogovorjen z izdajateljem uradnega lista.</w:t>
      </w:r>
    </w:p>
    <w:p w14:paraId="4804A7D6" w14:textId="680D8E54" w:rsidR="00C95A17" w:rsidRPr="003D5E5D" w:rsidRDefault="00C30A45" w:rsidP="00C95A1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8</w:t>
      </w:r>
      <w:r w:rsidR="00C95A17" w:rsidRPr="003D5E5D">
        <w:rPr>
          <w:rFonts w:ascii="Arial" w:eastAsia="Arial" w:hAnsi="Arial" w:cs="Arial"/>
          <w:b/>
          <w:bCs/>
          <w:sz w:val="21"/>
          <w:szCs w:val="21"/>
          <w:lang w:val="sl-SI"/>
        </w:rPr>
        <w:t>. člen</w:t>
      </w:r>
    </w:p>
    <w:p w14:paraId="75A795FB" w14:textId="501FFBF8" w:rsidR="00C95A17" w:rsidRPr="003D5E5D" w:rsidRDefault="00C95A17" w:rsidP="00C95A1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(prednostna objava)</w:t>
      </w:r>
    </w:p>
    <w:p w14:paraId="104BBBC9" w14:textId="477B4690" w:rsidR="00C30A45" w:rsidRPr="003D5E5D" w:rsidRDefault="00D34575" w:rsidP="00C30A45">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C30A45" w:rsidRPr="003D5E5D">
        <w:rPr>
          <w:rFonts w:ascii="Arial" w:eastAsia="Arial" w:hAnsi="Arial" w:cs="Arial"/>
          <w:sz w:val="21"/>
          <w:szCs w:val="21"/>
          <w:lang w:val="sl-SI"/>
        </w:rPr>
        <w:t>1</w:t>
      </w:r>
      <w:r w:rsidRPr="003D5E5D">
        <w:rPr>
          <w:rFonts w:ascii="Arial" w:eastAsia="Arial" w:hAnsi="Arial" w:cs="Arial"/>
          <w:sz w:val="21"/>
          <w:szCs w:val="21"/>
          <w:lang w:val="sl-SI"/>
        </w:rPr>
        <w:t xml:space="preserve">) </w:t>
      </w:r>
      <w:r w:rsidR="00C30A45" w:rsidRPr="003D5E5D">
        <w:rPr>
          <w:rFonts w:ascii="Arial" w:eastAsia="Arial" w:hAnsi="Arial" w:cs="Arial"/>
          <w:sz w:val="21"/>
          <w:szCs w:val="21"/>
          <w:lang w:val="sl-SI"/>
        </w:rPr>
        <w:t xml:space="preserve">Če je treba iz razlogov nujnosti akt iz prvega ali drugega odstavka 2. člena te uredbe objaviti prej, kot bi bil objavljen v skladu s </w:t>
      </w:r>
      <w:r w:rsidR="00624811" w:rsidRPr="003D5E5D">
        <w:rPr>
          <w:rFonts w:ascii="Arial" w:eastAsia="Arial" w:hAnsi="Arial" w:cs="Arial"/>
          <w:sz w:val="21"/>
          <w:szCs w:val="21"/>
          <w:lang w:val="sl-SI"/>
        </w:rPr>
        <w:t xml:space="preserve">pravilom iz </w:t>
      </w:r>
      <w:r w:rsidR="00C30A45" w:rsidRPr="003D5E5D">
        <w:rPr>
          <w:rFonts w:ascii="Arial" w:eastAsia="Arial" w:hAnsi="Arial" w:cs="Arial"/>
          <w:sz w:val="21"/>
          <w:szCs w:val="21"/>
          <w:lang w:val="sl-SI"/>
        </w:rPr>
        <w:t>tretj</w:t>
      </w:r>
      <w:r w:rsidR="00624811" w:rsidRPr="003D5E5D">
        <w:rPr>
          <w:rFonts w:ascii="Arial" w:eastAsia="Arial" w:hAnsi="Arial" w:cs="Arial"/>
          <w:sz w:val="21"/>
          <w:szCs w:val="21"/>
          <w:lang w:val="sl-SI"/>
        </w:rPr>
        <w:t>ega</w:t>
      </w:r>
      <w:r w:rsidR="00C30A45" w:rsidRPr="003D5E5D">
        <w:rPr>
          <w:rFonts w:ascii="Arial" w:eastAsia="Arial" w:hAnsi="Arial" w:cs="Arial"/>
          <w:sz w:val="21"/>
          <w:szCs w:val="21"/>
          <w:lang w:val="sl-SI"/>
        </w:rPr>
        <w:t xml:space="preserve"> odstavk</w:t>
      </w:r>
      <w:r w:rsidR="00624811" w:rsidRPr="003D5E5D">
        <w:rPr>
          <w:rFonts w:ascii="Arial" w:eastAsia="Arial" w:hAnsi="Arial" w:cs="Arial"/>
          <w:sz w:val="21"/>
          <w:szCs w:val="21"/>
          <w:lang w:val="sl-SI"/>
        </w:rPr>
        <w:t>a</w:t>
      </w:r>
      <w:r w:rsidR="00C30A45" w:rsidRPr="003D5E5D">
        <w:rPr>
          <w:rFonts w:ascii="Arial" w:eastAsia="Arial" w:hAnsi="Arial" w:cs="Arial"/>
          <w:sz w:val="21"/>
          <w:szCs w:val="21"/>
          <w:lang w:val="sl-SI"/>
        </w:rPr>
        <w:t xml:space="preserve"> prejšnjega člena, lahko predlagatelj objave</w:t>
      </w:r>
      <w:r w:rsidR="00624811" w:rsidRPr="003D5E5D">
        <w:rPr>
          <w:rFonts w:ascii="Arial" w:eastAsia="Arial" w:hAnsi="Arial" w:cs="Arial"/>
          <w:sz w:val="21"/>
          <w:szCs w:val="21"/>
          <w:lang w:val="sl-SI"/>
        </w:rPr>
        <w:t>, ki odreditev objave izvede</w:t>
      </w:r>
      <w:r w:rsidR="00C30A45" w:rsidRPr="003D5E5D">
        <w:rPr>
          <w:rFonts w:ascii="Arial" w:eastAsia="Arial" w:hAnsi="Arial" w:cs="Arial"/>
          <w:sz w:val="21"/>
          <w:szCs w:val="21"/>
          <w:lang w:val="sl-SI"/>
        </w:rPr>
        <w:t xml:space="preserve"> po 14. uri na delovni dan ali na dan, ko izdajatelj uradnega lista ne dela (npr. sobota, nedelja, praznik in dela prost dan), </w:t>
      </w:r>
      <w:r w:rsidR="00624811" w:rsidRPr="003D5E5D">
        <w:rPr>
          <w:rFonts w:ascii="Arial" w:eastAsia="Arial" w:hAnsi="Arial" w:cs="Arial"/>
          <w:sz w:val="21"/>
          <w:szCs w:val="21"/>
          <w:lang w:val="sl-SI"/>
        </w:rPr>
        <w:t xml:space="preserve">zahteva prednostno objavo, </w:t>
      </w:r>
      <w:r w:rsidR="00C30A45" w:rsidRPr="003D5E5D">
        <w:rPr>
          <w:rFonts w:ascii="Arial" w:eastAsia="Arial" w:hAnsi="Arial" w:cs="Arial"/>
          <w:sz w:val="21"/>
          <w:szCs w:val="21"/>
          <w:lang w:val="sl-SI"/>
        </w:rPr>
        <w:t xml:space="preserve">pri čemer navede skrajni rok, </w:t>
      </w:r>
      <w:r w:rsidR="00624811" w:rsidRPr="003D5E5D">
        <w:rPr>
          <w:rFonts w:ascii="Arial" w:eastAsia="Arial" w:hAnsi="Arial" w:cs="Arial"/>
          <w:sz w:val="21"/>
          <w:szCs w:val="21"/>
          <w:lang w:val="sl-SI"/>
        </w:rPr>
        <w:t>na katerega mora biti akt objavljen in ki mora biti pred dnem, na katerega bi bil akt sicer objavljen.</w:t>
      </w:r>
    </w:p>
    <w:p w14:paraId="59448FF5" w14:textId="5EEFBF2D" w:rsidR="00D34575" w:rsidRPr="003D5E5D" w:rsidRDefault="00624811" w:rsidP="00A16F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(2) Če okoliščine to dopuščajo, mora predlagatelj objave ali druga pooblaščena oseba izdajatelja akta zahtevo za prednostno objavo brez odlašanja vnaprej najaviti izdajatelju uradnega lista.</w:t>
      </w:r>
    </w:p>
    <w:p w14:paraId="7AD3638C" w14:textId="5CA94D77" w:rsidR="00A16FE8" w:rsidRPr="003D5E5D" w:rsidRDefault="00711DEE" w:rsidP="00A16F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9</w:t>
      </w:r>
      <w:r w:rsidR="00A16FE8" w:rsidRPr="003D5E5D">
        <w:rPr>
          <w:rFonts w:ascii="Arial" w:eastAsia="Arial" w:hAnsi="Arial" w:cs="Arial"/>
          <w:b/>
          <w:bCs/>
          <w:sz w:val="21"/>
          <w:szCs w:val="21"/>
          <w:lang w:val="sl-SI"/>
        </w:rPr>
        <w:t>. člen</w:t>
      </w:r>
    </w:p>
    <w:p w14:paraId="1A9EF37D" w14:textId="2A21DC69" w:rsidR="00A16FE8" w:rsidRPr="003D5E5D" w:rsidRDefault="00A16FE8" w:rsidP="00A16F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w:t>
      </w:r>
      <w:r w:rsidR="00711DEE" w:rsidRPr="003D5E5D">
        <w:rPr>
          <w:rFonts w:ascii="Arial" w:eastAsia="Arial" w:hAnsi="Arial" w:cs="Arial"/>
          <w:b/>
          <w:bCs/>
          <w:sz w:val="21"/>
          <w:szCs w:val="21"/>
          <w:lang w:val="sl-SI"/>
        </w:rPr>
        <w:t>preverbe pred objavo</w:t>
      </w:r>
      <w:r w:rsidRPr="003D5E5D">
        <w:rPr>
          <w:rFonts w:ascii="Arial" w:eastAsia="Arial" w:hAnsi="Arial" w:cs="Arial"/>
          <w:b/>
          <w:bCs/>
          <w:sz w:val="21"/>
          <w:szCs w:val="21"/>
          <w:lang w:val="sl-SI"/>
        </w:rPr>
        <w:t>)</w:t>
      </w:r>
    </w:p>
    <w:p w14:paraId="0F9B0B39" w14:textId="533CDBE4" w:rsidR="00A553E8" w:rsidRPr="003D5E5D" w:rsidRDefault="00A553E8" w:rsidP="00F04FB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A16FE8" w:rsidRPr="003D5E5D">
        <w:rPr>
          <w:rFonts w:ascii="Arial" w:eastAsia="Arial" w:hAnsi="Arial" w:cs="Arial"/>
          <w:sz w:val="21"/>
          <w:szCs w:val="21"/>
          <w:lang w:val="sl-SI"/>
        </w:rPr>
        <w:t>1</w:t>
      </w:r>
      <w:r w:rsidRPr="003D5E5D">
        <w:rPr>
          <w:rFonts w:ascii="Arial" w:eastAsia="Arial" w:hAnsi="Arial" w:cs="Arial"/>
          <w:sz w:val="21"/>
          <w:szCs w:val="21"/>
          <w:lang w:val="sl-SI"/>
        </w:rPr>
        <w:t xml:space="preserve">) Izdajatelj uradnega lista pred objavo akta preveri, ali gre za akt iz </w:t>
      </w:r>
      <w:r w:rsidR="00A942F6" w:rsidRPr="003D5E5D">
        <w:rPr>
          <w:rFonts w:ascii="Arial" w:eastAsia="Arial" w:hAnsi="Arial" w:cs="Arial"/>
          <w:sz w:val="21"/>
          <w:szCs w:val="21"/>
          <w:lang w:val="sl-SI"/>
        </w:rPr>
        <w:t>prvega ali drugega odstavka 2</w:t>
      </w:r>
      <w:r w:rsidRPr="003D5E5D">
        <w:rPr>
          <w:rFonts w:ascii="Arial" w:eastAsia="Arial" w:hAnsi="Arial" w:cs="Arial"/>
          <w:sz w:val="21"/>
          <w:szCs w:val="21"/>
          <w:lang w:val="sl-SI"/>
        </w:rPr>
        <w:t xml:space="preserve">. člena </w:t>
      </w:r>
      <w:r w:rsidR="00A942F6" w:rsidRPr="003D5E5D">
        <w:rPr>
          <w:rFonts w:ascii="Arial" w:eastAsia="Arial" w:hAnsi="Arial" w:cs="Arial"/>
          <w:sz w:val="21"/>
          <w:szCs w:val="21"/>
          <w:lang w:val="sl-SI"/>
        </w:rPr>
        <w:t>te uredbe</w:t>
      </w:r>
      <w:r w:rsidRPr="003D5E5D">
        <w:rPr>
          <w:rFonts w:ascii="Arial" w:eastAsia="Arial" w:hAnsi="Arial" w:cs="Arial"/>
          <w:sz w:val="21"/>
          <w:szCs w:val="21"/>
          <w:lang w:val="sl-SI"/>
        </w:rPr>
        <w:t xml:space="preserve"> in </w:t>
      </w:r>
      <w:r w:rsidR="00F04FBE" w:rsidRPr="003D5E5D">
        <w:rPr>
          <w:rFonts w:ascii="Arial" w:eastAsia="Arial" w:hAnsi="Arial" w:cs="Arial"/>
          <w:sz w:val="21"/>
          <w:szCs w:val="21"/>
          <w:lang w:val="sl-SI"/>
        </w:rPr>
        <w:t>ali je</w:t>
      </w:r>
      <w:r w:rsidRPr="003D5E5D">
        <w:rPr>
          <w:rFonts w:ascii="Arial" w:eastAsia="Arial" w:hAnsi="Arial" w:cs="Arial"/>
          <w:sz w:val="21"/>
          <w:szCs w:val="21"/>
          <w:lang w:val="sl-SI"/>
        </w:rPr>
        <w:t xml:space="preserve"> njegova objava odrejena </w:t>
      </w:r>
      <w:r w:rsidR="00F04FBE" w:rsidRPr="003D5E5D">
        <w:rPr>
          <w:rFonts w:ascii="Arial" w:eastAsia="Arial" w:hAnsi="Arial" w:cs="Arial"/>
          <w:sz w:val="21"/>
          <w:szCs w:val="21"/>
          <w:lang w:val="sl-SI"/>
        </w:rPr>
        <w:t xml:space="preserve">v skladu </w:t>
      </w:r>
      <w:r w:rsidR="00D34575" w:rsidRPr="003D5E5D">
        <w:rPr>
          <w:rFonts w:ascii="Arial" w:eastAsia="Arial" w:hAnsi="Arial" w:cs="Arial"/>
          <w:sz w:val="21"/>
          <w:szCs w:val="21"/>
          <w:lang w:val="sl-SI"/>
        </w:rPr>
        <w:t>z drugim odstavkom</w:t>
      </w:r>
      <w:r w:rsidR="00F04FBE" w:rsidRPr="003D5E5D">
        <w:rPr>
          <w:rFonts w:ascii="Arial" w:eastAsia="Arial" w:hAnsi="Arial" w:cs="Arial"/>
          <w:sz w:val="21"/>
          <w:szCs w:val="21"/>
          <w:lang w:val="sl-SI"/>
        </w:rPr>
        <w:t xml:space="preserve"> </w:t>
      </w:r>
      <w:r w:rsidR="00A16FE8" w:rsidRPr="003D5E5D">
        <w:rPr>
          <w:rFonts w:ascii="Arial" w:eastAsia="Arial" w:hAnsi="Arial" w:cs="Arial"/>
          <w:sz w:val="21"/>
          <w:szCs w:val="21"/>
          <w:lang w:val="sl-SI"/>
        </w:rPr>
        <w:t xml:space="preserve">6. </w:t>
      </w:r>
      <w:r w:rsidR="00F04FBE" w:rsidRPr="003D5E5D">
        <w:rPr>
          <w:rFonts w:ascii="Arial" w:eastAsia="Arial" w:hAnsi="Arial" w:cs="Arial"/>
          <w:sz w:val="21"/>
          <w:szCs w:val="21"/>
          <w:lang w:val="sl-SI"/>
        </w:rPr>
        <w:t>člen</w:t>
      </w:r>
      <w:r w:rsidR="00D34575" w:rsidRPr="003D5E5D">
        <w:rPr>
          <w:rFonts w:ascii="Arial" w:eastAsia="Arial" w:hAnsi="Arial" w:cs="Arial"/>
          <w:sz w:val="21"/>
          <w:szCs w:val="21"/>
          <w:lang w:val="sl-SI"/>
        </w:rPr>
        <w:t>a</w:t>
      </w:r>
      <w:r w:rsidR="00A16FE8" w:rsidRPr="003D5E5D">
        <w:rPr>
          <w:rFonts w:ascii="Arial" w:eastAsia="Arial" w:hAnsi="Arial" w:cs="Arial"/>
          <w:sz w:val="21"/>
          <w:szCs w:val="21"/>
          <w:lang w:val="sl-SI"/>
        </w:rPr>
        <w:t xml:space="preserve"> te uredbe</w:t>
      </w:r>
      <w:r w:rsidRPr="003D5E5D">
        <w:rPr>
          <w:rFonts w:ascii="Arial" w:eastAsia="Arial" w:hAnsi="Arial" w:cs="Arial"/>
          <w:sz w:val="21"/>
          <w:szCs w:val="21"/>
          <w:lang w:val="sl-SI"/>
        </w:rPr>
        <w:t>.</w:t>
      </w:r>
    </w:p>
    <w:p w14:paraId="092FBF57" w14:textId="24244EF7" w:rsidR="00A553E8" w:rsidRPr="003D5E5D" w:rsidRDefault="00A553E8" w:rsidP="00F04FB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lastRenderedPageBreak/>
        <w:t>(</w:t>
      </w:r>
      <w:r w:rsidR="00A16FE8" w:rsidRPr="003D5E5D">
        <w:rPr>
          <w:rFonts w:ascii="Arial" w:eastAsia="Arial" w:hAnsi="Arial" w:cs="Arial"/>
          <w:sz w:val="21"/>
          <w:szCs w:val="21"/>
          <w:lang w:val="sl-SI"/>
        </w:rPr>
        <w:t>2</w:t>
      </w:r>
      <w:r w:rsidRPr="003D5E5D">
        <w:rPr>
          <w:rFonts w:ascii="Arial" w:eastAsia="Arial" w:hAnsi="Arial" w:cs="Arial"/>
          <w:sz w:val="21"/>
          <w:szCs w:val="21"/>
          <w:lang w:val="sl-SI"/>
        </w:rPr>
        <w:t>) Če izdajatelj uradnega lista ugotovi, da pogoji iz prejšnjega odstavka niso izpolnjeni, o tem obvesti predlagatelja objave</w:t>
      </w:r>
      <w:r w:rsidR="00F04FBE" w:rsidRPr="003D5E5D">
        <w:rPr>
          <w:rFonts w:ascii="Arial" w:eastAsia="Arial" w:hAnsi="Arial" w:cs="Arial"/>
          <w:sz w:val="21"/>
          <w:szCs w:val="21"/>
          <w:lang w:val="sl-SI"/>
        </w:rPr>
        <w:t xml:space="preserve">, ki odpravi ovire za objavo in akt ponovno odredi v objavo. </w:t>
      </w:r>
      <w:r w:rsidR="00D34575" w:rsidRPr="003D5E5D">
        <w:rPr>
          <w:rFonts w:ascii="Arial" w:eastAsia="Arial" w:hAnsi="Arial" w:cs="Arial"/>
          <w:sz w:val="21"/>
          <w:szCs w:val="21"/>
          <w:lang w:val="sl-SI"/>
        </w:rPr>
        <w:t xml:space="preserve">Rok za objavo akta iz prvega ali drugega odstavka 2. člena teče od prejema zadnje odredbe za objavo. </w:t>
      </w:r>
    </w:p>
    <w:p w14:paraId="0DF54E6A" w14:textId="4222855A" w:rsidR="00A553E8" w:rsidRPr="003D5E5D" w:rsidRDefault="00A553E8" w:rsidP="00A553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w:t>
      </w:r>
      <w:r w:rsidR="00A16FE8" w:rsidRPr="003D5E5D">
        <w:rPr>
          <w:rFonts w:ascii="Arial" w:eastAsia="Arial" w:hAnsi="Arial" w:cs="Arial"/>
          <w:sz w:val="21"/>
          <w:szCs w:val="21"/>
          <w:lang w:val="sl-SI"/>
        </w:rPr>
        <w:t>3</w:t>
      </w:r>
      <w:r w:rsidRPr="003D5E5D">
        <w:rPr>
          <w:rFonts w:ascii="Arial" w:eastAsia="Arial" w:hAnsi="Arial" w:cs="Arial"/>
          <w:sz w:val="21"/>
          <w:szCs w:val="21"/>
          <w:lang w:val="sl-SI"/>
        </w:rPr>
        <w:t xml:space="preserve">) Če </w:t>
      </w:r>
      <w:r w:rsidR="00F04FBE" w:rsidRPr="003D5E5D">
        <w:rPr>
          <w:rFonts w:ascii="Arial" w:eastAsia="Arial" w:hAnsi="Arial" w:cs="Arial"/>
          <w:sz w:val="21"/>
          <w:szCs w:val="21"/>
          <w:lang w:val="sl-SI"/>
        </w:rPr>
        <w:t>odreditev objave na način iz prvega odstavka tega člena ni mogoča zaradi</w:t>
      </w:r>
      <w:r w:rsidRPr="003D5E5D">
        <w:rPr>
          <w:rFonts w:ascii="Arial" w:eastAsia="Arial" w:hAnsi="Arial" w:cs="Arial"/>
          <w:sz w:val="21"/>
          <w:szCs w:val="21"/>
          <w:lang w:val="sl-SI"/>
        </w:rPr>
        <w:t xml:space="preserve"> tehničnih razlogov</w:t>
      </w:r>
      <w:r w:rsidR="00F04FBE" w:rsidRPr="003D5E5D">
        <w:rPr>
          <w:rFonts w:ascii="Arial" w:eastAsia="Arial" w:hAnsi="Arial" w:cs="Arial"/>
          <w:sz w:val="21"/>
          <w:szCs w:val="21"/>
          <w:lang w:val="sl-SI"/>
        </w:rPr>
        <w:t>, ki obstajajo</w:t>
      </w:r>
      <w:r w:rsidRPr="003D5E5D">
        <w:rPr>
          <w:rFonts w:ascii="Arial" w:eastAsia="Arial" w:hAnsi="Arial" w:cs="Arial"/>
          <w:sz w:val="21"/>
          <w:szCs w:val="21"/>
          <w:lang w:val="sl-SI"/>
        </w:rPr>
        <w:t xml:space="preserve"> na strani izdajatelja uradnega lista </w:t>
      </w:r>
      <w:r w:rsidR="00F04FBE" w:rsidRPr="003D5E5D">
        <w:rPr>
          <w:rFonts w:ascii="Arial" w:eastAsia="Arial" w:hAnsi="Arial" w:cs="Arial"/>
          <w:sz w:val="21"/>
          <w:szCs w:val="21"/>
          <w:lang w:val="sl-SI"/>
        </w:rPr>
        <w:t xml:space="preserve">oziroma modularnega ogrodja in jih izdajatelj uradnega lista potrdi z obvestilom v modularnem ogrodju, </w:t>
      </w:r>
      <w:r w:rsidRPr="003D5E5D">
        <w:rPr>
          <w:rFonts w:ascii="Arial" w:eastAsia="Arial" w:hAnsi="Arial" w:cs="Arial"/>
          <w:sz w:val="21"/>
          <w:szCs w:val="21"/>
          <w:lang w:val="sl-SI"/>
        </w:rPr>
        <w:t>lahko predlagatelj objave odredi objavo akta na drug primeren način, dogovorjen z izdajateljem uradnega lista.</w:t>
      </w:r>
    </w:p>
    <w:p w14:paraId="1E04FA2E" w14:textId="6CAF7721" w:rsidR="00A16FE8" w:rsidRPr="003D5E5D" w:rsidRDefault="00B011BF" w:rsidP="00A16F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10</w:t>
      </w:r>
      <w:r w:rsidR="00A16FE8" w:rsidRPr="003D5E5D">
        <w:rPr>
          <w:rFonts w:ascii="Arial" w:eastAsia="Arial" w:hAnsi="Arial" w:cs="Arial"/>
          <w:b/>
          <w:bCs/>
          <w:sz w:val="21"/>
          <w:szCs w:val="21"/>
          <w:lang w:val="sl-SI"/>
        </w:rPr>
        <w:t>. člen</w:t>
      </w:r>
    </w:p>
    <w:p w14:paraId="3FFE73C7" w14:textId="746A0E44" w:rsidR="00A16FE8" w:rsidRPr="003D5E5D" w:rsidRDefault="00A16FE8" w:rsidP="00A16F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(objava popravkov)</w:t>
      </w:r>
    </w:p>
    <w:p w14:paraId="676D776E" w14:textId="54F4D99A" w:rsidR="00A16FE8" w:rsidRPr="003D5E5D" w:rsidRDefault="00A16FE8" w:rsidP="00A16F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(1) Za objavo popravkov aktov iz prvega in drugega odstavka 2. člena te uredbe se smiselno uporabljajo določbe</w:t>
      </w:r>
      <w:r w:rsidR="00711DEE" w:rsidRPr="003D5E5D">
        <w:rPr>
          <w:rFonts w:ascii="Arial" w:eastAsia="Arial" w:hAnsi="Arial" w:cs="Arial"/>
          <w:sz w:val="21"/>
          <w:szCs w:val="21"/>
          <w:lang w:val="sl-SI"/>
        </w:rPr>
        <w:t xml:space="preserve"> te uredbe, ki urejajo objavljanje aktov, </w:t>
      </w:r>
      <w:r w:rsidRPr="003D5E5D">
        <w:rPr>
          <w:rFonts w:ascii="Arial" w:eastAsia="Arial" w:hAnsi="Arial" w:cs="Arial"/>
          <w:sz w:val="21"/>
          <w:szCs w:val="21"/>
          <w:lang w:val="sl-SI"/>
        </w:rPr>
        <w:t>pri čemer se popravku akta dodeli enolična identifikacijska oznaka akta, ki se popravlja.</w:t>
      </w:r>
    </w:p>
    <w:p w14:paraId="66CB3D8B" w14:textId="66C48E13" w:rsidR="00A16FE8" w:rsidRPr="003D5E5D" w:rsidRDefault="00A16FE8" w:rsidP="00A16F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(2) Objavo tehničnih popravkov izdaje uradnega lista odredi izdajatelj uradnega lista.</w:t>
      </w:r>
    </w:p>
    <w:p w14:paraId="2ADB71F5" w14:textId="2A0ED26E" w:rsidR="00D138BB" w:rsidRPr="003D5E5D" w:rsidRDefault="00B011BF"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11</w:t>
      </w:r>
      <w:r w:rsidR="00E325C9" w:rsidRPr="003D5E5D">
        <w:rPr>
          <w:rFonts w:ascii="Arial" w:eastAsia="Arial" w:hAnsi="Arial" w:cs="Arial"/>
          <w:b/>
          <w:bCs/>
          <w:sz w:val="21"/>
          <w:szCs w:val="21"/>
          <w:lang w:val="sl-SI"/>
        </w:rPr>
        <w:t>. člen</w:t>
      </w:r>
    </w:p>
    <w:p w14:paraId="3FAF9500" w14:textId="4BED1244"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w:t>
      </w:r>
      <w:r w:rsidR="00711DEE" w:rsidRPr="003D5E5D">
        <w:rPr>
          <w:rFonts w:ascii="Arial" w:eastAsia="Arial" w:hAnsi="Arial" w:cs="Arial"/>
          <w:b/>
          <w:bCs/>
          <w:sz w:val="21"/>
          <w:szCs w:val="21"/>
          <w:lang w:val="sl-SI"/>
        </w:rPr>
        <w:t>enolične identifikacijske oznake</w:t>
      </w:r>
      <w:r w:rsidRPr="003D5E5D">
        <w:rPr>
          <w:rFonts w:ascii="Arial" w:eastAsia="Arial" w:hAnsi="Arial" w:cs="Arial"/>
          <w:b/>
          <w:bCs/>
          <w:sz w:val="21"/>
          <w:szCs w:val="21"/>
          <w:lang w:val="sl-SI"/>
        </w:rPr>
        <w:t>)</w:t>
      </w:r>
    </w:p>
    <w:p w14:paraId="2B04D025" w14:textId="77777777" w:rsidR="00711DEE" w:rsidRPr="003D5E5D" w:rsidRDefault="00711DEE" w:rsidP="00711DE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(1) Aktu iz prvega in drugega odstavka 2. člena te uredbe se v modularnem ogrodju dodeli enolična identifikacijska oznaka.</w:t>
      </w:r>
    </w:p>
    <w:p w14:paraId="3668DBAB" w14:textId="293D2D6F" w:rsidR="00711DEE" w:rsidRPr="003D5E5D" w:rsidRDefault="00711DEE" w:rsidP="00711DE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(2) Enolična identifikacijska oznaka iz prejšnjega odstavka je:</w:t>
      </w:r>
    </w:p>
    <w:p w14:paraId="6BE8EC90" w14:textId="59F42A16" w:rsidR="00711DEE" w:rsidRPr="003D5E5D" w:rsidRDefault="00711DEE" w:rsidP="00711DEE">
      <w:pPr>
        <w:pStyle w:val="zamik"/>
        <w:numPr>
          <w:ilvl w:val="0"/>
          <w:numId w:val="5"/>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evidenca vladnega akta (EVA),</w:t>
      </w:r>
    </w:p>
    <w:p w14:paraId="5B9FF6FC" w14:textId="77777777" w:rsidR="00711DEE" w:rsidRPr="003D5E5D" w:rsidRDefault="00711DEE" w:rsidP="00711DEE">
      <w:pPr>
        <w:pStyle w:val="zamik"/>
        <w:numPr>
          <w:ilvl w:val="0"/>
          <w:numId w:val="5"/>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 xml:space="preserve">evidenca drugega akta (EDA), </w:t>
      </w:r>
    </w:p>
    <w:p w14:paraId="45A59F17" w14:textId="7DD51F73" w:rsidR="00711DEE" w:rsidRPr="003D5E5D" w:rsidRDefault="00711DEE" w:rsidP="00711DEE">
      <w:pPr>
        <w:pStyle w:val="zamik"/>
        <w:numPr>
          <w:ilvl w:val="0"/>
          <w:numId w:val="5"/>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slovenska oznaka predpisa (SOP).</w:t>
      </w:r>
    </w:p>
    <w:p w14:paraId="2C912B07" w14:textId="0BFB40CA" w:rsidR="00711DEE" w:rsidRPr="003D5E5D" w:rsidRDefault="00711DEE" w:rsidP="00711DE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(3) V modularnem ogrodju se vodi tudi enolična identifikacijska oznaka evidenca parlamentarnega akta (EPA), ki jo določi državni zbor.</w:t>
      </w:r>
    </w:p>
    <w:p w14:paraId="2AE667BF" w14:textId="66241B10" w:rsidR="00A51EF1" w:rsidRPr="003D5E5D" w:rsidRDefault="00A51EF1" w:rsidP="00711DEE">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(4) S prenehanjem mandatne dobe državnega zbora so končani vsi zakonodajni postopki in postopki za sprejetje oziroma izdajo drugih aktov, ki so bili začeti v tej mandatni dobi, razen tistih, ki so bili začeti na predlog državnega sveta ali 5.000 volivcev.</w:t>
      </w:r>
      <w:r w:rsidR="009852EB" w:rsidRPr="003D5E5D">
        <w:rPr>
          <w:rFonts w:ascii="Arial" w:eastAsia="Arial" w:hAnsi="Arial" w:cs="Arial"/>
          <w:sz w:val="21"/>
          <w:szCs w:val="21"/>
          <w:lang w:val="sl-SI"/>
        </w:rPr>
        <w:t xml:space="preserve"> Tem aktom se v modularnem ogrodju dodeli status o koncu postopka, ne da bi bil akt sprejet in nadaljevanje postopka za sprejete oziroma izdajo pod enoličnimi identifikacijskimi oznakami, ki so bile dodeljene v tej mandatni dobi, ni mogoče. </w:t>
      </w:r>
    </w:p>
    <w:p w14:paraId="14BFBBB8" w14:textId="6F27C64E" w:rsidR="00F14EF7" w:rsidRPr="003D5E5D" w:rsidRDefault="00F14EF7" w:rsidP="00F14EF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w:t>
      </w:r>
      <w:r w:rsidR="00B011BF" w:rsidRPr="003D5E5D">
        <w:rPr>
          <w:rFonts w:ascii="Arial" w:eastAsia="Arial" w:hAnsi="Arial" w:cs="Arial"/>
          <w:b/>
          <w:bCs/>
          <w:sz w:val="21"/>
          <w:szCs w:val="21"/>
          <w:lang w:val="sl-SI"/>
        </w:rPr>
        <w:t>2</w:t>
      </w:r>
      <w:r w:rsidRPr="003D5E5D">
        <w:rPr>
          <w:rFonts w:ascii="Arial" w:eastAsia="Arial" w:hAnsi="Arial" w:cs="Arial"/>
          <w:b/>
          <w:bCs/>
          <w:sz w:val="21"/>
          <w:szCs w:val="21"/>
          <w:lang w:val="sl-SI"/>
        </w:rPr>
        <w:t>. člen</w:t>
      </w:r>
    </w:p>
    <w:p w14:paraId="33CC88E2" w14:textId="307F1A73" w:rsidR="00711DEE" w:rsidRPr="003D5E5D" w:rsidRDefault="00F14EF7" w:rsidP="00F14EF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(EVA)</w:t>
      </w:r>
    </w:p>
    <w:p w14:paraId="03FC56A5" w14:textId="54B4155B" w:rsidR="00711DEE" w:rsidRPr="003D5E5D" w:rsidRDefault="00711DEE" w:rsidP="00F14EF7">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w:t>
      </w:r>
      <w:r w:rsidR="00A51EF1" w:rsidRPr="003D5E5D">
        <w:rPr>
          <w:rFonts w:ascii="Arial" w:eastAsia="Arial" w:hAnsi="Arial" w:cs="Arial"/>
          <w:sz w:val="21"/>
          <w:szCs w:val="21"/>
          <w:lang w:val="sl-SI"/>
        </w:rPr>
        <w:t xml:space="preserve">Oznaka </w:t>
      </w:r>
      <w:r w:rsidR="00F14EF7" w:rsidRPr="003D5E5D">
        <w:rPr>
          <w:rFonts w:ascii="Arial" w:eastAsia="Arial" w:hAnsi="Arial" w:cs="Arial"/>
          <w:sz w:val="21"/>
          <w:szCs w:val="21"/>
          <w:lang w:val="sl-SI"/>
        </w:rPr>
        <w:t>EVA se določi</w:t>
      </w:r>
      <w:r w:rsidR="003D5E5D" w:rsidRPr="003D5E5D">
        <w:rPr>
          <w:rFonts w:ascii="Arial" w:eastAsia="Arial" w:hAnsi="Arial" w:cs="Arial"/>
          <w:sz w:val="21"/>
          <w:szCs w:val="21"/>
          <w:lang w:val="sl-SI"/>
        </w:rPr>
        <w:t xml:space="preserve"> aktom iz prvega in drugega odstavka 2. člena te uredbe</w:t>
      </w:r>
      <w:r w:rsidR="003D5E5D">
        <w:rPr>
          <w:rFonts w:ascii="Arial" w:eastAsia="Arial" w:hAnsi="Arial" w:cs="Arial"/>
          <w:sz w:val="21"/>
          <w:szCs w:val="21"/>
          <w:lang w:val="sl-SI"/>
        </w:rPr>
        <w:t>, katerih izdajatelji so</w:t>
      </w:r>
      <w:r w:rsidR="00F14EF7" w:rsidRPr="003D5E5D">
        <w:rPr>
          <w:rFonts w:ascii="Arial" w:eastAsia="Arial" w:hAnsi="Arial" w:cs="Arial"/>
          <w:sz w:val="21"/>
          <w:szCs w:val="21"/>
          <w:lang w:val="sl-SI"/>
        </w:rPr>
        <w:t xml:space="preserve">: </w:t>
      </w:r>
    </w:p>
    <w:p w14:paraId="0294A594" w14:textId="1BA41AAE" w:rsidR="00711DEE" w:rsidRPr="003D5E5D" w:rsidRDefault="00711DEE" w:rsidP="00F14EF7">
      <w:pPr>
        <w:pStyle w:val="zamik"/>
        <w:numPr>
          <w:ilvl w:val="0"/>
          <w:numId w:val="6"/>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lastRenderedPageBreak/>
        <w:t xml:space="preserve">organi državne uprave, </w:t>
      </w:r>
    </w:p>
    <w:p w14:paraId="1BA0C3A2" w14:textId="01A037CB" w:rsidR="00711DEE" w:rsidRPr="003D5E5D" w:rsidRDefault="00711DEE" w:rsidP="00F14EF7">
      <w:pPr>
        <w:pStyle w:val="zamik"/>
        <w:numPr>
          <w:ilvl w:val="0"/>
          <w:numId w:val="6"/>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drugi državni organi, organi samoupravnih lokalnih skupnosti in nosilci javnih pooblastil, kadar jih ti organi predložijo v obravnavo organom državne uprave,</w:t>
      </w:r>
    </w:p>
    <w:p w14:paraId="017DDF6C" w14:textId="7A890B28" w:rsidR="00711DEE" w:rsidRPr="003D5E5D" w:rsidRDefault="00711DEE" w:rsidP="00F14EF7">
      <w:pPr>
        <w:pStyle w:val="zamik"/>
        <w:numPr>
          <w:ilvl w:val="0"/>
          <w:numId w:val="6"/>
        </w:numPr>
        <w:pBdr>
          <w:top w:val="none" w:sz="0" w:space="12" w:color="auto"/>
        </w:pBdr>
        <w:spacing w:before="60" w:after="60"/>
        <w:jc w:val="both"/>
        <w:rPr>
          <w:rFonts w:ascii="Arial" w:eastAsia="Arial" w:hAnsi="Arial" w:cs="Arial"/>
          <w:sz w:val="21"/>
          <w:szCs w:val="21"/>
          <w:lang w:val="sl-SI"/>
        </w:rPr>
      </w:pPr>
      <w:r w:rsidRPr="003D5E5D">
        <w:rPr>
          <w:rFonts w:ascii="Arial" w:eastAsia="Arial" w:hAnsi="Arial" w:cs="Arial"/>
          <w:sz w:val="21"/>
          <w:szCs w:val="21"/>
          <w:lang w:val="sl-SI"/>
        </w:rPr>
        <w:t>drugi državni organi, organi samoupravnih lokalnih skupnosti in nosilci javnih pooblastil, kadar jih organi državne uprave predložijo v obravnavo tem organom</w:t>
      </w:r>
      <w:r w:rsidR="00F14EF7" w:rsidRPr="003D5E5D">
        <w:rPr>
          <w:rFonts w:ascii="Arial" w:eastAsia="Arial" w:hAnsi="Arial" w:cs="Arial"/>
          <w:sz w:val="21"/>
          <w:szCs w:val="21"/>
          <w:lang w:val="sl-SI"/>
        </w:rPr>
        <w:t>.</w:t>
      </w:r>
    </w:p>
    <w:p w14:paraId="67A673D7" w14:textId="7A716421" w:rsidR="00F14EF7" w:rsidRPr="003D5E5D" w:rsidRDefault="00F14EF7" w:rsidP="00F14EF7">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w:t>
      </w:r>
      <w:r w:rsidR="00A51EF1" w:rsidRPr="003D5E5D">
        <w:rPr>
          <w:rFonts w:ascii="Arial" w:eastAsia="Arial" w:hAnsi="Arial" w:cs="Arial"/>
          <w:sz w:val="21"/>
          <w:szCs w:val="21"/>
          <w:lang w:val="sl-SI"/>
        </w:rPr>
        <w:t xml:space="preserve">Oznaka </w:t>
      </w:r>
      <w:r w:rsidRPr="003D5E5D">
        <w:rPr>
          <w:rFonts w:ascii="Arial" w:eastAsia="Arial" w:hAnsi="Arial" w:cs="Arial"/>
          <w:sz w:val="21"/>
          <w:szCs w:val="21"/>
          <w:lang w:val="sl-SI"/>
        </w:rPr>
        <w:t>EVA se določi na podlagi podatkov o akt</w:t>
      </w:r>
      <w:r w:rsidR="00A51EF1" w:rsidRPr="003D5E5D">
        <w:rPr>
          <w:rFonts w:ascii="Arial" w:eastAsia="Arial" w:hAnsi="Arial" w:cs="Arial"/>
          <w:sz w:val="21"/>
          <w:szCs w:val="21"/>
          <w:lang w:val="sl-SI"/>
        </w:rPr>
        <w:t>u</w:t>
      </w:r>
      <w:r w:rsidRPr="003D5E5D">
        <w:rPr>
          <w:rFonts w:ascii="Arial" w:eastAsia="Arial" w:hAnsi="Arial" w:cs="Arial"/>
          <w:sz w:val="21"/>
          <w:szCs w:val="21"/>
          <w:lang w:val="sl-SI"/>
        </w:rPr>
        <w:t xml:space="preserve"> iz prvega in drugega odstavka 2. člena te uredbe, vnesenih v modularno ogrodje.</w:t>
      </w:r>
    </w:p>
    <w:p w14:paraId="54F0D3E0" w14:textId="45182EC0" w:rsidR="00711DEE" w:rsidRPr="003D5E5D" w:rsidRDefault="00F14EF7" w:rsidP="00F14EF7">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(3) V primeru akta iz druge točke prejšnjega odstavka se </w:t>
      </w:r>
      <w:r w:rsidR="00A51EF1" w:rsidRPr="003D5E5D">
        <w:rPr>
          <w:rFonts w:ascii="Arial" w:eastAsia="Arial" w:hAnsi="Arial" w:cs="Arial"/>
          <w:sz w:val="21"/>
          <w:szCs w:val="21"/>
          <w:lang w:val="sl-SI"/>
        </w:rPr>
        <w:t xml:space="preserve">oznaka </w:t>
      </w:r>
      <w:r w:rsidRPr="003D5E5D">
        <w:rPr>
          <w:rFonts w:ascii="Arial" w:eastAsia="Arial" w:hAnsi="Arial" w:cs="Arial"/>
          <w:sz w:val="21"/>
          <w:szCs w:val="21"/>
          <w:lang w:val="sl-SI"/>
        </w:rPr>
        <w:t xml:space="preserve">EVA določi ob njegovem prvem vnosu v modularno ogrodje, v primeru akta iz tretje točke prejšnjega odstavka pa ob predložitvi akta v obravnavo. </w:t>
      </w:r>
    </w:p>
    <w:p w14:paraId="1A71E11C" w14:textId="7794090E" w:rsidR="00F14EF7" w:rsidRPr="003D5E5D" w:rsidRDefault="00F14EF7" w:rsidP="00F14EF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w:t>
      </w:r>
      <w:r w:rsidR="00B011BF" w:rsidRPr="003D5E5D">
        <w:rPr>
          <w:rFonts w:ascii="Arial" w:eastAsia="Arial" w:hAnsi="Arial" w:cs="Arial"/>
          <w:b/>
          <w:bCs/>
          <w:sz w:val="21"/>
          <w:szCs w:val="21"/>
          <w:lang w:val="sl-SI"/>
        </w:rPr>
        <w:t>3</w:t>
      </w:r>
      <w:r w:rsidRPr="003D5E5D">
        <w:rPr>
          <w:rFonts w:ascii="Arial" w:eastAsia="Arial" w:hAnsi="Arial" w:cs="Arial"/>
          <w:b/>
          <w:bCs/>
          <w:sz w:val="21"/>
          <w:szCs w:val="21"/>
          <w:lang w:val="sl-SI"/>
        </w:rPr>
        <w:t>. člen</w:t>
      </w:r>
    </w:p>
    <w:p w14:paraId="1DD5A9C5" w14:textId="7FA11AD2" w:rsidR="00F14EF7" w:rsidRPr="003D5E5D" w:rsidRDefault="00F14EF7" w:rsidP="00F14EF7">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(EDA)</w:t>
      </w:r>
    </w:p>
    <w:p w14:paraId="654683BB" w14:textId="327AE409" w:rsidR="00711DEE" w:rsidRPr="003D5E5D" w:rsidRDefault="00A51EF1">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Oznaka </w:t>
      </w:r>
      <w:r w:rsidR="00F14EF7" w:rsidRPr="003D5E5D">
        <w:rPr>
          <w:rFonts w:ascii="Arial" w:eastAsia="Arial" w:hAnsi="Arial" w:cs="Arial"/>
          <w:sz w:val="21"/>
          <w:szCs w:val="21"/>
          <w:lang w:val="sl-SI"/>
        </w:rPr>
        <w:t xml:space="preserve">EDA se določi aktom </w:t>
      </w:r>
      <w:r w:rsidRPr="003D5E5D">
        <w:rPr>
          <w:rFonts w:ascii="Arial" w:eastAsia="Arial" w:hAnsi="Arial" w:cs="Arial"/>
          <w:sz w:val="21"/>
          <w:szCs w:val="21"/>
          <w:lang w:val="sl-SI"/>
        </w:rPr>
        <w:t>iz prvega in drugega odstavka 2. člena te uredbe</w:t>
      </w:r>
      <w:r w:rsidR="00F14EF7" w:rsidRPr="003D5E5D">
        <w:rPr>
          <w:rFonts w:ascii="Arial" w:eastAsia="Arial" w:hAnsi="Arial" w:cs="Arial"/>
          <w:sz w:val="21"/>
          <w:szCs w:val="21"/>
          <w:lang w:val="sl-SI"/>
        </w:rPr>
        <w:t>, katerih izdajatelji so drugi državni organi, organi samoupravnih lokalnih skupnosti in nosilci javnih pooblastil, razen akto</w:t>
      </w:r>
      <w:r w:rsidRPr="003D5E5D">
        <w:rPr>
          <w:rFonts w:ascii="Arial" w:eastAsia="Arial" w:hAnsi="Arial" w:cs="Arial"/>
          <w:sz w:val="21"/>
          <w:szCs w:val="21"/>
          <w:lang w:val="sl-SI"/>
        </w:rPr>
        <w:t>m</w:t>
      </w:r>
      <w:r w:rsidR="00F14EF7" w:rsidRPr="003D5E5D">
        <w:rPr>
          <w:rFonts w:ascii="Arial" w:eastAsia="Arial" w:hAnsi="Arial" w:cs="Arial"/>
          <w:sz w:val="21"/>
          <w:szCs w:val="21"/>
          <w:lang w:val="sl-SI"/>
        </w:rPr>
        <w:t xml:space="preserve"> iz tretje </w:t>
      </w:r>
      <w:r w:rsidRPr="003D5E5D">
        <w:rPr>
          <w:rFonts w:ascii="Arial" w:eastAsia="Arial" w:hAnsi="Arial" w:cs="Arial"/>
          <w:sz w:val="21"/>
          <w:szCs w:val="21"/>
          <w:lang w:val="sl-SI"/>
        </w:rPr>
        <w:t>točke drugega odstavka</w:t>
      </w:r>
      <w:r w:rsidR="00F14EF7" w:rsidRPr="003D5E5D">
        <w:rPr>
          <w:rFonts w:ascii="Arial" w:eastAsia="Arial" w:hAnsi="Arial" w:cs="Arial"/>
          <w:sz w:val="21"/>
          <w:szCs w:val="21"/>
          <w:lang w:val="sl-SI"/>
        </w:rPr>
        <w:t xml:space="preserve"> prejšnj</w:t>
      </w:r>
      <w:r w:rsidRPr="003D5E5D">
        <w:rPr>
          <w:rFonts w:ascii="Arial" w:eastAsia="Arial" w:hAnsi="Arial" w:cs="Arial"/>
          <w:sz w:val="21"/>
          <w:szCs w:val="21"/>
          <w:lang w:val="sl-SI"/>
        </w:rPr>
        <w:t>ega člena</w:t>
      </w:r>
      <w:r w:rsidR="00F14EF7" w:rsidRPr="003D5E5D">
        <w:rPr>
          <w:rFonts w:ascii="Arial" w:eastAsia="Arial" w:hAnsi="Arial" w:cs="Arial"/>
          <w:sz w:val="21"/>
          <w:szCs w:val="21"/>
          <w:lang w:val="sl-SI"/>
        </w:rPr>
        <w:t>.</w:t>
      </w:r>
    </w:p>
    <w:p w14:paraId="6CF61265" w14:textId="16235BDE" w:rsidR="00A51EF1" w:rsidRPr="003D5E5D" w:rsidRDefault="00A51EF1" w:rsidP="00A51EF1">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(2) Oznaka EDA se določi na podlagi podatkov o aktu iz prejšnjega odstavka, vnesenih v modularno ogrodje, ob njegovem prvem vnosu. </w:t>
      </w:r>
    </w:p>
    <w:p w14:paraId="5C142038" w14:textId="0B24D9FE" w:rsidR="003D5E5D" w:rsidRPr="003D5E5D" w:rsidRDefault="00E325C9" w:rsidP="003D5E5D">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w:t>
      </w:r>
      <w:r w:rsidR="00B011BF" w:rsidRPr="003D5E5D">
        <w:rPr>
          <w:rFonts w:ascii="Arial" w:eastAsia="Arial" w:hAnsi="Arial" w:cs="Arial"/>
          <w:b/>
          <w:bCs/>
          <w:sz w:val="21"/>
          <w:szCs w:val="21"/>
          <w:lang w:val="sl-SI"/>
        </w:rPr>
        <w:t>4</w:t>
      </w:r>
      <w:r w:rsidRPr="003D5E5D">
        <w:rPr>
          <w:rFonts w:ascii="Arial" w:eastAsia="Arial" w:hAnsi="Arial" w:cs="Arial"/>
          <w:b/>
          <w:bCs/>
          <w:sz w:val="21"/>
          <w:szCs w:val="21"/>
          <w:lang w:val="sl-SI"/>
        </w:rPr>
        <w:t>. člen</w:t>
      </w:r>
    </w:p>
    <w:p w14:paraId="2012CE81" w14:textId="7777777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(EPA)</w:t>
      </w:r>
    </w:p>
    <w:p w14:paraId="0D849C07" w14:textId="68FA19CC" w:rsidR="00A51EF1" w:rsidRPr="003D5E5D" w:rsidRDefault="00A51EF1">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 xml:space="preserve">(1) Oznaka EPA se v modularnem ogrodju vodi za akte državnega zbora. </w:t>
      </w:r>
    </w:p>
    <w:p w14:paraId="0C88DF17" w14:textId="5922DC50" w:rsidR="00D138BB" w:rsidRPr="003D5E5D" w:rsidRDefault="00A51EF1">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(2) Oznako EPA določi državni zbor.</w:t>
      </w:r>
    </w:p>
    <w:p w14:paraId="79E33FFB" w14:textId="1CF1A75D" w:rsidR="00D138BB"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w:t>
      </w:r>
      <w:r w:rsidR="00B011BF" w:rsidRPr="003D5E5D">
        <w:rPr>
          <w:rFonts w:ascii="Arial" w:eastAsia="Arial" w:hAnsi="Arial" w:cs="Arial"/>
          <w:b/>
          <w:bCs/>
          <w:sz w:val="21"/>
          <w:szCs w:val="21"/>
          <w:lang w:val="sl-SI"/>
        </w:rPr>
        <w:t>5</w:t>
      </w:r>
      <w:r w:rsidRPr="003D5E5D">
        <w:rPr>
          <w:rFonts w:ascii="Arial" w:eastAsia="Arial" w:hAnsi="Arial" w:cs="Arial"/>
          <w:b/>
          <w:bCs/>
          <w:sz w:val="21"/>
          <w:szCs w:val="21"/>
          <w:lang w:val="sl-SI"/>
        </w:rPr>
        <w:t>. člen</w:t>
      </w:r>
    </w:p>
    <w:p w14:paraId="57DBD65F" w14:textId="2ED44777" w:rsidR="003D5E5D" w:rsidRDefault="003D5E5D" w:rsidP="003D5E5D">
      <w:pPr>
        <w:pStyle w:val="center"/>
        <w:pBdr>
          <w:top w:val="none" w:sz="0" w:space="24" w:color="auto"/>
        </w:pBdr>
        <w:spacing w:before="60"/>
        <w:rPr>
          <w:rFonts w:ascii="Arial" w:eastAsia="Arial" w:hAnsi="Arial" w:cs="Arial"/>
          <w:b/>
          <w:bCs/>
          <w:sz w:val="21"/>
          <w:szCs w:val="21"/>
          <w:lang w:val="sl-SI"/>
        </w:rPr>
      </w:pPr>
      <w:r>
        <w:rPr>
          <w:rFonts w:ascii="Arial" w:eastAsia="Arial" w:hAnsi="Arial" w:cs="Arial"/>
          <w:b/>
          <w:bCs/>
          <w:sz w:val="21"/>
          <w:szCs w:val="21"/>
          <w:lang w:val="sl-SI"/>
        </w:rPr>
        <w:t>(SOP)</w:t>
      </w:r>
    </w:p>
    <w:p w14:paraId="786DD6B8" w14:textId="790DB913" w:rsidR="003D5E5D" w:rsidRPr="003D5E5D" w:rsidRDefault="003D5E5D" w:rsidP="003D5E5D">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Ob objavi se akt</w:t>
      </w:r>
      <w:r>
        <w:rPr>
          <w:rFonts w:ascii="Arial" w:eastAsia="Arial" w:hAnsi="Arial" w:cs="Arial"/>
          <w:sz w:val="21"/>
          <w:szCs w:val="21"/>
          <w:lang w:val="sl-SI"/>
        </w:rPr>
        <w:t>om</w:t>
      </w:r>
      <w:r w:rsidRPr="003D5E5D">
        <w:rPr>
          <w:rFonts w:ascii="Arial" w:eastAsia="Arial" w:hAnsi="Arial" w:cs="Arial"/>
          <w:sz w:val="21"/>
          <w:szCs w:val="21"/>
          <w:lang w:val="sl-SI"/>
        </w:rPr>
        <w:t xml:space="preserve"> iz prvega in drugega odstavka 2. člena dodeli slovenska oznaka predpisa (SOP).</w:t>
      </w:r>
    </w:p>
    <w:p w14:paraId="4CDEF648" w14:textId="77777777" w:rsidR="003D5E5D" w:rsidRDefault="003D5E5D" w:rsidP="00A553E8">
      <w:pPr>
        <w:pStyle w:val="center"/>
        <w:pBdr>
          <w:top w:val="none" w:sz="0" w:space="24" w:color="auto"/>
        </w:pBdr>
        <w:spacing w:before="60"/>
        <w:rPr>
          <w:rFonts w:ascii="Arial" w:eastAsia="Arial" w:hAnsi="Arial" w:cs="Arial"/>
          <w:b/>
          <w:bCs/>
          <w:sz w:val="21"/>
          <w:szCs w:val="21"/>
          <w:lang w:val="sl-SI"/>
        </w:rPr>
      </w:pPr>
    </w:p>
    <w:p w14:paraId="6BB47387" w14:textId="52CFF314" w:rsidR="003D5E5D" w:rsidRPr="003D5E5D" w:rsidRDefault="003D5E5D" w:rsidP="00A553E8">
      <w:pPr>
        <w:pStyle w:val="center"/>
        <w:pBdr>
          <w:top w:val="none" w:sz="0" w:space="24" w:color="auto"/>
        </w:pBdr>
        <w:spacing w:before="60"/>
        <w:rPr>
          <w:rFonts w:ascii="Arial" w:eastAsia="Arial" w:hAnsi="Arial" w:cs="Arial"/>
          <w:b/>
          <w:bCs/>
          <w:sz w:val="21"/>
          <w:szCs w:val="21"/>
          <w:lang w:val="sl-SI"/>
        </w:rPr>
      </w:pPr>
      <w:r>
        <w:rPr>
          <w:rFonts w:ascii="Arial" w:eastAsia="Arial" w:hAnsi="Arial" w:cs="Arial"/>
          <w:b/>
          <w:bCs/>
          <w:sz w:val="21"/>
          <w:szCs w:val="21"/>
          <w:lang w:val="sl-SI"/>
        </w:rPr>
        <w:t>16. člen</w:t>
      </w:r>
    </w:p>
    <w:p w14:paraId="71D966E5" w14:textId="77777777"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(navodila)</w:t>
      </w:r>
    </w:p>
    <w:p w14:paraId="3C4D5714" w14:textId="07E1B332" w:rsidR="00D138BB" w:rsidRPr="003D5E5D" w:rsidRDefault="00BC0A84">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lastRenderedPageBreak/>
        <w:t>Služba vlade, pristojna za zakonodajo,</w:t>
      </w:r>
      <w:r w:rsidR="00E325C9" w:rsidRPr="003D5E5D">
        <w:rPr>
          <w:rFonts w:ascii="Arial" w:eastAsia="Arial" w:hAnsi="Arial" w:cs="Arial"/>
          <w:sz w:val="21"/>
          <w:szCs w:val="21"/>
          <w:lang w:val="sl-SI"/>
        </w:rPr>
        <w:t xml:space="preserve"> lahko izda navodila za izvajanje te uredbe.</w:t>
      </w:r>
    </w:p>
    <w:p w14:paraId="2660A251" w14:textId="77777777" w:rsidR="00364C20" w:rsidRPr="003D5E5D" w:rsidRDefault="00364C20" w:rsidP="00364C20">
      <w:pPr>
        <w:pStyle w:val="center"/>
        <w:pBdr>
          <w:top w:val="none" w:sz="0" w:space="24" w:color="auto"/>
        </w:pBdr>
        <w:spacing w:before="210" w:after="210"/>
        <w:rPr>
          <w:rFonts w:ascii="Arial" w:eastAsia="Arial" w:hAnsi="Arial" w:cs="Arial"/>
          <w:caps/>
          <w:sz w:val="21"/>
          <w:szCs w:val="21"/>
          <w:lang w:val="sl-SI"/>
        </w:rPr>
      </w:pPr>
      <w:r w:rsidRPr="003D5E5D">
        <w:rPr>
          <w:rFonts w:ascii="Arial" w:eastAsia="Arial" w:hAnsi="Arial" w:cs="Arial"/>
          <w:caps/>
          <w:sz w:val="21"/>
          <w:szCs w:val="21"/>
          <w:lang w:val="sl-SI"/>
        </w:rPr>
        <w:t>KONČNE DOLOČBE</w:t>
      </w:r>
    </w:p>
    <w:p w14:paraId="643FC954" w14:textId="2610F6D0" w:rsidR="00364C20" w:rsidRPr="003D5E5D" w:rsidRDefault="00B011BF" w:rsidP="00364C20">
      <w:pPr>
        <w:pStyle w:val="center"/>
        <w:pBdr>
          <w:top w:val="none" w:sz="0" w:space="24" w:color="auto"/>
        </w:pBdr>
        <w:spacing w:beforeLines="60" w:before="144" w:afterLines="60" w:after="144"/>
        <w:rPr>
          <w:rFonts w:ascii="Arial" w:eastAsia="Arial" w:hAnsi="Arial" w:cs="Arial"/>
          <w:b/>
          <w:bCs/>
          <w:sz w:val="21"/>
          <w:szCs w:val="21"/>
          <w:lang w:val="sl-SI"/>
        </w:rPr>
      </w:pPr>
      <w:r w:rsidRPr="003D5E5D">
        <w:rPr>
          <w:rFonts w:ascii="Arial" w:eastAsia="Arial" w:hAnsi="Arial" w:cs="Arial"/>
          <w:b/>
          <w:bCs/>
          <w:sz w:val="21"/>
          <w:szCs w:val="21"/>
          <w:lang w:val="sl-SI"/>
        </w:rPr>
        <w:t>1</w:t>
      </w:r>
      <w:r w:rsidR="003D5E5D">
        <w:rPr>
          <w:rFonts w:ascii="Arial" w:eastAsia="Arial" w:hAnsi="Arial" w:cs="Arial"/>
          <w:b/>
          <w:bCs/>
          <w:sz w:val="21"/>
          <w:szCs w:val="21"/>
          <w:lang w:val="sl-SI"/>
        </w:rPr>
        <w:t>7</w:t>
      </w:r>
      <w:r w:rsidR="00364C20" w:rsidRPr="003D5E5D">
        <w:rPr>
          <w:rFonts w:ascii="Arial" w:eastAsia="Arial" w:hAnsi="Arial" w:cs="Arial"/>
          <w:b/>
          <w:bCs/>
          <w:sz w:val="21"/>
          <w:szCs w:val="21"/>
          <w:lang w:val="sl-SI"/>
        </w:rPr>
        <w:t>. člen</w:t>
      </w:r>
    </w:p>
    <w:p w14:paraId="7E1B756D" w14:textId="77777777" w:rsidR="00364C20" w:rsidRPr="003D5E5D" w:rsidRDefault="00364C20" w:rsidP="00364C20">
      <w:pPr>
        <w:pStyle w:val="center"/>
        <w:pBdr>
          <w:top w:val="none" w:sz="0" w:space="24" w:color="auto"/>
        </w:pBdr>
        <w:spacing w:beforeLines="60" w:before="144" w:afterLines="60" w:after="144"/>
        <w:rPr>
          <w:rFonts w:ascii="Arial" w:eastAsia="Arial" w:hAnsi="Arial" w:cs="Arial"/>
          <w:b/>
          <w:bCs/>
          <w:sz w:val="21"/>
          <w:szCs w:val="21"/>
          <w:lang w:val="sl-SI"/>
        </w:rPr>
      </w:pPr>
      <w:r w:rsidRPr="003D5E5D">
        <w:rPr>
          <w:rFonts w:ascii="Arial" w:eastAsia="Arial" w:hAnsi="Arial" w:cs="Arial"/>
          <w:b/>
          <w:bCs/>
          <w:sz w:val="21"/>
          <w:szCs w:val="21"/>
          <w:lang w:val="sl-SI"/>
        </w:rPr>
        <w:t xml:space="preserve">(prenehanje uporabe) </w:t>
      </w:r>
    </w:p>
    <w:p w14:paraId="7E74D599" w14:textId="3DE49DAE" w:rsidR="00364C20" w:rsidRPr="003D5E5D" w:rsidRDefault="00364C20" w:rsidP="00364C20">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Z dnem uveljavitve te uredbe se preneha uporabljati Uredba o objavljanju v Uradnem listu Republike Slovenije (Uradni list RS, št. 20/10 in 36/14).</w:t>
      </w:r>
    </w:p>
    <w:p w14:paraId="63334A49" w14:textId="7506A0C0" w:rsidR="00364C20" w:rsidRPr="003D5E5D" w:rsidRDefault="00CC4A01" w:rsidP="00364C20">
      <w:pPr>
        <w:pStyle w:val="center"/>
        <w:pBdr>
          <w:top w:val="none" w:sz="0" w:space="24" w:color="auto"/>
        </w:pBdr>
        <w:spacing w:beforeLines="60" w:before="144" w:afterLines="60" w:after="144"/>
        <w:rPr>
          <w:rFonts w:ascii="Arial" w:eastAsia="Arial" w:hAnsi="Arial" w:cs="Arial"/>
          <w:b/>
          <w:bCs/>
          <w:sz w:val="21"/>
          <w:szCs w:val="21"/>
          <w:lang w:val="sl-SI"/>
        </w:rPr>
      </w:pPr>
      <w:r w:rsidRPr="003D5E5D">
        <w:rPr>
          <w:rFonts w:ascii="Arial" w:eastAsia="Arial" w:hAnsi="Arial" w:cs="Arial"/>
          <w:b/>
          <w:bCs/>
          <w:sz w:val="21"/>
          <w:szCs w:val="21"/>
          <w:lang w:val="sl-SI"/>
        </w:rPr>
        <w:t>1</w:t>
      </w:r>
      <w:r w:rsidR="003D5E5D">
        <w:rPr>
          <w:rFonts w:ascii="Arial" w:eastAsia="Arial" w:hAnsi="Arial" w:cs="Arial"/>
          <w:b/>
          <w:bCs/>
          <w:sz w:val="21"/>
          <w:szCs w:val="21"/>
          <w:lang w:val="sl-SI"/>
        </w:rPr>
        <w:t>8</w:t>
      </w:r>
      <w:r w:rsidR="00364C20" w:rsidRPr="003D5E5D">
        <w:rPr>
          <w:rFonts w:ascii="Arial" w:eastAsia="Arial" w:hAnsi="Arial" w:cs="Arial"/>
          <w:b/>
          <w:bCs/>
          <w:sz w:val="21"/>
          <w:szCs w:val="21"/>
          <w:lang w:val="sl-SI"/>
        </w:rPr>
        <w:t>. člen</w:t>
      </w:r>
    </w:p>
    <w:p w14:paraId="41B5CE87" w14:textId="77777777" w:rsidR="00364C20" w:rsidRPr="003D5E5D" w:rsidRDefault="00364C20" w:rsidP="00364C20">
      <w:pPr>
        <w:pStyle w:val="center"/>
        <w:pBdr>
          <w:top w:val="none" w:sz="0" w:space="24" w:color="auto"/>
        </w:pBdr>
        <w:spacing w:beforeLines="60" w:before="144" w:afterLines="60" w:after="144"/>
        <w:rPr>
          <w:rFonts w:ascii="Arial" w:eastAsia="Arial" w:hAnsi="Arial" w:cs="Arial"/>
          <w:b/>
          <w:bCs/>
          <w:sz w:val="21"/>
          <w:szCs w:val="21"/>
          <w:lang w:val="sl-SI"/>
        </w:rPr>
      </w:pPr>
      <w:r w:rsidRPr="003D5E5D">
        <w:rPr>
          <w:rFonts w:ascii="Arial" w:eastAsia="Arial" w:hAnsi="Arial" w:cs="Arial"/>
          <w:b/>
          <w:bCs/>
          <w:sz w:val="21"/>
          <w:szCs w:val="21"/>
          <w:lang w:val="sl-SI"/>
        </w:rPr>
        <w:t>(začetek uporabe)</w:t>
      </w:r>
    </w:p>
    <w:p w14:paraId="58DCB6E0" w14:textId="725208F7" w:rsidR="00364C20" w:rsidRPr="003D5E5D" w:rsidRDefault="00364C20" w:rsidP="00364C20">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Ta uredba se začne uporabljati 1. marca 2026.</w:t>
      </w:r>
    </w:p>
    <w:p w14:paraId="08D2DD34" w14:textId="540386F9" w:rsidR="00D138BB" w:rsidRPr="003D5E5D" w:rsidRDefault="00CC4A01"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1</w:t>
      </w:r>
      <w:r w:rsidR="003D5E5D">
        <w:rPr>
          <w:rFonts w:ascii="Arial" w:eastAsia="Arial" w:hAnsi="Arial" w:cs="Arial"/>
          <w:b/>
          <w:bCs/>
          <w:sz w:val="21"/>
          <w:szCs w:val="21"/>
          <w:lang w:val="sl-SI"/>
        </w:rPr>
        <w:t>9</w:t>
      </w:r>
      <w:r w:rsidR="00E325C9" w:rsidRPr="003D5E5D">
        <w:rPr>
          <w:rFonts w:ascii="Arial" w:eastAsia="Arial" w:hAnsi="Arial" w:cs="Arial"/>
          <w:b/>
          <w:bCs/>
          <w:sz w:val="21"/>
          <w:szCs w:val="21"/>
          <w:lang w:val="sl-SI"/>
        </w:rPr>
        <w:t>. člen</w:t>
      </w:r>
    </w:p>
    <w:p w14:paraId="1C7CB888" w14:textId="26FBA2C2" w:rsidR="00D138BB" w:rsidRPr="003D5E5D" w:rsidRDefault="00E325C9" w:rsidP="00A553E8">
      <w:pPr>
        <w:pStyle w:val="center"/>
        <w:pBdr>
          <w:top w:val="none" w:sz="0" w:space="24" w:color="auto"/>
        </w:pBdr>
        <w:spacing w:before="60"/>
        <w:rPr>
          <w:rFonts w:ascii="Arial" w:eastAsia="Arial" w:hAnsi="Arial" w:cs="Arial"/>
          <w:b/>
          <w:bCs/>
          <w:sz w:val="21"/>
          <w:szCs w:val="21"/>
          <w:lang w:val="sl-SI"/>
        </w:rPr>
      </w:pPr>
      <w:r w:rsidRPr="003D5E5D">
        <w:rPr>
          <w:rFonts w:ascii="Arial" w:eastAsia="Arial" w:hAnsi="Arial" w:cs="Arial"/>
          <w:b/>
          <w:bCs/>
          <w:sz w:val="21"/>
          <w:szCs w:val="21"/>
          <w:lang w:val="sl-SI"/>
        </w:rPr>
        <w:t>(</w:t>
      </w:r>
      <w:r w:rsidR="00A553E8" w:rsidRPr="003D5E5D">
        <w:rPr>
          <w:rFonts w:ascii="Arial" w:eastAsia="Arial" w:hAnsi="Arial" w:cs="Arial"/>
          <w:b/>
          <w:bCs/>
          <w:sz w:val="21"/>
          <w:szCs w:val="21"/>
          <w:lang w:val="sl-SI"/>
        </w:rPr>
        <w:t>začetek veljavnost</w:t>
      </w:r>
      <w:r w:rsidR="00364C20" w:rsidRPr="003D5E5D">
        <w:rPr>
          <w:rFonts w:ascii="Arial" w:eastAsia="Arial" w:hAnsi="Arial" w:cs="Arial"/>
          <w:b/>
          <w:bCs/>
          <w:sz w:val="21"/>
          <w:szCs w:val="21"/>
          <w:lang w:val="sl-SI"/>
        </w:rPr>
        <w:t>i</w:t>
      </w:r>
      <w:r w:rsidRPr="003D5E5D">
        <w:rPr>
          <w:rFonts w:ascii="Arial" w:eastAsia="Arial" w:hAnsi="Arial" w:cs="Arial"/>
          <w:b/>
          <w:bCs/>
          <w:sz w:val="21"/>
          <w:szCs w:val="21"/>
          <w:lang w:val="sl-SI"/>
        </w:rPr>
        <w:t>)</w:t>
      </w:r>
    </w:p>
    <w:p w14:paraId="2314920C" w14:textId="24A312EA" w:rsidR="00A77B3E" w:rsidRPr="003D5E5D" w:rsidRDefault="00E325C9" w:rsidP="00A553E8">
      <w:pPr>
        <w:pStyle w:val="zamik"/>
        <w:pBdr>
          <w:top w:val="none" w:sz="0" w:space="12" w:color="auto"/>
        </w:pBdr>
        <w:spacing w:before="210" w:after="210"/>
        <w:jc w:val="both"/>
        <w:rPr>
          <w:rFonts w:ascii="Arial" w:eastAsia="Arial" w:hAnsi="Arial" w:cs="Arial"/>
          <w:sz w:val="21"/>
          <w:szCs w:val="21"/>
          <w:lang w:val="sl-SI"/>
        </w:rPr>
      </w:pPr>
      <w:r w:rsidRPr="003D5E5D">
        <w:rPr>
          <w:rFonts w:ascii="Arial" w:eastAsia="Arial" w:hAnsi="Arial" w:cs="Arial"/>
          <w:sz w:val="21"/>
          <w:szCs w:val="21"/>
          <w:lang w:val="sl-SI"/>
        </w:rPr>
        <w:t>Ta uredba začne veljati naslednji dan po objavi v Uradnem listu Republike Slovenije.</w:t>
      </w:r>
    </w:p>
    <w:p w14:paraId="60007188" w14:textId="77777777" w:rsidR="00364C20" w:rsidRPr="003D5E5D" w:rsidRDefault="00364C20" w:rsidP="00364C20">
      <w:pPr>
        <w:pStyle w:val="evidencnastevilka"/>
        <w:spacing w:before="210" w:after="210"/>
        <w:rPr>
          <w:rFonts w:ascii="Arial" w:eastAsia="Arial" w:hAnsi="Arial" w:cs="Arial"/>
          <w:sz w:val="21"/>
          <w:szCs w:val="21"/>
          <w:lang w:val="sl-SI"/>
        </w:rPr>
      </w:pPr>
      <w:r w:rsidRPr="003D5E5D">
        <w:rPr>
          <w:rFonts w:ascii="Arial" w:eastAsia="Arial" w:hAnsi="Arial" w:cs="Arial"/>
          <w:sz w:val="21"/>
          <w:szCs w:val="21"/>
          <w:lang w:val="sl-SI"/>
        </w:rPr>
        <w:t xml:space="preserve">Št. </w:t>
      </w:r>
    </w:p>
    <w:p w14:paraId="0C10646C" w14:textId="77777777" w:rsidR="00364C20" w:rsidRPr="003D5E5D" w:rsidRDefault="00364C20" w:rsidP="00364C20">
      <w:pPr>
        <w:pStyle w:val="evidencnastevilka"/>
        <w:spacing w:before="210" w:after="210"/>
        <w:rPr>
          <w:rFonts w:ascii="Arial" w:eastAsia="Arial" w:hAnsi="Arial" w:cs="Arial"/>
          <w:sz w:val="21"/>
          <w:szCs w:val="21"/>
          <w:lang w:val="sl-SI"/>
        </w:rPr>
      </w:pPr>
      <w:r w:rsidRPr="003D5E5D">
        <w:rPr>
          <w:rFonts w:ascii="Arial" w:eastAsia="Arial" w:hAnsi="Arial" w:cs="Arial"/>
          <w:sz w:val="21"/>
          <w:szCs w:val="21"/>
          <w:lang w:val="sl-SI"/>
        </w:rPr>
        <w:t xml:space="preserve">Ljubljana, dne </w:t>
      </w:r>
    </w:p>
    <w:p w14:paraId="6BE939EE" w14:textId="60018309" w:rsidR="00364C20" w:rsidRPr="003D5E5D" w:rsidRDefault="00364C20" w:rsidP="00364C20">
      <w:pPr>
        <w:pStyle w:val="evidencnastevilka"/>
        <w:spacing w:before="210" w:after="210"/>
        <w:rPr>
          <w:rFonts w:ascii="Arial" w:eastAsia="Arial" w:hAnsi="Arial" w:cs="Arial"/>
          <w:sz w:val="21"/>
          <w:szCs w:val="21"/>
          <w:lang w:val="sl-SI"/>
        </w:rPr>
      </w:pPr>
      <w:r w:rsidRPr="003D5E5D">
        <w:rPr>
          <w:rFonts w:ascii="Arial" w:eastAsia="Arial" w:hAnsi="Arial" w:cs="Arial"/>
          <w:sz w:val="21"/>
          <w:szCs w:val="21"/>
          <w:lang w:val="sl-SI"/>
        </w:rPr>
        <w:t>EVA 2025-1517-0002</w:t>
      </w:r>
    </w:p>
    <w:p w14:paraId="6D60503A" w14:textId="77777777" w:rsidR="00364C20" w:rsidRPr="003D5E5D" w:rsidRDefault="00364C20" w:rsidP="00364C20">
      <w:pPr>
        <w:pStyle w:val="podpisnik"/>
        <w:spacing w:before="210" w:after="210"/>
        <w:ind w:left="5669"/>
        <w:rPr>
          <w:rFonts w:ascii="Arial" w:eastAsia="Arial" w:hAnsi="Arial" w:cs="Arial"/>
          <w:sz w:val="21"/>
          <w:szCs w:val="21"/>
          <w:lang w:val="sl-SI"/>
        </w:rPr>
      </w:pPr>
      <w:r w:rsidRPr="003D5E5D">
        <w:rPr>
          <w:rFonts w:ascii="Arial" w:eastAsia="Arial" w:hAnsi="Arial" w:cs="Arial"/>
          <w:sz w:val="21"/>
          <w:szCs w:val="21"/>
          <w:lang w:val="sl-SI"/>
        </w:rPr>
        <w:t xml:space="preserve">Vlada Republike Slovenije </w:t>
      </w:r>
      <w:r w:rsidRPr="003D5E5D">
        <w:rPr>
          <w:rFonts w:ascii="Arial" w:eastAsia="Arial" w:hAnsi="Arial" w:cs="Arial"/>
          <w:sz w:val="21"/>
          <w:szCs w:val="21"/>
          <w:lang w:val="sl-SI"/>
        </w:rPr>
        <w:br/>
        <w:t xml:space="preserve">dr. Robert Golob </w:t>
      </w:r>
      <w:r w:rsidRPr="003D5E5D">
        <w:rPr>
          <w:rFonts w:ascii="Arial" w:eastAsia="Arial" w:hAnsi="Arial" w:cs="Arial"/>
          <w:sz w:val="21"/>
          <w:szCs w:val="21"/>
          <w:lang w:val="sl-SI"/>
        </w:rPr>
        <w:br/>
        <w:t>predsednik</w:t>
      </w:r>
    </w:p>
    <w:p w14:paraId="77F07D36" w14:textId="77777777" w:rsidR="00364C20" w:rsidRPr="003D5E5D" w:rsidRDefault="00364C20" w:rsidP="00FC4FDB">
      <w:pPr>
        <w:pStyle w:val="zamik"/>
        <w:pBdr>
          <w:top w:val="none" w:sz="0" w:space="12" w:color="auto"/>
        </w:pBdr>
        <w:spacing w:before="210" w:after="210"/>
        <w:ind w:firstLine="0"/>
        <w:jc w:val="both"/>
        <w:rPr>
          <w:rFonts w:ascii="Arial" w:eastAsia="Arial" w:hAnsi="Arial" w:cs="Arial"/>
          <w:sz w:val="21"/>
          <w:szCs w:val="21"/>
          <w:lang w:val="sl-SI"/>
        </w:rPr>
      </w:pPr>
    </w:p>
    <w:sectPr w:rsidR="00364C20" w:rsidRPr="003D5E5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C14611"/>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6450CC0"/>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DC666C8"/>
    <w:multiLevelType w:val="hybridMultilevel"/>
    <w:tmpl w:val="E6525E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2D34299"/>
    <w:multiLevelType w:val="hybridMultilevel"/>
    <w:tmpl w:val="E6525E1E"/>
    <w:lvl w:ilvl="0" w:tplc="FFFFFFFF">
      <w:start w:val="1"/>
      <w:numFmt w:val="decimal"/>
      <w:lvlText w:val="%1."/>
      <w:lvlJc w:val="left"/>
      <w:pPr>
        <w:ind w:left="717" w:hanging="360"/>
      </w:pPr>
      <w:rPr>
        <w:rFonts w:hint="default"/>
      </w:r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4" w15:restartNumberingAfterBreak="0">
    <w:nsid w:val="5ABF1BC4"/>
    <w:multiLevelType w:val="hybridMultilevel"/>
    <w:tmpl w:val="A5E019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F752CD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4"/>
  </w:num>
  <w:num w:numId="2">
    <w:abstractNumId w:val="2"/>
  </w:num>
  <w:num w:numId="3">
    <w:abstractNumId w:val="3"/>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B3E"/>
    <w:rsid w:val="00093584"/>
    <w:rsid w:val="002C6D6E"/>
    <w:rsid w:val="00364C20"/>
    <w:rsid w:val="003D5E5D"/>
    <w:rsid w:val="006041B3"/>
    <w:rsid w:val="0062457E"/>
    <w:rsid w:val="00624811"/>
    <w:rsid w:val="006F253B"/>
    <w:rsid w:val="00711DEE"/>
    <w:rsid w:val="009852EB"/>
    <w:rsid w:val="00A16FE8"/>
    <w:rsid w:val="00A51EF1"/>
    <w:rsid w:val="00A553E8"/>
    <w:rsid w:val="00A77B3E"/>
    <w:rsid w:val="00A942F6"/>
    <w:rsid w:val="00AA47EA"/>
    <w:rsid w:val="00B011BF"/>
    <w:rsid w:val="00BC0A84"/>
    <w:rsid w:val="00C30A45"/>
    <w:rsid w:val="00C43DF0"/>
    <w:rsid w:val="00C74FD5"/>
    <w:rsid w:val="00C9346D"/>
    <w:rsid w:val="00C95A17"/>
    <w:rsid w:val="00CA2A55"/>
    <w:rsid w:val="00CC398C"/>
    <w:rsid w:val="00CC4A01"/>
    <w:rsid w:val="00D138BB"/>
    <w:rsid w:val="00D271C2"/>
    <w:rsid w:val="00D34575"/>
    <w:rsid w:val="00E325C9"/>
    <w:rsid w:val="00F04FBE"/>
    <w:rsid w:val="00F14EF7"/>
    <w:rsid w:val="00FA46D7"/>
    <w:rsid w:val="00FB5F71"/>
    <w:rsid w:val="00FC4F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5E7D10"/>
  <w15:docId w15:val="{DF1478EA-7F65-4088-915E-C8BC8B003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paragraph" w:customStyle="1" w:styleId="evidencnastevilka">
    <w:name w:val="evidencna_stevilka"/>
    <w:basedOn w:val="Navaden"/>
    <w:rsid w:val="00364C20"/>
    <w:pPr>
      <w:jc w:val="both"/>
    </w:pPr>
  </w:style>
  <w:style w:type="paragraph" w:customStyle="1" w:styleId="podpisnik">
    <w:name w:val="podpisnik"/>
    <w:basedOn w:val="Navaden"/>
    <w:rsid w:val="00364C20"/>
    <w:pPr>
      <w:pBdr>
        <w:top w:val="none" w:sz="0" w:space="24" w:color="auto"/>
      </w:pBd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1830</Words>
  <Characters>10433</Characters>
  <Application>Microsoft Office Word</Application>
  <DocSecurity>0</DocSecurity>
  <Lines>86</Lines>
  <Paragraphs>24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URED5439 NPB1</vt:lpstr>
      <vt:lpstr/>
    </vt:vector>
  </TitlesOfParts>
  <Company/>
  <LinksUpToDate>false</LinksUpToDate>
  <CharactersWithSpaces>12239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URED5439 NPB1</dc:title>
  <dc:creator>Katja Pucihar</dc:creator>
  <cp:lastModifiedBy>Katja Pucihar</cp:lastModifiedBy>
  <cp:revision>2</cp:revision>
  <dcterms:created xsi:type="dcterms:W3CDTF">2025-05-08T09:34:00Z</dcterms:created>
  <dcterms:modified xsi:type="dcterms:W3CDTF">2025-05-08T09:34:00Z</dcterms:modified>
</cp:coreProperties>
</file>