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82FE6E" w14:textId="77777777" w:rsidR="00513990" w:rsidRDefault="00513990" w:rsidP="00513990">
      <w:pPr>
        <w:pStyle w:val="datumtevilka"/>
      </w:pPr>
      <w:r>
        <w:rPr>
          <w:rFonts w:cs="Arial"/>
          <w:color w:val="000000"/>
        </w:rPr>
        <w:t>EVA:</w:t>
      </w:r>
      <w:r>
        <w:rPr>
          <w:rFonts w:cs="Arial"/>
          <w:color w:val="000000"/>
        </w:rPr>
        <w:tab/>
        <w:t>2023-1544-0005</w:t>
      </w:r>
    </w:p>
    <w:p w14:paraId="6167A158" w14:textId="77777777" w:rsidR="00513990" w:rsidRDefault="00513990" w:rsidP="00513990">
      <w:pPr>
        <w:pStyle w:val="datumtevilka"/>
      </w:pPr>
      <w:r>
        <w:t xml:space="preserve">Številka: </w:t>
      </w:r>
      <w:r>
        <w:tab/>
      </w:r>
      <w:r>
        <w:rPr>
          <w:rFonts w:cs="Arial"/>
          <w:color w:val="000000"/>
        </w:rPr>
        <w:t>00704-121/2024/17</w:t>
      </w:r>
    </w:p>
    <w:p w14:paraId="5FA58F93" w14:textId="77777777" w:rsidR="00513990" w:rsidRDefault="00513990" w:rsidP="00513990">
      <w:pPr>
        <w:pStyle w:val="datumtevilka"/>
      </w:pPr>
      <w:r>
        <w:t>Datum:</w:t>
      </w:r>
      <w:r>
        <w:tab/>
      </w:r>
      <w:r>
        <w:rPr>
          <w:rFonts w:cs="Arial"/>
          <w:color w:val="000000"/>
        </w:rPr>
        <w:t>8. 5. 2025</w:t>
      </w:r>
      <w:r>
        <w:t xml:space="preserve"> </w:t>
      </w:r>
    </w:p>
    <w:p w14:paraId="6D81D5BD" w14:textId="77777777" w:rsidR="00513990" w:rsidRDefault="00513990" w:rsidP="00513990"/>
    <w:p w14:paraId="28F19D9C" w14:textId="77777777" w:rsidR="00513990" w:rsidRPr="004A5AB9" w:rsidRDefault="00513990" w:rsidP="00513990">
      <w:pPr>
        <w:autoSpaceDE w:val="0"/>
        <w:autoSpaceDN w:val="0"/>
        <w:adjustRightInd w:val="0"/>
        <w:jc w:val="center"/>
        <w:rPr>
          <w:rFonts w:cs="Arial"/>
          <w:b/>
          <w:color w:val="000000"/>
          <w:szCs w:val="20"/>
        </w:rPr>
      </w:pPr>
    </w:p>
    <w:p w14:paraId="58383D84" w14:textId="77777777" w:rsidR="00513990" w:rsidRPr="00513990" w:rsidRDefault="00513990" w:rsidP="00513990">
      <w:pPr>
        <w:autoSpaceDE w:val="0"/>
        <w:autoSpaceDN w:val="0"/>
        <w:adjustRightInd w:val="0"/>
        <w:jc w:val="center"/>
        <w:rPr>
          <w:rFonts w:cs="Arial"/>
          <w:b/>
          <w:iCs/>
          <w:szCs w:val="20"/>
          <w:lang w:val="sl-SI"/>
        </w:rPr>
      </w:pPr>
      <w:bookmarkStart w:id="0" w:name="_GoBack"/>
      <w:r w:rsidRPr="00513990">
        <w:rPr>
          <w:rFonts w:cs="Arial"/>
          <w:b/>
          <w:color w:val="000000"/>
          <w:szCs w:val="20"/>
          <w:lang w:val="sl-SI"/>
        </w:rPr>
        <w:t>Predlogi amandmajev k Predlogu zakona o informacijski varnosti</w:t>
      </w:r>
      <w:r w:rsidRPr="00513990">
        <w:rPr>
          <w:rFonts w:cs="Arial"/>
          <w:b/>
          <w:iCs/>
          <w:szCs w:val="20"/>
          <w:lang w:val="sl-SI"/>
        </w:rPr>
        <w:t>, nujni postopek</w:t>
      </w:r>
    </w:p>
    <w:bookmarkEnd w:id="0"/>
    <w:p w14:paraId="0E65586B" w14:textId="77777777" w:rsidR="006910D8" w:rsidRPr="00F466E7" w:rsidRDefault="006910D8" w:rsidP="006910D8">
      <w:pPr>
        <w:rPr>
          <w:b/>
          <w:bCs/>
          <w:lang w:val="sl-SI"/>
        </w:rPr>
      </w:pPr>
    </w:p>
    <w:p w14:paraId="004D1F64" w14:textId="77777777" w:rsidR="006910D8" w:rsidRPr="00F466E7" w:rsidRDefault="006910D8" w:rsidP="006910D8">
      <w:pPr>
        <w:rPr>
          <w:b/>
          <w:bCs/>
          <w:lang w:val="sl-SI"/>
        </w:rPr>
      </w:pPr>
    </w:p>
    <w:p w14:paraId="2B6854ED" w14:textId="77777777" w:rsidR="006910D8" w:rsidRPr="00F466E7" w:rsidRDefault="006910D8" w:rsidP="006910D8">
      <w:pPr>
        <w:rPr>
          <w:rFonts w:cs="Arial"/>
          <w:b/>
          <w:bCs/>
          <w:szCs w:val="20"/>
          <w:u w:val="single"/>
          <w:lang w:val="sl-SI"/>
        </w:rPr>
      </w:pPr>
      <w:bookmarkStart w:id="1" w:name="_Hlk37930269"/>
      <w:r w:rsidRPr="00F466E7">
        <w:rPr>
          <w:rFonts w:cs="Arial"/>
          <w:b/>
          <w:bCs/>
          <w:szCs w:val="20"/>
          <w:u w:val="single"/>
          <w:lang w:val="sl-SI"/>
        </w:rPr>
        <w:t>K 2. členu</w:t>
      </w:r>
    </w:p>
    <w:p w14:paraId="5C8EE1EF" w14:textId="77777777" w:rsidR="006910D8" w:rsidRPr="00F466E7" w:rsidRDefault="006910D8" w:rsidP="006910D8">
      <w:pPr>
        <w:rPr>
          <w:rFonts w:cs="Arial"/>
          <w:szCs w:val="20"/>
          <w:lang w:val="sl-SI"/>
        </w:rPr>
      </w:pPr>
    </w:p>
    <w:p w14:paraId="707E85DB" w14:textId="77777777" w:rsidR="006910D8" w:rsidRPr="00F466E7" w:rsidRDefault="006910D8" w:rsidP="006910D8">
      <w:pPr>
        <w:rPr>
          <w:rFonts w:cs="Arial"/>
          <w:szCs w:val="20"/>
          <w:lang w:val="sl-SI"/>
        </w:rPr>
      </w:pPr>
      <w:r w:rsidRPr="00F466E7">
        <w:rPr>
          <w:rFonts w:cs="Arial"/>
          <w:szCs w:val="20"/>
          <w:lang w:val="sl-SI"/>
        </w:rPr>
        <w:t xml:space="preserve">V 2. členu se dodata nova četrti in peti odstavek, ki se glasita: </w:t>
      </w:r>
    </w:p>
    <w:p w14:paraId="40E22250" w14:textId="77777777" w:rsidR="006910D8" w:rsidRPr="00F466E7" w:rsidRDefault="006910D8" w:rsidP="006910D8">
      <w:pPr>
        <w:rPr>
          <w:rFonts w:cs="Arial"/>
          <w:szCs w:val="20"/>
          <w:lang w:val="sl-SI"/>
        </w:rPr>
      </w:pPr>
    </w:p>
    <w:p w14:paraId="3E4B255D" w14:textId="77777777" w:rsidR="006910D8" w:rsidRPr="00F466E7" w:rsidRDefault="006910D8" w:rsidP="006910D8">
      <w:pPr>
        <w:jc w:val="both"/>
        <w:rPr>
          <w:rFonts w:cs="Arial"/>
          <w:szCs w:val="20"/>
          <w:lang w:val="sl-SI"/>
        </w:rPr>
      </w:pPr>
      <w:r w:rsidRPr="00F466E7">
        <w:rPr>
          <w:rFonts w:cs="Arial"/>
          <w:szCs w:val="20"/>
          <w:lang w:val="sl-SI"/>
        </w:rPr>
        <w:t xml:space="preserve">»(4) </w:t>
      </w:r>
      <w:bookmarkStart w:id="2" w:name="_Hlk197437267"/>
      <w:r w:rsidRPr="00F466E7">
        <w:rPr>
          <w:rFonts w:cs="Arial"/>
          <w:szCs w:val="20"/>
          <w:lang w:val="sl-SI"/>
        </w:rPr>
        <w:t xml:space="preserve">S tem zakonom se ureja izvajanje Uredbe (EU) 2021/887 Evropskega parlamenta in Sveta z dne 20. maja 2021 o vzpostavitvi Evropskega industrijskega, tehnološkega in raziskovalnega kompetenčnega centra za kibernetsko varnost ter Mreže nacionalnih koordinacijskih centrov (UL L št. 202 z dne 8. 6. 2021, str. 1), </w:t>
      </w:r>
      <w:bookmarkStart w:id="3" w:name="_Hlk197438589"/>
      <w:r w:rsidRPr="00F466E7">
        <w:rPr>
          <w:rFonts w:cs="Arial"/>
          <w:szCs w:val="20"/>
          <w:lang w:val="sl-SI"/>
        </w:rPr>
        <w:t>(v nadaljnjem besedilu: Uredba 2021/887/EU).</w:t>
      </w:r>
      <w:bookmarkEnd w:id="2"/>
      <w:bookmarkEnd w:id="3"/>
    </w:p>
    <w:p w14:paraId="63E53381" w14:textId="77777777" w:rsidR="006910D8" w:rsidRPr="00F466E7" w:rsidRDefault="006910D8" w:rsidP="006910D8">
      <w:pPr>
        <w:jc w:val="both"/>
        <w:rPr>
          <w:rFonts w:cs="Arial"/>
          <w:szCs w:val="20"/>
          <w:lang w:val="sl-SI"/>
        </w:rPr>
      </w:pPr>
    </w:p>
    <w:p w14:paraId="6AF5CA15" w14:textId="77777777" w:rsidR="006910D8" w:rsidRPr="00F466E7" w:rsidRDefault="006910D8" w:rsidP="006910D8">
      <w:pPr>
        <w:jc w:val="both"/>
        <w:rPr>
          <w:rFonts w:cs="Arial"/>
          <w:szCs w:val="20"/>
          <w:lang w:val="sl-SI"/>
        </w:rPr>
      </w:pPr>
      <w:r w:rsidRPr="00F466E7">
        <w:rPr>
          <w:rFonts w:cs="Arial"/>
          <w:szCs w:val="20"/>
          <w:lang w:val="sl-SI"/>
        </w:rPr>
        <w:t>(5) S tem zakonom se ureja izvajanje Uredbe (EU) 2025/38 Evropskega parlamenta in Sveta z dne 19. decembra 2024 o določitvi ukrepov za okrepitev solidarnosti in zmogljivosti v Uniji za odkrivanje kibernetskih groženj in incidentov ter pripravo in odzivanje nanje ter spremembi Uredbe (EU) 2021/694 (Akt o kibernetski solidarnosti) (UL L št. 2025/38 z dne 15. 1. 2025), (v nadaljnjem besedilu: Uredba 2025/38/EU).«.</w:t>
      </w:r>
    </w:p>
    <w:p w14:paraId="725668E2" w14:textId="77777777" w:rsidR="006910D8" w:rsidRPr="00F466E7" w:rsidRDefault="006910D8" w:rsidP="006910D8">
      <w:pPr>
        <w:rPr>
          <w:rFonts w:cs="Arial"/>
          <w:szCs w:val="20"/>
          <w:lang w:val="sl-SI"/>
        </w:rPr>
      </w:pPr>
    </w:p>
    <w:p w14:paraId="78029D9C" w14:textId="77777777" w:rsidR="006910D8" w:rsidRPr="00F466E7" w:rsidRDefault="006910D8" w:rsidP="006910D8">
      <w:pPr>
        <w:rPr>
          <w:rFonts w:cs="Arial"/>
          <w:b/>
          <w:bCs/>
          <w:szCs w:val="20"/>
          <w:lang w:val="sl-SI"/>
        </w:rPr>
      </w:pPr>
      <w:r w:rsidRPr="00F466E7">
        <w:rPr>
          <w:rFonts w:cs="Arial"/>
          <w:b/>
          <w:bCs/>
          <w:szCs w:val="20"/>
          <w:lang w:val="sl-SI"/>
        </w:rPr>
        <w:t>Obrazložitev:</w:t>
      </w:r>
    </w:p>
    <w:p w14:paraId="26FD9ABF" w14:textId="77777777" w:rsidR="006910D8" w:rsidRPr="00F466E7" w:rsidRDefault="006910D8" w:rsidP="006910D8">
      <w:pPr>
        <w:jc w:val="both"/>
        <w:rPr>
          <w:rFonts w:cs="Arial"/>
          <w:szCs w:val="20"/>
          <w:lang w:val="sl-SI"/>
        </w:rPr>
      </w:pPr>
      <w:r w:rsidRPr="00F466E7">
        <w:rPr>
          <w:rFonts w:cs="Arial"/>
          <w:szCs w:val="20"/>
          <w:lang w:val="sl-SI"/>
        </w:rPr>
        <w:t xml:space="preserve">Predlagani amandma k 2. členu predloga Zakona o informacijski varnosti (v nadaljnjem besedilu: Predlog zakona) dodaja nova četrti in peti odstavek. </w:t>
      </w:r>
    </w:p>
    <w:p w14:paraId="5C4D9EA3" w14:textId="77777777" w:rsidR="00DD5585" w:rsidRPr="00F466E7" w:rsidRDefault="00DD5585" w:rsidP="006910D8">
      <w:pPr>
        <w:jc w:val="both"/>
        <w:rPr>
          <w:rFonts w:cs="Arial"/>
          <w:szCs w:val="20"/>
          <w:lang w:val="sl-SI"/>
        </w:rPr>
      </w:pPr>
    </w:p>
    <w:p w14:paraId="5CD899AA" w14:textId="2AB4271F" w:rsidR="006910D8" w:rsidRPr="00F466E7" w:rsidRDefault="006910D8" w:rsidP="006910D8">
      <w:pPr>
        <w:jc w:val="both"/>
        <w:rPr>
          <w:rFonts w:cs="Arial"/>
          <w:szCs w:val="20"/>
          <w:lang w:val="sl-SI"/>
        </w:rPr>
      </w:pPr>
      <w:r w:rsidRPr="00F466E7">
        <w:rPr>
          <w:rFonts w:cs="Arial"/>
          <w:szCs w:val="20"/>
          <w:lang w:val="sl-SI"/>
        </w:rPr>
        <w:t>Nov četrti odstavek je treba dodati zaradi uskladitve z mnenjem Zakonodajno-pravne službe Državnega zbora Republike Slovenije (v nadaljnjem besedilu: ZPS), ki k 11. členu predloga ZInfV-1 pripomnja, da da predlog ZInfV-1 ureja tudi izvajanje uredbe iz prvega odstavka tega člena (gre za Uredbo 2021/887/EU), zato bi kazalo preveriti, ali jo je treba navesti v 2. členu Predloga zakona.</w:t>
      </w:r>
    </w:p>
    <w:p w14:paraId="7C8C09A3" w14:textId="77777777" w:rsidR="006910D8" w:rsidRPr="00F466E7" w:rsidRDefault="006910D8" w:rsidP="006910D8">
      <w:pPr>
        <w:rPr>
          <w:rFonts w:cs="Arial"/>
          <w:szCs w:val="20"/>
          <w:lang w:val="sl-SI"/>
        </w:rPr>
      </w:pPr>
    </w:p>
    <w:p w14:paraId="235AAE39" w14:textId="77777777" w:rsidR="006910D8" w:rsidRPr="00F466E7" w:rsidRDefault="006910D8" w:rsidP="006910D8">
      <w:pPr>
        <w:jc w:val="both"/>
        <w:rPr>
          <w:rFonts w:cs="Arial"/>
          <w:szCs w:val="20"/>
          <w:lang w:val="sl-SI"/>
        </w:rPr>
      </w:pPr>
      <w:r w:rsidRPr="00F466E7">
        <w:rPr>
          <w:rFonts w:cs="Arial"/>
          <w:szCs w:val="20"/>
          <w:lang w:val="sl-SI"/>
        </w:rPr>
        <w:t>Nov peti odstavek pa je treba dodati zaradi hitre ureditve izvajanja neposredno uporabljive Uredbe 2025/38/EU, ki je bila sicer objavljena v Uradnem listu Evropske unije šele 15. 1. 2025, pri čemer se to lahko zagotovi z zakonom ali z uredbo o izvajanju zadevne uredbe. Ker je predlagani zakona ureja področje informacijske in kibernetske varnosti je smiselna vključitev pravne podlage za izvajanje te uredbe v Republiki Sloveniji že v predlagani zakon. S tem bi lahko pohitrili pridobivanje sredstev, dostop do katerih omogoča Uredba 2025/38/EU za imenovane organe držav članic, ki bi prostovoljno sodelovali pri odprtih projektih, ki so namenjeni za okrepitev konkurenčnega položaja industrije in storitev v Evropski uniji v celotnem digitalnem gospodarstvu, vključno z mikropodjetji ter malimi in srednjimi ter zagonskimi podjetji, ter prispevanje k tehnološki suverenosti in odprti strateški avtonomiji Evropske unije na področju kibernetske varnosti, vključno s spodbujanjem inovacij na enotnem digitalnem trgu.</w:t>
      </w:r>
    </w:p>
    <w:p w14:paraId="68DA8BDC" w14:textId="77777777" w:rsidR="006910D8" w:rsidRPr="00F466E7" w:rsidRDefault="006910D8" w:rsidP="006910D8">
      <w:pPr>
        <w:jc w:val="both"/>
        <w:rPr>
          <w:rFonts w:cs="Arial"/>
          <w:szCs w:val="20"/>
          <w:lang w:val="sl-SI"/>
        </w:rPr>
      </w:pPr>
    </w:p>
    <w:p w14:paraId="233457E2" w14:textId="75FED579" w:rsidR="006910D8" w:rsidRPr="00F466E7" w:rsidRDefault="006910D8" w:rsidP="006910D8">
      <w:pPr>
        <w:jc w:val="both"/>
        <w:rPr>
          <w:rFonts w:cs="Arial"/>
          <w:szCs w:val="20"/>
          <w:lang w:val="sl-SI"/>
        </w:rPr>
      </w:pPr>
      <w:r w:rsidRPr="00F466E7">
        <w:rPr>
          <w:rFonts w:cs="Arial"/>
          <w:szCs w:val="20"/>
          <w:lang w:val="sl-SI"/>
        </w:rPr>
        <w:t xml:space="preserve">Mnenje ZPS k 2. členu sicer navaja, da je določba prvega odstavka zgolj pojasnilne narave in nima normativne teže, saj se namen predstavi v okviru uvoda </w:t>
      </w:r>
      <w:r w:rsidR="009556FC" w:rsidRPr="00F466E7">
        <w:rPr>
          <w:rFonts w:cs="Arial"/>
          <w:szCs w:val="20"/>
          <w:lang w:val="sl-SI"/>
        </w:rPr>
        <w:t>p</w:t>
      </w:r>
      <w:r w:rsidRPr="00F466E7">
        <w:rPr>
          <w:rFonts w:cs="Arial"/>
          <w:szCs w:val="20"/>
          <w:lang w:val="sl-SI"/>
        </w:rPr>
        <w:t xml:space="preserve">redloga zakona. Glede tega pojasnjujemo, da je kljub predstavitvi namena v okviru uvoda </w:t>
      </w:r>
      <w:r w:rsidR="009556FC" w:rsidRPr="00F466E7">
        <w:rPr>
          <w:rFonts w:cs="Arial"/>
          <w:szCs w:val="20"/>
          <w:lang w:val="sl-SI"/>
        </w:rPr>
        <w:t>p</w:t>
      </w:r>
      <w:r w:rsidRPr="00F466E7">
        <w:rPr>
          <w:rFonts w:cs="Arial"/>
          <w:szCs w:val="20"/>
          <w:lang w:val="sl-SI"/>
        </w:rPr>
        <w:t>re</w:t>
      </w:r>
      <w:r w:rsidR="009556FC" w:rsidRPr="00F466E7">
        <w:rPr>
          <w:rFonts w:cs="Arial"/>
          <w:szCs w:val="20"/>
          <w:lang w:val="sl-SI"/>
        </w:rPr>
        <w:t>d</w:t>
      </w:r>
      <w:r w:rsidRPr="00F466E7">
        <w:rPr>
          <w:rFonts w:cs="Arial"/>
          <w:szCs w:val="20"/>
          <w:lang w:val="sl-SI"/>
        </w:rPr>
        <w:t xml:space="preserve">laganega zakona, v konkretnem primeru to določbo z vidika jasnosti in razumevanja uporabnikov smiselno ohraniti v </w:t>
      </w:r>
      <w:r w:rsidRPr="00F466E7">
        <w:rPr>
          <w:rFonts w:cs="Arial"/>
          <w:szCs w:val="20"/>
          <w:lang w:val="sl-SI"/>
        </w:rPr>
        <w:lastRenderedPageBreak/>
        <w:t>predlagani obliki (tudi) v členu 2. (namen zakona). Podoben pristop je sicer razviden tudi iz prvega odstavka 2. člena (namen in področje uporabe zakona) veljavnega Zakona o informacijski varnosti (Uradni list RS, št. </w:t>
      </w:r>
      <w:hyperlink r:id="rId7" w:tgtFrame="_blank" w:tooltip="Zakon o informacijski varnosti (ZInfV)" w:history="1">
        <w:r w:rsidRPr="00F466E7">
          <w:rPr>
            <w:rFonts w:cs="Arial"/>
            <w:szCs w:val="20"/>
            <w:lang w:val="sl-SI"/>
          </w:rPr>
          <w:t>30/18</w:t>
        </w:r>
      </w:hyperlink>
      <w:r w:rsidRPr="00F466E7">
        <w:rPr>
          <w:rFonts w:cs="Arial"/>
          <w:szCs w:val="20"/>
          <w:lang w:val="sl-SI"/>
        </w:rPr>
        <w:t>, </w:t>
      </w:r>
      <w:hyperlink r:id="rId8" w:tgtFrame="_blank" w:tooltip="Zakon o spremembah in dopolnitvi Zakona o informacijski varnosti (ZInfV-A)" w:history="1">
        <w:r w:rsidRPr="00F466E7">
          <w:rPr>
            <w:rFonts w:cs="Arial"/>
            <w:szCs w:val="20"/>
            <w:lang w:val="sl-SI"/>
          </w:rPr>
          <w:t>95/21</w:t>
        </w:r>
      </w:hyperlink>
      <w:r w:rsidRPr="00F466E7">
        <w:rPr>
          <w:rFonts w:cs="Arial"/>
          <w:szCs w:val="20"/>
          <w:lang w:val="sl-SI"/>
        </w:rPr>
        <w:t>, </w:t>
      </w:r>
      <w:hyperlink r:id="rId9" w:tgtFrame="_blank" w:tooltip="Zakon o elektronskih komunikacijah (ZEKom-2)" w:history="1">
        <w:r w:rsidRPr="00F466E7">
          <w:rPr>
            <w:rFonts w:cs="Arial"/>
            <w:szCs w:val="20"/>
            <w:lang w:val="sl-SI"/>
          </w:rPr>
          <w:t>130/22</w:t>
        </w:r>
      </w:hyperlink>
      <w:r w:rsidRPr="00F466E7">
        <w:rPr>
          <w:rFonts w:cs="Arial"/>
          <w:szCs w:val="20"/>
          <w:lang w:val="sl-SI"/>
        </w:rPr>
        <w:t> – ZEKom-2, </w:t>
      </w:r>
      <w:hyperlink r:id="rId10" w:tgtFrame="_blank" w:tooltip="Zakon o spremembah in dopolnitvah Zakona o državni upravi (ZDU-1O)" w:history="1">
        <w:r w:rsidRPr="00F466E7">
          <w:rPr>
            <w:rFonts w:cs="Arial"/>
            <w:szCs w:val="20"/>
            <w:lang w:val="sl-SI"/>
          </w:rPr>
          <w:t>18/23</w:t>
        </w:r>
      </w:hyperlink>
      <w:r w:rsidRPr="00F466E7">
        <w:rPr>
          <w:rFonts w:cs="Arial"/>
          <w:szCs w:val="20"/>
          <w:lang w:val="sl-SI"/>
        </w:rPr>
        <w:t> – ZDU-1O in </w:t>
      </w:r>
      <w:hyperlink r:id="rId11" w:tgtFrame="_blank" w:tooltip="Zakon o spremembah in dopolnitvah Zakona o informacijski varnosti (ZInfV-B)" w:history="1">
        <w:r w:rsidRPr="00F466E7">
          <w:rPr>
            <w:rFonts w:cs="Arial"/>
            <w:szCs w:val="20"/>
            <w:lang w:val="sl-SI"/>
          </w:rPr>
          <w:t>49/23</w:t>
        </w:r>
      </w:hyperlink>
      <w:r w:rsidRPr="00F466E7">
        <w:rPr>
          <w:rFonts w:cs="Arial"/>
          <w:szCs w:val="20"/>
          <w:lang w:val="sl-SI"/>
        </w:rPr>
        <w:t xml:space="preserve">; v nadaljnjem besedilu: ZInfV-1). </w:t>
      </w:r>
    </w:p>
    <w:p w14:paraId="2A1C2E3A" w14:textId="77777777" w:rsidR="006910D8" w:rsidRPr="00F466E7" w:rsidRDefault="006910D8" w:rsidP="006910D8">
      <w:pPr>
        <w:rPr>
          <w:rFonts w:cs="Arial"/>
          <w:b/>
          <w:szCs w:val="20"/>
          <w:lang w:val="sl-SI"/>
        </w:rPr>
      </w:pPr>
    </w:p>
    <w:p w14:paraId="16263898" w14:textId="77777777" w:rsidR="006910D8" w:rsidRPr="00F466E7" w:rsidRDefault="006910D8" w:rsidP="006910D8">
      <w:pPr>
        <w:rPr>
          <w:rFonts w:cs="Arial"/>
          <w:b/>
          <w:szCs w:val="20"/>
          <w:lang w:val="sl-SI"/>
        </w:rPr>
      </w:pPr>
    </w:p>
    <w:p w14:paraId="5355EAAC" w14:textId="77777777" w:rsidR="006910D8" w:rsidRPr="00F466E7" w:rsidRDefault="006910D8" w:rsidP="006910D8">
      <w:pPr>
        <w:rPr>
          <w:rFonts w:cs="Arial"/>
          <w:b/>
          <w:bCs/>
          <w:szCs w:val="20"/>
          <w:u w:val="single"/>
          <w:lang w:val="sl-SI"/>
        </w:rPr>
      </w:pPr>
      <w:r w:rsidRPr="00F466E7">
        <w:rPr>
          <w:rFonts w:cs="Arial"/>
          <w:b/>
          <w:bCs/>
          <w:szCs w:val="20"/>
          <w:u w:val="single"/>
          <w:lang w:val="sl-SI"/>
        </w:rPr>
        <w:t>K 3. členu</w:t>
      </w:r>
    </w:p>
    <w:p w14:paraId="22189EF4" w14:textId="77777777" w:rsidR="006910D8" w:rsidRPr="00F466E7" w:rsidRDefault="006910D8" w:rsidP="006910D8">
      <w:pPr>
        <w:rPr>
          <w:rFonts w:cs="Arial"/>
          <w:b/>
          <w:bCs/>
          <w:szCs w:val="20"/>
          <w:lang w:val="sl-SI"/>
        </w:rPr>
      </w:pPr>
    </w:p>
    <w:p w14:paraId="2596C1A5" w14:textId="77777777" w:rsidR="006910D8" w:rsidRPr="00F466E7" w:rsidRDefault="006910D8" w:rsidP="006910D8">
      <w:pPr>
        <w:rPr>
          <w:rFonts w:cs="Arial"/>
          <w:szCs w:val="20"/>
          <w:lang w:val="sl-SI"/>
        </w:rPr>
      </w:pPr>
      <w:r w:rsidRPr="00F466E7">
        <w:rPr>
          <w:rFonts w:cs="Arial"/>
          <w:szCs w:val="20"/>
          <w:lang w:val="sl-SI"/>
        </w:rPr>
        <w:t>V prvem odstavku 3. člena se črta drugi stavek.</w:t>
      </w:r>
    </w:p>
    <w:p w14:paraId="238FA9F7" w14:textId="77777777" w:rsidR="006910D8" w:rsidRPr="00F466E7" w:rsidRDefault="006910D8" w:rsidP="006910D8">
      <w:pPr>
        <w:rPr>
          <w:rFonts w:cs="Arial"/>
          <w:szCs w:val="20"/>
          <w:lang w:val="sl-SI"/>
        </w:rPr>
      </w:pPr>
    </w:p>
    <w:p w14:paraId="59782618" w14:textId="77777777" w:rsidR="006910D8" w:rsidRPr="00F466E7" w:rsidRDefault="006910D8" w:rsidP="006910D8">
      <w:pPr>
        <w:spacing w:line="276" w:lineRule="auto"/>
        <w:jc w:val="both"/>
        <w:rPr>
          <w:rFonts w:cs="Arial"/>
          <w:szCs w:val="20"/>
          <w:lang w:val="sl-SI"/>
        </w:rPr>
      </w:pPr>
      <w:r w:rsidRPr="00F466E7">
        <w:rPr>
          <w:rFonts w:cs="Arial"/>
          <w:szCs w:val="20"/>
          <w:lang w:val="sl-SI"/>
        </w:rPr>
        <w:t>V drugem odstavku se besedilo »Uredbe 2022/2554/EU« nadomesti z besedilom »</w:t>
      </w:r>
      <w:bookmarkStart w:id="4" w:name="_Hlk197442909"/>
      <w:r w:rsidRPr="00F466E7">
        <w:rPr>
          <w:rFonts w:cs="Arial"/>
          <w:szCs w:val="20"/>
          <w:lang w:val="sl-SI"/>
        </w:rPr>
        <w:t>Uredbe (EU) 2022/2554 Evropskega parlamenta in Sveta z dne 14. decembra 2022 o digitalni operativni odpornosti za finančni sektor in spremembi uredb (ES) št. 1060/2009, (EU) št. 648/2012, (EU) št. 600/2014, (EU) št. 909/2014 in (EU) 2016/1011 (UL L št. 333 z dne 27. 12. 2022, str. 1), zadnjič spremenjene z Delegirano uredbo Komisije (EU) 2024/1774 z dne 13. marca 2024 o dopolnitvi Uredbe (EU) 2022/2554 Evropskega parlamenta in Sveta v zvezi z regulativnimi tehničnimi standardi, ki določajo orodja, metode, postopke in politike za obvladovanje tveganj na področju IKT ter poenostavljen okvir za obvladovanje tveganj na področju IKT (UL L št. 2024/1774 z dne 25. 6. 2024), (v nadaljnjem besedilu: Uredba 2022/2554/EU)</w:t>
      </w:r>
      <w:bookmarkEnd w:id="4"/>
      <w:r w:rsidRPr="00F466E7">
        <w:rPr>
          <w:rFonts w:cs="Arial"/>
          <w:szCs w:val="20"/>
          <w:lang w:val="sl-SI"/>
        </w:rPr>
        <w:t>«.</w:t>
      </w:r>
    </w:p>
    <w:p w14:paraId="715A5DDA" w14:textId="77777777" w:rsidR="006910D8" w:rsidRPr="00F466E7" w:rsidRDefault="006910D8" w:rsidP="006910D8">
      <w:pPr>
        <w:spacing w:line="276" w:lineRule="auto"/>
        <w:jc w:val="both"/>
        <w:rPr>
          <w:rFonts w:cs="Arial"/>
          <w:szCs w:val="20"/>
          <w:lang w:val="sl-SI"/>
        </w:rPr>
      </w:pPr>
    </w:p>
    <w:p w14:paraId="32CF6D0E" w14:textId="77777777" w:rsidR="006910D8" w:rsidRPr="00F466E7" w:rsidRDefault="006910D8" w:rsidP="006910D8">
      <w:pPr>
        <w:spacing w:line="276" w:lineRule="auto"/>
        <w:jc w:val="both"/>
        <w:rPr>
          <w:rFonts w:cs="Arial"/>
          <w:szCs w:val="20"/>
          <w:lang w:val="sl-SI"/>
        </w:rPr>
      </w:pPr>
      <w:r w:rsidRPr="00F466E7">
        <w:rPr>
          <w:rFonts w:cs="Arial"/>
          <w:szCs w:val="20"/>
          <w:lang w:val="sl-SI"/>
        </w:rPr>
        <w:t>V petem odstavku se besedilo »na področju obrambe« nadomesti z besedilom »</w:t>
      </w:r>
      <w:bookmarkStart w:id="5" w:name="_Hlk197442995"/>
      <w:r w:rsidRPr="00F466E7">
        <w:rPr>
          <w:rFonts w:cs="Arial"/>
          <w:szCs w:val="20"/>
          <w:lang w:val="sl-SI"/>
        </w:rPr>
        <w:t>iz zakona, ki ureja področje obrambe</w:t>
      </w:r>
      <w:bookmarkEnd w:id="5"/>
      <w:r w:rsidRPr="00F466E7">
        <w:rPr>
          <w:rFonts w:cs="Arial"/>
          <w:szCs w:val="20"/>
          <w:lang w:val="sl-SI"/>
        </w:rPr>
        <w:t>«.</w:t>
      </w:r>
    </w:p>
    <w:p w14:paraId="5A978B79" w14:textId="77777777" w:rsidR="006910D8" w:rsidRPr="00F466E7" w:rsidRDefault="006910D8" w:rsidP="006910D8">
      <w:pPr>
        <w:spacing w:line="276" w:lineRule="auto"/>
        <w:jc w:val="both"/>
        <w:rPr>
          <w:rFonts w:cs="Arial"/>
          <w:szCs w:val="20"/>
          <w:lang w:val="sl-SI"/>
        </w:rPr>
      </w:pPr>
    </w:p>
    <w:p w14:paraId="02CE958D" w14:textId="77777777" w:rsidR="006910D8" w:rsidRPr="00F466E7" w:rsidRDefault="006910D8" w:rsidP="006910D8">
      <w:pPr>
        <w:rPr>
          <w:rFonts w:cs="Arial"/>
          <w:b/>
          <w:bCs/>
          <w:szCs w:val="20"/>
          <w:lang w:val="sl-SI"/>
        </w:rPr>
      </w:pPr>
      <w:r w:rsidRPr="00F466E7">
        <w:rPr>
          <w:rFonts w:cs="Arial"/>
          <w:b/>
          <w:bCs/>
          <w:szCs w:val="20"/>
          <w:lang w:val="sl-SI"/>
        </w:rPr>
        <w:t xml:space="preserve">Obrazložitev: </w:t>
      </w:r>
    </w:p>
    <w:p w14:paraId="5D013E03" w14:textId="77777777" w:rsidR="006910D8" w:rsidRPr="00F466E7" w:rsidRDefault="006910D8" w:rsidP="006910D8">
      <w:pPr>
        <w:rPr>
          <w:rFonts w:cs="Arial"/>
          <w:szCs w:val="20"/>
          <w:lang w:val="sl-SI"/>
        </w:rPr>
      </w:pPr>
      <w:r w:rsidRPr="00F466E7">
        <w:rPr>
          <w:rFonts w:cs="Arial"/>
          <w:szCs w:val="20"/>
          <w:lang w:val="sl-SI"/>
        </w:rPr>
        <w:t xml:space="preserve">Predlagani amandma se vlaga zaradi uskladitve z mnenjem ZPS, po katerem je drugi stavek v prvem odstavku 3. člena Predloga zakona nepotreben, z vidika prava EU pa je tudi nedopusten, saj je Uredba 2022/2554/EU neposredno uporabna. </w:t>
      </w:r>
    </w:p>
    <w:p w14:paraId="13B4F0FA" w14:textId="77777777" w:rsidR="006910D8" w:rsidRPr="00F466E7" w:rsidRDefault="006910D8" w:rsidP="006910D8">
      <w:pPr>
        <w:rPr>
          <w:rFonts w:cs="Arial"/>
          <w:szCs w:val="20"/>
          <w:lang w:val="sl-SI"/>
        </w:rPr>
      </w:pPr>
    </w:p>
    <w:p w14:paraId="1F8D7247" w14:textId="77777777" w:rsidR="006910D8" w:rsidRPr="00F466E7" w:rsidRDefault="006910D8" w:rsidP="006910D8">
      <w:pPr>
        <w:jc w:val="both"/>
        <w:rPr>
          <w:rFonts w:cs="Arial"/>
          <w:szCs w:val="20"/>
          <w:lang w:val="sl-SI"/>
        </w:rPr>
      </w:pPr>
      <w:r w:rsidRPr="00F466E7">
        <w:rPr>
          <w:rFonts w:cs="Arial"/>
          <w:szCs w:val="20"/>
          <w:lang w:val="sl-SI"/>
        </w:rPr>
        <w:t xml:space="preserve">Posledično je treba v drugem odstavku predlaganega člena, ki se je skliceval le na Uredbo 2022/2554/EU, le to najprej v celoti izpisati, saj je bilo to prej navedeno v delu prvega ostavka, za katerega se predlaga črtanje. </w:t>
      </w:r>
    </w:p>
    <w:p w14:paraId="1065BDE6" w14:textId="77777777" w:rsidR="006910D8" w:rsidRPr="00F466E7" w:rsidRDefault="006910D8" w:rsidP="006910D8">
      <w:pPr>
        <w:jc w:val="both"/>
        <w:rPr>
          <w:rFonts w:cs="Arial"/>
          <w:szCs w:val="20"/>
          <w:lang w:val="sl-SI"/>
        </w:rPr>
      </w:pPr>
    </w:p>
    <w:p w14:paraId="2A32EB8F" w14:textId="77777777" w:rsidR="006910D8" w:rsidRPr="00F466E7" w:rsidRDefault="006910D8" w:rsidP="006910D8">
      <w:pPr>
        <w:jc w:val="both"/>
        <w:rPr>
          <w:rFonts w:cs="Arial"/>
          <w:szCs w:val="20"/>
          <w:lang w:val="sl-SI"/>
        </w:rPr>
      </w:pPr>
      <w:r w:rsidRPr="00F466E7">
        <w:rPr>
          <w:rFonts w:cs="Arial"/>
          <w:szCs w:val="20"/>
          <w:lang w:val="sl-SI"/>
        </w:rPr>
        <w:t xml:space="preserve">Predlagana sprememba petega odstavka prav tako upošteva mnenje ZPS glede potrebe po sklicu na zakon, ki ureja področje obrambe. </w:t>
      </w:r>
    </w:p>
    <w:p w14:paraId="7E839FF7" w14:textId="77777777" w:rsidR="006910D8" w:rsidRPr="00F466E7" w:rsidRDefault="006910D8" w:rsidP="006910D8">
      <w:pPr>
        <w:jc w:val="both"/>
        <w:rPr>
          <w:rFonts w:cs="Arial"/>
          <w:szCs w:val="20"/>
          <w:lang w:val="sl-SI"/>
        </w:rPr>
      </w:pPr>
    </w:p>
    <w:p w14:paraId="1A9CD0D3" w14:textId="77777777" w:rsidR="006910D8" w:rsidRPr="00F466E7" w:rsidRDefault="006910D8" w:rsidP="006910D8">
      <w:pPr>
        <w:jc w:val="both"/>
        <w:rPr>
          <w:rFonts w:cs="Arial"/>
          <w:szCs w:val="20"/>
          <w:lang w:val="sl-SI"/>
        </w:rPr>
      </w:pPr>
      <w:r w:rsidRPr="00F466E7">
        <w:rPr>
          <w:rFonts w:cs="Arial"/>
          <w:szCs w:val="20"/>
          <w:lang w:val="sl-SI"/>
        </w:rPr>
        <w:t xml:space="preserve">Ob tem je treba glede pripombe oziroma vprašanja iz mnenja ZPS k tretjemu odstavku predlaganega člena pojasniti, da (kot to sicer pravilno zazna mnenje ZPS) ta določba ne izključuje določenih subjektov javne uprave, ki izvajajo svoje dejavnosti na področju nacionalne varnosti, javne varnosti, obrambe ali kazenskega pregona, ki sicer ne spadajo v področje uporabe Direktive (EU) 2022/2555, saj se Predlog zakona ne omejuje le na prenos Direktive 2022/2555/EU, države članice pa lahko vključijo tudi takšne subjekte, vendar je pri tem treba upoštevati občutljivo naravo teh subjektov (kar sicer izhaja tudi iz obrazložitve). Zato predlog tega člena ne izvzema iz uporabe tega zakona zadevne subjekte kot take oziroma v celoti, temveč se iz uporabe tega zakona izvzema le tiste (njihove) informacijske-komunikacijske sisteme, v katerih se varujejo tajni podatki, za katere je nacionalno varnostni organ iz zakona, ki ureja tajne podatke opravil varnostno vrednotenje in izdal varnostno dovoljenje za delovanje sistema v skladu z navedenim zakonom. Določbe tretjega, četrtega in petega odstavka 3. člena Predloga zakona so bile sicer predmet obširnih usklajevanj z zadevnimi resorji in so bile medsebojno usklajene tudi glede smiselne uporabe ukrepov za obvladovanje tveganja in priglasitve incidentov iz IV. poglavja tega zakona, kot je to navedeno v petem odstavku predlaganega člena. </w:t>
      </w:r>
    </w:p>
    <w:p w14:paraId="0D03FF81" w14:textId="77777777" w:rsidR="006910D8" w:rsidRPr="00F466E7" w:rsidRDefault="006910D8" w:rsidP="006910D8">
      <w:pPr>
        <w:jc w:val="both"/>
        <w:rPr>
          <w:rFonts w:cs="Arial"/>
          <w:b/>
          <w:bCs/>
          <w:szCs w:val="20"/>
          <w:lang w:val="sl-SI"/>
        </w:rPr>
      </w:pPr>
    </w:p>
    <w:p w14:paraId="6D6DAAF6" w14:textId="77777777" w:rsidR="006910D8" w:rsidRPr="00F466E7" w:rsidRDefault="006910D8" w:rsidP="006910D8">
      <w:pPr>
        <w:jc w:val="both"/>
        <w:rPr>
          <w:rFonts w:cs="Arial"/>
          <w:b/>
          <w:bCs/>
          <w:szCs w:val="20"/>
          <w:lang w:val="sl-SI"/>
        </w:rPr>
      </w:pPr>
    </w:p>
    <w:p w14:paraId="19F83DCF" w14:textId="2EBB9F77" w:rsidR="00DD5585" w:rsidRPr="00F466E7" w:rsidRDefault="00DD5585">
      <w:pPr>
        <w:spacing w:line="240" w:lineRule="auto"/>
        <w:rPr>
          <w:rFonts w:cs="Arial"/>
          <w:b/>
          <w:bCs/>
          <w:szCs w:val="20"/>
          <w:u w:val="single"/>
          <w:lang w:val="sl-SI"/>
        </w:rPr>
      </w:pPr>
      <w:r w:rsidRPr="00F466E7">
        <w:rPr>
          <w:rFonts w:cs="Arial"/>
          <w:b/>
          <w:bCs/>
          <w:szCs w:val="20"/>
          <w:u w:val="single"/>
          <w:lang w:val="sl-SI"/>
        </w:rPr>
        <w:br w:type="page"/>
      </w:r>
    </w:p>
    <w:p w14:paraId="6EE1604F" w14:textId="77777777" w:rsidR="006910D8" w:rsidRPr="00F466E7" w:rsidRDefault="006910D8" w:rsidP="006910D8">
      <w:pPr>
        <w:rPr>
          <w:rFonts w:cs="Arial"/>
          <w:b/>
          <w:bCs/>
          <w:szCs w:val="20"/>
          <w:lang w:val="sl-SI"/>
        </w:rPr>
      </w:pPr>
    </w:p>
    <w:p w14:paraId="6367DB28" w14:textId="77777777" w:rsidR="006910D8" w:rsidRPr="00F466E7" w:rsidRDefault="006910D8" w:rsidP="006910D8">
      <w:pPr>
        <w:rPr>
          <w:rFonts w:cs="Arial"/>
          <w:b/>
          <w:bCs/>
          <w:szCs w:val="20"/>
          <w:lang w:val="sl-SI"/>
        </w:rPr>
      </w:pPr>
    </w:p>
    <w:p w14:paraId="5A40F4C2" w14:textId="110CD4D6" w:rsidR="00D46198" w:rsidRPr="00F466E7" w:rsidRDefault="00D46198" w:rsidP="006910D8">
      <w:pPr>
        <w:jc w:val="both"/>
        <w:rPr>
          <w:rFonts w:cs="Arial"/>
          <w:b/>
          <w:bCs/>
          <w:szCs w:val="20"/>
          <w:u w:val="single"/>
          <w:lang w:val="sl-SI"/>
        </w:rPr>
      </w:pPr>
      <w:r w:rsidRPr="00F466E7">
        <w:rPr>
          <w:rFonts w:cs="Arial"/>
          <w:b/>
          <w:bCs/>
          <w:szCs w:val="20"/>
          <w:u w:val="single"/>
          <w:lang w:val="sl-SI"/>
        </w:rPr>
        <w:t>K 4. členu</w:t>
      </w:r>
    </w:p>
    <w:p w14:paraId="1211877C" w14:textId="77777777" w:rsidR="00D46198" w:rsidRPr="00F466E7" w:rsidRDefault="00D46198" w:rsidP="006910D8">
      <w:pPr>
        <w:jc w:val="both"/>
        <w:rPr>
          <w:rFonts w:cs="Arial"/>
          <w:szCs w:val="20"/>
          <w:lang w:val="sl-SI"/>
        </w:rPr>
      </w:pPr>
    </w:p>
    <w:p w14:paraId="224F66C6" w14:textId="781C1E6E" w:rsidR="006910D8" w:rsidRPr="00F466E7" w:rsidRDefault="006910D8" w:rsidP="006910D8">
      <w:pPr>
        <w:jc w:val="both"/>
        <w:rPr>
          <w:rFonts w:cs="Arial"/>
          <w:szCs w:val="20"/>
          <w:lang w:val="sl-SI"/>
        </w:rPr>
      </w:pPr>
      <w:r w:rsidRPr="00F466E7">
        <w:rPr>
          <w:rFonts w:cs="Arial"/>
          <w:szCs w:val="20"/>
          <w:lang w:val="sl-SI"/>
        </w:rPr>
        <w:t xml:space="preserve">V prvem stavku tretjega odstavka 4. člena se besedilo »podatkov in informacij, ki so opredeljeni kot varovani podatki pristojnega nacionalnega organa po tem zakonu,« nadomesti z besedilom »varovanih podatkov pristojnega nacionalnega organa«, v drugem stavku pa se pred besedilom </w:t>
      </w:r>
      <w:r w:rsidR="00D46198" w:rsidRPr="00F466E7">
        <w:rPr>
          <w:rFonts w:cs="Arial"/>
          <w:szCs w:val="20"/>
          <w:lang w:val="sl-SI"/>
        </w:rPr>
        <w:t>»</w:t>
      </w:r>
      <w:r w:rsidRPr="00F466E7">
        <w:rPr>
          <w:rFonts w:cs="Arial"/>
          <w:szCs w:val="20"/>
          <w:lang w:val="sl-SI"/>
        </w:rPr>
        <w:t xml:space="preserve">, določi vlada « doda besedilo »in vsebujejo varovane podatke pristojnega nacionalnega organa«. </w:t>
      </w:r>
    </w:p>
    <w:p w14:paraId="5B267A38" w14:textId="77777777" w:rsidR="006910D8" w:rsidRPr="00F466E7" w:rsidRDefault="006910D8" w:rsidP="006910D8">
      <w:pPr>
        <w:jc w:val="both"/>
        <w:rPr>
          <w:rFonts w:cs="Arial"/>
          <w:szCs w:val="20"/>
          <w:lang w:val="sl-SI"/>
        </w:rPr>
      </w:pPr>
    </w:p>
    <w:p w14:paraId="6E2B8A56" w14:textId="77777777" w:rsidR="006910D8" w:rsidRPr="00F466E7" w:rsidRDefault="006910D8" w:rsidP="006910D8">
      <w:pPr>
        <w:rPr>
          <w:rFonts w:cs="Arial"/>
          <w:b/>
          <w:bCs/>
          <w:szCs w:val="20"/>
          <w:lang w:val="sl-SI"/>
        </w:rPr>
      </w:pPr>
      <w:r w:rsidRPr="00F466E7">
        <w:rPr>
          <w:rFonts w:cs="Arial"/>
          <w:b/>
          <w:bCs/>
          <w:szCs w:val="20"/>
          <w:lang w:val="sl-SI"/>
        </w:rPr>
        <w:t xml:space="preserve">Obrazložitev: </w:t>
      </w:r>
    </w:p>
    <w:p w14:paraId="6418314D" w14:textId="77777777" w:rsidR="006910D8" w:rsidRPr="00F466E7" w:rsidRDefault="006910D8" w:rsidP="006910D8">
      <w:pPr>
        <w:jc w:val="both"/>
        <w:rPr>
          <w:rFonts w:cs="Arial"/>
          <w:szCs w:val="20"/>
          <w:lang w:val="sl-SI"/>
        </w:rPr>
      </w:pPr>
      <w:r w:rsidRPr="00F466E7">
        <w:rPr>
          <w:rFonts w:cs="Arial"/>
          <w:szCs w:val="20"/>
          <w:lang w:val="sl-SI"/>
        </w:rPr>
        <w:t>Predlagani amandmaja sledi pripombam ZPS v delu, ki se nanaša na jasnejši in določnejši tretji odstavek predlaganega člena. V preostalem se ohranja predlagana ureditev tega člena.</w:t>
      </w:r>
    </w:p>
    <w:p w14:paraId="0F2854B5" w14:textId="77777777" w:rsidR="006910D8" w:rsidRPr="00F466E7" w:rsidRDefault="006910D8" w:rsidP="006910D8">
      <w:pPr>
        <w:jc w:val="both"/>
        <w:rPr>
          <w:rFonts w:cs="Arial"/>
          <w:szCs w:val="20"/>
          <w:lang w:val="sl-SI"/>
        </w:rPr>
      </w:pPr>
    </w:p>
    <w:p w14:paraId="19464F4A" w14:textId="77777777" w:rsidR="006910D8" w:rsidRPr="00F466E7" w:rsidRDefault="006910D8" w:rsidP="006910D8">
      <w:pPr>
        <w:jc w:val="both"/>
        <w:rPr>
          <w:rFonts w:cs="Arial"/>
          <w:szCs w:val="20"/>
          <w:lang w:val="sl-SI"/>
        </w:rPr>
      </w:pPr>
      <w:r w:rsidRPr="00F466E7">
        <w:rPr>
          <w:rFonts w:cs="Arial"/>
          <w:szCs w:val="20"/>
          <w:lang w:val="sl-SI"/>
        </w:rPr>
        <w:t xml:space="preserve">Posebej pojasnjujemo, da se z vidika jasnosti za uporabnike ohranja splošna določba prvega odstavka predlaganega člena, po kateri se obdelava osebnih podatkov na podlagi tega zakona izvaja v skladu s predpisi, ki urejajo varstvo osebnih podatkov, ponudniki javnih elektronskih komunikacijskih omrežij ali javno dostopnih elektronskih komunikacijskih storitev pa obdelavo osebnih podatkov izvajajo tudi v skladu s predpisom, ki ureja zasebnost na področju elektronskih komunikacij. Podoben pristop je sicer razviden tudi iz prvega odstavka 3. člena (obdelava podatkov) veljavnega ZInfV. Zaradi (glede na ZInfV) dodatne vključitve ponudnikov javnih elektronskih komunikacijskih omrežij in ponudnikov javno dostopnih elektronskih komunikacijskih storitev zavezance Predloga zakona, pa je potreben tudi dostavek glede njih. Navedeno izhaja tudi iz drugega pododstavka 14. odstavka 2. člena Direktive 2022/2555/EU. Pripombe ZPS, da takšna določba ne more nadomestiti ustrezne zakonske podlage za obdelavo osebnih podatkov po tem Predlogu zakona, pa bo upoštevana pri amandmajih k členom 23, 30 in 33 Predloga zakona, ki jih ZPS s tem v zvezi v mnenju posebej izpostavlja.  </w:t>
      </w:r>
    </w:p>
    <w:p w14:paraId="395C91D1" w14:textId="77777777" w:rsidR="006910D8" w:rsidRPr="00F466E7" w:rsidRDefault="006910D8" w:rsidP="006910D8">
      <w:pPr>
        <w:rPr>
          <w:rFonts w:cs="Arial"/>
          <w:szCs w:val="20"/>
          <w:lang w:val="sl-SI"/>
        </w:rPr>
      </w:pPr>
    </w:p>
    <w:p w14:paraId="2F52C0CA" w14:textId="77777777" w:rsidR="006910D8" w:rsidRPr="00F466E7" w:rsidRDefault="006910D8" w:rsidP="006910D8">
      <w:pPr>
        <w:rPr>
          <w:rFonts w:cs="Arial"/>
          <w:szCs w:val="20"/>
          <w:lang w:val="sl-SI"/>
        </w:rPr>
      </w:pPr>
    </w:p>
    <w:p w14:paraId="14BAD243" w14:textId="77777777" w:rsidR="006910D8" w:rsidRPr="00F466E7" w:rsidRDefault="006910D8" w:rsidP="006910D8">
      <w:pPr>
        <w:rPr>
          <w:rFonts w:cs="Arial"/>
          <w:b/>
          <w:bCs/>
          <w:szCs w:val="20"/>
          <w:u w:val="single"/>
          <w:lang w:val="sl-SI"/>
        </w:rPr>
      </w:pPr>
      <w:r w:rsidRPr="00F466E7">
        <w:rPr>
          <w:rFonts w:cs="Arial"/>
          <w:b/>
          <w:bCs/>
          <w:szCs w:val="20"/>
          <w:u w:val="single"/>
          <w:lang w:val="sl-SI"/>
        </w:rPr>
        <w:t>K 5. členu</w:t>
      </w:r>
    </w:p>
    <w:p w14:paraId="5E2115C0" w14:textId="77777777" w:rsidR="006910D8" w:rsidRPr="00F466E7" w:rsidRDefault="006910D8" w:rsidP="006910D8">
      <w:pPr>
        <w:rPr>
          <w:rFonts w:cs="Arial"/>
          <w:szCs w:val="20"/>
          <w:lang w:val="sl-SI"/>
        </w:rPr>
      </w:pPr>
    </w:p>
    <w:p w14:paraId="364C568B" w14:textId="77777777" w:rsidR="006910D8" w:rsidRPr="00F466E7" w:rsidRDefault="006910D8" w:rsidP="006910D8">
      <w:pPr>
        <w:rPr>
          <w:rFonts w:cs="Arial"/>
          <w:szCs w:val="20"/>
          <w:lang w:val="sl-SI"/>
        </w:rPr>
      </w:pPr>
      <w:r w:rsidRPr="00F466E7">
        <w:rPr>
          <w:rFonts w:cs="Arial"/>
          <w:szCs w:val="20"/>
          <w:lang w:val="sl-SI"/>
        </w:rPr>
        <w:t>V 5. členu se točke 41, 65. in 66. spremenijo tako, da se glasijo:</w:t>
      </w:r>
    </w:p>
    <w:p w14:paraId="29A0ECA3" w14:textId="77777777" w:rsidR="006910D8" w:rsidRPr="00F466E7" w:rsidRDefault="006910D8" w:rsidP="006910D8">
      <w:pPr>
        <w:rPr>
          <w:rFonts w:cs="Arial"/>
          <w:szCs w:val="20"/>
          <w:lang w:val="sl-SI"/>
        </w:rPr>
      </w:pPr>
    </w:p>
    <w:p w14:paraId="1DA2F066" w14:textId="77777777" w:rsidR="006910D8" w:rsidRPr="00F466E7" w:rsidRDefault="006910D8" w:rsidP="006910D8">
      <w:pPr>
        <w:suppressAutoHyphens/>
        <w:overflowPunct w:val="0"/>
        <w:autoSpaceDE w:val="0"/>
        <w:autoSpaceDN w:val="0"/>
        <w:adjustRightInd w:val="0"/>
        <w:spacing w:line="260" w:lineRule="atLeast"/>
        <w:jc w:val="both"/>
        <w:textAlignment w:val="baseline"/>
        <w:rPr>
          <w:rFonts w:cs="Arial"/>
          <w:bCs/>
          <w:szCs w:val="20"/>
          <w:lang w:val="sl-SI"/>
        </w:rPr>
      </w:pPr>
      <w:r w:rsidRPr="00F466E7">
        <w:rPr>
          <w:rFonts w:cs="Arial"/>
          <w:bCs/>
          <w:szCs w:val="20"/>
          <w:lang w:val="sl-SI"/>
        </w:rPr>
        <w:t>»41.</w:t>
      </w:r>
      <w:r w:rsidRPr="00F466E7">
        <w:rPr>
          <w:rFonts w:cs="Arial"/>
          <w:b/>
          <w:szCs w:val="20"/>
          <w:lang w:val="sl-SI"/>
        </w:rPr>
        <w:tab/>
      </w:r>
      <w:r w:rsidRPr="00F466E7">
        <w:rPr>
          <w:rFonts w:cs="Arial"/>
          <w:bCs/>
          <w:szCs w:val="20"/>
          <w:lang w:val="sl-SI"/>
        </w:rPr>
        <w:t>povezani subjekt je subjekt, ki se povezuje s centralnim državnim informacijsko-komunikacijskim sistemom;</w:t>
      </w:r>
    </w:p>
    <w:p w14:paraId="0EED41F7" w14:textId="77777777" w:rsidR="006910D8" w:rsidRPr="00F466E7" w:rsidRDefault="006910D8" w:rsidP="006910D8">
      <w:pPr>
        <w:suppressAutoHyphens/>
        <w:overflowPunct w:val="0"/>
        <w:autoSpaceDE w:val="0"/>
        <w:autoSpaceDN w:val="0"/>
        <w:adjustRightInd w:val="0"/>
        <w:spacing w:line="260" w:lineRule="atLeast"/>
        <w:jc w:val="both"/>
        <w:textAlignment w:val="baseline"/>
        <w:rPr>
          <w:rFonts w:cs="Arial"/>
          <w:bCs/>
          <w:szCs w:val="20"/>
          <w:lang w:val="sl-SI"/>
        </w:rPr>
      </w:pPr>
      <w:r w:rsidRPr="00F466E7">
        <w:rPr>
          <w:rFonts w:cs="Arial"/>
          <w:bCs/>
          <w:szCs w:val="20"/>
          <w:lang w:val="sl-SI"/>
        </w:rPr>
        <w:t>65.</w:t>
      </w:r>
      <w:r w:rsidRPr="00F466E7">
        <w:rPr>
          <w:rFonts w:cs="Arial"/>
          <w:b/>
          <w:szCs w:val="20"/>
          <w:lang w:val="sl-SI"/>
        </w:rPr>
        <w:tab/>
      </w:r>
      <w:r w:rsidRPr="00F466E7">
        <w:rPr>
          <w:rFonts w:cs="Arial"/>
          <w:bCs/>
          <w:szCs w:val="20"/>
          <w:lang w:val="sl-SI"/>
        </w:rPr>
        <w:t>subjekti javne uprave so subjekti javne uprave na državni in lokalni ravni, ki so ustanovljeni z javnopravnim aktom, razen pravosodnih organov, državnega tožilstva, Ustavnega sodišča Republike Slovenije, Državnega zbora Republike Slovenije, Državnega sveta Republike Slovenije in Banke Slovenije;</w:t>
      </w:r>
    </w:p>
    <w:p w14:paraId="3F084A17" w14:textId="77777777" w:rsidR="006910D8" w:rsidRPr="00F466E7" w:rsidRDefault="006910D8" w:rsidP="006910D8">
      <w:pPr>
        <w:suppressAutoHyphens/>
        <w:overflowPunct w:val="0"/>
        <w:autoSpaceDE w:val="0"/>
        <w:autoSpaceDN w:val="0"/>
        <w:adjustRightInd w:val="0"/>
        <w:spacing w:line="260" w:lineRule="atLeast"/>
        <w:jc w:val="both"/>
        <w:textAlignment w:val="baseline"/>
        <w:rPr>
          <w:rFonts w:cs="Arial"/>
          <w:bCs/>
          <w:szCs w:val="20"/>
          <w:lang w:val="sl-SI"/>
        </w:rPr>
      </w:pPr>
      <w:bookmarkStart w:id="6" w:name="_Hlk187846628"/>
      <w:r w:rsidRPr="00F466E7">
        <w:rPr>
          <w:rFonts w:cs="Arial"/>
          <w:bCs/>
          <w:szCs w:val="20"/>
          <w:lang w:val="sl-SI"/>
        </w:rPr>
        <w:t xml:space="preserve">66. </w:t>
      </w:r>
      <w:r w:rsidRPr="00F466E7">
        <w:rPr>
          <w:rFonts w:cs="Arial"/>
          <w:b/>
          <w:szCs w:val="20"/>
          <w:lang w:val="sl-SI"/>
        </w:rPr>
        <w:tab/>
      </w:r>
      <w:r w:rsidRPr="00F466E7">
        <w:rPr>
          <w:rFonts w:cs="Arial"/>
          <w:bCs/>
          <w:szCs w:val="20"/>
          <w:lang w:val="sl-SI"/>
        </w:rPr>
        <w:t>subjekti javne uprave na državni ravni so ministrstva, organi v njihovi sestavi, vladne službe in upravne enote ter tisti javni infrastrukturni zavodi, ki so ustanovljeni v skladu z zakonom, ki ureja znanstvenoraziskovalno in inovacijsko dejavnost. Mednje spadajo tudi drugi subjekti javne uprave iz Priloge 3, ki je kot Priloga sestavni del tega zakona;«.</w:t>
      </w:r>
    </w:p>
    <w:bookmarkEnd w:id="6"/>
    <w:p w14:paraId="3C0F3863" w14:textId="77777777" w:rsidR="006910D8" w:rsidRPr="00F466E7" w:rsidRDefault="006910D8" w:rsidP="006910D8">
      <w:pPr>
        <w:suppressAutoHyphens/>
        <w:overflowPunct w:val="0"/>
        <w:autoSpaceDE w:val="0"/>
        <w:autoSpaceDN w:val="0"/>
        <w:adjustRightInd w:val="0"/>
        <w:spacing w:line="260" w:lineRule="atLeast"/>
        <w:jc w:val="both"/>
        <w:textAlignment w:val="baseline"/>
        <w:rPr>
          <w:rFonts w:cs="Arial"/>
          <w:bCs/>
          <w:szCs w:val="20"/>
          <w:lang w:val="sl-SI"/>
        </w:rPr>
      </w:pPr>
    </w:p>
    <w:p w14:paraId="2EF2F440" w14:textId="77777777" w:rsidR="006910D8" w:rsidRPr="00F466E7" w:rsidRDefault="006910D8" w:rsidP="006910D8">
      <w:pPr>
        <w:suppressAutoHyphens/>
        <w:overflowPunct w:val="0"/>
        <w:autoSpaceDE w:val="0"/>
        <w:autoSpaceDN w:val="0"/>
        <w:adjustRightInd w:val="0"/>
        <w:spacing w:line="260" w:lineRule="atLeast"/>
        <w:jc w:val="both"/>
        <w:textAlignment w:val="baseline"/>
        <w:rPr>
          <w:rFonts w:cs="Arial"/>
          <w:bCs/>
          <w:szCs w:val="20"/>
          <w:lang w:val="sl-SI"/>
        </w:rPr>
      </w:pPr>
      <w:r w:rsidRPr="00F466E7">
        <w:rPr>
          <w:rFonts w:cs="Arial"/>
          <w:bCs/>
          <w:szCs w:val="20"/>
          <w:lang w:val="sl-SI"/>
        </w:rPr>
        <w:t xml:space="preserve">Točka 75. pa se črta. </w:t>
      </w:r>
    </w:p>
    <w:p w14:paraId="3990FD43" w14:textId="77777777" w:rsidR="006910D8" w:rsidRPr="00F466E7" w:rsidRDefault="006910D8" w:rsidP="006910D8">
      <w:pPr>
        <w:rPr>
          <w:rFonts w:cs="Arial"/>
          <w:szCs w:val="20"/>
          <w:lang w:val="sl-SI"/>
        </w:rPr>
      </w:pPr>
    </w:p>
    <w:p w14:paraId="0A50CE28" w14:textId="77777777" w:rsidR="006910D8" w:rsidRPr="00F466E7" w:rsidRDefault="006910D8" w:rsidP="006910D8">
      <w:pPr>
        <w:rPr>
          <w:rFonts w:cs="Arial"/>
          <w:b/>
          <w:bCs/>
          <w:szCs w:val="20"/>
          <w:lang w:val="sl-SI"/>
        </w:rPr>
      </w:pPr>
      <w:r w:rsidRPr="00F466E7">
        <w:rPr>
          <w:rFonts w:cs="Arial"/>
          <w:b/>
          <w:bCs/>
          <w:szCs w:val="20"/>
          <w:lang w:val="sl-SI"/>
        </w:rPr>
        <w:t xml:space="preserve">Obrazložitev: </w:t>
      </w:r>
    </w:p>
    <w:p w14:paraId="2BA5FC92" w14:textId="77777777" w:rsidR="006910D8" w:rsidRPr="00F466E7" w:rsidRDefault="006910D8" w:rsidP="006910D8">
      <w:pPr>
        <w:rPr>
          <w:rFonts w:cs="Arial"/>
          <w:bCs/>
          <w:szCs w:val="20"/>
          <w:lang w:val="sl-SI"/>
        </w:rPr>
      </w:pPr>
      <w:r w:rsidRPr="00F466E7">
        <w:rPr>
          <w:rFonts w:cs="Arial"/>
          <w:bCs/>
          <w:szCs w:val="20"/>
          <w:lang w:val="sl-SI"/>
        </w:rPr>
        <w:t xml:space="preserve">Amandma se vlaga zaradi uskladitve z mnenjem ZPS glede točk 41, 65, 66 in 75, za vsebino točke 74. varovani podatek pristojnega nacionalnega organa, pa je menimo, da je korektna ob odprtem zapisu (škodni test). </w:t>
      </w:r>
    </w:p>
    <w:p w14:paraId="19D74023" w14:textId="77777777" w:rsidR="006910D8" w:rsidRPr="00F466E7" w:rsidRDefault="006910D8" w:rsidP="006910D8">
      <w:pPr>
        <w:rPr>
          <w:rFonts w:cs="Arial"/>
          <w:bCs/>
          <w:szCs w:val="20"/>
          <w:lang w:val="sl-SI"/>
        </w:rPr>
      </w:pPr>
    </w:p>
    <w:p w14:paraId="71C4430C" w14:textId="77777777" w:rsidR="006910D8" w:rsidRPr="00F466E7" w:rsidRDefault="006910D8" w:rsidP="006910D8">
      <w:pPr>
        <w:spacing w:after="120" w:line="260" w:lineRule="atLeast"/>
        <w:jc w:val="both"/>
        <w:rPr>
          <w:rFonts w:cs="Arial"/>
          <w:lang w:val="sl-SI"/>
        </w:rPr>
      </w:pPr>
      <w:r w:rsidRPr="00F466E7">
        <w:rPr>
          <w:rFonts w:cs="Arial"/>
          <w:bCs/>
          <w:szCs w:val="20"/>
          <w:lang w:val="sl-SI"/>
        </w:rPr>
        <w:t xml:space="preserve">V povezavi z vprašanjem ZPS k 66. točki, kako in na kakšen način bo zagotovljena ustrezna raven informacijske varnosti pri delovanju organov, ki med subjekte javne uprave ne bodo </w:t>
      </w:r>
      <w:r w:rsidRPr="00F466E7">
        <w:rPr>
          <w:rFonts w:cs="Arial"/>
          <w:bCs/>
          <w:szCs w:val="20"/>
          <w:lang w:val="sl-SI"/>
        </w:rPr>
        <w:lastRenderedPageBreak/>
        <w:t xml:space="preserve">uvrščeni pojasnjujemo, da so tudi ti subjekti povezani subjekti, če se povezujejo s centralnim državnim informacijsko-komunikacijskim sistemom. </w:t>
      </w:r>
      <w:r w:rsidRPr="00F466E7">
        <w:rPr>
          <w:rFonts w:cs="Arial"/>
          <w:lang w:val="sl-SI"/>
        </w:rPr>
        <w:t>Predlog ZInfV-1 v desetem odstavku 22. člena (ukrepi za obvladovanje tveganj) z namenom zaščite centralnega informacijsko-komunikacijskega sistema namreč nalaga upravljavcu centralnega informacijsko-komunikacijskega sistema (trenutno torej Ministrstvo za digitalno preobrazbo), da mora povezanim subjektom določiti minimalne varnostne zahteve informacijske in kibernetske varnosti. Te minimalni zahteve bodo veljale torej za vse povezane subjekte, tudi za tiste, ki sicer niso med zavezanci iz 6. člena predloga ZInfV-1. Glede prijavljanja incidentov s strani subjektov, ki niso zavezanci iz 6. člena predloga ZInfV-1, pa ob tem opozarjamo še na določbe 35. člena (prostovoljna priglasitev), ki omogočajo tudi subjektom, ki niso zavezanci po tem zakonu, da pristojni skupini CSIRT prostovoljno priglasijo incidente, kibernetske grožnje in skorajšnje incidente (drugi odstavek), pri prostovoljnem poročanju za priglasitveni subjekt tudi ne nastanejo dodatne obveznosti (tretji odstavek).</w:t>
      </w:r>
    </w:p>
    <w:p w14:paraId="114D1661" w14:textId="77777777" w:rsidR="006910D8" w:rsidRPr="00F466E7" w:rsidRDefault="006910D8" w:rsidP="00DD5585">
      <w:pPr>
        <w:spacing w:line="240" w:lineRule="auto"/>
        <w:jc w:val="both"/>
        <w:rPr>
          <w:rFonts w:cs="Arial"/>
          <w:lang w:val="sl-SI"/>
        </w:rPr>
      </w:pPr>
    </w:p>
    <w:p w14:paraId="28B50405" w14:textId="77777777" w:rsidR="00DD5585" w:rsidRPr="00F466E7" w:rsidRDefault="00DD5585" w:rsidP="00DD5585">
      <w:pPr>
        <w:spacing w:line="240" w:lineRule="auto"/>
        <w:jc w:val="both"/>
        <w:rPr>
          <w:rFonts w:cs="Arial"/>
          <w:lang w:val="sl-SI"/>
        </w:rPr>
      </w:pPr>
    </w:p>
    <w:p w14:paraId="556033D2" w14:textId="77777777" w:rsidR="006910D8" w:rsidRPr="00F466E7" w:rsidRDefault="006910D8" w:rsidP="006910D8">
      <w:pPr>
        <w:rPr>
          <w:rFonts w:cs="Arial"/>
          <w:b/>
          <w:bCs/>
          <w:szCs w:val="20"/>
          <w:u w:val="single"/>
          <w:lang w:val="sl-SI"/>
        </w:rPr>
      </w:pPr>
      <w:r w:rsidRPr="00F466E7">
        <w:rPr>
          <w:rFonts w:cs="Arial"/>
          <w:b/>
          <w:bCs/>
          <w:szCs w:val="20"/>
          <w:u w:val="single"/>
          <w:lang w:val="sl-SI"/>
        </w:rPr>
        <w:t>K 6 členu</w:t>
      </w:r>
    </w:p>
    <w:p w14:paraId="66B0DC0C" w14:textId="77777777" w:rsidR="006910D8" w:rsidRPr="00F466E7" w:rsidRDefault="006910D8" w:rsidP="006910D8">
      <w:pPr>
        <w:rPr>
          <w:rFonts w:cs="Arial"/>
          <w:szCs w:val="20"/>
          <w:lang w:val="sl-SI"/>
        </w:rPr>
      </w:pPr>
    </w:p>
    <w:p w14:paraId="29F6B39E" w14:textId="77777777" w:rsidR="006910D8" w:rsidRPr="00F466E7" w:rsidRDefault="006910D8" w:rsidP="006910D8">
      <w:pPr>
        <w:rPr>
          <w:rFonts w:cs="Arial"/>
          <w:lang w:val="sl-SI"/>
        </w:rPr>
      </w:pPr>
      <w:r w:rsidRPr="00F466E7">
        <w:rPr>
          <w:rFonts w:cs="Arial"/>
          <w:lang w:val="sl-SI"/>
        </w:rPr>
        <w:t xml:space="preserve">V drugem odstavka 6. člena se 2. točka spremeni tako, da se glasi: </w:t>
      </w:r>
    </w:p>
    <w:p w14:paraId="78558684" w14:textId="77777777" w:rsidR="006910D8" w:rsidRPr="00F466E7" w:rsidRDefault="006910D8" w:rsidP="006910D8">
      <w:pPr>
        <w:rPr>
          <w:rFonts w:cs="Arial"/>
          <w:lang w:val="sl-SI"/>
        </w:rPr>
      </w:pPr>
    </w:p>
    <w:p w14:paraId="04167928" w14:textId="77777777" w:rsidR="006910D8" w:rsidRPr="00F466E7" w:rsidRDefault="006910D8" w:rsidP="006910D8">
      <w:pPr>
        <w:rPr>
          <w:rFonts w:cs="Arial"/>
          <w:lang w:val="sl-SI"/>
        </w:rPr>
      </w:pPr>
      <w:r w:rsidRPr="00F466E7">
        <w:rPr>
          <w:rFonts w:cs="Arial"/>
          <w:lang w:val="sl-SI"/>
        </w:rPr>
        <w:t>»2. je subjekt edini ponudnik storitve ali dejavnosti v Republiki Sloveniji, katere izvajanje ga uvršča med vrste subjektov iz Priloge 1 ali 2;«.</w:t>
      </w:r>
    </w:p>
    <w:p w14:paraId="6D32A91A" w14:textId="77777777" w:rsidR="006910D8" w:rsidRPr="00F466E7" w:rsidRDefault="006910D8" w:rsidP="006910D8">
      <w:pPr>
        <w:rPr>
          <w:rFonts w:cs="Arial"/>
          <w:lang w:val="sl-SI"/>
        </w:rPr>
      </w:pPr>
    </w:p>
    <w:p w14:paraId="4B8E45C7" w14:textId="77777777" w:rsidR="006910D8" w:rsidRPr="00F466E7" w:rsidRDefault="006910D8" w:rsidP="006910D8">
      <w:pPr>
        <w:rPr>
          <w:rFonts w:cs="Arial"/>
          <w:lang w:val="sl-SI"/>
        </w:rPr>
      </w:pPr>
      <w:r w:rsidRPr="00F466E7">
        <w:rPr>
          <w:rFonts w:cs="Arial"/>
          <w:lang w:val="sl-SI"/>
        </w:rPr>
        <w:t>V točki 4 se črta beseda »pomembno«, za besedo »sektorje« pa se doda besedilo »iz Priloge 1 ali 2«.</w:t>
      </w:r>
    </w:p>
    <w:p w14:paraId="2C17BC89" w14:textId="77777777" w:rsidR="006910D8" w:rsidRPr="00F466E7" w:rsidRDefault="006910D8" w:rsidP="006910D8">
      <w:pPr>
        <w:overflowPunct w:val="0"/>
        <w:autoSpaceDE w:val="0"/>
        <w:autoSpaceDN w:val="0"/>
        <w:adjustRightInd w:val="0"/>
        <w:spacing w:line="260" w:lineRule="atLeast"/>
        <w:jc w:val="both"/>
        <w:textAlignment w:val="baseline"/>
        <w:rPr>
          <w:rFonts w:cs="Arial"/>
          <w:lang w:val="sl-SI"/>
        </w:rPr>
      </w:pPr>
    </w:p>
    <w:p w14:paraId="25A8940F" w14:textId="77777777" w:rsidR="006910D8" w:rsidRPr="00F466E7" w:rsidRDefault="006910D8" w:rsidP="006910D8">
      <w:pPr>
        <w:overflowPunct w:val="0"/>
        <w:autoSpaceDE w:val="0"/>
        <w:autoSpaceDN w:val="0"/>
        <w:adjustRightInd w:val="0"/>
        <w:spacing w:line="260" w:lineRule="atLeast"/>
        <w:jc w:val="both"/>
        <w:textAlignment w:val="baseline"/>
        <w:rPr>
          <w:rFonts w:cs="Arial"/>
          <w:lang w:val="sl-SI"/>
        </w:rPr>
      </w:pPr>
      <w:r w:rsidRPr="00F466E7">
        <w:rPr>
          <w:rFonts w:cs="Arial"/>
          <w:lang w:val="sl-SI"/>
        </w:rPr>
        <w:t xml:space="preserve">Točka 5 se spremeni tako, da se glasi: </w:t>
      </w:r>
    </w:p>
    <w:p w14:paraId="4F44D771" w14:textId="77777777" w:rsidR="006910D8" w:rsidRPr="00F466E7" w:rsidRDefault="006910D8" w:rsidP="006910D8">
      <w:pPr>
        <w:overflowPunct w:val="0"/>
        <w:autoSpaceDE w:val="0"/>
        <w:autoSpaceDN w:val="0"/>
        <w:adjustRightInd w:val="0"/>
        <w:spacing w:line="260" w:lineRule="atLeast"/>
        <w:jc w:val="both"/>
        <w:textAlignment w:val="baseline"/>
        <w:rPr>
          <w:rFonts w:cs="Arial"/>
          <w:lang w:val="sl-SI"/>
        </w:rPr>
      </w:pPr>
      <w:r w:rsidRPr="00F466E7">
        <w:rPr>
          <w:rFonts w:cs="Arial"/>
          <w:lang w:val="sl-SI"/>
        </w:rPr>
        <w:t>»Ima subjekt poseben pomen na državni ali lokalni ravni za posamezni sektor iz Priloge 1 ali 2 ali za izvajanje posamezne storitve, ki ga uvršča med vrste subjektov iz Priloge 1 ali 2 ali zaradi medsebojne odvisnosti z drugimi sektorji iz Prilog 1 ali 2 v Republiki Sloveniji;«.</w:t>
      </w:r>
    </w:p>
    <w:p w14:paraId="1F09FBA5" w14:textId="77777777" w:rsidR="006910D8" w:rsidRPr="00F466E7" w:rsidRDefault="006910D8" w:rsidP="006910D8">
      <w:pPr>
        <w:overflowPunct w:val="0"/>
        <w:autoSpaceDE w:val="0"/>
        <w:autoSpaceDN w:val="0"/>
        <w:adjustRightInd w:val="0"/>
        <w:spacing w:line="260" w:lineRule="atLeast"/>
        <w:jc w:val="both"/>
        <w:textAlignment w:val="baseline"/>
        <w:rPr>
          <w:rFonts w:cs="Arial"/>
          <w:lang w:val="sl-SI"/>
        </w:rPr>
      </w:pPr>
    </w:p>
    <w:p w14:paraId="5D07AA81" w14:textId="15947BC1" w:rsidR="006910D8" w:rsidRPr="00F466E7" w:rsidRDefault="006910D8" w:rsidP="006910D8">
      <w:pPr>
        <w:overflowPunct w:val="0"/>
        <w:autoSpaceDE w:val="0"/>
        <w:autoSpaceDN w:val="0"/>
        <w:adjustRightInd w:val="0"/>
        <w:spacing w:line="260" w:lineRule="atLeast"/>
        <w:jc w:val="both"/>
        <w:textAlignment w:val="baseline"/>
        <w:rPr>
          <w:rFonts w:cs="Arial"/>
          <w:lang w:val="sl-SI"/>
        </w:rPr>
      </w:pPr>
      <w:r w:rsidRPr="00F466E7">
        <w:rPr>
          <w:rFonts w:cs="Arial"/>
          <w:lang w:val="sl-SI"/>
        </w:rPr>
        <w:t xml:space="preserve">V četrtem odstavku se beseda »dela« nadomesti z besedilom »27. člena«. </w:t>
      </w:r>
      <w:r w:rsidR="00D46198" w:rsidRPr="00F466E7">
        <w:rPr>
          <w:rFonts w:cs="Arial"/>
          <w:lang w:val="sl-SI"/>
        </w:rPr>
        <w:t xml:space="preserve"> </w:t>
      </w:r>
    </w:p>
    <w:p w14:paraId="0A24EE3C" w14:textId="77777777" w:rsidR="006910D8" w:rsidRPr="00F466E7" w:rsidRDefault="006910D8" w:rsidP="006910D8">
      <w:pPr>
        <w:rPr>
          <w:rFonts w:cs="Arial"/>
          <w:lang w:val="sl-SI"/>
        </w:rPr>
      </w:pPr>
    </w:p>
    <w:p w14:paraId="45D41F55" w14:textId="77777777" w:rsidR="006910D8" w:rsidRPr="00F466E7" w:rsidRDefault="006910D8" w:rsidP="006910D8">
      <w:pPr>
        <w:rPr>
          <w:rFonts w:cs="Arial"/>
          <w:b/>
          <w:bCs/>
          <w:szCs w:val="20"/>
          <w:lang w:val="sl-SI"/>
        </w:rPr>
      </w:pPr>
      <w:r w:rsidRPr="00F466E7">
        <w:rPr>
          <w:rFonts w:cs="Arial"/>
          <w:b/>
          <w:bCs/>
          <w:szCs w:val="20"/>
          <w:lang w:val="sl-SI"/>
        </w:rPr>
        <w:t xml:space="preserve">Obrazložitev: </w:t>
      </w:r>
    </w:p>
    <w:p w14:paraId="4C78386D" w14:textId="7BB8C7B6" w:rsidR="006910D8" w:rsidRPr="00F466E7" w:rsidRDefault="006910D8" w:rsidP="006910D8">
      <w:pPr>
        <w:rPr>
          <w:rFonts w:cs="Arial"/>
          <w:lang w:val="sl-SI"/>
        </w:rPr>
      </w:pPr>
      <w:r w:rsidRPr="00F466E7">
        <w:rPr>
          <w:rFonts w:cs="Arial"/>
          <w:lang w:val="sl-SI"/>
        </w:rPr>
        <w:t>Amand</w:t>
      </w:r>
      <w:r w:rsidR="00D46198" w:rsidRPr="00F466E7">
        <w:rPr>
          <w:rFonts w:cs="Arial"/>
          <w:lang w:val="sl-SI"/>
        </w:rPr>
        <w:t>ma</w:t>
      </w:r>
      <w:r w:rsidRPr="00F466E7">
        <w:rPr>
          <w:rFonts w:cs="Arial"/>
          <w:lang w:val="sl-SI"/>
        </w:rPr>
        <w:t xml:space="preserve"> se vlaga zaradi uskladitve z mnenje ZPS z vidika izboljšanja jasnosti in določnosti ureditve. </w:t>
      </w:r>
    </w:p>
    <w:p w14:paraId="5B7F3B9A" w14:textId="34FEDD5C" w:rsidR="006910D8" w:rsidRPr="00F466E7" w:rsidRDefault="006910D8" w:rsidP="006910D8">
      <w:pPr>
        <w:jc w:val="both"/>
        <w:rPr>
          <w:rFonts w:cs="Arial"/>
          <w:lang w:val="sl-SI"/>
        </w:rPr>
      </w:pPr>
      <w:r w:rsidRPr="00F466E7">
        <w:rPr>
          <w:rFonts w:cs="Arial"/>
          <w:lang w:val="sl-SI"/>
        </w:rPr>
        <w:t>Ob tem v zvezi s pripombo oziroma vprašanjem ZPS glede besedne zveze »sistemsko tveganje« dodatno pojasnjujemo, da te ni treba posebej opredeliti v 5. členu Predloga zakona, saj ima v strokovnih krogih (ki so uporabniki predlaganega zakona) razumljiv pomen. Gre namreč za potencialno verižni učinek motenj, ki jih lahko povzročijo kibernetske grožnje v kritičnih sektorjih (torej tistih iz Priloge 1 ali 2). Za to gre še posebej v primerih motenj zadevnih storitev, ki so medsebojno povezane z drugimi državami  (so čezmejno relevantne). Gre torej za motnje, ki ni</w:t>
      </w:r>
      <w:r w:rsidR="00D46198" w:rsidRPr="00F466E7">
        <w:rPr>
          <w:rFonts w:cs="Arial"/>
          <w:lang w:val="sl-SI"/>
        </w:rPr>
        <w:t>so</w:t>
      </w:r>
      <w:r w:rsidRPr="00F466E7">
        <w:rPr>
          <w:rFonts w:cs="Arial"/>
          <w:lang w:val="sl-SI"/>
        </w:rPr>
        <w:t xml:space="preserve"> omejen</w:t>
      </w:r>
      <w:r w:rsidR="00D46198" w:rsidRPr="00F466E7">
        <w:rPr>
          <w:rFonts w:cs="Arial"/>
          <w:lang w:val="sl-SI"/>
        </w:rPr>
        <w:t>e</w:t>
      </w:r>
      <w:r w:rsidRPr="00F466E7">
        <w:rPr>
          <w:rFonts w:cs="Arial"/>
          <w:lang w:val="sl-SI"/>
        </w:rPr>
        <w:t xml:space="preserve"> le na en subjekt, ampak lahko vpliva</w:t>
      </w:r>
      <w:r w:rsidR="00D46198" w:rsidRPr="00F466E7">
        <w:rPr>
          <w:rFonts w:cs="Arial"/>
          <w:lang w:val="sl-SI"/>
        </w:rPr>
        <w:t>jo</w:t>
      </w:r>
      <w:r w:rsidRPr="00F466E7">
        <w:rPr>
          <w:rFonts w:cs="Arial"/>
          <w:lang w:val="sl-SI"/>
        </w:rPr>
        <w:t xml:space="preserve"> na celoten sektor, infrastrukturo ali več držav. Učinek motnje v teh primerih preseže okvire posameznega subjekta in ogrozi zanesljivo delovanje širšega sistema, kar je v kontekstu kibernetske varnosti še posebej občutljivo zaradi digitalne povezanosti.</w:t>
      </w:r>
    </w:p>
    <w:p w14:paraId="3B1E6E9E" w14:textId="77777777" w:rsidR="006910D8" w:rsidRPr="00F466E7" w:rsidRDefault="006910D8" w:rsidP="006910D8">
      <w:pPr>
        <w:jc w:val="both"/>
        <w:rPr>
          <w:rFonts w:cs="Arial"/>
          <w:lang w:val="sl-SI"/>
        </w:rPr>
      </w:pPr>
    </w:p>
    <w:p w14:paraId="19867DEA" w14:textId="77777777" w:rsidR="006910D8" w:rsidRPr="00F466E7" w:rsidRDefault="006910D8" w:rsidP="006910D8">
      <w:pPr>
        <w:rPr>
          <w:rFonts w:cs="Arial"/>
          <w:lang w:val="sl-SI"/>
        </w:rPr>
      </w:pPr>
    </w:p>
    <w:p w14:paraId="57993DAB" w14:textId="77777777" w:rsidR="006910D8" w:rsidRPr="00F466E7" w:rsidRDefault="006910D8" w:rsidP="006910D8">
      <w:pPr>
        <w:rPr>
          <w:rFonts w:cs="Arial"/>
          <w:b/>
          <w:bCs/>
          <w:szCs w:val="20"/>
          <w:u w:val="single"/>
          <w:lang w:val="sl-SI"/>
        </w:rPr>
      </w:pPr>
      <w:r w:rsidRPr="00F466E7">
        <w:rPr>
          <w:rFonts w:cs="Arial"/>
          <w:b/>
          <w:bCs/>
          <w:szCs w:val="20"/>
          <w:u w:val="single"/>
          <w:lang w:val="sl-SI"/>
        </w:rPr>
        <w:t>K 7. členu</w:t>
      </w:r>
    </w:p>
    <w:p w14:paraId="2CDFA3C9" w14:textId="77777777" w:rsidR="006910D8" w:rsidRPr="00F466E7" w:rsidRDefault="006910D8" w:rsidP="006910D8">
      <w:pPr>
        <w:rPr>
          <w:rFonts w:cs="Arial"/>
          <w:b/>
          <w:bCs/>
          <w:szCs w:val="20"/>
          <w:lang w:val="sl-SI"/>
        </w:rPr>
      </w:pPr>
    </w:p>
    <w:p w14:paraId="1A9B279E" w14:textId="77777777" w:rsidR="006910D8" w:rsidRPr="00F466E7" w:rsidRDefault="006910D8" w:rsidP="006910D8">
      <w:pPr>
        <w:rPr>
          <w:rFonts w:cs="Arial"/>
          <w:szCs w:val="20"/>
          <w:lang w:val="sl-SI"/>
        </w:rPr>
      </w:pPr>
      <w:r w:rsidRPr="00F466E7">
        <w:rPr>
          <w:rFonts w:cs="Arial"/>
          <w:szCs w:val="20"/>
          <w:lang w:val="sl-SI"/>
        </w:rPr>
        <w:t xml:space="preserve">V drugem odstavku 7. člena se v 1. točki besedi »subjekti vrste« nadomesti z besedama »vrste subjektov«. </w:t>
      </w:r>
    </w:p>
    <w:p w14:paraId="4D4BAAD2" w14:textId="77777777" w:rsidR="006910D8" w:rsidRPr="00F466E7" w:rsidRDefault="006910D8" w:rsidP="006910D8">
      <w:pPr>
        <w:rPr>
          <w:rFonts w:cs="Arial"/>
          <w:szCs w:val="20"/>
          <w:lang w:val="sl-SI"/>
        </w:rPr>
      </w:pPr>
    </w:p>
    <w:p w14:paraId="6AE50CA2" w14:textId="77777777" w:rsidR="006910D8" w:rsidRPr="00F466E7" w:rsidRDefault="006910D8" w:rsidP="006910D8">
      <w:pPr>
        <w:rPr>
          <w:rFonts w:cs="Arial"/>
          <w:szCs w:val="20"/>
          <w:lang w:val="sl-SI"/>
        </w:rPr>
      </w:pPr>
      <w:r w:rsidRPr="00F466E7">
        <w:rPr>
          <w:rFonts w:cs="Arial"/>
          <w:szCs w:val="20"/>
          <w:lang w:val="sl-SI"/>
        </w:rPr>
        <w:t xml:space="preserve">V peta točka se spremeni tako, da se glasi: </w:t>
      </w:r>
    </w:p>
    <w:p w14:paraId="70229497" w14:textId="77777777" w:rsidR="006910D8" w:rsidRPr="00F466E7" w:rsidRDefault="006910D8" w:rsidP="006910D8">
      <w:pPr>
        <w:rPr>
          <w:rFonts w:cs="Arial"/>
          <w:szCs w:val="20"/>
          <w:lang w:val="sl-SI"/>
        </w:rPr>
      </w:pPr>
    </w:p>
    <w:p w14:paraId="79AB5ADD" w14:textId="77777777" w:rsidR="006910D8" w:rsidRPr="00F466E7" w:rsidRDefault="006910D8" w:rsidP="006910D8">
      <w:pPr>
        <w:spacing w:line="260" w:lineRule="atLeast"/>
        <w:jc w:val="both"/>
        <w:rPr>
          <w:rFonts w:cs="Arial"/>
          <w:szCs w:val="20"/>
          <w:lang w:val="sl-SI"/>
        </w:rPr>
      </w:pPr>
      <w:r w:rsidRPr="00F466E7">
        <w:rPr>
          <w:rFonts w:cs="Arial"/>
          <w:szCs w:val="20"/>
          <w:lang w:val="sl-SI"/>
        </w:rPr>
        <w:t>»5.</w:t>
      </w:r>
      <w:r w:rsidRPr="00F466E7">
        <w:rPr>
          <w:rFonts w:cs="Arial"/>
          <w:szCs w:val="20"/>
          <w:lang w:val="sl-SI"/>
        </w:rPr>
        <w:tab/>
        <w:t xml:space="preserve"> vse druge vrste subjektov iz Priloge 1 tega zakona, ki jih na podlagi 2. do 5. točke drugega odstavka prejšnjega člena tega zakona in na predlog pristojnega nacionalnega organa določi vlada z odločbo,«.</w:t>
      </w:r>
    </w:p>
    <w:p w14:paraId="3DC9D3C9" w14:textId="77777777" w:rsidR="006910D8" w:rsidRPr="00F466E7" w:rsidRDefault="006910D8" w:rsidP="006910D8">
      <w:pPr>
        <w:spacing w:line="260" w:lineRule="atLeast"/>
        <w:jc w:val="both"/>
        <w:rPr>
          <w:rFonts w:cs="Arial"/>
          <w:szCs w:val="20"/>
          <w:lang w:val="sl-SI"/>
        </w:rPr>
      </w:pPr>
    </w:p>
    <w:p w14:paraId="02CE9778" w14:textId="77777777" w:rsidR="006910D8" w:rsidRPr="00F466E7" w:rsidRDefault="006910D8" w:rsidP="006910D8">
      <w:pPr>
        <w:spacing w:line="260" w:lineRule="atLeast"/>
        <w:jc w:val="both"/>
        <w:rPr>
          <w:rFonts w:cs="Arial"/>
          <w:szCs w:val="20"/>
          <w:lang w:val="sl-SI"/>
        </w:rPr>
      </w:pPr>
      <w:r w:rsidRPr="00F466E7">
        <w:rPr>
          <w:rFonts w:cs="Arial"/>
          <w:szCs w:val="20"/>
          <w:lang w:val="sl-SI"/>
        </w:rPr>
        <w:t xml:space="preserve">V prvi alineji tretjega odstavka se črta besedilo »1 ali«. </w:t>
      </w:r>
    </w:p>
    <w:p w14:paraId="4A959B14" w14:textId="77777777" w:rsidR="006910D8" w:rsidRPr="00F466E7" w:rsidRDefault="006910D8" w:rsidP="006910D8">
      <w:pPr>
        <w:spacing w:line="260" w:lineRule="atLeast"/>
        <w:jc w:val="both"/>
        <w:rPr>
          <w:rFonts w:cs="Arial"/>
          <w:szCs w:val="20"/>
          <w:lang w:val="sl-SI"/>
        </w:rPr>
      </w:pPr>
    </w:p>
    <w:p w14:paraId="686B28DB" w14:textId="77777777" w:rsidR="006910D8" w:rsidRPr="00F466E7" w:rsidRDefault="006910D8" w:rsidP="006910D8">
      <w:pPr>
        <w:spacing w:line="260" w:lineRule="atLeast"/>
        <w:jc w:val="both"/>
        <w:rPr>
          <w:rFonts w:cs="Arial"/>
          <w:szCs w:val="20"/>
          <w:lang w:val="sl-SI"/>
        </w:rPr>
      </w:pPr>
      <w:r w:rsidRPr="00F466E7">
        <w:rPr>
          <w:rFonts w:cs="Arial"/>
          <w:szCs w:val="20"/>
          <w:lang w:val="sl-SI"/>
        </w:rPr>
        <w:t>V četrtem odstavku se črta besedi »zadevne storitve« in ju nadomesti z besedilom »storitve upravljanja storitev IKT iz Priloge 1 tega zakona«.</w:t>
      </w:r>
    </w:p>
    <w:p w14:paraId="720B3B30" w14:textId="77777777" w:rsidR="006910D8" w:rsidRPr="00F466E7" w:rsidRDefault="006910D8" w:rsidP="006910D8">
      <w:pPr>
        <w:spacing w:line="260" w:lineRule="atLeast"/>
        <w:jc w:val="both"/>
        <w:rPr>
          <w:rFonts w:cs="Arial"/>
          <w:szCs w:val="20"/>
          <w:lang w:val="sl-SI"/>
        </w:rPr>
      </w:pPr>
    </w:p>
    <w:p w14:paraId="33EA9447" w14:textId="77777777" w:rsidR="006910D8" w:rsidRPr="00F466E7" w:rsidRDefault="006910D8" w:rsidP="006910D8">
      <w:pPr>
        <w:spacing w:line="260" w:lineRule="atLeast"/>
        <w:jc w:val="both"/>
        <w:rPr>
          <w:rFonts w:cs="Arial"/>
          <w:szCs w:val="20"/>
          <w:lang w:val="sl-SI"/>
        </w:rPr>
      </w:pPr>
      <w:r w:rsidRPr="00F466E7">
        <w:rPr>
          <w:rFonts w:cs="Arial"/>
          <w:szCs w:val="20"/>
          <w:lang w:val="sl-SI"/>
        </w:rPr>
        <w:t>Doda se nov peti odstavek, ki se glasi:</w:t>
      </w:r>
    </w:p>
    <w:p w14:paraId="49473ABD" w14:textId="77777777" w:rsidR="006910D8" w:rsidRPr="00F466E7" w:rsidRDefault="006910D8" w:rsidP="006910D8">
      <w:pPr>
        <w:spacing w:line="260" w:lineRule="atLeast"/>
        <w:jc w:val="both"/>
        <w:rPr>
          <w:rFonts w:cs="Arial"/>
          <w:szCs w:val="20"/>
          <w:lang w:val="sl-SI"/>
        </w:rPr>
      </w:pPr>
    </w:p>
    <w:p w14:paraId="4CA5416C" w14:textId="77777777" w:rsidR="006910D8" w:rsidRPr="00F466E7" w:rsidRDefault="006910D8" w:rsidP="006910D8">
      <w:pPr>
        <w:spacing w:line="280" w:lineRule="exact"/>
        <w:jc w:val="both"/>
        <w:rPr>
          <w:rFonts w:cs="Arial"/>
          <w:strike/>
          <w:szCs w:val="20"/>
          <w:lang w:val="sl-SI"/>
        </w:rPr>
      </w:pPr>
      <w:r w:rsidRPr="00F466E7">
        <w:rPr>
          <w:rFonts w:cs="Arial"/>
          <w:szCs w:val="20"/>
          <w:lang w:val="sl-SI"/>
        </w:rPr>
        <w:t xml:space="preserve">»(5) </w:t>
      </w:r>
      <w:r w:rsidRPr="00F466E7">
        <w:rPr>
          <w:rFonts w:cs="Arial"/>
          <w:color w:val="000000"/>
          <w:szCs w:val="20"/>
          <w:lang w:val="sl-SI"/>
        </w:rPr>
        <w:t xml:space="preserve">Zoper odločbe iz pete točke drugega odstavka in iz prve ter druge alineje tretjega odstavka tega člena ni dovoljena pritožba, dovoljen pa je upravni spor.«. </w:t>
      </w:r>
    </w:p>
    <w:p w14:paraId="7ACBA120" w14:textId="77777777" w:rsidR="006910D8" w:rsidRPr="00F466E7" w:rsidRDefault="006910D8" w:rsidP="006910D8">
      <w:pPr>
        <w:shd w:val="clear" w:color="auto" w:fill="FFFFFF"/>
        <w:spacing w:line="260" w:lineRule="atLeast"/>
        <w:jc w:val="both"/>
        <w:rPr>
          <w:rFonts w:cs="Arial"/>
          <w:color w:val="000000"/>
          <w:szCs w:val="20"/>
          <w:lang w:val="sl-SI" w:eastAsia="sl-SI"/>
        </w:rPr>
      </w:pPr>
    </w:p>
    <w:p w14:paraId="70F1411B" w14:textId="77777777" w:rsidR="006910D8" w:rsidRPr="00F466E7" w:rsidRDefault="006910D8" w:rsidP="006910D8">
      <w:pPr>
        <w:rPr>
          <w:rFonts w:cs="Arial"/>
          <w:b/>
          <w:bCs/>
          <w:szCs w:val="20"/>
          <w:lang w:val="sl-SI"/>
        </w:rPr>
      </w:pPr>
      <w:r w:rsidRPr="00F466E7">
        <w:rPr>
          <w:rFonts w:cs="Arial"/>
          <w:b/>
          <w:bCs/>
          <w:szCs w:val="20"/>
          <w:lang w:val="sl-SI"/>
        </w:rPr>
        <w:t>Obrazložitev:</w:t>
      </w:r>
    </w:p>
    <w:p w14:paraId="41E2A4AA" w14:textId="09C0087F" w:rsidR="006910D8" w:rsidRPr="00F466E7" w:rsidRDefault="006910D8" w:rsidP="006910D8">
      <w:pPr>
        <w:spacing w:line="260" w:lineRule="atLeast"/>
        <w:jc w:val="both"/>
        <w:rPr>
          <w:rFonts w:cs="Arial"/>
          <w:szCs w:val="20"/>
          <w:lang w:val="sl-SI"/>
        </w:rPr>
      </w:pPr>
      <w:r w:rsidRPr="00F466E7">
        <w:rPr>
          <w:rFonts w:cs="Arial"/>
          <w:szCs w:val="20"/>
          <w:lang w:val="sl-SI"/>
        </w:rPr>
        <w:t>A</w:t>
      </w:r>
      <w:r w:rsidR="00DD5585" w:rsidRPr="00F466E7">
        <w:rPr>
          <w:rFonts w:cs="Arial"/>
          <w:szCs w:val="20"/>
          <w:lang w:val="sl-SI"/>
        </w:rPr>
        <w:t>m</w:t>
      </w:r>
      <w:r w:rsidRPr="00F466E7">
        <w:rPr>
          <w:rFonts w:cs="Arial"/>
          <w:szCs w:val="20"/>
          <w:lang w:val="sl-SI"/>
        </w:rPr>
        <w:t xml:space="preserve">andma se vlaga zaradi uskladitve z mnenjem ZPS. </w:t>
      </w:r>
    </w:p>
    <w:p w14:paraId="2ED3E2CE" w14:textId="77777777" w:rsidR="006910D8" w:rsidRPr="00F466E7" w:rsidRDefault="006910D8" w:rsidP="006910D8">
      <w:pPr>
        <w:rPr>
          <w:rFonts w:cs="Arial"/>
          <w:szCs w:val="20"/>
          <w:lang w:val="sl-SI"/>
        </w:rPr>
      </w:pPr>
    </w:p>
    <w:p w14:paraId="11B0B289" w14:textId="77777777" w:rsidR="006910D8" w:rsidRPr="00F466E7" w:rsidRDefault="006910D8" w:rsidP="006910D8">
      <w:pPr>
        <w:rPr>
          <w:rFonts w:cs="Arial"/>
          <w:szCs w:val="20"/>
          <w:lang w:val="sl-SI"/>
        </w:rPr>
      </w:pPr>
    </w:p>
    <w:p w14:paraId="42BDE000" w14:textId="77777777" w:rsidR="006910D8" w:rsidRPr="00F466E7" w:rsidRDefault="006910D8" w:rsidP="006910D8">
      <w:pPr>
        <w:rPr>
          <w:rFonts w:cs="Arial"/>
          <w:b/>
          <w:bCs/>
          <w:szCs w:val="20"/>
          <w:u w:val="single"/>
          <w:lang w:val="sl-SI"/>
        </w:rPr>
      </w:pPr>
      <w:r w:rsidRPr="00F466E7">
        <w:rPr>
          <w:rFonts w:cs="Arial"/>
          <w:b/>
          <w:bCs/>
          <w:szCs w:val="20"/>
          <w:u w:val="single"/>
          <w:lang w:val="sl-SI"/>
        </w:rPr>
        <w:t xml:space="preserve">K 8. členu </w:t>
      </w:r>
    </w:p>
    <w:p w14:paraId="09473C9D" w14:textId="77777777" w:rsidR="006910D8" w:rsidRPr="00F466E7" w:rsidRDefault="006910D8" w:rsidP="006910D8">
      <w:pPr>
        <w:rPr>
          <w:rFonts w:cs="Arial"/>
          <w:b/>
          <w:bCs/>
          <w:szCs w:val="20"/>
          <w:lang w:val="sl-SI"/>
        </w:rPr>
      </w:pPr>
    </w:p>
    <w:p w14:paraId="0CED19FF" w14:textId="77777777" w:rsidR="006910D8" w:rsidRPr="00F466E7" w:rsidRDefault="006910D8" w:rsidP="006910D8">
      <w:pPr>
        <w:jc w:val="both"/>
        <w:rPr>
          <w:rFonts w:cs="Arial"/>
          <w:szCs w:val="20"/>
          <w:lang w:val="sl-SI"/>
        </w:rPr>
      </w:pPr>
      <w:r w:rsidRPr="00F466E7">
        <w:rPr>
          <w:rFonts w:cs="Arial"/>
          <w:szCs w:val="20"/>
          <w:lang w:val="sl-SI"/>
        </w:rPr>
        <w:t>V prvem odstavku 8. člena se pika nadomesti z vejico in za vejico doda besedilo »razen za zavezance iz četrtega odstavka 6. člena tega zakona in za subjekte iz prvega odstavka 3. člena tega zakona.«.</w:t>
      </w:r>
    </w:p>
    <w:p w14:paraId="7F0AFFA2" w14:textId="77777777" w:rsidR="006910D8" w:rsidRPr="00F466E7" w:rsidRDefault="006910D8" w:rsidP="006910D8">
      <w:pPr>
        <w:jc w:val="both"/>
        <w:rPr>
          <w:rFonts w:cs="Arial"/>
          <w:szCs w:val="20"/>
          <w:lang w:val="sl-SI"/>
        </w:rPr>
      </w:pPr>
    </w:p>
    <w:p w14:paraId="63FDEC4D" w14:textId="77777777" w:rsidR="006910D8" w:rsidRPr="00F466E7" w:rsidRDefault="006910D8" w:rsidP="006910D8">
      <w:pPr>
        <w:spacing w:line="260" w:lineRule="atLeast"/>
        <w:jc w:val="both"/>
        <w:rPr>
          <w:rFonts w:cs="Arial"/>
          <w:szCs w:val="20"/>
          <w:lang w:val="sl-SI"/>
        </w:rPr>
      </w:pPr>
      <w:r w:rsidRPr="00F466E7">
        <w:rPr>
          <w:rFonts w:cs="Arial"/>
          <w:szCs w:val="20"/>
          <w:lang w:val="sl-SI"/>
        </w:rPr>
        <w:t>Drugi odstavke se spremeni tako, da se glasi:</w:t>
      </w:r>
    </w:p>
    <w:p w14:paraId="1F5F28F5" w14:textId="77777777" w:rsidR="006910D8" w:rsidRPr="00F466E7" w:rsidRDefault="006910D8" w:rsidP="006910D8">
      <w:pPr>
        <w:spacing w:line="260" w:lineRule="atLeast"/>
        <w:jc w:val="both"/>
        <w:rPr>
          <w:rFonts w:cs="Arial"/>
          <w:color w:val="000000"/>
          <w:szCs w:val="20"/>
          <w:lang w:val="sl-SI"/>
        </w:rPr>
      </w:pPr>
      <w:r w:rsidRPr="00F466E7">
        <w:rPr>
          <w:rFonts w:cs="Arial"/>
          <w:szCs w:val="20"/>
          <w:lang w:val="sl-SI"/>
        </w:rPr>
        <w:t xml:space="preserve">»(2) Zavezanci, za katere je vzpostavljen mehanizem za samoregistracijo iz prejšnjega odstavka, se morajo prek tega mehanizma registrirati v tridesetih dneh od dneva, ko so nastopile okoliščine, na podlagi katerih izpolnjujejo merila iz 6. člena in iz prejšnjega člena. Ne glede na to pa </w:t>
      </w:r>
      <w:r w:rsidRPr="00F466E7">
        <w:rPr>
          <w:rFonts w:cs="Arial"/>
          <w:color w:val="000000"/>
          <w:szCs w:val="20"/>
          <w:lang w:val="sl-SI"/>
        </w:rPr>
        <w:t xml:space="preserve">tridesetdnevni rok za samoregistracijo </w:t>
      </w:r>
      <w:r w:rsidRPr="00F466E7">
        <w:rPr>
          <w:rFonts w:cs="Arial"/>
          <w:szCs w:val="20"/>
          <w:lang w:val="sl-SI"/>
        </w:rPr>
        <w:t xml:space="preserve">za tiste zavezance, ki jim je bila vročena odločba </w:t>
      </w:r>
      <w:r w:rsidRPr="00F466E7">
        <w:rPr>
          <w:rFonts w:cs="Arial"/>
          <w:color w:val="000000"/>
          <w:szCs w:val="20"/>
          <w:lang w:val="sl-SI"/>
        </w:rPr>
        <w:t>iz pete točke drugega odstavka ali iz prve ali druge alineje tretjega odstavka prejšnjega člena, teče od dneva, kot so jim bile te odločbe vročene.«.</w:t>
      </w:r>
    </w:p>
    <w:p w14:paraId="20B2F075" w14:textId="77777777" w:rsidR="006910D8" w:rsidRPr="00F466E7" w:rsidRDefault="006910D8" w:rsidP="006910D8">
      <w:pPr>
        <w:spacing w:line="260" w:lineRule="atLeast"/>
        <w:jc w:val="both"/>
        <w:rPr>
          <w:rFonts w:cs="Arial"/>
          <w:color w:val="000000"/>
          <w:szCs w:val="20"/>
          <w:lang w:val="sl-SI"/>
        </w:rPr>
      </w:pPr>
    </w:p>
    <w:p w14:paraId="0BBF8DDA" w14:textId="77777777" w:rsidR="006910D8" w:rsidRPr="00F466E7" w:rsidRDefault="006910D8" w:rsidP="006910D8">
      <w:pPr>
        <w:spacing w:line="260" w:lineRule="atLeast"/>
        <w:jc w:val="both"/>
        <w:rPr>
          <w:rFonts w:cs="Arial"/>
          <w:szCs w:val="20"/>
          <w:lang w:val="sl-SI"/>
        </w:rPr>
      </w:pPr>
      <w:r w:rsidRPr="00F466E7">
        <w:rPr>
          <w:rFonts w:cs="Arial"/>
          <w:szCs w:val="20"/>
          <w:lang w:val="sl-SI"/>
        </w:rPr>
        <w:t>V drugem stavku četrtega odstavku se za besedama »Ta seznam« doda besedilo », ki vsebuje informacije zavezancev iz drugega ali prejšnjega odstavka tega člena,«.</w:t>
      </w:r>
    </w:p>
    <w:p w14:paraId="4EB19366" w14:textId="77777777" w:rsidR="006910D8" w:rsidRPr="00F466E7" w:rsidRDefault="006910D8" w:rsidP="006910D8">
      <w:pPr>
        <w:spacing w:line="260" w:lineRule="atLeast"/>
        <w:jc w:val="both"/>
        <w:rPr>
          <w:rFonts w:cs="Arial"/>
          <w:szCs w:val="20"/>
          <w:lang w:val="sl-SI"/>
        </w:rPr>
      </w:pPr>
    </w:p>
    <w:p w14:paraId="0D709A88" w14:textId="747FDEEF" w:rsidR="006910D8" w:rsidRPr="00F466E7" w:rsidRDefault="006910D8" w:rsidP="006910D8">
      <w:pPr>
        <w:spacing w:line="260" w:lineRule="atLeast"/>
        <w:jc w:val="both"/>
        <w:rPr>
          <w:rFonts w:cs="Arial"/>
          <w:szCs w:val="20"/>
          <w:lang w:val="sl-SI"/>
        </w:rPr>
      </w:pPr>
      <w:r w:rsidRPr="00F466E7">
        <w:rPr>
          <w:rFonts w:cs="Arial"/>
          <w:szCs w:val="20"/>
          <w:lang w:val="sl-SI"/>
        </w:rPr>
        <w:t xml:space="preserve">V šestem odstavku se na koncu za piko doda besedilo: </w:t>
      </w:r>
      <w:r w:rsidR="005E2B80" w:rsidRPr="00F466E7">
        <w:rPr>
          <w:rFonts w:cs="Arial"/>
          <w:szCs w:val="20"/>
          <w:lang w:val="sl-SI"/>
        </w:rPr>
        <w:t>»</w:t>
      </w:r>
      <w:r w:rsidRPr="00F466E7">
        <w:rPr>
          <w:rFonts w:cs="Arial"/>
          <w:szCs w:val="20"/>
          <w:lang w:val="sl-SI"/>
        </w:rPr>
        <w:t xml:space="preserve">V primeru, da zavezanec, ki mu je bila izdana odločba </w:t>
      </w:r>
      <w:r w:rsidRPr="00F466E7">
        <w:rPr>
          <w:rFonts w:cs="Arial"/>
          <w:color w:val="000000"/>
          <w:szCs w:val="20"/>
          <w:lang w:val="sl-SI"/>
        </w:rPr>
        <w:t xml:space="preserve">iz pete točke drugega odstavka ali iz prve ali druge alineje tretjega odstavka prejšnjega člena, meni, da ne izpolnjuje več pogojev za njeno izdajo, o tem obvesti pristojni nacionalni organ, ki ob potrditvi prenehanja teh pogojev predlaga vladi razveljavitev njene zadevne odločbe. Če vlada zadevno odločb razveljavi, pristojni nacionalni organ po tem, ko mu je razveljavitvena odločba vročena, </w:t>
      </w:r>
      <w:r w:rsidRPr="00F466E7">
        <w:rPr>
          <w:rFonts w:cs="Arial"/>
          <w:szCs w:val="20"/>
          <w:lang w:val="sl-SI"/>
        </w:rPr>
        <w:t xml:space="preserve">pri zadevnem subjektu zaznamuje, da ta subjekt ni več zavezanec, in o tem obvesti zadevni subjekt.«. </w:t>
      </w:r>
    </w:p>
    <w:p w14:paraId="33E50B27" w14:textId="77777777" w:rsidR="006910D8" w:rsidRPr="00F466E7" w:rsidRDefault="006910D8" w:rsidP="006910D8">
      <w:pPr>
        <w:spacing w:line="260" w:lineRule="atLeast"/>
        <w:jc w:val="both"/>
        <w:rPr>
          <w:rFonts w:cs="Arial"/>
          <w:szCs w:val="20"/>
          <w:lang w:val="sl-SI"/>
        </w:rPr>
      </w:pPr>
    </w:p>
    <w:p w14:paraId="74E9B666" w14:textId="77777777" w:rsidR="006910D8" w:rsidRPr="00F466E7" w:rsidRDefault="006910D8" w:rsidP="006910D8">
      <w:pPr>
        <w:rPr>
          <w:rFonts w:cs="Arial"/>
          <w:b/>
          <w:bCs/>
          <w:szCs w:val="20"/>
          <w:lang w:val="sl-SI"/>
        </w:rPr>
      </w:pPr>
      <w:r w:rsidRPr="00F466E7">
        <w:rPr>
          <w:rFonts w:cs="Arial"/>
          <w:b/>
          <w:bCs/>
          <w:szCs w:val="20"/>
          <w:lang w:val="sl-SI"/>
        </w:rPr>
        <w:t xml:space="preserve">Obrazložitev: </w:t>
      </w:r>
    </w:p>
    <w:p w14:paraId="474AC9B9" w14:textId="77777777" w:rsidR="006910D8" w:rsidRPr="00F466E7" w:rsidRDefault="006910D8" w:rsidP="006910D8">
      <w:pPr>
        <w:spacing w:line="260" w:lineRule="atLeast"/>
        <w:jc w:val="both"/>
        <w:rPr>
          <w:rFonts w:cs="Arial"/>
          <w:szCs w:val="20"/>
          <w:lang w:val="sl-SI"/>
        </w:rPr>
      </w:pPr>
      <w:r w:rsidRPr="00F466E7">
        <w:rPr>
          <w:rFonts w:cs="Arial"/>
          <w:szCs w:val="20"/>
          <w:lang w:val="sl-SI"/>
        </w:rPr>
        <w:t>Amandma se vlaga zaradi uskladitve z mnenjem ZPS z vidika jasnosti in določnosti.</w:t>
      </w:r>
    </w:p>
    <w:p w14:paraId="1B298EFB" w14:textId="77777777" w:rsidR="006910D8" w:rsidRPr="00F466E7" w:rsidRDefault="006910D8" w:rsidP="006910D8">
      <w:pPr>
        <w:spacing w:line="260" w:lineRule="atLeast"/>
        <w:jc w:val="both"/>
        <w:rPr>
          <w:rFonts w:cs="Arial"/>
          <w:szCs w:val="20"/>
          <w:lang w:val="sl-SI"/>
        </w:rPr>
      </w:pPr>
    </w:p>
    <w:p w14:paraId="245F05AF" w14:textId="77777777" w:rsidR="006910D8" w:rsidRPr="00F466E7" w:rsidRDefault="006910D8" w:rsidP="006910D8">
      <w:pPr>
        <w:spacing w:line="260" w:lineRule="atLeast"/>
        <w:jc w:val="both"/>
        <w:rPr>
          <w:rFonts w:cs="Arial"/>
          <w:szCs w:val="20"/>
          <w:lang w:val="sl-SI"/>
        </w:rPr>
      </w:pPr>
      <w:r w:rsidRPr="00F466E7">
        <w:rPr>
          <w:rFonts w:cs="Arial"/>
          <w:szCs w:val="20"/>
          <w:lang w:val="sl-SI"/>
        </w:rPr>
        <w:t>Na pripombo oziroma vprašanje ZPS glede opustitve samoregistracije subjektov iz četrtega odstavka 6. člena tega zakon pojasnjujemo, da nikoli ni bilo mišljeno, da se ti subjekti samoregistrirajo, saj ne sodijo v polje prenosa Direktive 2022/2555/EU, temveč gre za dodatno kategorijo zavezancev, ki so v zakon vključeni le zaradi zagotovitve izvajanja Uredbe 2019/881/EU, ki možnosti njihove samoregistracije ne predvideva.</w:t>
      </w:r>
    </w:p>
    <w:p w14:paraId="6C69BD86" w14:textId="77777777" w:rsidR="006910D8" w:rsidRPr="00F466E7" w:rsidRDefault="006910D8" w:rsidP="006910D8">
      <w:pPr>
        <w:rPr>
          <w:rFonts w:cs="Arial"/>
          <w:szCs w:val="20"/>
          <w:lang w:val="sl-SI"/>
        </w:rPr>
      </w:pPr>
    </w:p>
    <w:p w14:paraId="2F98AB4D" w14:textId="77777777" w:rsidR="006910D8" w:rsidRPr="00F466E7" w:rsidRDefault="006910D8" w:rsidP="006910D8">
      <w:pPr>
        <w:rPr>
          <w:rFonts w:cs="Arial"/>
          <w:b/>
          <w:szCs w:val="20"/>
          <w:lang w:val="sl-SI"/>
        </w:rPr>
      </w:pPr>
    </w:p>
    <w:p w14:paraId="0EF078ED" w14:textId="77777777" w:rsidR="006910D8" w:rsidRPr="00F466E7" w:rsidRDefault="006910D8" w:rsidP="006910D8">
      <w:pPr>
        <w:rPr>
          <w:rFonts w:cs="Arial"/>
          <w:b/>
          <w:szCs w:val="20"/>
          <w:u w:val="single"/>
          <w:lang w:val="sl-SI"/>
        </w:rPr>
      </w:pPr>
      <w:r w:rsidRPr="00F466E7">
        <w:rPr>
          <w:rFonts w:cs="Arial"/>
          <w:b/>
          <w:szCs w:val="20"/>
          <w:u w:val="single"/>
          <w:lang w:val="sl-SI"/>
        </w:rPr>
        <w:t>K 9. členu</w:t>
      </w:r>
    </w:p>
    <w:p w14:paraId="3A5BC84E" w14:textId="77777777" w:rsidR="006910D8" w:rsidRPr="00F466E7" w:rsidRDefault="006910D8" w:rsidP="006910D8">
      <w:pPr>
        <w:rPr>
          <w:rFonts w:cs="Arial"/>
          <w:b/>
          <w:szCs w:val="20"/>
          <w:lang w:val="sl-SI"/>
        </w:rPr>
      </w:pPr>
    </w:p>
    <w:p w14:paraId="6E20389E" w14:textId="77777777" w:rsidR="006910D8" w:rsidRPr="00F466E7" w:rsidRDefault="006910D8" w:rsidP="006910D8">
      <w:pPr>
        <w:jc w:val="both"/>
        <w:rPr>
          <w:rFonts w:cs="Arial"/>
          <w:bCs/>
          <w:szCs w:val="20"/>
          <w:lang w:val="sl-SI"/>
        </w:rPr>
      </w:pPr>
      <w:r w:rsidRPr="00F466E7">
        <w:rPr>
          <w:rFonts w:cs="Arial"/>
          <w:bCs/>
          <w:szCs w:val="20"/>
          <w:lang w:val="sl-SI"/>
        </w:rPr>
        <w:t>V prvem odstavku se besedna zveza »V strategiji so opredeljeni strateški cilji, potrebna sredstva za dosego teh ciljev ter ustrezni ukrepi politike in regulativni ukrepi za doseganje in ohranjanje visoke ravni kibernetske varnosti na področju uporabe tega zakona.« črta.</w:t>
      </w:r>
    </w:p>
    <w:p w14:paraId="6528EEE5" w14:textId="77777777" w:rsidR="006910D8" w:rsidRPr="00F466E7" w:rsidRDefault="006910D8" w:rsidP="006910D8">
      <w:pPr>
        <w:jc w:val="both"/>
        <w:rPr>
          <w:rFonts w:cs="Arial"/>
          <w:bCs/>
          <w:szCs w:val="20"/>
          <w:lang w:val="sl-SI"/>
        </w:rPr>
      </w:pPr>
    </w:p>
    <w:p w14:paraId="6E61BDCD" w14:textId="77777777" w:rsidR="006910D8" w:rsidRPr="00F466E7" w:rsidRDefault="006910D8" w:rsidP="006910D8">
      <w:pPr>
        <w:jc w:val="both"/>
        <w:rPr>
          <w:rFonts w:cs="Arial"/>
          <w:bCs/>
          <w:szCs w:val="20"/>
          <w:lang w:val="sl-SI"/>
        </w:rPr>
      </w:pPr>
      <w:r w:rsidRPr="00F466E7">
        <w:rPr>
          <w:rFonts w:cs="Arial"/>
          <w:bCs/>
          <w:szCs w:val="20"/>
          <w:lang w:val="sl-SI"/>
        </w:rPr>
        <w:t>V prvem in drugem odstavku se beseda »zlasti« črta.</w:t>
      </w:r>
    </w:p>
    <w:p w14:paraId="36BB4FEB" w14:textId="77777777" w:rsidR="006910D8" w:rsidRPr="00F466E7" w:rsidRDefault="006910D8" w:rsidP="006910D8">
      <w:pPr>
        <w:jc w:val="both"/>
        <w:rPr>
          <w:rFonts w:cs="Arial"/>
          <w:bCs/>
          <w:szCs w:val="20"/>
          <w:lang w:val="sl-SI"/>
        </w:rPr>
      </w:pPr>
    </w:p>
    <w:p w14:paraId="4AF5BA52" w14:textId="77777777" w:rsidR="006910D8" w:rsidRPr="00F466E7" w:rsidRDefault="006910D8" w:rsidP="006910D8">
      <w:pPr>
        <w:jc w:val="both"/>
        <w:rPr>
          <w:rFonts w:cs="Arial"/>
          <w:bCs/>
          <w:szCs w:val="20"/>
          <w:lang w:val="sl-SI"/>
        </w:rPr>
      </w:pPr>
      <w:r w:rsidRPr="00F466E7">
        <w:rPr>
          <w:rFonts w:cs="Arial"/>
          <w:bCs/>
          <w:szCs w:val="20"/>
          <w:lang w:val="sl-SI"/>
        </w:rPr>
        <w:t>Drugi stavek tretjega odstavka se spremeni tako, da se glasi:</w:t>
      </w:r>
    </w:p>
    <w:p w14:paraId="4FF9AE5C" w14:textId="77777777" w:rsidR="006910D8" w:rsidRPr="00F466E7" w:rsidRDefault="006910D8" w:rsidP="006910D8">
      <w:pPr>
        <w:jc w:val="both"/>
        <w:rPr>
          <w:rFonts w:cs="Arial"/>
          <w:bCs/>
          <w:szCs w:val="20"/>
          <w:lang w:val="sl-SI"/>
        </w:rPr>
      </w:pPr>
      <w:r w:rsidRPr="00F466E7">
        <w:rPr>
          <w:rFonts w:cs="Arial"/>
          <w:bCs/>
          <w:szCs w:val="20"/>
          <w:lang w:val="sl-SI"/>
        </w:rPr>
        <w:t>»Pri tem lahko izključi informacije iz 5., 7. in 8. točke prvega odstavka, ki so pomembne za nacionalno varnost.«</w:t>
      </w:r>
    </w:p>
    <w:p w14:paraId="38A2DFB5" w14:textId="77777777" w:rsidR="006910D8" w:rsidRPr="00F466E7" w:rsidRDefault="006910D8" w:rsidP="006910D8">
      <w:pPr>
        <w:jc w:val="both"/>
        <w:rPr>
          <w:rFonts w:cs="Arial"/>
          <w:bCs/>
          <w:szCs w:val="20"/>
          <w:lang w:val="sl-SI"/>
        </w:rPr>
      </w:pPr>
    </w:p>
    <w:p w14:paraId="5B6CE5E3" w14:textId="77777777" w:rsidR="006910D8" w:rsidRPr="00F466E7" w:rsidRDefault="006910D8" w:rsidP="006910D8">
      <w:pPr>
        <w:jc w:val="both"/>
        <w:rPr>
          <w:rFonts w:cs="Arial"/>
          <w:bCs/>
          <w:szCs w:val="20"/>
          <w:lang w:val="sl-SI"/>
        </w:rPr>
      </w:pPr>
      <w:r w:rsidRPr="00F466E7">
        <w:rPr>
          <w:rFonts w:cs="Arial"/>
          <w:bCs/>
          <w:szCs w:val="20"/>
          <w:lang w:val="sl-SI"/>
        </w:rPr>
        <w:t>Četrti odstavek se spremeni tako, da se glasi:</w:t>
      </w:r>
    </w:p>
    <w:p w14:paraId="7BBC2C13" w14:textId="77777777" w:rsidR="006910D8" w:rsidRPr="00F466E7" w:rsidRDefault="006910D8" w:rsidP="006910D8">
      <w:pPr>
        <w:jc w:val="both"/>
        <w:rPr>
          <w:rFonts w:cs="Arial"/>
          <w:bCs/>
          <w:szCs w:val="20"/>
          <w:lang w:val="sl-SI"/>
        </w:rPr>
      </w:pPr>
      <w:r w:rsidRPr="00F466E7">
        <w:rPr>
          <w:rFonts w:cs="Arial"/>
          <w:bCs/>
          <w:szCs w:val="20"/>
          <w:lang w:val="sl-SI"/>
        </w:rPr>
        <w:t>»Pristojni nacionalni organ sprotno in redno vsaj vsakih pet let oceni strategijo na podlagi ključnih kazalnikov uspešnosti, ki izhajajo iz doseganja ciljev in prednostnih nalog strategije.«</w:t>
      </w:r>
    </w:p>
    <w:p w14:paraId="7CF3C358" w14:textId="77777777" w:rsidR="006910D8" w:rsidRPr="00F466E7" w:rsidRDefault="006910D8" w:rsidP="006910D8">
      <w:pPr>
        <w:jc w:val="both"/>
        <w:rPr>
          <w:rFonts w:cs="Arial"/>
          <w:bCs/>
          <w:szCs w:val="20"/>
          <w:lang w:val="sl-SI"/>
        </w:rPr>
      </w:pPr>
    </w:p>
    <w:p w14:paraId="2E99FD48" w14:textId="77777777" w:rsidR="006910D8" w:rsidRPr="00F466E7" w:rsidRDefault="006910D8" w:rsidP="006910D8">
      <w:pPr>
        <w:jc w:val="both"/>
        <w:rPr>
          <w:rFonts w:cs="Arial"/>
          <w:b/>
          <w:szCs w:val="20"/>
          <w:lang w:val="sl-SI"/>
        </w:rPr>
      </w:pPr>
      <w:r w:rsidRPr="00F466E7">
        <w:rPr>
          <w:rFonts w:cs="Arial"/>
          <w:b/>
          <w:szCs w:val="20"/>
          <w:lang w:val="sl-SI"/>
        </w:rPr>
        <w:t>Obrazložitev:</w:t>
      </w:r>
    </w:p>
    <w:p w14:paraId="7D97F0B8" w14:textId="213B2BDE" w:rsidR="006910D8" w:rsidRPr="00F466E7" w:rsidRDefault="006910D8" w:rsidP="006910D8">
      <w:pPr>
        <w:jc w:val="both"/>
        <w:rPr>
          <w:rFonts w:cs="Arial"/>
          <w:bCs/>
          <w:szCs w:val="20"/>
          <w:lang w:val="sl-SI"/>
        </w:rPr>
      </w:pPr>
      <w:r w:rsidRPr="00F466E7">
        <w:rPr>
          <w:rFonts w:cs="Arial"/>
          <w:bCs/>
          <w:szCs w:val="20"/>
          <w:lang w:val="sl-SI"/>
        </w:rPr>
        <w:t xml:space="preserve">Prvi odstavek predloga določa, da Vlada sprejme strategijo kibernetske varnosti. V skladu s pripombo </w:t>
      </w:r>
      <w:r w:rsidR="00CB2420" w:rsidRPr="00F466E7">
        <w:rPr>
          <w:rFonts w:cs="Arial"/>
          <w:bCs/>
          <w:szCs w:val="20"/>
          <w:lang w:val="sl-SI"/>
        </w:rPr>
        <w:t>ZPS</w:t>
      </w:r>
      <w:r w:rsidRPr="00F466E7">
        <w:rPr>
          <w:rFonts w:cs="Arial"/>
          <w:bCs/>
          <w:szCs w:val="20"/>
          <w:lang w:val="sl-SI"/>
        </w:rPr>
        <w:t xml:space="preserve"> se predlaga črtanje besedne zveze, ki opisuje vsebino strateškega dokumenta in predstavlja nepotrebno podvajanje vsebine. Vsebina strategije je ustrezno navedena v alinejah prvega odstavka. Zaradi jasnosti in nedvoumnosti vsebine strateškega dokumenta se v prvem in drugem odstavku briše beseda »zlasti«. </w:t>
      </w:r>
    </w:p>
    <w:p w14:paraId="48FACE96" w14:textId="77777777" w:rsidR="006910D8" w:rsidRPr="00F466E7" w:rsidRDefault="006910D8" w:rsidP="006910D8">
      <w:pPr>
        <w:jc w:val="both"/>
        <w:rPr>
          <w:rFonts w:cs="Arial"/>
          <w:bCs/>
          <w:szCs w:val="20"/>
          <w:lang w:val="sl-SI"/>
        </w:rPr>
      </w:pPr>
    </w:p>
    <w:p w14:paraId="58D42130" w14:textId="77777777" w:rsidR="006910D8" w:rsidRPr="00F466E7" w:rsidRDefault="006910D8" w:rsidP="006910D8">
      <w:pPr>
        <w:jc w:val="both"/>
        <w:rPr>
          <w:rFonts w:cs="Arial"/>
          <w:bCs/>
          <w:szCs w:val="20"/>
          <w:lang w:val="sl-SI"/>
        </w:rPr>
      </w:pPr>
      <w:r w:rsidRPr="00F466E7">
        <w:rPr>
          <w:rFonts w:cs="Arial"/>
          <w:bCs/>
          <w:szCs w:val="20"/>
          <w:lang w:val="sl-SI"/>
        </w:rPr>
        <w:t>S spremembo tretjega odstavka se določno navede vsebine strategije, v katerih bi se lahko nahajale informacije, ki so pomembne za nacionalno varnost.</w:t>
      </w:r>
    </w:p>
    <w:p w14:paraId="5D0A2054" w14:textId="77777777" w:rsidR="006910D8" w:rsidRPr="00F466E7" w:rsidRDefault="006910D8" w:rsidP="006910D8">
      <w:pPr>
        <w:jc w:val="both"/>
        <w:rPr>
          <w:rFonts w:cs="Arial"/>
          <w:bCs/>
          <w:szCs w:val="20"/>
          <w:lang w:val="sl-SI"/>
        </w:rPr>
      </w:pPr>
    </w:p>
    <w:p w14:paraId="688713F3" w14:textId="77777777" w:rsidR="006910D8" w:rsidRPr="00F466E7" w:rsidRDefault="006910D8" w:rsidP="006910D8">
      <w:pPr>
        <w:jc w:val="both"/>
        <w:rPr>
          <w:rFonts w:cs="Arial"/>
          <w:bCs/>
          <w:szCs w:val="20"/>
          <w:lang w:val="sl-SI"/>
        </w:rPr>
      </w:pPr>
      <w:r w:rsidRPr="00F466E7">
        <w:rPr>
          <w:rFonts w:cs="Arial"/>
          <w:bCs/>
          <w:szCs w:val="20"/>
          <w:lang w:val="sl-SI"/>
        </w:rPr>
        <w:t>S spremembo in dopolnitvijo četrtega odstavka je določeno, da se strategija ocenjuje sprotno in redno. Ocena ključnih kazalnikov uspešnosti pa izhaja iz doseganja ciljev in prednostnih nalog strategije.</w:t>
      </w:r>
    </w:p>
    <w:p w14:paraId="21153E86" w14:textId="77777777" w:rsidR="006910D8" w:rsidRPr="00F466E7" w:rsidRDefault="006910D8" w:rsidP="006910D8">
      <w:pPr>
        <w:rPr>
          <w:rFonts w:cs="Arial"/>
          <w:b/>
          <w:szCs w:val="20"/>
          <w:lang w:val="sl-SI"/>
        </w:rPr>
      </w:pPr>
    </w:p>
    <w:p w14:paraId="470C6E13" w14:textId="77777777" w:rsidR="006910D8" w:rsidRPr="00F466E7" w:rsidRDefault="006910D8" w:rsidP="006910D8">
      <w:pPr>
        <w:rPr>
          <w:rFonts w:cs="Arial"/>
          <w:b/>
          <w:szCs w:val="20"/>
          <w:lang w:val="sl-SI"/>
        </w:rPr>
      </w:pPr>
    </w:p>
    <w:p w14:paraId="42E7AF1C" w14:textId="77777777" w:rsidR="006910D8" w:rsidRPr="00F466E7" w:rsidRDefault="006910D8" w:rsidP="006910D8">
      <w:pPr>
        <w:rPr>
          <w:rFonts w:cs="Arial"/>
          <w:b/>
          <w:bCs/>
          <w:szCs w:val="20"/>
          <w:u w:val="single"/>
          <w:lang w:val="sl-SI"/>
        </w:rPr>
      </w:pPr>
      <w:r w:rsidRPr="00F466E7">
        <w:rPr>
          <w:rFonts w:cs="Arial"/>
          <w:b/>
          <w:bCs/>
          <w:szCs w:val="20"/>
          <w:u w:val="single"/>
          <w:lang w:val="sl-SI"/>
        </w:rPr>
        <w:t xml:space="preserve">K 10. členu </w:t>
      </w:r>
    </w:p>
    <w:p w14:paraId="4D35A7B4" w14:textId="77777777" w:rsidR="006910D8" w:rsidRPr="00F466E7" w:rsidRDefault="006910D8" w:rsidP="006910D8">
      <w:pPr>
        <w:rPr>
          <w:rFonts w:cs="Arial"/>
          <w:szCs w:val="20"/>
          <w:lang w:val="sl-SI"/>
        </w:rPr>
      </w:pPr>
    </w:p>
    <w:p w14:paraId="1E6F78C3" w14:textId="77777777" w:rsidR="006910D8" w:rsidRPr="00F466E7" w:rsidRDefault="006910D8" w:rsidP="006910D8">
      <w:pPr>
        <w:spacing w:line="260" w:lineRule="atLeast"/>
        <w:jc w:val="both"/>
        <w:rPr>
          <w:rFonts w:cs="Arial"/>
          <w:szCs w:val="20"/>
          <w:lang w:val="sl-SI"/>
        </w:rPr>
      </w:pPr>
      <w:r w:rsidRPr="00F466E7">
        <w:rPr>
          <w:rFonts w:cs="Arial"/>
          <w:szCs w:val="20"/>
          <w:lang w:val="sl-SI"/>
        </w:rPr>
        <w:t xml:space="preserve">V drugem odstavku 10. člena se 35. točka spremeni tako, da se glasi: </w:t>
      </w:r>
    </w:p>
    <w:p w14:paraId="3578988C" w14:textId="77777777" w:rsidR="006910D8" w:rsidRPr="00F466E7" w:rsidRDefault="006910D8" w:rsidP="006910D8">
      <w:pPr>
        <w:spacing w:line="260" w:lineRule="atLeast"/>
        <w:jc w:val="both"/>
        <w:rPr>
          <w:rFonts w:cs="Arial"/>
          <w:szCs w:val="20"/>
          <w:lang w:val="sl-SI"/>
        </w:rPr>
      </w:pPr>
    </w:p>
    <w:p w14:paraId="6E81062D" w14:textId="77777777" w:rsidR="006910D8" w:rsidRPr="00F466E7" w:rsidRDefault="006910D8" w:rsidP="006910D8">
      <w:pPr>
        <w:spacing w:line="260" w:lineRule="atLeast"/>
        <w:jc w:val="both"/>
        <w:rPr>
          <w:rFonts w:cs="Arial"/>
          <w:szCs w:val="20"/>
          <w:lang w:val="sl-SI"/>
        </w:rPr>
      </w:pPr>
      <w:r w:rsidRPr="00F466E7">
        <w:rPr>
          <w:rFonts w:cs="Arial"/>
          <w:szCs w:val="20"/>
          <w:lang w:val="sl-SI"/>
        </w:rPr>
        <w:t xml:space="preserve">»35. je Nacionalno kibernetsko vozlišče v skladu s prvim, drugim in tretjim odstavkom 4. člena Uredbe 2025/38/EU, ki sodeluje v čezmejnem kibernetskem vozlišču na podlagi četrtega odstavka navedenega člena te uredbe in v evropskem sistemu za opozarjanje na področju kibernetske varnosti iz 3. člena navedene uredbe, in«. </w:t>
      </w:r>
    </w:p>
    <w:p w14:paraId="66D6EBF3" w14:textId="77777777" w:rsidR="006910D8" w:rsidRPr="00F466E7" w:rsidRDefault="006910D8" w:rsidP="006910D8">
      <w:pPr>
        <w:spacing w:line="260" w:lineRule="atLeast"/>
        <w:jc w:val="both"/>
        <w:rPr>
          <w:rFonts w:cs="Arial"/>
          <w:szCs w:val="20"/>
          <w:lang w:val="sl-SI"/>
        </w:rPr>
      </w:pPr>
    </w:p>
    <w:p w14:paraId="5E26B001" w14:textId="77777777" w:rsidR="006910D8" w:rsidRPr="00F466E7" w:rsidRDefault="006910D8" w:rsidP="006910D8">
      <w:pPr>
        <w:spacing w:line="260" w:lineRule="atLeast"/>
        <w:jc w:val="both"/>
        <w:rPr>
          <w:rFonts w:cs="Arial"/>
          <w:szCs w:val="20"/>
          <w:lang w:val="sl-SI"/>
        </w:rPr>
      </w:pPr>
      <w:r w:rsidRPr="00F466E7">
        <w:rPr>
          <w:rFonts w:cs="Arial"/>
          <w:szCs w:val="20"/>
          <w:lang w:val="sl-SI"/>
        </w:rPr>
        <w:t>Dosedanja 35. točka postane 36 točka.</w:t>
      </w:r>
    </w:p>
    <w:p w14:paraId="0D3AF154" w14:textId="77777777" w:rsidR="006910D8" w:rsidRPr="00F466E7" w:rsidRDefault="006910D8" w:rsidP="006910D8">
      <w:pPr>
        <w:spacing w:line="260" w:lineRule="atLeast"/>
        <w:jc w:val="both"/>
        <w:rPr>
          <w:rFonts w:cs="Arial"/>
          <w:szCs w:val="20"/>
          <w:lang w:val="sl-SI"/>
        </w:rPr>
      </w:pPr>
    </w:p>
    <w:p w14:paraId="2948EAA0" w14:textId="77777777" w:rsidR="006910D8" w:rsidRPr="00F466E7" w:rsidRDefault="006910D8" w:rsidP="006910D8">
      <w:pPr>
        <w:rPr>
          <w:rFonts w:cs="Arial"/>
          <w:b/>
          <w:bCs/>
          <w:szCs w:val="20"/>
          <w:lang w:val="sl-SI"/>
        </w:rPr>
      </w:pPr>
      <w:r w:rsidRPr="00F466E7">
        <w:rPr>
          <w:rFonts w:cs="Arial"/>
          <w:b/>
          <w:bCs/>
          <w:szCs w:val="20"/>
          <w:lang w:val="sl-SI"/>
        </w:rPr>
        <w:t xml:space="preserve">Obrazložitev: </w:t>
      </w:r>
    </w:p>
    <w:p w14:paraId="40513FA8" w14:textId="77777777" w:rsidR="006910D8" w:rsidRPr="00F466E7" w:rsidRDefault="006910D8" w:rsidP="006910D8">
      <w:pPr>
        <w:spacing w:line="260" w:lineRule="atLeast"/>
        <w:jc w:val="both"/>
        <w:rPr>
          <w:rFonts w:cs="Arial"/>
          <w:szCs w:val="20"/>
          <w:lang w:val="sl-SI"/>
        </w:rPr>
      </w:pPr>
      <w:r w:rsidRPr="00F466E7">
        <w:rPr>
          <w:rFonts w:cs="Arial"/>
          <w:szCs w:val="20"/>
          <w:lang w:val="sl-SI"/>
        </w:rPr>
        <w:t xml:space="preserve">Predlagani amandma k 10. členu Predloga zakona je v povezavi s predlaganim amandmajem k njegovemu 2. členu in sicer v delu, ki predlaga dodan nov peti odstavek, po katerem se s tem zakonom ureja (tudi) izvajanje Uredbe 2025/38/EU. </w:t>
      </w:r>
    </w:p>
    <w:p w14:paraId="0803F3C4" w14:textId="77777777" w:rsidR="006910D8" w:rsidRPr="00F466E7" w:rsidRDefault="006910D8" w:rsidP="006910D8">
      <w:pPr>
        <w:spacing w:line="260" w:lineRule="atLeast"/>
        <w:jc w:val="both"/>
        <w:rPr>
          <w:rFonts w:cs="Arial"/>
          <w:szCs w:val="20"/>
          <w:lang w:val="sl-SI"/>
        </w:rPr>
      </w:pPr>
    </w:p>
    <w:p w14:paraId="1AAB509D" w14:textId="77777777" w:rsidR="006910D8" w:rsidRPr="00F466E7" w:rsidRDefault="006910D8" w:rsidP="006910D8">
      <w:pPr>
        <w:spacing w:line="260" w:lineRule="atLeast"/>
        <w:jc w:val="both"/>
        <w:rPr>
          <w:rFonts w:cs="Arial"/>
          <w:szCs w:val="20"/>
          <w:lang w:val="sl-SI"/>
        </w:rPr>
      </w:pPr>
      <w:r w:rsidRPr="00F466E7">
        <w:rPr>
          <w:rFonts w:cs="Arial"/>
          <w:szCs w:val="20"/>
          <w:lang w:val="sl-SI"/>
        </w:rPr>
        <w:t xml:space="preserve">Predlog amandmaja posledično ureja določitev pristojnega nacionalnega organa za Nacionalno kibernetsko vozlišče v skladu z Aktom o kibernetski solidarnosti (Uredba 2025/38/EU), saj slednji izpolnjuje zahteve iz drugega odstavka 4. člena Uredbe 2025/38/EU. Nacionalno kibernetsko vozlišče v skladu z Uredbo 2025/38/EU sodeluje v čezmejnem kibernetskem vozlišču in v </w:t>
      </w:r>
      <w:r w:rsidRPr="00F466E7">
        <w:rPr>
          <w:rFonts w:cs="Arial"/>
          <w:szCs w:val="20"/>
          <w:lang w:val="sl-SI"/>
        </w:rPr>
        <w:lastRenderedPageBreak/>
        <w:t>evropskem sistemu opozarjanja na področju kibernetske varnosti, ki ju predvideva omenjena uredba.</w:t>
      </w:r>
    </w:p>
    <w:p w14:paraId="39406988" w14:textId="77777777" w:rsidR="006910D8" w:rsidRPr="00F466E7" w:rsidRDefault="006910D8" w:rsidP="006910D8">
      <w:pPr>
        <w:spacing w:line="260" w:lineRule="atLeast"/>
        <w:jc w:val="both"/>
        <w:rPr>
          <w:rFonts w:cs="Arial"/>
          <w:szCs w:val="20"/>
          <w:lang w:val="sl-SI"/>
        </w:rPr>
      </w:pPr>
    </w:p>
    <w:p w14:paraId="771D5FB8" w14:textId="77777777" w:rsidR="006910D8" w:rsidRPr="00F466E7" w:rsidRDefault="006910D8" w:rsidP="006910D8">
      <w:pPr>
        <w:spacing w:line="260" w:lineRule="atLeast"/>
        <w:jc w:val="both"/>
        <w:rPr>
          <w:rFonts w:cs="Arial"/>
          <w:szCs w:val="20"/>
          <w:lang w:val="sl-SI"/>
        </w:rPr>
      </w:pPr>
      <w:r w:rsidRPr="00F466E7">
        <w:rPr>
          <w:rFonts w:cs="Arial"/>
          <w:szCs w:val="20"/>
          <w:lang w:val="sl-SI"/>
        </w:rPr>
        <w:t>Uredba 2025/38/EU uvaja ključne ukrepe za okrepitev zmogljivosti držav članic pri odkrivanju in odzivanju na kibernetske grožnje ter krepitev sodelovanja med njimi. Vsaka država članica za ta namen imenuje ali vzpostavi nacionalno kibernetsko vozlišče, ki deluje kot osrednja kontaktna in analitična točka na nacionalni ravni. To vozlišče zbira, analizira in združuje informacije o kibernetskih incidentih in grožnjah ter pri tem uporablja najsodobnejše tehnologije za odkrivanje in preprečevanje incidentov.</w:t>
      </w:r>
    </w:p>
    <w:p w14:paraId="3CEE0377" w14:textId="77777777" w:rsidR="006910D8" w:rsidRPr="00F466E7" w:rsidRDefault="006910D8" w:rsidP="006910D8">
      <w:pPr>
        <w:spacing w:line="260" w:lineRule="atLeast"/>
        <w:jc w:val="both"/>
        <w:rPr>
          <w:rFonts w:cs="Arial"/>
          <w:szCs w:val="20"/>
          <w:lang w:val="sl-SI"/>
        </w:rPr>
      </w:pPr>
    </w:p>
    <w:p w14:paraId="1207BC2F" w14:textId="50EB7EE7" w:rsidR="006910D8" w:rsidRPr="00F466E7" w:rsidRDefault="006910D8" w:rsidP="006910D8">
      <w:pPr>
        <w:spacing w:line="260" w:lineRule="atLeast"/>
        <w:jc w:val="both"/>
        <w:rPr>
          <w:rFonts w:cs="Arial"/>
          <w:szCs w:val="20"/>
          <w:lang w:val="sl-SI"/>
        </w:rPr>
      </w:pPr>
      <w:r w:rsidRPr="00F466E7">
        <w:rPr>
          <w:rFonts w:cs="Arial"/>
          <w:szCs w:val="20"/>
          <w:lang w:val="sl-SI"/>
        </w:rPr>
        <w:t>Nacionalna kibernetska vozlišča morajo biti sposobna sodelovati z javnimi in zasebnimi organizacijami, vključno s ključnimi deležniki iz sektorjev, ki so bistveni za družbo in gospodarstvo. To vključuje tudi možnost izmenjave telemetrijskih, senzorskih in belež</w:t>
      </w:r>
      <w:r w:rsidR="005E2B80" w:rsidRPr="00F466E7">
        <w:rPr>
          <w:rFonts w:cs="Arial"/>
          <w:szCs w:val="20"/>
          <w:lang w:val="sl-SI"/>
        </w:rPr>
        <w:t>enih</w:t>
      </w:r>
      <w:r w:rsidRPr="00F466E7">
        <w:rPr>
          <w:rFonts w:cs="Arial"/>
          <w:szCs w:val="20"/>
          <w:lang w:val="sl-SI"/>
        </w:rPr>
        <w:t xml:space="preserve"> podatkov, kadar je to skladno z zakonodajo. Poudarek je na partnerstvu med državno upravo in zasebnim sektorjem, kar je ključno za pravočasno in učinkovito odzivanje na varnostne grožnje.</w:t>
      </w:r>
    </w:p>
    <w:p w14:paraId="4DCB0348" w14:textId="77777777" w:rsidR="006910D8" w:rsidRPr="00F466E7" w:rsidRDefault="006910D8" w:rsidP="006910D8">
      <w:pPr>
        <w:spacing w:line="260" w:lineRule="atLeast"/>
        <w:jc w:val="both"/>
        <w:rPr>
          <w:rFonts w:cs="Arial"/>
          <w:szCs w:val="20"/>
          <w:lang w:val="sl-SI"/>
        </w:rPr>
      </w:pPr>
    </w:p>
    <w:p w14:paraId="0049C171" w14:textId="77777777" w:rsidR="006910D8" w:rsidRPr="00F466E7" w:rsidRDefault="006910D8" w:rsidP="006910D8">
      <w:pPr>
        <w:spacing w:line="260" w:lineRule="atLeast"/>
        <w:jc w:val="both"/>
        <w:rPr>
          <w:rFonts w:cs="Arial"/>
          <w:szCs w:val="20"/>
          <w:lang w:val="sl-SI"/>
        </w:rPr>
      </w:pPr>
      <w:r w:rsidRPr="00F466E7">
        <w:rPr>
          <w:rFonts w:cs="Arial"/>
          <w:szCs w:val="20"/>
          <w:lang w:val="sl-SI"/>
        </w:rPr>
        <w:t>Poleg tega lahko nacionalna kibernetska vozlišča sodelujejo v čezmejnih kibernetskih vozliščih, ki jih lahko ustanovijo tri ali več države članice. Ta vozlišča bodo delovala kot temelj evropskega sistema za opozarjanje na kibernetske grožnje, kjer bo omogočena varna in strukturirana izmenjava informacij med državami. Delovanje teh vozlišč bo z namenom združljivosti temeljilo na vnaprej dogovorjenih postopkih in zahtevah, ki jih bo določila agencija ENISA. Medsebojno sodelovanje bo formalizirano z dogovori o sodelovanju, ki bodo urejali način deljenja informacij in odzivanja.</w:t>
      </w:r>
    </w:p>
    <w:p w14:paraId="288ECF30" w14:textId="77777777" w:rsidR="006910D8" w:rsidRPr="00F466E7" w:rsidRDefault="006910D8" w:rsidP="006910D8">
      <w:pPr>
        <w:spacing w:line="260" w:lineRule="atLeast"/>
        <w:jc w:val="both"/>
        <w:rPr>
          <w:rFonts w:cs="Arial"/>
          <w:szCs w:val="20"/>
          <w:lang w:val="sl-SI"/>
        </w:rPr>
      </w:pPr>
    </w:p>
    <w:p w14:paraId="09AF34B1" w14:textId="77777777" w:rsidR="006910D8" w:rsidRPr="00F466E7" w:rsidRDefault="006910D8" w:rsidP="006910D8">
      <w:pPr>
        <w:spacing w:line="260" w:lineRule="atLeast"/>
        <w:jc w:val="both"/>
        <w:rPr>
          <w:rFonts w:cs="Arial"/>
          <w:szCs w:val="20"/>
          <w:lang w:val="sl-SI"/>
        </w:rPr>
      </w:pPr>
      <w:r w:rsidRPr="00F466E7">
        <w:rPr>
          <w:rFonts w:cs="Arial"/>
          <w:szCs w:val="20"/>
          <w:lang w:val="sl-SI"/>
        </w:rPr>
        <w:t>Čezmejna vozlišča bodo prav tako morala tesno sodelovati z obstoječimi evropskimi strukturami, kot sta mreža CSIRT (Computer Security Incident Response Teams) in EU-CyCLONe (mreža za krizno upravljanje na področju kibernetske varnosti), s čimer bo zagotovljena koordinacija in hitro ukrepanje na ravni celotne EU. Uredba torej predstavlja pomemben korak k večji kibernetski odpornosti in solidarnosti v Evropski uniji.</w:t>
      </w:r>
    </w:p>
    <w:p w14:paraId="21851A68" w14:textId="77777777" w:rsidR="006910D8" w:rsidRPr="00F466E7" w:rsidRDefault="006910D8" w:rsidP="006910D8">
      <w:pPr>
        <w:spacing w:line="260" w:lineRule="atLeast"/>
        <w:jc w:val="both"/>
        <w:rPr>
          <w:rFonts w:cs="Arial"/>
          <w:szCs w:val="20"/>
          <w:lang w:val="sl-SI"/>
        </w:rPr>
      </w:pPr>
    </w:p>
    <w:p w14:paraId="0A52D2CA" w14:textId="77777777" w:rsidR="006910D8" w:rsidRPr="00F466E7" w:rsidRDefault="006910D8" w:rsidP="006910D8">
      <w:pPr>
        <w:spacing w:line="260" w:lineRule="atLeast"/>
        <w:jc w:val="both"/>
        <w:rPr>
          <w:rFonts w:cs="Arial"/>
          <w:szCs w:val="20"/>
          <w:lang w:val="sl-SI"/>
        </w:rPr>
      </w:pPr>
      <w:r w:rsidRPr="00F466E7">
        <w:rPr>
          <w:rFonts w:cs="Arial"/>
          <w:szCs w:val="20"/>
          <w:lang w:val="sl-SI"/>
        </w:rPr>
        <w:t>Po 3. členu Uredbe 2025/38/EU se vzpostavi evropski sistem za opozarjanje na področju kibernetske varnosti, ki se ji prostovoljno pridružijo nacionalna kibernetska vozlišča in čezmejna kibernetska vozlišča. Sistem bo povečal odpornost na kibernetske grožnje, pripravo na in mitigacijo po večjih kibernetskih incidentih. Namenjen je hitrem odzivanju in dopolnjevanju kapacitet držav članic za odzivanje na incidente. Mehanizem bo podpiral dejavnosti glede pripravljenosti in dejavnosti okrevanja po incidentu.</w:t>
      </w:r>
    </w:p>
    <w:p w14:paraId="141DED0D" w14:textId="77777777" w:rsidR="00DD5585" w:rsidRPr="00F466E7" w:rsidRDefault="00DD5585" w:rsidP="006910D8">
      <w:pPr>
        <w:spacing w:line="260" w:lineRule="atLeast"/>
        <w:jc w:val="both"/>
        <w:rPr>
          <w:rFonts w:cs="Arial"/>
          <w:b/>
          <w:bCs/>
          <w:szCs w:val="20"/>
          <w:lang w:val="sl-SI"/>
        </w:rPr>
      </w:pPr>
    </w:p>
    <w:p w14:paraId="53A80C02" w14:textId="77777777" w:rsidR="00DD5585" w:rsidRPr="00F466E7" w:rsidRDefault="00DD5585" w:rsidP="006910D8">
      <w:pPr>
        <w:spacing w:line="260" w:lineRule="atLeast"/>
        <w:jc w:val="both"/>
        <w:rPr>
          <w:rFonts w:cs="Arial"/>
          <w:b/>
          <w:bCs/>
          <w:szCs w:val="20"/>
          <w:lang w:val="sl-SI"/>
        </w:rPr>
      </w:pPr>
    </w:p>
    <w:p w14:paraId="266D3C0B" w14:textId="5B1BC6D7" w:rsidR="006910D8" w:rsidRPr="00F466E7" w:rsidRDefault="006910D8" w:rsidP="006910D8">
      <w:pPr>
        <w:spacing w:line="260" w:lineRule="atLeast"/>
        <w:jc w:val="both"/>
        <w:rPr>
          <w:rFonts w:cs="Arial"/>
          <w:b/>
          <w:bCs/>
          <w:szCs w:val="20"/>
          <w:u w:val="single"/>
          <w:lang w:val="sl-SI"/>
        </w:rPr>
      </w:pPr>
      <w:r w:rsidRPr="00F466E7">
        <w:rPr>
          <w:rFonts w:cs="Arial"/>
          <w:b/>
          <w:bCs/>
          <w:szCs w:val="20"/>
          <w:u w:val="single"/>
          <w:lang w:val="sl-SI"/>
        </w:rPr>
        <w:t xml:space="preserve">K 11. členu </w:t>
      </w:r>
    </w:p>
    <w:p w14:paraId="47A52F5D" w14:textId="77777777" w:rsidR="006910D8" w:rsidRPr="00F466E7" w:rsidRDefault="006910D8" w:rsidP="006910D8">
      <w:pPr>
        <w:spacing w:line="260" w:lineRule="atLeast"/>
        <w:jc w:val="both"/>
        <w:rPr>
          <w:rFonts w:cs="Arial"/>
          <w:szCs w:val="20"/>
          <w:lang w:val="sl-SI"/>
        </w:rPr>
      </w:pPr>
    </w:p>
    <w:p w14:paraId="2716D38F" w14:textId="77777777" w:rsidR="006910D8" w:rsidRPr="00F466E7" w:rsidRDefault="006910D8" w:rsidP="006910D8">
      <w:pPr>
        <w:spacing w:line="260" w:lineRule="atLeast"/>
        <w:rPr>
          <w:rFonts w:cs="Arial"/>
          <w:szCs w:val="20"/>
          <w:lang w:val="sl-SI"/>
        </w:rPr>
      </w:pPr>
      <w:r w:rsidRPr="00F466E7">
        <w:rPr>
          <w:rFonts w:cs="Arial"/>
          <w:szCs w:val="20"/>
          <w:lang w:val="sl-SI"/>
        </w:rPr>
        <w:t xml:space="preserve">Na koncu prvega stavka prvega odstavka 11. člena se črta pika, v nadaljevanju pa se besedilo »V tej vlogi izvaja naloge« nadomesti z besedilom »in je v tej vlogi pristojen za izvajanje nalog«. </w:t>
      </w:r>
    </w:p>
    <w:p w14:paraId="31BEE772" w14:textId="77777777" w:rsidR="006910D8" w:rsidRPr="00F466E7" w:rsidRDefault="006910D8" w:rsidP="006910D8">
      <w:pPr>
        <w:spacing w:line="260" w:lineRule="atLeast"/>
        <w:jc w:val="both"/>
        <w:rPr>
          <w:rFonts w:cs="Arial"/>
          <w:szCs w:val="20"/>
          <w:lang w:val="sl-SI"/>
        </w:rPr>
      </w:pPr>
    </w:p>
    <w:p w14:paraId="03C1D9BC" w14:textId="77777777" w:rsidR="006910D8" w:rsidRPr="00F466E7" w:rsidRDefault="006910D8" w:rsidP="006910D8">
      <w:pPr>
        <w:spacing w:line="260" w:lineRule="atLeast"/>
        <w:jc w:val="both"/>
        <w:rPr>
          <w:rFonts w:cs="Arial"/>
          <w:szCs w:val="20"/>
          <w:lang w:val="sl-SI"/>
        </w:rPr>
      </w:pPr>
    </w:p>
    <w:p w14:paraId="3ECAA231" w14:textId="77777777" w:rsidR="006910D8" w:rsidRPr="00F466E7" w:rsidRDefault="006910D8" w:rsidP="006910D8">
      <w:pPr>
        <w:rPr>
          <w:rFonts w:cs="Arial"/>
          <w:b/>
          <w:bCs/>
          <w:szCs w:val="20"/>
          <w:lang w:val="sl-SI"/>
        </w:rPr>
      </w:pPr>
      <w:r w:rsidRPr="00F466E7">
        <w:rPr>
          <w:rFonts w:cs="Arial"/>
          <w:b/>
          <w:bCs/>
          <w:szCs w:val="20"/>
          <w:lang w:val="sl-SI"/>
        </w:rPr>
        <w:t xml:space="preserve">Obrazložitev: </w:t>
      </w:r>
    </w:p>
    <w:p w14:paraId="33F61574" w14:textId="77777777" w:rsidR="006910D8" w:rsidRPr="00F466E7" w:rsidRDefault="006910D8" w:rsidP="006910D8">
      <w:pPr>
        <w:spacing w:line="260" w:lineRule="atLeast"/>
        <w:jc w:val="both"/>
        <w:rPr>
          <w:rFonts w:cs="Arial"/>
          <w:szCs w:val="20"/>
          <w:lang w:val="sl-SI"/>
        </w:rPr>
      </w:pPr>
      <w:r w:rsidRPr="00F466E7">
        <w:rPr>
          <w:rFonts w:cs="Arial"/>
          <w:szCs w:val="20"/>
          <w:lang w:val="sl-SI"/>
        </w:rPr>
        <w:t>Amandma se vlaga zaradi uskladitve z mnenjem ZPS, delno pa so bile pripombe ZPS k temu členu upoštevane s predlaganim amandmajem k 2. členu Predloga zakona, ki sicer v delu, ki predlaga dodan nov četrti odstavek, po katerem se s tem zakonom ureja (tudi) izvajanje Uredbe 2021/887/EU.</w:t>
      </w:r>
    </w:p>
    <w:p w14:paraId="02A1C143" w14:textId="77777777" w:rsidR="006910D8" w:rsidRPr="00F466E7" w:rsidRDefault="006910D8" w:rsidP="006910D8">
      <w:pPr>
        <w:spacing w:line="260" w:lineRule="atLeast"/>
        <w:jc w:val="both"/>
        <w:rPr>
          <w:rFonts w:cs="Arial"/>
          <w:szCs w:val="20"/>
          <w:lang w:val="sl-SI"/>
        </w:rPr>
      </w:pPr>
    </w:p>
    <w:p w14:paraId="127FCAB6" w14:textId="77777777" w:rsidR="006910D8" w:rsidRPr="00F466E7" w:rsidRDefault="006910D8" w:rsidP="006910D8">
      <w:pPr>
        <w:spacing w:line="260" w:lineRule="atLeast"/>
        <w:jc w:val="both"/>
        <w:rPr>
          <w:rFonts w:cs="Arial"/>
          <w:szCs w:val="20"/>
          <w:lang w:val="sl-SI"/>
        </w:rPr>
      </w:pPr>
      <w:r w:rsidRPr="00F466E7">
        <w:rPr>
          <w:rFonts w:cs="Arial"/>
          <w:szCs w:val="20"/>
          <w:lang w:val="sl-SI"/>
        </w:rPr>
        <w:t xml:space="preserve">V zvezi z mnenjem ZPS dodatno pojasnjujemo, da v predlaganem členu ne gre za drugačno poimenovanje, kot v 29. točki 10. člena Predloga zakona, poimenovanje se v 11. členu znotraj oklepaja zgolj okrajša za potrebe rabe v nadaljnjem besedilu). </w:t>
      </w:r>
    </w:p>
    <w:p w14:paraId="7A3DE662" w14:textId="77777777" w:rsidR="006910D8" w:rsidRPr="00F466E7" w:rsidRDefault="006910D8" w:rsidP="006910D8">
      <w:pPr>
        <w:spacing w:line="260" w:lineRule="atLeast"/>
        <w:jc w:val="both"/>
        <w:rPr>
          <w:rFonts w:cs="Arial"/>
          <w:b/>
          <w:bCs/>
          <w:szCs w:val="20"/>
          <w:u w:val="single"/>
          <w:lang w:val="sl-SI"/>
        </w:rPr>
      </w:pPr>
      <w:r w:rsidRPr="00F466E7">
        <w:rPr>
          <w:rFonts w:cs="Arial"/>
          <w:b/>
          <w:bCs/>
          <w:szCs w:val="20"/>
          <w:u w:val="single"/>
          <w:lang w:val="sl-SI"/>
        </w:rPr>
        <w:lastRenderedPageBreak/>
        <w:t xml:space="preserve">K 12. členu </w:t>
      </w:r>
    </w:p>
    <w:p w14:paraId="33BC266D" w14:textId="77777777" w:rsidR="006910D8" w:rsidRPr="00F466E7" w:rsidRDefault="006910D8" w:rsidP="006910D8">
      <w:pPr>
        <w:spacing w:line="260" w:lineRule="atLeast"/>
        <w:jc w:val="both"/>
        <w:rPr>
          <w:rFonts w:cs="Arial"/>
          <w:b/>
          <w:bCs/>
          <w:szCs w:val="20"/>
          <w:lang w:val="sl-SI"/>
        </w:rPr>
      </w:pPr>
    </w:p>
    <w:p w14:paraId="541B01EE" w14:textId="46C2A783" w:rsidR="006910D8" w:rsidRPr="00F466E7" w:rsidRDefault="006910D8" w:rsidP="006910D8">
      <w:pPr>
        <w:spacing w:line="260" w:lineRule="atLeast"/>
        <w:jc w:val="both"/>
        <w:rPr>
          <w:rFonts w:eastAsia="Calibri" w:cs="Arial"/>
          <w:szCs w:val="20"/>
          <w:lang w:val="sl-SI"/>
        </w:rPr>
      </w:pPr>
      <w:r w:rsidRPr="00F466E7">
        <w:rPr>
          <w:rFonts w:cs="Arial"/>
          <w:szCs w:val="20"/>
          <w:lang w:val="sl-SI"/>
        </w:rPr>
        <w:t xml:space="preserve">V </w:t>
      </w:r>
      <w:r w:rsidR="005E2B80" w:rsidRPr="00F466E7">
        <w:rPr>
          <w:rFonts w:cs="Arial"/>
          <w:szCs w:val="20"/>
          <w:lang w:val="sl-SI"/>
        </w:rPr>
        <w:t>prvem odstavku</w:t>
      </w:r>
      <w:r w:rsidRPr="00F466E7">
        <w:rPr>
          <w:rFonts w:cs="Arial"/>
          <w:szCs w:val="20"/>
          <w:lang w:val="sl-SI"/>
        </w:rPr>
        <w:t xml:space="preserve"> se beseda »sodeluje« nadomesti z besedilom</w:t>
      </w:r>
      <w:r w:rsidR="005E2B80" w:rsidRPr="00F466E7">
        <w:rPr>
          <w:rFonts w:cs="Arial"/>
          <w:szCs w:val="20"/>
          <w:lang w:val="sl-SI"/>
        </w:rPr>
        <w:t xml:space="preserve"> »</w:t>
      </w:r>
      <w:r w:rsidRPr="00F466E7">
        <w:rPr>
          <w:rFonts w:eastAsia="Calibri" w:cs="Arial"/>
          <w:szCs w:val="20"/>
          <w:lang w:val="sl-SI"/>
        </w:rPr>
        <w:t xml:space="preserve">je v tej vlogi pristojen za sodelovanje«. </w:t>
      </w:r>
    </w:p>
    <w:p w14:paraId="2B25FB9A" w14:textId="77777777" w:rsidR="006910D8" w:rsidRPr="00F466E7" w:rsidRDefault="006910D8" w:rsidP="006910D8">
      <w:pPr>
        <w:spacing w:line="260" w:lineRule="atLeast"/>
        <w:jc w:val="both"/>
        <w:rPr>
          <w:rFonts w:eastAsia="Calibri" w:cs="Arial"/>
          <w:szCs w:val="20"/>
          <w:lang w:val="sl-SI"/>
        </w:rPr>
      </w:pPr>
    </w:p>
    <w:p w14:paraId="6B320B40" w14:textId="77777777" w:rsidR="006910D8" w:rsidRPr="00F466E7" w:rsidRDefault="006910D8" w:rsidP="006910D8">
      <w:pPr>
        <w:spacing w:line="260" w:lineRule="atLeast"/>
        <w:jc w:val="both"/>
        <w:rPr>
          <w:rFonts w:eastAsia="Calibri" w:cs="Arial"/>
          <w:szCs w:val="20"/>
          <w:lang w:val="sl-SI"/>
        </w:rPr>
      </w:pPr>
      <w:r w:rsidRPr="00F466E7">
        <w:rPr>
          <w:rFonts w:eastAsia="Calibri" w:cs="Arial"/>
          <w:szCs w:val="20"/>
          <w:lang w:val="sl-SI"/>
        </w:rPr>
        <w:t xml:space="preserve">V drugem odstavku se za oklepajem črta besedilo », ob upoštevanju strategije, načrtov skupin CSIRT, drugih pristojnih organov in varnostne dokumentacije zavezancev«. </w:t>
      </w:r>
    </w:p>
    <w:p w14:paraId="79E67AF3" w14:textId="77777777" w:rsidR="006910D8" w:rsidRPr="00F466E7" w:rsidRDefault="006910D8" w:rsidP="006910D8">
      <w:pPr>
        <w:spacing w:line="260" w:lineRule="atLeast"/>
        <w:jc w:val="both"/>
        <w:rPr>
          <w:rFonts w:eastAsia="Calibri" w:cs="Arial"/>
          <w:szCs w:val="20"/>
          <w:lang w:val="sl-SI"/>
        </w:rPr>
      </w:pPr>
    </w:p>
    <w:p w14:paraId="1A07C147" w14:textId="77777777" w:rsidR="006910D8" w:rsidRPr="00F466E7" w:rsidRDefault="006910D8" w:rsidP="006910D8">
      <w:pPr>
        <w:spacing w:line="260" w:lineRule="atLeast"/>
        <w:jc w:val="both"/>
        <w:rPr>
          <w:rFonts w:eastAsia="Calibri" w:cs="Arial"/>
          <w:szCs w:val="20"/>
          <w:lang w:val="sl-SI"/>
        </w:rPr>
      </w:pPr>
      <w:r w:rsidRPr="00F466E7">
        <w:rPr>
          <w:rFonts w:eastAsia="Calibri" w:cs="Arial"/>
          <w:szCs w:val="20"/>
          <w:lang w:val="sl-SI"/>
        </w:rPr>
        <w:t xml:space="preserve">V petem odstavku se na koncu besedila doda besedilo »v skladu z zakonom, ki ureja Vlado Republike Slovenije«. </w:t>
      </w:r>
    </w:p>
    <w:p w14:paraId="368E8428" w14:textId="77777777" w:rsidR="006910D8" w:rsidRPr="00F466E7" w:rsidRDefault="006910D8" w:rsidP="006910D8">
      <w:pPr>
        <w:spacing w:line="260" w:lineRule="atLeast"/>
        <w:jc w:val="both"/>
        <w:rPr>
          <w:rFonts w:eastAsia="Calibri" w:cs="Arial"/>
          <w:szCs w:val="20"/>
          <w:lang w:val="sl-SI"/>
        </w:rPr>
      </w:pPr>
    </w:p>
    <w:p w14:paraId="1470B153" w14:textId="77777777" w:rsidR="006910D8" w:rsidRPr="00F466E7" w:rsidRDefault="006910D8" w:rsidP="006910D8">
      <w:pPr>
        <w:spacing w:line="260" w:lineRule="atLeast"/>
        <w:jc w:val="both"/>
        <w:rPr>
          <w:rFonts w:eastAsia="Calibri" w:cs="Arial"/>
          <w:szCs w:val="20"/>
          <w:lang w:val="sl-SI"/>
        </w:rPr>
      </w:pPr>
      <w:r w:rsidRPr="00F466E7">
        <w:rPr>
          <w:rFonts w:eastAsia="Calibri" w:cs="Arial"/>
          <w:szCs w:val="20"/>
          <w:lang w:val="sl-SI"/>
        </w:rPr>
        <w:t>V šestem odstavku se drugi stavek spremeni tako, da se glasi: »Iz posredovanja se izključijo podatki in informacije iz petega odstavka 4. člena tega zakona.«.</w:t>
      </w:r>
    </w:p>
    <w:p w14:paraId="424F78DF" w14:textId="77777777" w:rsidR="006910D8" w:rsidRPr="00F466E7" w:rsidRDefault="006910D8" w:rsidP="006910D8">
      <w:pPr>
        <w:spacing w:line="260" w:lineRule="atLeast"/>
        <w:jc w:val="both"/>
        <w:rPr>
          <w:rFonts w:cs="Arial"/>
          <w:szCs w:val="20"/>
          <w:lang w:val="sl-SI"/>
        </w:rPr>
      </w:pPr>
    </w:p>
    <w:p w14:paraId="7DDCD3EE" w14:textId="77777777" w:rsidR="006910D8" w:rsidRPr="00F466E7" w:rsidRDefault="006910D8" w:rsidP="006910D8">
      <w:pPr>
        <w:rPr>
          <w:rFonts w:cs="Arial"/>
          <w:b/>
          <w:bCs/>
          <w:szCs w:val="20"/>
          <w:lang w:val="sl-SI"/>
        </w:rPr>
      </w:pPr>
      <w:r w:rsidRPr="00F466E7">
        <w:rPr>
          <w:rFonts w:cs="Arial"/>
          <w:b/>
          <w:bCs/>
          <w:szCs w:val="20"/>
          <w:lang w:val="sl-SI"/>
        </w:rPr>
        <w:t xml:space="preserve">Obrazložitev: </w:t>
      </w:r>
    </w:p>
    <w:p w14:paraId="7D35AD1F" w14:textId="77777777" w:rsidR="006910D8" w:rsidRPr="00F466E7" w:rsidRDefault="006910D8" w:rsidP="006910D8">
      <w:pPr>
        <w:rPr>
          <w:rFonts w:cs="Arial"/>
          <w:szCs w:val="20"/>
          <w:lang w:val="sl-SI"/>
        </w:rPr>
      </w:pPr>
      <w:r w:rsidRPr="00F466E7">
        <w:rPr>
          <w:rFonts w:cs="Arial"/>
          <w:szCs w:val="20"/>
          <w:lang w:val="sl-SI"/>
        </w:rPr>
        <w:t xml:space="preserve">Amandma se vlaga zaradi uskladitve s pripombami ZPS. </w:t>
      </w:r>
    </w:p>
    <w:p w14:paraId="0F3F739A" w14:textId="77777777" w:rsidR="006910D8" w:rsidRPr="00F466E7" w:rsidRDefault="006910D8" w:rsidP="006910D8">
      <w:pPr>
        <w:jc w:val="both"/>
        <w:rPr>
          <w:rFonts w:cs="Arial"/>
          <w:szCs w:val="20"/>
          <w:lang w:val="sl-SI"/>
        </w:rPr>
      </w:pPr>
      <w:r w:rsidRPr="00F466E7">
        <w:rPr>
          <w:rFonts w:cs="Arial"/>
          <w:szCs w:val="20"/>
          <w:lang w:val="sl-SI"/>
        </w:rPr>
        <w:t xml:space="preserve">Pri tem smo pripombo oziroma vprašanje ZPS glede razmerja med strategijo in nacionalnim načrtom odzivanja k tretjemu odstavku upoštevali na način, da smo črtali del nepotrebnega besedila v drugem odstavku, ki pa je vnašalo zmedo. Nacionalni načrt odzivanja je dokument operativne narave, s katerim se hkrati tudi mudi, bo pa pred njegovim sprejemom s strani Vlade, pristojni nacionalni organ o tem dokumentu izvedel tudi posvetovanje z ustreznimi deležniki in medresorsko usklajevanje, s čimer bo zagotovljeno upoštevanje vseh ustreznih vidikov. Strategija pa je dokument strateške narave, ki ne bo zajemala potrebnih elementov za operativni dokument (nacionalni načrti odzivanja). </w:t>
      </w:r>
    </w:p>
    <w:p w14:paraId="10429FCF" w14:textId="77777777" w:rsidR="006910D8" w:rsidRPr="00F466E7" w:rsidRDefault="006910D8" w:rsidP="006910D8">
      <w:pPr>
        <w:rPr>
          <w:rFonts w:cs="Arial"/>
          <w:b/>
          <w:szCs w:val="20"/>
          <w:lang w:val="sl-SI"/>
        </w:rPr>
      </w:pPr>
    </w:p>
    <w:p w14:paraId="66F978E7" w14:textId="77777777" w:rsidR="006910D8" w:rsidRPr="00F466E7" w:rsidRDefault="006910D8" w:rsidP="006910D8">
      <w:pPr>
        <w:rPr>
          <w:rFonts w:cs="Arial"/>
          <w:b/>
          <w:szCs w:val="20"/>
          <w:lang w:val="sl-SI"/>
        </w:rPr>
      </w:pPr>
    </w:p>
    <w:p w14:paraId="0BA0124F" w14:textId="77777777" w:rsidR="006910D8" w:rsidRPr="00F466E7" w:rsidRDefault="006910D8" w:rsidP="006910D8">
      <w:pPr>
        <w:rPr>
          <w:rFonts w:cs="Arial"/>
          <w:b/>
          <w:szCs w:val="20"/>
          <w:u w:val="single"/>
          <w:lang w:val="sl-SI"/>
        </w:rPr>
      </w:pPr>
      <w:r w:rsidRPr="00F466E7">
        <w:rPr>
          <w:rFonts w:cs="Arial"/>
          <w:b/>
          <w:szCs w:val="20"/>
          <w:u w:val="single"/>
          <w:lang w:val="sl-SI"/>
        </w:rPr>
        <w:t>K 14. členu</w:t>
      </w:r>
    </w:p>
    <w:p w14:paraId="16EB12C1" w14:textId="77777777" w:rsidR="006910D8" w:rsidRPr="00F466E7" w:rsidRDefault="006910D8" w:rsidP="006910D8">
      <w:pPr>
        <w:rPr>
          <w:rFonts w:cs="Arial"/>
          <w:b/>
          <w:szCs w:val="20"/>
          <w:lang w:val="sl-SI"/>
        </w:rPr>
      </w:pPr>
    </w:p>
    <w:p w14:paraId="533B367A" w14:textId="77777777" w:rsidR="006910D8" w:rsidRPr="00F466E7" w:rsidRDefault="006910D8" w:rsidP="006910D8">
      <w:pPr>
        <w:rPr>
          <w:rFonts w:cs="Arial"/>
          <w:bCs/>
          <w:szCs w:val="20"/>
          <w:lang w:val="sl-SI"/>
        </w:rPr>
      </w:pPr>
      <w:r w:rsidRPr="00F466E7">
        <w:rPr>
          <w:rFonts w:cs="Arial"/>
          <w:bCs/>
          <w:szCs w:val="20"/>
          <w:lang w:val="sl-SI"/>
        </w:rPr>
        <w:t>V 6. točki se beseda »redundantne« nadomesti z besedo »nadomestne«.</w:t>
      </w:r>
    </w:p>
    <w:p w14:paraId="21A5C149" w14:textId="77777777" w:rsidR="006910D8" w:rsidRPr="00F466E7" w:rsidRDefault="006910D8" w:rsidP="006910D8">
      <w:pPr>
        <w:rPr>
          <w:rFonts w:cs="Arial"/>
          <w:bCs/>
          <w:szCs w:val="20"/>
          <w:lang w:val="sl-SI"/>
        </w:rPr>
      </w:pPr>
    </w:p>
    <w:p w14:paraId="6EF4D4A0" w14:textId="77777777" w:rsidR="006910D8" w:rsidRPr="00F466E7" w:rsidRDefault="006910D8" w:rsidP="006910D8">
      <w:pPr>
        <w:rPr>
          <w:rFonts w:cs="Arial"/>
          <w:b/>
          <w:szCs w:val="20"/>
          <w:lang w:val="sl-SI"/>
        </w:rPr>
      </w:pPr>
      <w:r w:rsidRPr="00F466E7">
        <w:rPr>
          <w:rFonts w:cs="Arial"/>
          <w:b/>
          <w:szCs w:val="20"/>
          <w:lang w:val="sl-SI"/>
        </w:rPr>
        <w:t>Obrazložitev:</w:t>
      </w:r>
    </w:p>
    <w:p w14:paraId="7BCDB770" w14:textId="77777777" w:rsidR="006910D8" w:rsidRPr="00F466E7" w:rsidRDefault="006910D8" w:rsidP="006910D8">
      <w:pPr>
        <w:spacing w:line="260" w:lineRule="atLeast"/>
        <w:jc w:val="both"/>
        <w:rPr>
          <w:rFonts w:cs="Arial"/>
          <w:szCs w:val="20"/>
          <w:lang w:val="sl-SI"/>
        </w:rPr>
      </w:pPr>
      <w:r w:rsidRPr="00F466E7">
        <w:rPr>
          <w:rFonts w:cs="Arial"/>
          <w:szCs w:val="20"/>
          <w:lang w:val="sl-SI"/>
        </w:rPr>
        <w:t xml:space="preserve">Amandma se vlaga zaradi uskladitve z mnenjem ZPS. </w:t>
      </w:r>
    </w:p>
    <w:p w14:paraId="1E034DB5" w14:textId="77777777" w:rsidR="006910D8" w:rsidRPr="00F466E7" w:rsidRDefault="006910D8" w:rsidP="006910D8">
      <w:pPr>
        <w:rPr>
          <w:rFonts w:cs="Arial"/>
          <w:b/>
          <w:szCs w:val="20"/>
          <w:lang w:val="sl-SI"/>
        </w:rPr>
      </w:pPr>
    </w:p>
    <w:p w14:paraId="1688C448" w14:textId="77777777" w:rsidR="00DD5585" w:rsidRPr="00F466E7" w:rsidRDefault="00DD5585" w:rsidP="006910D8">
      <w:pPr>
        <w:rPr>
          <w:rFonts w:cs="Arial"/>
          <w:b/>
          <w:szCs w:val="20"/>
          <w:lang w:val="sl-SI"/>
        </w:rPr>
      </w:pPr>
    </w:p>
    <w:p w14:paraId="7FC8E2B4" w14:textId="77777777" w:rsidR="006910D8" w:rsidRPr="00F466E7" w:rsidRDefault="006910D8" w:rsidP="006910D8">
      <w:pPr>
        <w:rPr>
          <w:rFonts w:cs="Arial"/>
          <w:b/>
          <w:szCs w:val="20"/>
          <w:u w:val="single"/>
          <w:lang w:val="sl-SI"/>
        </w:rPr>
      </w:pPr>
      <w:r w:rsidRPr="00F466E7">
        <w:rPr>
          <w:rFonts w:cs="Arial"/>
          <w:b/>
          <w:szCs w:val="20"/>
          <w:u w:val="single"/>
          <w:lang w:val="sl-SI"/>
        </w:rPr>
        <w:t>K 15. členu</w:t>
      </w:r>
    </w:p>
    <w:p w14:paraId="58AE1E4E" w14:textId="77777777" w:rsidR="006910D8" w:rsidRPr="00F466E7" w:rsidRDefault="006910D8" w:rsidP="006910D8">
      <w:pPr>
        <w:rPr>
          <w:rFonts w:cs="Arial"/>
          <w:bCs/>
          <w:szCs w:val="20"/>
          <w:lang w:val="sl-SI"/>
        </w:rPr>
      </w:pPr>
    </w:p>
    <w:p w14:paraId="2ACD8D8C" w14:textId="77777777" w:rsidR="006910D8" w:rsidRPr="00F466E7" w:rsidRDefault="006910D8" w:rsidP="006910D8">
      <w:pPr>
        <w:rPr>
          <w:rFonts w:cs="Arial"/>
          <w:bCs/>
          <w:lang w:val="sl-SI"/>
        </w:rPr>
      </w:pPr>
      <w:r w:rsidRPr="00F466E7">
        <w:rPr>
          <w:rFonts w:cs="Arial"/>
          <w:bCs/>
          <w:lang w:val="sl-SI"/>
        </w:rPr>
        <w:t xml:space="preserve">V tretjem odstavku se besedna zveza »razvrstijo nekatere« nadomesti z besedo »razvrščajo«. </w:t>
      </w:r>
    </w:p>
    <w:p w14:paraId="2ABC0D53" w14:textId="77777777" w:rsidR="006910D8" w:rsidRPr="00F466E7" w:rsidRDefault="006910D8" w:rsidP="006910D8">
      <w:pPr>
        <w:jc w:val="both"/>
        <w:rPr>
          <w:rFonts w:cs="Arial"/>
          <w:bCs/>
          <w:lang w:val="sl-SI"/>
        </w:rPr>
      </w:pPr>
    </w:p>
    <w:p w14:paraId="0B57FE59" w14:textId="15D57221" w:rsidR="006910D8" w:rsidRPr="00F466E7" w:rsidRDefault="006910D8" w:rsidP="006910D8">
      <w:pPr>
        <w:jc w:val="both"/>
        <w:rPr>
          <w:rFonts w:cs="Arial"/>
          <w:bCs/>
          <w:lang w:val="sl-SI"/>
        </w:rPr>
      </w:pPr>
      <w:r w:rsidRPr="00F466E7">
        <w:rPr>
          <w:rFonts w:cs="Arial"/>
          <w:bCs/>
          <w:lang w:val="sl-SI"/>
        </w:rPr>
        <w:t>V sedmem odstavku se</w:t>
      </w:r>
      <w:r w:rsidR="005E2B80" w:rsidRPr="00F466E7">
        <w:rPr>
          <w:rFonts w:cs="Arial"/>
          <w:bCs/>
          <w:lang w:val="sl-SI"/>
        </w:rPr>
        <w:t xml:space="preserve"> za</w:t>
      </w:r>
      <w:r w:rsidRPr="00F466E7">
        <w:rPr>
          <w:rFonts w:cs="Arial"/>
          <w:bCs/>
          <w:lang w:val="sl-SI"/>
        </w:rPr>
        <w:t xml:space="preserve"> vsakokratno besedo »centralnega« doda beseda »državnega«. </w:t>
      </w:r>
    </w:p>
    <w:p w14:paraId="49C563F7" w14:textId="77777777" w:rsidR="006910D8" w:rsidRPr="00F466E7" w:rsidRDefault="006910D8" w:rsidP="006910D8">
      <w:pPr>
        <w:jc w:val="both"/>
        <w:rPr>
          <w:rFonts w:cs="Arial"/>
          <w:bCs/>
          <w:lang w:val="sl-SI"/>
        </w:rPr>
      </w:pPr>
    </w:p>
    <w:p w14:paraId="3498C715" w14:textId="77777777" w:rsidR="006910D8" w:rsidRPr="00F466E7" w:rsidRDefault="006910D8" w:rsidP="006910D8">
      <w:pPr>
        <w:jc w:val="both"/>
        <w:rPr>
          <w:rFonts w:cs="Arial"/>
          <w:bCs/>
          <w:lang w:val="sl-SI"/>
        </w:rPr>
      </w:pPr>
      <w:r w:rsidRPr="00F466E7">
        <w:rPr>
          <w:rFonts w:cs="Arial"/>
          <w:bCs/>
          <w:lang w:val="sl-SI"/>
        </w:rPr>
        <w:t xml:space="preserve">V osmem odstavku se za besedo »centralnega« doda beseda »državnega«. </w:t>
      </w:r>
    </w:p>
    <w:p w14:paraId="641A4DFD" w14:textId="77777777" w:rsidR="006910D8" w:rsidRPr="00F466E7" w:rsidRDefault="006910D8" w:rsidP="006910D8">
      <w:pPr>
        <w:rPr>
          <w:rFonts w:cs="Arial"/>
          <w:b/>
          <w:szCs w:val="20"/>
          <w:lang w:val="sl-SI"/>
        </w:rPr>
      </w:pPr>
    </w:p>
    <w:p w14:paraId="602EC930" w14:textId="77777777" w:rsidR="006910D8" w:rsidRPr="00F466E7" w:rsidRDefault="006910D8" w:rsidP="006910D8">
      <w:pPr>
        <w:rPr>
          <w:rFonts w:cs="Arial"/>
          <w:b/>
          <w:szCs w:val="20"/>
          <w:lang w:val="sl-SI"/>
        </w:rPr>
      </w:pPr>
      <w:r w:rsidRPr="00F466E7">
        <w:rPr>
          <w:rFonts w:cs="Arial"/>
          <w:b/>
          <w:szCs w:val="20"/>
          <w:lang w:val="sl-SI"/>
        </w:rPr>
        <w:t>Obrazložitev:</w:t>
      </w:r>
    </w:p>
    <w:p w14:paraId="70C92979" w14:textId="763491FF" w:rsidR="006910D8" w:rsidRPr="00F466E7" w:rsidRDefault="006910D8" w:rsidP="006910D8">
      <w:pPr>
        <w:jc w:val="both"/>
        <w:rPr>
          <w:rFonts w:cs="Arial"/>
          <w:bCs/>
          <w:szCs w:val="20"/>
          <w:lang w:val="sl-SI"/>
        </w:rPr>
      </w:pPr>
      <w:r w:rsidRPr="00F466E7">
        <w:rPr>
          <w:rFonts w:cs="Arial"/>
          <w:bCs/>
          <w:szCs w:val="20"/>
          <w:lang w:val="sl-SI"/>
        </w:rPr>
        <w:t xml:space="preserve">Predlagana sprememba sledi mnenju </w:t>
      </w:r>
      <w:r w:rsidR="00CB2420" w:rsidRPr="00F466E7">
        <w:rPr>
          <w:rFonts w:cs="Arial"/>
          <w:bCs/>
          <w:szCs w:val="20"/>
          <w:lang w:val="sl-SI"/>
        </w:rPr>
        <w:t>ZPS</w:t>
      </w:r>
      <w:r w:rsidRPr="00F466E7">
        <w:rPr>
          <w:rFonts w:cs="Arial"/>
          <w:bCs/>
          <w:szCs w:val="20"/>
          <w:lang w:val="sl-SI"/>
        </w:rPr>
        <w:t>, ki v podanem mnenju navaja, da je potrebno smiselno preoblikovati določene dele besedila zaradi večje jasnosti določb in poenotiti izrazoslovje (centraln</w:t>
      </w:r>
      <w:r w:rsidR="00396DB0" w:rsidRPr="00F466E7">
        <w:rPr>
          <w:rFonts w:cs="Arial"/>
          <w:bCs/>
          <w:szCs w:val="20"/>
          <w:lang w:val="sl-SI"/>
        </w:rPr>
        <w:t>i</w:t>
      </w:r>
      <w:r w:rsidRPr="00F466E7">
        <w:rPr>
          <w:rFonts w:cs="Arial"/>
          <w:bCs/>
          <w:szCs w:val="20"/>
          <w:lang w:val="sl-SI"/>
        </w:rPr>
        <w:t xml:space="preserve"> državni informacijsko-komunikacijski sistem).</w:t>
      </w:r>
    </w:p>
    <w:p w14:paraId="7048ED15" w14:textId="77777777" w:rsidR="006910D8" w:rsidRPr="00F466E7" w:rsidRDefault="006910D8" w:rsidP="006910D8">
      <w:pPr>
        <w:rPr>
          <w:rFonts w:cs="Arial"/>
          <w:b/>
          <w:szCs w:val="20"/>
          <w:lang w:val="sl-SI"/>
        </w:rPr>
      </w:pPr>
    </w:p>
    <w:p w14:paraId="38BC2EA6" w14:textId="77777777" w:rsidR="006910D8" w:rsidRPr="00F466E7" w:rsidRDefault="006910D8" w:rsidP="006910D8">
      <w:pPr>
        <w:rPr>
          <w:rFonts w:cs="Arial"/>
          <w:b/>
          <w:szCs w:val="20"/>
          <w:lang w:val="sl-SI"/>
        </w:rPr>
      </w:pPr>
    </w:p>
    <w:p w14:paraId="26565F10" w14:textId="77777777" w:rsidR="006910D8" w:rsidRPr="00F466E7" w:rsidRDefault="006910D8" w:rsidP="006910D8">
      <w:pPr>
        <w:rPr>
          <w:rFonts w:cs="Arial"/>
          <w:b/>
          <w:szCs w:val="20"/>
          <w:u w:val="single"/>
          <w:lang w:val="sl-SI"/>
        </w:rPr>
      </w:pPr>
      <w:r w:rsidRPr="00F466E7">
        <w:rPr>
          <w:rFonts w:cs="Arial"/>
          <w:b/>
          <w:szCs w:val="20"/>
          <w:u w:val="single"/>
          <w:lang w:val="sl-SI"/>
        </w:rPr>
        <w:t>K 18. členu</w:t>
      </w:r>
    </w:p>
    <w:p w14:paraId="5A89AA99" w14:textId="77777777" w:rsidR="006910D8" w:rsidRPr="00F466E7" w:rsidRDefault="006910D8" w:rsidP="006910D8">
      <w:pPr>
        <w:rPr>
          <w:rFonts w:cs="Arial"/>
          <w:b/>
          <w:szCs w:val="20"/>
          <w:lang w:val="sl-SI"/>
        </w:rPr>
      </w:pPr>
    </w:p>
    <w:p w14:paraId="6E629BDA" w14:textId="77777777" w:rsidR="006910D8" w:rsidRPr="00F466E7" w:rsidRDefault="006910D8" w:rsidP="006910D8">
      <w:pPr>
        <w:rPr>
          <w:rFonts w:cs="Arial"/>
          <w:bCs/>
          <w:szCs w:val="20"/>
          <w:lang w:val="sl-SI"/>
        </w:rPr>
      </w:pPr>
      <w:r w:rsidRPr="00F466E7">
        <w:rPr>
          <w:rFonts w:cs="Arial"/>
          <w:bCs/>
          <w:szCs w:val="20"/>
          <w:lang w:val="sl-SI"/>
        </w:rPr>
        <w:t>V 6. točki prvega odstavka se besedilo » po Zakonu o tajnih podatkih« nadomesti z besedilom »na podlagi zakona, ki ureja področje tajnih podatkov«.</w:t>
      </w:r>
    </w:p>
    <w:p w14:paraId="5801E617" w14:textId="77777777" w:rsidR="006910D8" w:rsidRPr="00F466E7" w:rsidRDefault="006910D8" w:rsidP="006910D8">
      <w:pPr>
        <w:rPr>
          <w:rFonts w:cs="Arial"/>
          <w:b/>
          <w:szCs w:val="20"/>
          <w:lang w:val="sl-SI"/>
        </w:rPr>
      </w:pPr>
    </w:p>
    <w:p w14:paraId="5BE4EFC6" w14:textId="77777777" w:rsidR="006910D8" w:rsidRPr="00F466E7" w:rsidRDefault="006910D8" w:rsidP="006910D8">
      <w:pPr>
        <w:rPr>
          <w:rFonts w:cs="Arial"/>
          <w:b/>
          <w:szCs w:val="20"/>
          <w:lang w:val="sl-SI"/>
        </w:rPr>
      </w:pPr>
      <w:r w:rsidRPr="00F466E7">
        <w:rPr>
          <w:rFonts w:cs="Arial"/>
          <w:b/>
          <w:szCs w:val="20"/>
          <w:lang w:val="sl-SI"/>
        </w:rPr>
        <w:lastRenderedPageBreak/>
        <w:t>Obrazložitev:</w:t>
      </w:r>
    </w:p>
    <w:p w14:paraId="461FE8A5" w14:textId="3707768F" w:rsidR="006910D8" w:rsidRPr="00F466E7" w:rsidRDefault="006910D8" w:rsidP="006910D8">
      <w:pPr>
        <w:jc w:val="both"/>
        <w:rPr>
          <w:rFonts w:cs="Arial"/>
          <w:b/>
          <w:szCs w:val="20"/>
          <w:lang w:val="sl-SI"/>
        </w:rPr>
      </w:pPr>
      <w:r w:rsidRPr="00F466E7">
        <w:rPr>
          <w:rFonts w:cs="Arial"/>
          <w:bCs/>
          <w:szCs w:val="20"/>
          <w:lang w:val="sl-SI"/>
        </w:rPr>
        <w:t xml:space="preserve">Predlagana sprememba sledi mnenju </w:t>
      </w:r>
      <w:r w:rsidR="00CB2420" w:rsidRPr="00F466E7">
        <w:rPr>
          <w:rFonts w:cs="Arial"/>
          <w:bCs/>
          <w:szCs w:val="20"/>
          <w:lang w:val="sl-SI"/>
        </w:rPr>
        <w:t>ZPS</w:t>
      </w:r>
      <w:r w:rsidRPr="00F466E7">
        <w:rPr>
          <w:rFonts w:cs="Arial"/>
          <w:bCs/>
          <w:szCs w:val="20"/>
          <w:lang w:val="sl-SI"/>
        </w:rPr>
        <w:t>, ki v podanem mnenju navaja, da je potrebno uporabiti drseče sklicevanje na Zakon o tajnih podatkih.</w:t>
      </w:r>
    </w:p>
    <w:p w14:paraId="512CC90C" w14:textId="77777777" w:rsidR="006910D8" w:rsidRPr="00F466E7" w:rsidRDefault="006910D8" w:rsidP="006910D8">
      <w:pPr>
        <w:rPr>
          <w:rFonts w:cs="Arial"/>
          <w:b/>
          <w:szCs w:val="20"/>
          <w:lang w:val="sl-SI"/>
        </w:rPr>
      </w:pPr>
    </w:p>
    <w:p w14:paraId="3E29B9A9" w14:textId="77777777" w:rsidR="006910D8" w:rsidRPr="00F466E7" w:rsidRDefault="006910D8" w:rsidP="006910D8">
      <w:pPr>
        <w:rPr>
          <w:rFonts w:cs="Arial"/>
          <w:b/>
          <w:szCs w:val="20"/>
          <w:lang w:val="sl-SI"/>
        </w:rPr>
      </w:pPr>
    </w:p>
    <w:p w14:paraId="61C45C3D" w14:textId="77777777" w:rsidR="006910D8" w:rsidRPr="00F466E7" w:rsidRDefault="006910D8" w:rsidP="006910D8">
      <w:pPr>
        <w:rPr>
          <w:rFonts w:cs="Arial"/>
          <w:b/>
          <w:szCs w:val="20"/>
          <w:u w:val="single"/>
          <w:lang w:val="sl-SI"/>
        </w:rPr>
      </w:pPr>
      <w:r w:rsidRPr="00F466E7">
        <w:rPr>
          <w:rFonts w:cs="Arial"/>
          <w:b/>
          <w:szCs w:val="20"/>
          <w:u w:val="single"/>
          <w:lang w:val="sl-SI"/>
        </w:rPr>
        <w:t>K 20. členu</w:t>
      </w:r>
    </w:p>
    <w:p w14:paraId="451373D1" w14:textId="77777777" w:rsidR="006910D8" w:rsidRPr="00F466E7" w:rsidRDefault="006910D8" w:rsidP="006910D8">
      <w:pPr>
        <w:rPr>
          <w:rFonts w:cs="Arial"/>
          <w:b/>
          <w:szCs w:val="20"/>
          <w:lang w:val="sl-SI"/>
        </w:rPr>
      </w:pPr>
    </w:p>
    <w:p w14:paraId="164EE2BC" w14:textId="77777777" w:rsidR="006910D8" w:rsidRPr="00F466E7" w:rsidRDefault="006910D8" w:rsidP="006910D8">
      <w:pPr>
        <w:spacing w:line="240" w:lineRule="exact"/>
        <w:jc w:val="both"/>
        <w:rPr>
          <w:rFonts w:cs="Arial"/>
          <w:szCs w:val="20"/>
          <w:lang w:val="sl-SI"/>
        </w:rPr>
      </w:pPr>
      <w:r w:rsidRPr="00F466E7">
        <w:rPr>
          <w:rFonts w:cs="Arial"/>
          <w:szCs w:val="20"/>
          <w:lang w:val="sl-SI"/>
        </w:rPr>
        <w:t>V prvem odstavku člena se besedilo »odgovorne osebe pravnih oseb ali člani poslovodnih organov«, nadomesti z besedilom »in odgovorne osebe pravnih oseb, to so fizične osebe, ki vodijo, nadzorujejo ali upravljajo poslovanje pravne osebe oziroma so po zakonu, aktu o ustanovitvi ali pooblastilu pristojne in dolžne zagotoviti zakonito delovanje«.</w:t>
      </w:r>
    </w:p>
    <w:p w14:paraId="6B5CF68C" w14:textId="77777777" w:rsidR="006910D8" w:rsidRPr="00F466E7" w:rsidRDefault="006910D8" w:rsidP="006910D8">
      <w:pPr>
        <w:spacing w:line="240" w:lineRule="exact"/>
        <w:jc w:val="both"/>
        <w:rPr>
          <w:rFonts w:cs="Arial"/>
          <w:szCs w:val="20"/>
          <w:lang w:val="sl-SI"/>
        </w:rPr>
      </w:pPr>
    </w:p>
    <w:p w14:paraId="686B5829" w14:textId="77777777" w:rsidR="006910D8" w:rsidRPr="00F466E7" w:rsidRDefault="006910D8" w:rsidP="006910D8">
      <w:pPr>
        <w:spacing w:line="240" w:lineRule="exact"/>
        <w:jc w:val="both"/>
        <w:rPr>
          <w:rFonts w:cs="Arial"/>
          <w:szCs w:val="20"/>
          <w:lang w:val="sl-SI"/>
        </w:rPr>
      </w:pPr>
      <w:r w:rsidRPr="00F466E7">
        <w:rPr>
          <w:rFonts w:cs="Arial"/>
          <w:szCs w:val="20"/>
          <w:lang w:val="sl-SI"/>
        </w:rPr>
        <w:t>V petem odstavku se črta besedilo »Ne glede na prejšnji odstavek«.</w:t>
      </w:r>
    </w:p>
    <w:p w14:paraId="79220E1C" w14:textId="77777777" w:rsidR="006910D8" w:rsidRPr="00F466E7" w:rsidRDefault="006910D8" w:rsidP="006910D8">
      <w:pPr>
        <w:rPr>
          <w:rFonts w:cs="Arial"/>
          <w:b/>
          <w:szCs w:val="20"/>
          <w:lang w:val="sl-SI"/>
        </w:rPr>
      </w:pPr>
    </w:p>
    <w:p w14:paraId="2A84339F" w14:textId="77777777" w:rsidR="006910D8" w:rsidRPr="00F466E7" w:rsidRDefault="006910D8" w:rsidP="006910D8">
      <w:pPr>
        <w:rPr>
          <w:rFonts w:cs="Arial"/>
          <w:b/>
          <w:szCs w:val="20"/>
          <w:lang w:val="sl-SI"/>
        </w:rPr>
      </w:pPr>
      <w:r w:rsidRPr="00F466E7">
        <w:rPr>
          <w:rFonts w:cs="Arial"/>
          <w:b/>
          <w:szCs w:val="20"/>
          <w:lang w:val="sl-SI"/>
        </w:rPr>
        <w:t>Obrazložitev:</w:t>
      </w:r>
    </w:p>
    <w:p w14:paraId="6E956C46" w14:textId="2E1EA1BD" w:rsidR="006910D8" w:rsidRPr="00F466E7" w:rsidRDefault="006910D8" w:rsidP="006910D8">
      <w:pPr>
        <w:jc w:val="both"/>
        <w:rPr>
          <w:rFonts w:cs="Arial"/>
          <w:bCs/>
          <w:szCs w:val="20"/>
          <w:lang w:val="sl-SI"/>
        </w:rPr>
      </w:pPr>
      <w:r w:rsidRPr="00F466E7">
        <w:rPr>
          <w:rFonts w:cs="Arial"/>
          <w:bCs/>
          <w:szCs w:val="20"/>
          <w:lang w:val="sl-SI"/>
        </w:rPr>
        <w:t xml:space="preserve">Predlagana sprememba sledi mnenju </w:t>
      </w:r>
      <w:r w:rsidR="00CB2420" w:rsidRPr="00F466E7">
        <w:rPr>
          <w:rFonts w:cs="Arial"/>
          <w:bCs/>
          <w:szCs w:val="20"/>
          <w:lang w:val="sl-SI"/>
        </w:rPr>
        <w:t>ZPS</w:t>
      </w:r>
      <w:r w:rsidRPr="00F466E7">
        <w:rPr>
          <w:rFonts w:cs="Arial"/>
          <w:bCs/>
          <w:szCs w:val="20"/>
          <w:lang w:val="sl-SI"/>
        </w:rPr>
        <w:t>, ki v podanem mnenju navaja, da je potrebno konkretizirati pojem »odgovorna oseba pravne osebe«, da je skladu z namenom predlagane zakonske določbe. Prav tako je na pripombo ZPS črtana besedna zveza v petem odstavku.</w:t>
      </w:r>
    </w:p>
    <w:p w14:paraId="7567B116" w14:textId="77777777" w:rsidR="006910D8" w:rsidRPr="00F466E7" w:rsidRDefault="006910D8" w:rsidP="006910D8">
      <w:pPr>
        <w:jc w:val="both"/>
        <w:rPr>
          <w:rFonts w:cs="Arial"/>
          <w:b/>
          <w:szCs w:val="20"/>
          <w:lang w:val="sl-SI"/>
        </w:rPr>
      </w:pPr>
    </w:p>
    <w:p w14:paraId="26019C58" w14:textId="77777777" w:rsidR="006910D8" w:rsidRPr="00F466E7" w:rsidRDefault="006910D8" w:rsidP="006910D8">
      <w:pPr>
        <w:rPr>
          <w:rFonts w:cs="Arial"/>
          <w:b/>
          <w:szCs w:val="20"/>
          <w:lang w:val="sl-SI"/>
        </w:rPr>
      </w:pPr>
    </w:p>
    <w:p w14:paraId="26D79F7B" w14:textId="77777777" w:rsidR="006910D8" w:rsidRPr="00F466E7" w:rsidRDefault="006910D8" w:rsidP="006910D8">
      <w:pPr>
        <w:rPr>
          <w:rFonts w:cs="Arial"/>
          <w:b/>
          <w:szCs w:val="20"/>
          <w:u w:val="single"/>
          <w:lang w:val="sl-SI"/>
        </w:rPr>
      </w:pPr>
      <w:r w:rsidRPr="00F466E7">
        <w:rPr>
          <w:rFonts w:cs="Arial"/>
          <w:b/>
          <w:szCs w:val="20"/>
          <w:u w:val="single"/>
          <w:lang w:val="sl-SI"/>
        </w:rPr>
        <w:t>K 21. členu</w:t>
      </w:r>
    </w:p>
    <w:p w14:paraId="390DFE69" w14:textId="77777777" w:rsidR="006910D8" w:rsidRPr="00F466E7" w:rsidRDefault="006910D8" w:rsidP="006910D8">
      <w:pPr>
        <w:rPr>
          <w:rFonts w:cs="Arial"/>
          <w:b/>
          <w:szCs w:val="20"/>
          <w:lang w:val="sl-SI"/>
        </w:rPr>
      </w:pPr>
    </w:p>
    <w:p w14:paraId="68E5DBFB" w14:textId="77777777" w:rsidR="006910D8" w:rsidRPr="00F466E7" w:rsidRDefault="006910D8" w:rsidP="006910D8">
      <w:pPr>
        <w:jc w:val="both"/>
        <w:rPr>
          <w:rFonts w:cs="Arial"/>
          <w:bCs/>
          <w:szCs w:val="20"/>
          <w:lang w:val="sl-SI"/>
        </w:rPr>
      </w:pPr>
      <w:r w:rsidRPr="00F466E7">
        <w:rPr>
          <w:rFonts w:cs="Arial"/>
          <w:bCs/>
          <w:szCs w:val="20"/>
          <w:lang w:val="sl-SI"/>
        </w:rPr>
        <w:t>Črta se peti odstavek. Dosedanji šesti odstavek postane peti odstavek.</w:t>
      </w:r>
    </w:p>
    <w:p w14:paraId="55352438" w14:textId="77777777" w:rsidR="006910D8" w:rsidRPr="00F466E7" w:rsidRDefault="006910D8" w:rsidP="006910D8">
      <w:pPr>
        <w:rPr>
          <w:rFonts w:cs="Arial"/>
          <w:bCs/>
          <w:szCs w:val="20"/>
          <w:lang w:val="sl-SI"/>
        </w:rPr>
      </w:pPr>
    </w:p>
    <w:p w14:paraId="72BB51BB" w14:textId="77777777" w:rsidR="006910D8" w:rsidRPr="00F466E7" w:rsidRDefault="006910D8" w:rsidP="006910D8">
      <w:pPr>
        <w:rPr>
          <w:rFonts w:cs="Arial"/>
          <w:b/>
          <w:szCs w:val="20"/>
          <w:lang w:val="sl-SI"/>
        </w:rPr>
      </w:pPr>
      <w:r w:rsidRPr="00F466E7">
        <w:rPr>
          <w:rFonts w:cs="Arial"/>
          <w:b/>
          <w:szCs w:val="20"/>
          <w:lang w:val="sl-SI"/>
        </w:rPr>
        <w:t>Obrazložitev:</w:t>
      </w:r>
    </w:p>
    <w:p w14:paraId="173B6786" w14:textId="12B9661D" w:rsidR="006910D8" w:rsidRPr="00F466E7" w:rsidRDefault="006910D8" w:rsidP="006910D8">
      <w:pPr>
        <w:jc w:val="both"/>
        <w:rPr>
          <w:rFonts w:cs="Arial"/>
          <w:bCs/>
          <w:szCs w:val="20"/>
          <w:lang w:val="sl-SI"/>
        </w:rPr>
      </w:pPr>
      <w:r w:rsidRPr="00F466E7">
        <w:rPr>
          <w:rFonts w:cs="Arial"/>
          <w:bCs/>
          <w:szCs w:val="20"/>
          <w:lang w:val="sl-SI"/>
        </w:rPr>
        <w:t xml:space="preserve">Predlagana sprememba sledi mnenju </w:t>
      </w:r>
      <w:r w:rsidR="00CB2420" w:rsidRPr="00F466E7">
        <w:rPr>
          <w:rFonts w:cs="Arial"/>
          <w:bCs/>
          <w:szCs w:val="20"/>
          <w:lang w:val="sl-SI"/>
        </w:rPr>
        <w:t>ZPS</w:t>
      </w:r>
      <w:r w:rsidRPr="00F466E7">
        <w:rPr>
          <w:rFonts w:cs="Arial"/>
          <w:bCs/>
          <w:szCs w:val="20"/>
          <w:lang w:val="sl-SI"/>
        </w:rPr>
        <w:t>, ki v podanem mnenju navaja, da je napoved možnosti izdaje podzakonskega predpisa neprimerna, ker ima vlada možnost izdaje podzakonskega predpisa kadar oceni, da je v danem primeru to potrebno za izvrševanje ene ali več zakonskih določb.</w:t>
      </w:r>
    </w:p>
    <w:p w14:paraId="5CFF4B6E" w14:textId="77777777" w:rsidR="006910D8" w:rsidRPr="00F466E7" w:rsidRDefault="006910D8" w:rsidP="006910D8">
      <w:pPr>
        <w:rPr>
          <w:rFonts w:cs="Arial"/>
          <w:bCs/>
          <w:szCs w:val="20"/>
          <w:lang w:val="sl-SI"/>
        </w:rPr>
      </w:pPr>
    </w:p>
    <w:p w14:paraId="56E3D36B" w14:textId="77777777" w:rsidR="00DD5585" w:rsidRPr="00F466E7" w:rsidRDefault="00DD5585" w:rsidP="006910D8">
      <w:pPr>
        <w:rPr>
          <w:rFonts w:cs="Arial"/>
          <w:bCs/>
          <w:szCs w:val="20"/>
          <w:lang w:val="sl-SI"/>
        </w:rPr>
      </w:pPr>
    </w:p>
    <w:p w14:paraId="48FDAD4D" w14:textId="77777777" w:rsidR="006910D8" w:rsidRPr="00F466E7" w:rsidRDefault="006910D8" w:rsidP="006910D8">
      <w:pPr>
        <w:rPr>
          <w:rFonts w:cs="Arial"/>
          <w:b/>
          <w:szCs w:val="20"/>
          <w:u w:val="single"/>
          <w:lang w:val="sl-SI"/>
        </w:rPr>
      </w:pPr>
      <w:r w:rsidRPr="00F466E7">
        <w:rPr>
          <w:rFonts w:cs="Arial"/>
          <w:b/>
          <w:szCs w:val="20"/>
          <w:u w:val="single"/>
          <w:lang w:val="sl-SI"/>
        </w:rPr>
        <w:t>K 22. členu:</w:t>
      </w:r>
    </w:p>
    <w:p w14:paraId="46EE43DB" w14:textId="77777777" w:rsidR="006910D8" w:rsidRPr="00F466E7" w:rsidRDefault="006910D8" w:rsidP="006910D8">
      <w:pPr>
        <w:jc w:val="both"/>
        <w:rPr>
          <w:rFonts w:cs="Arial"/>
          <w:bCs/>
          <w:szCs w:val="20"/>
          <w:lang w:val="sl-SI"/>
        </w:rPr>
      </w:pPr>
    </w:p>
    <w:p w14:paraId="3DADFD14" w14:textId="77777777" w:rsidR="006910D8" w:rsidRPr="00F466E7" w:rsidRDefault="006910D8" w:rsidP="006910D8">
      <w:pPr>
        <w:jc w:val="both"/>
        <w:rPr>
          <w:rFonts w:cs="Arial"/>
          <w:bCs/>
          <w:szCs w:val="20"/>
          <w:lang w:val="sl-SI"/>
        </w:rPr>
      </w:pPr>
      <w:r w:rsidRPr="00F466E7">
        <w:rPr>
          <w:rFonts w:cs="Arial"/>
          <w:bCs/>
          <w:szCs w:val="20"/>
          <w:lang w:val="sl-SI"/>
        </w:rPr>
        <w:t>V prvem odstavku se črta besedilo »ustrezne, učinkovite in sorazmerne«.</w:t>
      </w:r>
    </w:p>
    <w:p w14:paraId="56D2BDE8" w14:textId="77777777" w:rsidR="006910D8" w:rsidRPr="00F466E7" w:rsidRDefault="006910D8" w:rsidP="006910D8">
      <w:pPr>
        <w:jc w:val="both"/>
        <w:rPr>
          <w:rFonts w:cs="Arial"/>
          <w:bCs/>
          <w:szCs w:val="20"/>
          <w:lang w:val="sl-SI"/>
        </w:rPr>
      </w:pPr>
    </w:p>
    <w:p w14:paraId="6DCC5EB8" w14:textId="77777777" w:rsidR="006910D8" w:rsidRPr="00F466E7" w:rsidRDefault="006910D8" w:rsidP="006910D8">
      <w:pPr>
        <w:jc w:val="both"/>
        <w:rPr>
          <w:rFonts w:cs="Arial"/>
          <w:bCs/>
          <w:szCs w:val="20"/>
          <w:lang w:val="sl-SI"/>
        </w:rPr>
      </w:pPr>
      <w:r w:rsidRPr="00F466E7">
        <w:rPr>
          <w:rFonts w:cs="Arial"/>
          <w:bCs/>
          <w:szCs w:val="20"/>
          <w:lang w:val="sl-SI"/>
        </w:rPr>
        <w:t>V petem odstavku se beseda »tretjega« nadomesti z besedo »drugega«.</w:t>
      </w:r>
    </w:p>
    <w:p w14:paraId="545AB932" w14:textId="77777777" w:rsidR="006910D8" w:rsidRPr="00F466E7" w:rsidRDefault="006910D8" w:rsidP="006910D8">
      <w:pPr>
        <w:jc w:val="both"/>
        <w:rPr>
          <w:rFonts w:cs="Arial"/>
          <w:bCs/>
          <w:szCs w:val="20"/>
          <w:lang w:val="sl-SI"/>
        </w:rPr>
      </w:pPr>
    </w:p>
    <w:p w14:paraId="377F92D9" w14:textId="77777777" w:rsidR="006910D8" w:rsidRPr="00F466E7" w:rsidRDefault="006910D8" w:rsidP="006910D8">
      <w:pPr>
        <w:jc w:val="both"/>
        <w:rPr>
          <w:rFonts w:cs="Arial"/>
          <w:bCs/>
          <w:szCs w:val="20"/>
          <w:lang w:val="sl-SI"/>
        </w:rPr>
      </w:pPr>
      <w:r w:rsidRPr="00F466E7">
        <w:rPr>
          <w:rFonts w:cs="Arial"/>
          <w:bCs/>
          <w:szCs w:val="20"/>
          <w:lang w:val="sl-SI"/>
        </w:rPr>
        <w:t>V šestem  odstavku se beseda »tretjega« nadomesti z besedo »drugega«.</w:t>
      </w:r>
    </w:p>
    <w:p w14:paraId="343166F3" w14:textId="77777777" w:rsidR="006910D8" w:rsidRPr="00F466E7" w:rsidRDefault="006910D8" w:rsidP="006910D8">
      <w:pPr>
        <w:jc w:val="both"/>
        <w:rPr>
          <w:rFonts w:cs="Arial"/>
          <w:bCs/>
          <w:szCs w:val="20"/>
          <w:lang w:val="sl-SI"/>
        </w:rPr>
      </w:pPr>
    </w:p>
    <w:p w14:paraId="66474321" w14:textId="77777777" w:rsidR="006910D8" w:rsidRPr="00F466E7" w:rsidRDefault="006910D8" w:rsidP="006910D8">
      <w:pPr>
        <w:jc w:val="both"/>
        <w:rPr>
          <w:rFonts w:cs="Arial"/>
          <w:bCs/>
          <w:szCs w:val="20"/>
          <w:lang w:val="sl-SI"/>
        </w:rPr>
      </w:pPr>
      <w:r w:rsidRPr="00F466E7">
        <w:rPr>
          <w:rFonts w:cs="Arial"/>
          <w:bCs/>
          <w:szCs w:val="20"/>
          <w:lang w:val="sl-SI"/>
        </w:rPr>
        <w:t>V sedmem odstavku se beseda »tretjega« nadomesti z besedo »drugega«.</w:t>
      </w:r>
    </w:p>
    <w:p w14:paraId="56E7346F" w14:textId="77777777" w:rsidR="006910D8" w:rsidRPr="00F466E7" w:rsidRDefault="006910D8" w:rsidP="006910D8">
      <w:pPr>
        <w:jc w:val="both"/>
        <w:rPr>
          <w:rFonts w:cs="Arial"/>
          <w:bCs/>
          <w:szCs w:val="20"/>
          <w:lang w:val="sl-SI"/>
        </w:rPr>
      </w:pPr>
    </w:p>
    <w:p w14:paraId="7ED3724B" w14:textId="77777777" w:rsidR="006910D8" w:rsidRPr="00F466E7" w:rsidRDefault="006910D8" w:rsidP="006910D8">
      <w:pPr>
        <w:jc w:val="both"/>
        <w:rPr>
          <w:rFonts w:cs="Arial"/>
          <w:bCs/>
          <w:szCs w:val="20"/>
          <w:lang w:val="sl-SI"/>
        </w:rPr>
      </w:pPr>
      <w:r w:rsidRPr="00F466E7">
        <w:rPr>
          <w:rFonts w:cs="Arial"/>
          <w:bCs/>
          <w:szCs w:val="20"/>
          <w:lang w:val="sl-SI"/>
        </w:rPr>
        <w:t>V desetem odstavku se pred vsakokratno besedno zvezo »informacijsko-komunikacijskega sistema« doda beseda »državnega«.</w:t>
      </w:r>
    </w:p>
    <w:p w14:paraId="10D49DA3" w14:textId="77777777" w:rsidR="006910D8" w:rsidRPr="00F466E7" w:rsidRDefault="006910D8" w:rsidP="006910D8">
      <w:pPr>
        <w:jc w:val="both"/>
        <w:rPr>
          <w:rFonts w:cs="Arial"/>
          <w:bCs/>
          <w:szCs w:val="20"/>
          <w:lang w:val="sl-SI"/>
        </w:rPr>
      </w:pPr>
    </w:p>
    <w:p w14:paraId="47B02964" w14:textId="77777777" w:rsidR="006910D8" w:rsidRPr="00F466E7" w:rsidRDefault="006910D8" w:rsidP="006910D8">
      <w:pPr>
        <w:jc w:val="both"/>
        <w:rPr>
          <w:rFonts w:cs="Arial"/>
          <w:bCs/>
          <w:szCs w:val="20"/>
          <w:lang w:val="sl-SI"/>
        </w:rPr>
      </w:pPr>
      <w:r w:rsidRPr="00F466E7">
        <w:rPr>
          <w:rFonts w:cs="Arial"/>
          <w:bCs/>
          <w:szCs w:val="20"/>
          <w:lang w:val="sl-SI"/>
        </w:rPr>
        <w:t>V enajstem odstavku se pred besedno zvezo »informacijsko-komunikacijskega sistema« doda beseda »državnega«.</w:t>
      </w:r>
    </w:p>
    <w:p w14:paraId="4C30BD7D" w14:textId="77777777" w:rsidR="006910D8" w:rsidRPr="00F466E7" w:rsidRDefault="006910D8" w:rsidP="006910D8">
      <w:pPr>
        <w:jc w:val="both"/>
        <w:rPr>
          <w:rFonts w:cs="Arial"/>
          <w:bCs/>
          <w:szCs w:val="20"/>
          <w:lang w:val="sl-SI"/>
        </w:rPr>
      </w:pPr>
    </w:p>
    <w:p w14:paraId="04E24E4A" w14:textId="77777777" w:rsidR="006910D8" w:rsidRPr="00F466E7" w:rsidRDefault="006910D8" w:rsidP="006910D8">
      <w:pPr>
        <w:jc w:val="both"/>
        <w:rPr>
          <w:rFonts w:cs="Arial"/>
          <w:bCs/>
          <w:szCs w:val="20"/>
          <w:lang w:val="sl-SI"/>
        </w:rPr>
      </w:pPr>
      <w:r w:rsidRPr="00F466E7">
        <w:rPr>
          <w:rFonts w:cs="Arial"/>
          <w:bCs/>
          <w:szCs w:val="20"/>
          <w:lang w:val="sl-SI"/>
        </w:rPr>
        <w:t>Besedilo trinajstega odstavka se nadomesti z besedilom novega trinajstega odstavka, ki se glasi:</w:t>
      </w:r>
    </w:p>
    <w:p w14:paraId="78E2133E" w14:textId="682F9ABC" w:rsidR="006910D8" w:rsidRPr="00F466E7" w:rsidRDefault="006910D8" w:rsidP="006910D8">
      <w:pPr>
        <w:jc w:val="both"/>
        <w:rPr>
          <w:rFonts w:cs="Arial"/>
          <w:bCs/>
          <w:szCs w:val="20"/>
          <w:lang w:val="sl-SI"/>
        </w:rPr>
      </w:pPr>
      <w:r w:rsidRPr="00F466E7">
        <w:rPr>
          <w:rFonts w:cs="Arial"/>
          <w:bCs/>
          <w:szCs w:val="20"/>
          <w:lang w:val="sl-SI"/>
        </w:rPr>
        <w:t>»(13) Varnostni ukrepi iz drugega odstavka tega člena morajo biti:</w:t>
      </w:r>
    </w:p>
    <w:p w14:paraId="140931BB" w14:textId="77777777" w:rsidR="006910D8" w:rsidRPr="00F466E7" w:rsidRDefault="006910D8" w:rsidP="006910D8">
      <w:pPr>
        <w:jc w:val="both"/>
        <w:rPr>
          <w:rFonts w:cs="Arial"/>
          <w:bCs/>
          <w:szCs w:val="20"/>
          <w:lang w:val="sl-SI"/>
        </w:rPr>
      </w:pPr>
      <w:r w:rsidRPr="00F466E7">
        <w:rPr>
          <w:rFonts w:cs="Arial"/>
          <w:bCs/>
          <w:szCs w:val="20"/>
          <w:lang w:val="sl-SI"/>
        </w:rPr>
        <w:t>1.      učinkoviti tako, da povečajo informacijsko varnost glede na obstoječe in predvidene grožnje;</w:t>
      </w:r>
    </w:p>
    <w:p w14:paraId="3FC57E51" w14:textId="77777777" w:rsidR="006910D8" w:rsidRPr="00F466E7" w:rsidRDefault="006910D8" w:rsidP="006910D8">
      <w:pPr>
        <w:jc w:val="both"/>
        <w:rPr>
          <w:rFonts w:cs="Arial"/>
          <w:bCs/>
          <w:szCs w:val="20"/>
          <w:lang w:val="sl-SI"/>
        </w:rPr>
      </w:pPr>
      <w:r w:rsidRPr="00F466E7">
        <w:rPr>
          <w:rFonts w:cs="Arial"/>
          <w:bCs/>
          <w:szCs w:val="20"/>
          <w:lang w:val="sl-SI"/>
        </w:rPr>
        <w:t>2.      prilagojeni tako, da se prizadevanja bistvenih in pomembnih subjektov usmerijo v ukrepe, ki najbolj vplivajo na njihovo informacijsko varnost, in se izogibajo podvajanjem;</w:t>
      </w:r>
    </w:p>
    <w:p w14:paraId="168BC9C9" w14:textId="77777777" w:rsidR="006910D8" w:rsidRPr="00F466E7" w:rsidRDefault="006910D8" w:rsidP="006910D8">
      <w:pPr>
        <w:jc w:val="both"/>
        <w:rPr>
          <w:rFonts w:cs="Arial"/>
          <w:bCs/>
          <w:szCs w:val="20"/>
          <w:lang w:val="sl-SI"/>
        </w:rPr>
      </w:pPr>
      <w:r w:rsidRPr="00F466E7">
        <w:rPr>
          <w:rFonts w:cs="Arial"/>
          <w:bCs/>
          <w:szCs w:val="20"/>
          <w:lang w:val="sl-SI"/>
        </w:rPr>
        <w:lastRenderedPageBreak/>
        <w:t>3.      skladni tako, da se prednostno obravnavajo osnovne in skupne varnostne ranljivosti bistvenih in pomembnih subjektov kljub področnim posebnostim, ki se lahko dopolnijo z varnostnimi ukrepi za posamezna področja,</w:t>
      </w:r>
    </w:p>
    <w:p w14:paraId="0BC8EE21" w14:textId="77777777" w:rsidR="006910D8" w:rsidRPr="00F466E7" w:rsidRDefault="006910D8" w:rsidP="006910D8">
      <w:pPr>
        <w:jc w:val="both"/>
        <w:rPr>
          <w:rFonts w:cs="Arial"/>
          <w:bCs/>
          <w:szCs w:val="20"/>
          <w:lang w:val="sl-SI"/>
        </w:rPr>
      </w:pPr>
      <w:r w:rsidRPr="00F466E7">
        <w:rPr>
          <w:rFonts w:cs="Arial"/>
          <w:bCs/>
          <w:szCs w:val="20"/>
          <w:lang w:val="sl-SI"/>
        </w:rPr>
        <w:t>4.      sorazmerni s tveganji tako, da se izogiba čezmerni obremenitvi posameznega bistvenega ali pomembnega subjekta;</w:t>
      </w:r>
    </w:p>
    <w:p w14:paraId="36640DC1" w14:textId="77777777" w:rsidR="006910D8" w:rsidRPr="00F466E7" w:rsidRDefault="006910D8" w:rsidP="006910D8">
      <w:pPr>
        <w:jc w:val="both"/>
        <w:rPr>
          <w:rFonts w:cs="Arial"/>
          <w:bCs/>
          <w:szCs w:val="20"/>
          <w:lang w:val="sl-SI"/>
        </w:rPr>
      </w:pPr>
      <w:r w:rsidRPr="00F466E7">
        <w:rPr>
          <w:rFonts w:cs="Arial"/>
          <w:bCs/>
          <w:szCs w:val="20"/>
          <w:lang w:val="sl-SI"/>
        </w:rPr>
        <w:t xml:space="preserve">5.      konkretni tako, da bistveni in pomembni subjekti te varnostne ukrepe izvajajo in da ti ukrepi prispevajo h krepitvi njihove informacijske varnosti in </w:t>
      </w:r>
    </w:p>
    <w:p w14:paraId="37706D92" w14:textId="77777777" w:rsidR="006910D8" w:rsidRPr="00F466E7" w:rsidRDefault="006910D8" w:rsidP="006910D8">
      <w:pPr>
        <w:jc w:val="both"/>
        <w:rPr>
          <w:rFonts w:cs="Arial"/>
          <w:bCs/>
          <w:szCs w:val="20"/>
          <w:lang w:val="sl-SI"/>
        </w:rPr>
      </w:pPr>
      <w:r w:rsidRPr="00F466E7">
        <w:rPr>
          <w:rFonts w:cs="Arial"/>
          <w:bCs/>
          <w:szCs w:val="20"/>
          <w:lang w:val="sl-SI"/>
        </w:rPr>
        <w:t>6.      preverljivi tako, da se na zahtevo pristojnega organa lahko predložijo dokazila o njihovi izvedbi.«</w:t>
      </w:r>
    </w:p>
    <w:p w14:paraId="6F284650" w14:textId="77777777" w:rsidR="006910D8" w:rsidRPr="00F466E7" w:rsidRDefault="006910D8" w:rsidP="006910D8">
      <w:pPr>
        <w:rPr>
          <w:rFonts w:cs="Arial"/>
          <w:b/>
          <w:szCs w:val="20"/>
          <w:lang w:val="sl-SI"/>
        </w:rPr>
      </w:pPr>
    </w:p>
    <w:p w14:paraId="771E67D1" w14:textId="77777777" w:rsidR="006910D8" w:rsidRPr="00F466E7" w:rsidRDefault="006910D8" w:rsidP="006910D8">
      <w:pPr>
        <w:rPr>
          <w:rFonts w:cs="Arial"/>
          <w:b/>
          <w:szCs w:val="20"/>
          <w:lang w:val="sl-SI"/>
        </w:rPr>
      </w:pPr>
      <w:r w:rsidRPr="00F466E7">
        <w:rPr>
          <w:rFonts w:cs="Arial"/>
          <w:b/>
          <w:szCs w:val="20"/>
          <w:lang w:val="sl-SI"/>
        </w:rPr>
        <w:t>Obrazložitev:</w:t>
      </w:r>
    </w:p>
    <w:p w14:paraId="5CFFD23D" w14:textId="5C357DE1" w:rsidR="006910D8" w:rsidRPr="00F466E7" w:rsidRDefault="006910D8" w:rsidP="006910D8">
      <w:pPr>
        <w:jc w:val="both"/>
        <w:rPr>
          <w:rFonts w:cs="Arial"/>
          <w:bCs/>
          <w:szCs w:val="20"/>
          <w:lang w:val="sl-SI"/>
        </w:rPr>
      </w:pPr>
      <w:r w:rsidRPr="00F466E7">
        <w:rPr>
          <w:rFonts w:cs="Arial"/>
          <w:bCs/>
          <w:szCs w:val="20"/>
          <w:lang w:val="sl-SI"/>
        </w:rPr>
        <w:t xml:space="preserve">Predlagana sprememba sledi mnenju </w:t>
      </w:r>
      <w:r w:rsidR="00CB2420" w:rsidRPr="00F466E7">
        <w:rPr>
          <w:rFonts w:cs="Arial"/>
          <w:bCs/>
          <w:szCs w:val="20"/>
          <w:lang w:val="sl-SI"/>
        </w:rPr>
        <w:t>ZPS</w:t>
      </w:r>
      <w:r w:rsidRPr="00F466E7">
        <w:rPr>
          <w:rFonts w:cs="Arial"/>
          <w:bCs/>
          <w:szCs w:val="20"/>
          <w:lang w:val="sl-SI"/>
        </w:rPr>
        <w:t>, ki v podanem mnenju navaja preveč ohlapno navajanje določenih pojmov (ustrezni, učinkoviti in sorazmerni varnostni ukrepi), napačne sklice na odstavke in neustreznost napovedi možnosti izdaje podzakonskega predpisa, ker ima vlada možnost izdaje podzakonskega predpisa kadar oceni, da je v danem primeru to potrebno za izvrševanje ene ali več zakonskih določb. Trinajsti odstavek je bil nadomeščen s konkretno opredelitvijo varnostnih ukrepov.</w:t>
      </w:r>
    </w:p>
    <w:p w14:paraId="5D31545C" w14:textId="77777777" w:rsidR="006910D8" w:rsidRPr="00F466E7" w:rsidRDefault="006910D8" w:rsidP="006910D8">
      <w:pPr>
        <w:jc w:val="both"/>
        <w:rPr>
          <w:rFonts w:cs="Arial"/>
          <w:bCs/>
          <w:szCs w:val="20"/>
          <w:lang w:val="sl-SI"/>
        </w:rPr>
      </w:pPr>
    </w:p>
    <w:p w14:paraId="487E4455" w14:textId="77777777" w:rsidR="006910D8" w:rsidRPr="00F466E7" w:rsidRDefault="006910D8" w:rsidP="006910D8">
      <w:pPr>
        <w:jc w:val="both"/>
        <w:rPr>
          <w:rFonts w:cs="Arial"/>
          <w:bCs/>
          <w:szCs w:val="20"/>
          <w:lang w:val="sl-SI"/>
        </w:rPr>
      </w:pPr>
    </w:p>
    <w:p w14:paraId="2F1054D6" w14:textId="77777777" w:rsidR="006910D8" w:rsidRPr="00F466E7" w:rsidRDefault="006910D8" w:rsidP="006910D8">
      <w:pPr>
        <w:spacing w:after="160" w:line="259" w:lineRule="auto"/>
        <w:jc w:val="both"/>
        <w:rPr>
          <w:rFonts w:eastAsiaTheme="minorHAnsi" w:cs="Arial"/>
          <w:b/>
          <w:bCs/>
          <w:kern w:val="2"/>
          <w:szCs w:val="20"/>
          <w:u w:val="single"/>
          <w:lang w:val="sl-SI"/>
          <w14:ligatures w14:val="standardContextual"/>
        </w:rPr>
      </w:pPr>
      <w:r w:rsidRPr="00F466E7">
        <w:rPr>
          <w:rFonts w:eastAsiaTheme="minorHAnsi" w:cs="Arial"/>
          <w:b/>
          <w:bCs/>
          <w:kern w:val="2"/>
          <w:szCs w:val="20"/>
          <w:u w:val="single"/>
          <w:lang w:val="sl-SI"/>
          <w14:ligatures w14:val="standardContextual"/>
        </w:rPr>
        <w:t>K 23. členu</w:t>
      </w:r>
    </w:p>
    <w:p w14:paraId="2093550F" w14:textId="77777777" w:rsidR="006910D8" w:rsidRPr="00F466E7" w:rsidRDefault="006910D8" w:rsidP="006910D8">
      <w:pPr>
        <w:spacing w:after="160" w:line="259" w:lineRule="auto"/>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Doda se nov četrti odstavek, ki se glasi:</w:t>
      </w:r>
    </w:p>
    <w:p w14:paraId="4F32E695" w14:textId="77777777" w:rsidR="006910D8" w:rsidRPr="00F466E7" w:rsidRDefault="006910D8" w:rsidP="006910D8">
      <w:pPr>
        <w:spacing w:after="160" w:line="259" w:lineRule="auto"/>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»(4) Za namen preverjanja preteklosti iz drugega odstavka tega člena smejo bistveni in pomembni subjekti zbirati naslednje podatke:</w:t>
      </w:r>
    </w:p>
    <w:p w14:paraId="6EC4BC91"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ime in priimek osebe,</w:t>
      </w:r>
    </w:p>
    <w:p w14:paraId="0C82E9BC"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EMŠO ali rojstni datum,</w:t>
      </w:r>
    </w:p>
    <w:p w14:paraId="154D89DF"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številka uradnega identifikacijskega dokumenta, s katerim je potrjena identiteta osebe in</w:t>
      </w:r>
    </w:p>
    <w:p w14:paraId="5AAEE8CE"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podatek o nekaznovanosti ali pravnomočni obsodbi za kaznivo dejanje iz druge alineje prejšnjega odstavka.</w:t>
      </w:r>
    </w:p>
    <w:p w14:paraId="03261AE7" w14:textId="77777777" w:rsidR="006910D8" w:rsidRPr="00F466E7" w:rsidRDefault="006910D8" w:rsidP="006910D8">
      <w:pPr>
        <w:spacing w:after="160" w:line="259" w:lineRule="auto"/>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Osebni podatki iz tega odstavka se hranijo pet let od konca koledarskega leta, v katerem so bili zbrani, nato se nepovratno izbrišejo oziroma uničijo.«.</w:t>
      </w:r>
    </w:p>
    <w:p w14:paraId="67E2D141" w14:textId="77777777" w:rsidR="006910D8" w:rsidRPr="00F466E7" w:rsidRDefault="006910D8" w:rsidP="006910D8">
      <w:pPr>
        <w:spacing w:after="160" w:line="259" w:lineRule="auto"/>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Dosedanji četrti odstavek postane peti odstavek in se spremeni tako, da se glasi:</w:t>
      </w:r>
    </w:p>
    <w:p w14:paraId="03829372" w14:textId="77777777" w:rsidR="006910D8" w:rsidRPr="00F466E7" w:rsidRDefault="006910D8" w:rsidP="006910D8">
      <w:pPr>
        <w:spacing w:line="260" w:lineRule="atLeast"/>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»(5) Organi, organizacije in drugi subjekti, ki na podlagi zakona vodijo zbirke podatkov iz prejšnjega odstavka, morajo bistvenim in pomembnim subjektom na podlagi pisne ali s pisno obliko izenačene zahteve, v kateri je navedena ustrezna pravna podlaga za predložitev podatkov in ustrezna številka ali druga oznaka zahteve, brezplačno poslati zahtevane osebne in druge podatke.«.</w:t>
      </w:r>
    </w:p>
    <w:p w14:paraId="435F24F3" w14:textId="77777777" w:rsidR="006910D8" w:rsidRPr="00F466E7" w:rsidRDefault="006910D8" w:rsidP="006910D8">
      <w:pPr>
        <w:spacing w:line="260" w:lineRule="atLeast"/>
        <w:jc w:val="both"/>
        <w:rPr>
          <w:rFonts w:eastAsiaTheme="minorHAnsi" w:cs="Arial"/>
          <w:kern w:val="2"/>
          <w:szCs w:val="20"/>
          <w:lang w:val="sl-SI"/>
          <w14:ligatures w14:val="standardContextual"/>
        </w:rPr>
      </w:pPr>
    </w:p>
    <w:p w14:paraId="34196262" w14:textId="77777777" w:rsidR="006910D8" w:rsidRPr="00F466E7" w:rsidRDefault="006910D8" w:rsidP="006910D8">
      <w:pPr>
        <w:spacing w:line="260" w:lineRule="atLeast"/>
        <w:jc w:val="both"/>
        <w:rPr>
          <w:rFonts w:eastAsiaTheme="minorHAnsi" w:cs="Arial"/>
          <w:b/>
          <w:bCs/>
          <w:kern w:val="2"/>
          <w:szCs w:val="20"/>
          <w:lang w:val="sl-SI"/>
          <w14:ligatures w14:val="standardContextual"/>
        </w:rPr>
      </w:pPr>
      <w:r w:rsidRPr="00F466E7">
        <w:rPr>
          <w:rFonts w:eastAsiaTheme="minorHAnsi" w:cs="Arial"/>
          <w:b/>
          <w:bCs/>
          <w:kern w:val="2"/>
          <w:szCs w:val="20"/>
          <w:lang w:val="sl-SI"/>
          <w14:ligatures w14:val="standardContextual"/>
        </w:rPr>
        <w:t>Obrazložitev:</w:t>
      </w:r>
    </w:p>
    <w:p w14:paraId="4BD98D73" w14:textId="05501EA7" w:rsidR="006910D8" w:rsidRPr="00F466E7" w:rsidRDefault="006910D8" w:rsidP="006910D8">
      <w:pPr>
        <w:spacing w:line="260" w:lineRule="atLeast"/>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Četrti odstavek določa namen obdelave, vrste obdelovanih podatkov in rok hrambe podatkov, ki so pridobljeni in obdelovani za namen preverjanja preteklosti.</w:t>
      </w:r>
    </w:p>
    <w:p w14:paraId="74144FF6" w14:textId="77777777" w:rsidR="006910D8" w:rsidRPr="00F466E7" w:rsidRDefault="006910D8" w:rsidP="006910D8">
      <w:pPr>
        <w:spacing w:line="260" w:lineRule="atLeast"/>
        <w:jc w:val="both"/>
        <w:rPr>
          <w:rFonts w:eastAsiaTheme="minorHAnsi" w:cs="Arial"/>
          <w:kern w:val="2"/>
          <w:szCs w:val="20"/>
          <w:lang w:val="sl-SI"/>
          <w14:ligatures w14:val="standardContextual"/>
        </w:rPr>
      </w:pPr>
    </w:p>
    <w:p w14:paraId="4A4C92BE" w14:textId="77777777" w:rsidR="006910D8" w:rsidRPr="00F466E7" w:rsidRDefault="006910D8" w:rsidP="006910D8">
      <w:pPr>
        <w:spacing w:line="260" w:lineRule="atLeast"/>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Peti odstavek določa, da morajo subjekti, ki vodijo zbirke podatkov, iz katerih bistveni ali pomembni subjekti pridobivajo podatke za namen preverjanja preteklosti osebe, te podatke posredovati brezplačno oziroma bistvenim in pomembnih subjektom dostopa do teh podatkov ne smejo zavrniti oziroma jih posredovati proti plačilu.</w:t>
      </w:r>
    </w:p>
    <w:p w14:paraId="76A65EF5" w14:textId="77777777" w:rsidR="006910D8" w:rsidRPr="00F466E7" w:rsidRDefault="006910D8" w:rsidP="006910D8">
      <w:pPr>
        <w:jc w:val="both"/>
        <w:rPr>
          <w:rFonts w:cs="Arial"/>
          <w:bCs/>
          <w:szCs w:val="20"/>
          <w:lang w:val="sl-SI"/>
        </w:rPr>
      </w:pPr>
    </w:p>
    <w:p w14:paraId="6795D855" w14:textId="77777777" w:rsidR="006910D8" w:rsidRPr="00F466E7" w:rsidRDefault="006910D8" w:rsidP="006910D8">
      <w:pPr>
        <w:spacing w:line="240" w:lineRule="auto"/>
        <w:rPr>
          <w:rFonts w:cs="Arial"/>
          <w:b/>
          <w:szCs w:val="20"/>
          <w:lang w:val="sl-SI"/>
        </w:rPr>
      </w:pPr>
    </w:p>
    <w:p w14:paraId="2A1E8FE5" w14:textId="77777777" w:rsidR="00DD5585" w:rsidRPr="00F466E7" w:rsidRDefault="00DD5585">
      <w:pPr>
        <w:spacing w:line="240" w:lineRule="auto"/>
        <w:rPr>
          <w:rFonts w:cs="Arial"/>
          <w:b/>
          <w:szCs w:val="20"/>
          <w:u w:val="single"/>
          <w:lang w:val="sl-SI"/>
        </w:rPr>
      </w:pPr>
      <w:r w:rsidRPr="00F466E7">
        <w:rPr>
          <w:rFonts w:cs="Arial"/>
          <w:b/>
          <w:szCs w:val="20"/>
          <w:u w:val="single"/>
          <w:lang w:val="sl-SI"/>
        </w:rPr>
        <w:br w:type="page"/>
      </w:r>
    </w:p>
    <w:p w14:paraId="7A99347B" w14:textId="0085DA91" w:rsidR="006910D8" w:rsidRPr="00F466E7" w:rsidRDefault="006910D8" w:rsidP="006910D8">
      <w:pPr>
        <w:jc w:val="both"/>
        <w:rPr>
          <w:rFonts w:cs="Arial"/>
          <w:bCs/>
          <w:szCs w:val="20"/>
          <w:u w:val="single"/>
          <w:lang w:val="sl-SI"/>
        </w:rPr>
      </w:pPr>
      <w:r w:rsidRPr="00F466E7">
        <w:rPr>
          <w:rFonts w:cs="Arial"/>
          <w:b/>
          <w:szCs w:val="20"/>
          <w:u w:val="single"/>
          <w:lang w:val="sl-SI"/>
        </w:rPr>
        <w:lastRenderedPageBreak/>
        <w:t>K 24. členu</w:t>
      </w:r>
    </w:p>
    <w:p w14:paraId="627F3955" w14:textId="77777777" w:rsidR="006910D8" w:rsidRPr="00F466E7" w:rsidRDefault="006910D8" w:rsidP="006910D8">
      <w:pPr>
        <w:jc w:val="both"/>
        <w:rPr>
          <w:rFonts w:cs="Arial"/>
          <w:bCs/>
          <w:szCs w:val="20"/>
          <w:lang w:val="sl-SI"/>
        </w:rPr>
      </w:pPr>
    </w:p>
    <w:p w14:paraId="45C76C63" w14:textId="77777777" w:rsidR="006910D8" w:rsidRPr="00F466E7" w:rsidRDefault="006910D8" w:rsidP="006910D8">
      <w:pPr>
        <w:jc w:val="both"/>
        <w:rPr>
          <w:rFonts w:cs="Arial"/>
          <w:bCs/>
          <w:szCs w:val="20"/>
          <w:lang w:val="sl-SI"/>
        </w:rPr>
      </w:pPr>
      <w:r w:rsidRPr="00F466E7">
        <w:rPr>
          <w:rFonts w:cs="Arial"/>
          <w:bCs/>
          <w:szCs w:val="20"/>
          <w:lang w:val="sl-SI"/>
        </w:rPr>
        <w:t>V petem odstavku se briše beseda »predvsem«, beseda »drugotno« se nadomesti z besedno zvezo »druga kopija«, besedna zveza »Evropske unije« pa se nadomesti z besedno zvezo »države članice EU«.</w:t>
      </w:r>
    </w:p>
    <w:p w14:paraId="0E95EB22" w14:textId="77777777" w:rsidR="006910D8" w:rsidRPr="00F466E7" w:rsidRDefault="006910D8" w:rsidP="006910D8">
      <w:pPr>
        <w:jc w:val="both"/>
        <w:rPr>
          <w:rFonts w:cs="Arial"/>
          <w:bCs/>
          <w:szCs w:val="20"/>
          <w:lang w:val="sl-SI"/>
        </w:rPr>
      </w:pPr>
    </w:p>
    <w:p w14:paraId="286A30AC" w14:textId="77777777" w:rsidR="006910D8" w:rsidRPr="00F466E7" w:rsidRDefault="006910D8" w:rsidP="006910D8">
      <w:pPr>
        <w:jc w:val="both"/>
        <w:rPr>
          <w:rFonts w:cs="Arial"/>
          <w:bCs/>
          <w:szCs w:val="20"/>
          <w:lang w:val="sl-SI"/>
        </w:rPr>
      </w:pPr>
      <w:r w:rsidRPr="00F466E7">
        <w:rPr>
          <w:rFonts w:cs="Arial"/>
          <w:bCs/>
          <w:szCs w:val="20"/>
          <w:lang w:val="sl-SI"/>
        </w:rPr>
        <w:t>V šestem odstavku se pred besedno zvezo »v celoti na ozemlju« besedna zveza »Evropske unije« nadomesti z besedno zvezo »države članice EU«. Pred besedno zvezo »pa tudi zunaj« se besedna zveza »Evropske unije« nadomesti z besedno zvezo »ozemlja članic EU«.</w:t>
      </w:r>
    </w:p>
    <w:p w14:paraId="0CDA0E9A" w14:textId="77777777" w:rsidR="006910D8" w:rsidRPr="00F466E7" w:rsidRDefault="006910D8" w:rsidP="006910D8">
      <w:pPr>
        <w:jc w:val="both"/>
        <w:rPr>
          <w:rFonts w:cs="Arial"/>
          <w:bCs/>
          <w:szCs w:val="20"/>
          <w:lang w:val="sl-SI"/>
        </w:rPr>
      </w:pPr>
    </w:p>
    <w:p w14:paraId="246EF4CD" w14:textId="77777777" w:rsidR="006910D8" w:rsidRPr="00F466E7" w:rsidRDefault="006910D8" w:rsidP="006910D8">
      <w:pPr>
        <w:rPr>
          <w:rFonts w:cs="Arial"/>
          <w:b/>
          <w:szCs w:val="20"/>
          <w:lang w:val="sl-SI"/>
        </w:rPr>
      </w:pPr>
      <w:r w:rsidRPr="00F466E7">
        <w:rPr>
          <w:rFonts w:cs="Arial"/>
          <w:b/>
          <w:szCs w:val="20"/>
          <w:lang w:val="sl-SI"/>
        </w:rPr>
        <w:t>Obrazložitev:</w:t>
      </w:r>
    </w:p>
    <w:p w14:paraId="4FB2218E" w14:textId="77777777" w:rsidR="006910D8" w:rsidRPr="00F466E7" w:rsidRDefault="006910D8" w:rsidP="006910D8">
      <w:pPr>
        <w:jc w:val="both"/>
        <w:rPr>
          <w:rFonts w:cs="Arial"/>
          <w:bCs/>
          <w:szCs w:val="20"/>
          <w:lang w:val="sl-SI"/>
        </w:rPr>
      </w:pPr>
    </w:p>
    <w:p w14:paraId="7FBE308E" w14:textId="71FBB0A7" w:rsidR="006910D8" w:rsidRPr="00F466E7" w:rsidRDefault="006910D8" w:rsidP="006910D8">
      <w:pPr>
        <w:jc w:val="both"/>
        <w:rPr>
          <w:rFonts w:cs="Arial"/>
          <w:bCs/>
          <w:szCs w:val="20"/>
          <w:lang w:val="sl-SI"/>
        </w:rPr>
      </w:pPr>
      <w:r w:rsidRPr="00F466E7">
        <w:rPr>
          <w:rFonts w:cs="Arial"/>
          <w:bCs/>
          <w:szCs w:val="20"/>
          <w:lang w:val="sl-SI"/>
        </w:rPr>
        <w:t xml:space="preserve">Predlagana sprememba sledi mnenju </w:t>
      </w:r>
      <w:r w:rsidR="00CB2420" w:rsidRPr="00F466E7">
        <w:rPr>
          <w:rFonts w:cs="Arial"/>
          <w:bCs/>
          <w:szCs w:val="20"/>
          <w:lang w:val="sl-SI"/>
        </w:rPr>
        <w:t>ZPS</w:t>
      </w:r>
      <w:r w:rsidRPr="00F466E7">
        <w:rPr>
          <w:rFonts w:cs="Arial"/>
          <w:bCs/>
          <w:szCs w:val="20"/>
          <w:lang w:val="sl-SI"/>
        </w:rPr>
        <w:t>, ki v podanem mnenju navaja neustreznost uporabe besede »predvsem« in neustrezno pojmovanje držav članic Evropske unije.</w:t>
      </w:r>
    </w:p>
    <w:p w14:paraId="3E59ADF9" w14:textId="77777777" w:rsidR="006910D8" w:rsidRPr="00F466E7" w:rsidRDefault="006910D8" w:rsidP="006910D8">
      <w:pPr>
        <w:jc w:val="both"/>
        <w:rPr>
          <w:rFonts w:cs="Arial"/>
          <w:bCs/>
          <w:szCs w:val="20"/>
          <w:lang w:val="sl-SI"/>
        </w:rPr>
      </w:pPr>
    </w:p>
    <w:p w14:paraId="11740300" w14:textId="77777777" w:rsidR="006910D8" w:rsidRPr="00F466E7" w:rsidRDefault="006910D8" w:rsidP="006910D8">
      <w:pPr>
        <w:jc w:val="both"/>
        <w:rPr>
          <w:rFonts w:cs="Arial"/>
          <w:bCs/>
          <w:szCs w:val="20"/>
          <w:lang w:val="sl-SI"/>
        </w:rPr>
      </w:pPr>
    </w:p>
    <w:p w14:paraId="2AA3CCCD" w14:textId="77777777" w:rsidR="006910D8" w:rsidRPr="00F466E7" w:rsidRDefault="006910D8" w:rsidP="006910D8">
      <w:pPr>
        <w:jc w:val="both"/>
        <w:rPr>
          <w:rFonts w:cs="Arial"/>
          <w:bCs/>
          <w:szCs w:val="20"/>
          <w:u w:val="single"/>
          <w:lang w:val="sl-SI"/>
        </w:rPr>
      </w:pPr>
      <w:r w:rsidRPr="00F466E7">
        <w:rPr>
          <w:rFonts w:cs="Arial"/>
          <w:b/>
          <w:szCs w:val="20"/>
          <w:u w:val="single"/>
          <w:lang w:val="sl-SI"/>
        </w:rPr>
        <w:t>K 25. členu</w:t>
      </w:r>
    </w:p>
    <w:p w14:paraId="68F497FB" w14:textId="77777777" w:rsidR="006910D8" w:rsidRPr="00F466E7" w:rsidRDefault="006910D8" w:rsidP="006910D8">
      <w:pPr>
        <w:jc w:val="both"/>
        <w:rPr>
          <w:rFonts w:cs="Arial"/>
          <w:bCs/>
          <w:szCs w:val="20"/>
          <w:lang w:val="sl-SI"/>
        </w:rPr>
      </w:pPr>
    </w:p>
    <w:p w14:paraId="0A776B47" w14:textId="77777777" w:rsidR="006910D8" w:rsidRPr="00F466E7" w:rsidRDefault="006910D8" w:rsidP="006910D8">
      <w:pPr>
        <w:jc w:val="both"/>
        <w:rPr>
          <w:rFonts w:cs="Arial"/>
          <w:bCs/>
          <w:szCs w:val="20"/>
          <w:lang w:val="sl-SI"/>
        </w:rPr>
      </w:pPr>
      <w:r w:rsidRPr="00F466E7">
        <w:rPr>
          <w:rFonts w:cs="Arial"/>
          <w:bCs/>
          <w:szCs w:val="20"/>
          <w:lang w:val="sl-SI"/>
        </w:rPr>
        <w:t>V prvem odstavku se za besedno zvezo »veščakom za informacijsko tehnologijo« pika nadomesti z vejico in se doda besedilo »ki je posameznik oziroma posameznica ali organizacija, ki ima izkazano poglobljeno strokovno znanje na področju informacijsko-komunikacijskih tehnologij, katerega ali katere delo revizor uporabi kot strokovno pomoč pri pridobivanju zadostnih in ustreznih revizijskih dokazov.«.</w:t>
      </w:r>
    </w:p>
    <w:p w14:paraId="225B3645" w14:textId="77777777" w:rsidR="006910D8" w:rsidRPr="00F466E7" w:rsidRDefault="006910D8" w:rsidP="006910D8">
      <w:pPr>
        <w:jc w:val="both"/>
        <w:rPr>
          <w:rFonts w:cs="Arial"/>
          <w:b/>
          <w:szCs w:val="20"/>
          <w:lang w:val="sl-SI"/>
        </w:rPr>
      </w:pPr>
    </w:p>
    <w:p w14:paraId="203DC6BE" w14:textId="77777777" w:rsidR="006910D8" w:rsidRPr="00F466E7" w:rsidRDefault="006910D8" w:rsidP="006910D8">
      <w:pPr>
        <w:rPr>
          <w:rFonts w:cs="Arial"/>
          <w:b/>
          <w:szCs w:val="20"/>
          <w:lang w:val="sl-SI"/>
        </w:rPr>
      </w:pPr>
      <w:r w:rsidRPr="00F466E7">
        <w:rPr>
          <w:rFonts w:cs="Arial"/>
          <w:b/>
          <w:szCs w:val="20"/>
          <w:lang w:val="sl-SI"/>
        </w:rPr>
        <w:t>Obrazložitev:</w:t>
      </w:r>
    </w:p>
    <w:p w14:paraId="7CFE1A0C" w14:textId="69D30A58" w:rsidR="006910D8" w:rsidRPr="00F466E7" w:rsidRDefault="006910D8" w:rsidP="006910D8">
      <w:pPr>
        <w:jc w:val="both"/>
        <w:rPr>
          <w:rFonts w:cs="Arial"/>
          <w:bCs/>
          <w:szCs w:val="20"/>
          <w:lang w:val="sl-SI"/>
        </w:rPr>
      </w:pPr>
      <w:r w:rsidRPr="00F466E7">
        <w:rPr>
          <w:rFonts w:cs="Arial"/>
          <w:bCs/>
          <w:szCs w:val="20"/>
          <w:lang w:val="sl-SI"/>
        </w:rPr>
        <w:t xml:space="preserve">Predlagana sprememba sledi mnenju </w:t>
      </w:r>
      <w:r w:rsidR="00CB2420" w:rsidRPr="00F466E7">
        <w:rPr>
          <w:rFonts w:cs="Arial"/>
          <w:bCs/>
          <w:szCs w:val="20"/>
          <w:lang w:val="sl-SI"/>
        </w:rPr>
        <w:t>ZPS</w:t>
      </w:r>
      <w:r w:rsidRPr="00F466E7">
        <w:rPr>
          <w:rFonts w:cs="Arial"/>
          <w:bCs/>
          <w:szCs w:val="20"/>
          <w:lang w:val="sl-SI"/>
        </w:rPr>
        <w:t>, ki v podanem mnenju navaja, da je bolj ustrezno pojem »veščak informacijske varnosti« opredeliti v tem členu in ga brisati iz opredelitve pojmov.</w:t>
      </w:r>
    </w:p>
    <w:p w14:paraId="3B3A32F3" w14:textId="77777777" w:rsidR="006910D8" w:rsidRPr="00F466E7" w:rsidRDefault="006910D8" w:rsidP="006910D8">
      <w:pPr>
        <w:jc w:val="both"/>
        <w:rPr>
          <w:rFonts w:cs="Arial"/>
          <w:bCs/>
          <w:szCs w:val="20"/>
          <w:lang w:val="sl-SI"/>
        </w:rPr>
      </w:pPr>
    </w:p>
    <w:p w14:paraId="42C16008" w14:textId="77777777" w:rsidR="006910D8" w:rsidRPr="00F466E7" w:rsidRDefault="006910D8" w:rsidP="006910D8">
      <w:pPr>
        <w:jc w:val="both"/>
        <w:rPr>
          <w:rFonts w:cs="Arial"/>
          <w:bCs/>
          <w:szCs w:val="20"/>
          <w:lang w:val="sl-SI"/>
        </w:rPr>
      </w:pPr>
    </w:p>
    <w:p w14:paraId="0F8DDEE3" w14:textId="77777777" w:rsidR="006910D8" w:rsidRPr="00F466E7" w:rsidRDefault="006910D8" w:rsidP="006910D8">
      <w:pPr>
        <w:jc w:val="both"/>
        <w:rPr>
          <w:rFonts w:cs="Arial"/>
          <w:bCs/>
          <w:szCs w:val="20"/>
          <w:u w:val="single"/>
          <w:lang w:val="sl-SI"/>
        </w:rPr>
      </w:pPr>
      <w:r w:rsidRPr="00F466E7">
        <w:rPr>
          <w:rFonts w:cs="Arial"/>
          <w:b/>
          <w:szCs w:val="20"/>
          <w:u w:val="single"/>
          <w:lang w:val="sl-SI"/>
        </w:rPr>
        <w:t>K 27. členu</w:t>
      </w:r>
    </w:p>
    <w:p w14:paraId="50AC64FC" w14:textId="77777777" w:rsidR="006910D8" w:rsidRPr="00F466E7" w:rsidRDefault="006910D8" w:rsidP="006910D8">
      <w:pPr>
        <w:jc w:val="both"/>
        <w:rPr>
          <w:rFonts w:cs="Arial"/>
          <w:b/>
          <w:szCs w:val="20"/>
          <w:lang w:val="sl-SI"/>
        </w:rPr>
      </w:pPr>
    </w:p>
    <w:p w14:paraId="00AAEC12" w14:textId="77777777" w:rsidR="006910D8" w:rsidRPr="00F466E7" w:rsidRDefault="006910D8" w:rsidP="006910D8">
      <w:pPr>
        <w:jc w:val="both"/>
        <w:rPr>
          <w:rFonts w:cs="Arial"/>
          <w:bCs/>
          <w:szCs w:val="20"/>
          <w:lang w:val="sl-SI"/>
        </w:rPr>
      </w:pPr>
      <w:r w:rsidRPr="00F466E7">
        <w:rPr>
          <w:rFonts w:cs="Arial"/>
          <w:bCs/>
          <w:szCs w:val="20"/>
          <w:lang w:val="sl-SI"/>
        </w:rPr>
        <w:t>Črta se drugi odstavek.</w:t>
      </w:r>
    </w:p>
    <w:p w14:paraId="382F1DD2" w14:textId="77777777" w:rsidR="006910D8" w:rsidRPr="00F466E7" w:rsidRDefault="006910D8" w:rsidP="006910D8">
      <w:pPr>
        <w:jc w:val="both"/>
        <w:rPr>
          <w:rFonts w:cs="Arial"/>
          <w:bCs/>
          <w:szCs w:val="20"/>
          <w:lang w:val="sl-SI"/>
        </w:rPr>
      </w:pPr>
    </w:p>
    <w:p w14:paraId="0297CC5F" w14:textId="464DD328" w:rsidR="006910D8" w:rsidRPr="00F466E7" w:rsidRDefault="006910D8" w:rsidP="006910D8">
      <w:pPr>
        <w:jc w:val="both"/>
        <w:rPr>
          <w:rFonts w:cs="Arial"/>
          <w:bCs/>
          <w:szCs w:val="20"/>
          <w:lang w:val="sl-SI"/>
        </w:rPr>
      </w:pPr>
      <w:r w:rsidRPr="00F466E7">
        <w:rPr>
          <w:rFonts w:cs="Arial"/>
          <w:bCs/>
          <w:szCs w:val="20"/>
          <w:lang w:val="sl-SI"/>
        </w:rPr>
        <w:t xml:space="preserve">Dosedanji tretji odstavek se spremeni tako, da se glasi: </w:t>
      </w:r>
    </w:p>
    <w:p w14:paraId="1488179B" w14:textId="4AA59248" w:rsidR="006910D8" w:rsidRPr="00F466E7" w:rsidRDefault="006910D8" w:rsidP="006910D8">
      <w:pPr>
        <w:jc w:val="both"/>
        <w:rPr>
          <w:rFonts w:cs="Arial"/>
          <w:bCs/>
          <w:szCs w:val="20"/>
          <w:lang w:val="sl-SI"/>
        </w:rPr>
      </w:pPr>
      <w:r w:rsidRPr="00F466E7">
        <w:rPr>
          <w:rFonts w:cs="Arial"/>
          <w:bCs/>
          <w:szCs w:val="20"/>
          <w:lang w:val="sl-SI"/>
        </w:rPr>
        <w:t>»(3) Pristojni nacionalni organ je pristojni nacionalni certifikacijski organ za kibernetsko varnost iz prvega odstavka 58. člena Uredbe 2019/881/EU.</w:t>
      </w:r>
      <w:r w:rsidR="005B4650" w:rsidRPr="00F466E7">
        <w:rPr>
          <w:rFonts w:cs="Arial"/>
          <w:bCs/>
          <w:szCs w:val="20"/>
          <w:lang w:val="sl-SI"/>
        </w:rPr>
        <w:t>«</w:t>
      </w:r>
    </w:p>
    <w:p w14:paraId="43FE468A" w14:textId="77777777" w:rsidR="006910D8" w:rsidRPr="00F466E7" w:rsidRDefault="006910D8" w:rsidP="006910D8">
      <w:pPr>
        <w:jc w:val="both"/>
        <w:rPr>
          <w:rFonts w:cs="Arial"/>
          <w:bCs/>
          <w:szCs w:val="20"/>
          <w:lang w:val="sl-SI"/>
        </w:rPr>
      </w:pPr>
    </w:p>
    <w:p w14:paraId="0CE4F394" w14:textId="77777777" w:rsidR="006910D8" w:rsidRPr="00F466E7" w:rsidRDefault="006910D8" w:rsidP="006910D8">
      <w:pPr>
        <w:jc w:val="both"/>
        <w:rPr>
          <w:rFonts w:cs="Arial"/>
          <w:bCs/>
          <w:szCs w:val="20"/>
          <w:lang w:val="sl-SI"/>
        </w:rPr>
      </w:pPr>
      <w:r w:rsidRPr="00F466E7">
        <w:rPr>
          <w:rFonts w:cs="Arial"/>
          <w:bCs/>
          <w:szCs w:val="20"/>
          <w:lang w:val="sl-SI"/>
        </w:rPr>
        <w:t>Dosedanji osmi odstavek se spremeni tako, da se glasi:</w:t>
      </w:r>
    </w:p>
    <w:p w14:paraId="46612744" w14:textId="03FF0929" w:rsidR="006910D8" w:rsidRPr="00F466E7" w:rsidRDefault="006910D8" w:rsidP="006910D8">
      <w:pPr>
        <w:jc w:val="both"/>
        <w:rPr>
          <w:rFonts w:cs="Arial"/>
          <w:bCs/>
          <w:szCs w:val="20"/>
          <w:lang w:val="sl-SI"/>
        </w:rPr>
      </w:pPr>
      <w:r w:rsidRPr="00F466E7">
        <w:rPr>
          <w:rFonts w:cs="Arial"/>
          <w:bCs/>
          <w:szCs w:val="20"/>
          <w:lang w:val="sl-SI"/>
        </w:rPr>
        <w:t xml:space="preserve">»(8) Ne glede na prejšnji odstavek je v primeru, ko evropska certifikacijska shema za kibernetsko varnost določa, da lahko evropske certifikate kibernetske varnosti izdajajo izključno javni organi, za izdajo takšnih certifikatov </w:t>
      </w:r>
      <w:r w:rsidR="005B4650" w:rsidRPr="00F466E7">
        <w:rPr>
          <w:rFonts w:cs="Arial"/>
          <w:bCs/>
          <w:szCs w:val="20"/>
          <w:lang w:val="sl-SI"/>
        </w:rPr>
        <w:t xml:space="preserve">v Republiki Sloveniji </w:t>
      </w:r>
      <w:r w:rsidRPr="00F466E7">
        <w:rPr>
          <w:rFonts w:cs="Arial"/>
          <w:bCs/>
          <w:szCs w:val="20"/>
          <w:lang w:val="sl-SI"/>
        </w:rPr>
        <w:t>pristojen organ za ugotavljanje skladnosti iz šestega odstavka tega člena, če je ta organ subjekt javnega prava. Če takšnega organa ni, je za izdajo teh certifikatov pristojen nacionalni certifikacijski organ za kibernetsko varnost.«</w:t>
      </w:r>
    </w:p>
    <w:p w14:paraId="182C45E1" w14:textId="77777777" w:rsidR="006910D8" w:rsidRPr="00F466E7" w:rsidRDefault="006910D8" w:rsidP="006910D8">
      <w:pPr>
        <w:jc w:val="both"/>
        <w:rPr>
          <w:rFonts w:cs="Arial"/>
          <w:bCs/>
          <w:szCs w:val="20"/>
          <w:lang w:val="sl-SI"/>
        </w:rPr>
      </w:pPr>
    </w:p>
    <w:p w14:paraId="75818AF9" w14:textId="77777777" w:rsidR="006910D8" w:rsidRPr="00F466E7" w:rsidRDefault="006910D8" w:rsidP="006910D8">
      <w:pPr>
        <w:jc w:val="both"/>
        <w:rPr>
          <w:rFonts w:cs="Arial"/>
          <w:bCs/>
          <w:szCs w:val="20"/>
          <w:lang w:val="sl-SI"/>
        </w:rPr>
      </w:pPr>
      <w:r w:rsidRPr="00F466E7">
        <w:rPr>
          <w:rFonts w:cs="Arial"/>
          <w:bCs/>
          <w:szCs w:val="20"/>
          <w:lang w:val="sl-SI"/>
        </w:rPr>
        <w:t>Dosedanji tretji, četrti, peti, šesti, sedmi, osmi, deveti, deseti, enajsti, dvanajsti, trinajsti, štirinajsti, petnajsti, šestnajsti in sedemnajsti odstavek se ustrezno preštevilčijo.</w:t>
      </w:r>
    </w:p>
    <w:p w14:paraId="05BD622E" w14:textId="77777777" w:rsidR="006910D8" w:rsidRPr="00F466E7" w:rsidRDefault="006910D8" w:rsidP="006910D8">
      <w:pPr>
        <w:jc w:val="both"/>
        <w:rPr>
          <w:rFonts w:cs="Arial"/>
          <w:b/>
          <w:szCs w:val="20"/>
          <w:lang w:val="sl-SI"/>
        </w:rPr>
      </w:pPr>
    </w:p>
    <w:p w14:paraId="4D6C2B98" w14:textId="77777777" w:rsidR="006910D8" w:rsidRPr="00F466E7" w:rsidRDefault="006910D8" w:rsidP="006910D8">
      <w:pPr>
        <w:rPr>
          <w:rFonts w:cs="Arial"/>
          <w:b/>
          <w:szCs w:val="20"/>
          <w:lang w:val="sl-SI"/>
        </w:rPr>
      </w:pPr>
      <w:r w:rsidRPr="00F466E7">
        <w:rPr>
          <w:rFonts w:cs="Arial"/>
          <w:b/>
          <w:szCs w:val="20"/>
          <w:lang w:val="sl-SI"/>
        </w:rPr>
        <w:t>Obrazložitev:</w:t>
      </w:r>
    </w:p>
    <w:p w14:paraId="7A70FE2E" w14:textId="0D1C15FC" w:rsidR="006910D8" w:rsidRPr="00F466E7" w:rsidRDefault="006910D8" w:rsidP="006910D8">
      <w:pPr>
        <w:jc w:val="both"/>
        <w:rPr>
          <w:rFonts w:cs="Arial"/>
          <w:bCs/>
          <w:szCs w:val="20"/>
          <w:lang w:val="sl-SI"/>
        </w:rPr>
      </w:pPr>
      <w:r w:rsidRPr="00F466E7">
        <w:rPr>
          <w:rFonts w:cs="Arial"/>
          <w:bCs/>
          <w:szCs w:val="20"/>
          <w:lang w:val="sl-SI"/>
        </w:rPr>
        <w:t xml:space="preserve">Predlagana sprememba sledi mnenju </w:t>
      </w:r>
      <w:r w:rsidR="00CB2420" w:rsidRPr="00F466E7">
        <w:rPr>
          <w:rFonts w:cs="Arial"/>
          <w:bCs/>
          <w:szCs w:val="20"/>
          <w:lang w:val="sl-SI"/>
        </w:rPr>
        <w:t>ZPS</w:t>
      </w:r>
      <w:r w:rsidRPr="00F466E7">
        <w:rPr>
          <w:rFonts w:cs="Arial"/>
          <w:bCs/>
          <w:szCs w:val="20"/>
          <w:lang w:val="sl-SI"/>
        </w:rPr>
        <w:t>, ki v podanem mnenju navaja, da je napotilna določba drugega odstavka nepotrebna in je potrebno preveriti jasnost in izčistiti osmi odstavek.</w:t>
      </w:r>
    </w:p>
    <w:p w14:paraId="2A9D7B3C" w14:textId="77777777" w:rsidR="00CB2420" w:rsidRPr="00F466E7" w:rsidRDefault="00CB2420" w:rsidP="006910D8">
      <w:pPr>
        <w:jc w:val="both"/>
        <w:rPr>
          <w:rFonts w:cs="Arial"/>
          <w:b/>
          <w:szCs w:val="20"/>
          <w:u w:val="single"/>
          <w:lang w:val="sl-SI"/>
        </w:rPr>
      </w:pPr>
    </w:p>
    <w:p w14:paraId="2B3CD1E0" w14:textId="77777777" w:rsidR="00CB2420" w:rsidRPr="00F466E7" w:rsidRDefault="00CB2420" w:rsidP="006910D8">
      <w:pPr>
        <w:jc w:val="both"/>
        <w:rPr>
          <w:rFonts w:cs="Arial"/>
          <w:b/>
          <w:szCs w:val="20"/>
          <w:u w:val="single"/>
          <w:lang w:val="sl-SI"/>
        </w:rPr>
      </w:pPr>
    </w:p>
    <w:p w14:paraId="25379ACB" w14:textId="77777777" w:rsidR="00CB2420" w:rsidRPr="00F466E7" w:rsidRDefault="00CB2420">
      <w:pPr>
        <w:spacing w:line="240" w:lineRule="auto"/>
        <w:rPr>
          <w:rFonts w:cs="Arial"/>
          <w:b/>
          <w:szCs w:val="20"/>
          <w:u w:val="single"/>
          <w:lang w:val="sl-SI"/>
        </w:rPr>
      </w:pPr>
      <w:r w:rsidRPr="00F466E7">
        <w:rPr>
          <w:rFonts w:cs="Arial"/>
          <w:b/>
          <w:szCs w:val="20"/>
          <w:u w:val="single"/>
          <w:lang w:val="sl-SI"/>
        </w:rPr>
        <w:br w:type="page"/>
      </w:r>
    </w:p>
    <w:p w14:paraId="68DAABAC" w14:textId="574C4D20" w:rsidR="006910D8" w:rsidRPr="00F466E7" w:rsidRDefault="006910D8" w:rsidP="006910D8">
      <w:pPr>
        <w:jc w:val="both"/>
        <w:rPr>
          <w:rFonts w:cs="Arial"/>
          <w:bCs/>
          <w:szCs w:val="20"/>
          <w:u w:val="single"/>
          <w:lang w:val="sl-SI"/>
        </w:rPr>
      </w:pPr>
      <w:r w:rsidRPr="00F466E7">
        <w:rPr>
          <w:rFonts w:cs="Arial"/>
          <w:b/>
          <w:szCs w:val="20"/>
          <w:u w:val="single"/>
          <w:lang w:val="sl-SI"/>
        </w:rPr>
        <w:lastRenderedPageBreak/>
        <w:t>K 28. členu</w:t>
      </w:r>
    </w:p>
    <w:p w14:paraId="27F8E17E" w14:textId="77777777" w:rsidR="006910D8" w:rsidRPr="00F466E7" w:rsidRDefault="006910D8" w:rsidP="006910D8">
      <w:pPr>
        <w:jc w:val="both"/>
        <w:rPr>
          <w:rFonts w:cs="Arial"/>
          <w:bCs/>
          <w:szCs w:val="20"/>
          <w:lang w:val="sl-SI"/>
        </w:rPr>
      </w:pPr>
    </w:p>
    <w:p w14:paraId="11EF69DB" w14:textId="77777777" w:rsidR="006910D8" w:rsidRPr="00F466E7" w:rsidRDefault="006910D8" w:rsidP="006910D8">
      <w:pPr>
        <w:jc w:val="both"/>
        <w:rPr>
          <w:rFonts w:cs="Arial"/>
          <w:bCs/>
          <w:szCs w:val="20"/>
          <w:lang w:val="sl-SI"/>
        </w:rPr>
      </w:pPr>
      <w:r w:rsidRPr="00F466E7">
        <w:rPr>
          <w:rFonts w:cs="Arial"/>
          <w:bCs/>
          <w:szCs w:val="20"/>
          <w:lang w:val="sl-SI"/>
        </w:rPr>
        <w:t>V prvem odstavku se za besedilom »in 22. člena tega zakona« nadomesti besedna zveza »v čim večji meri« z besedilom »v največji možni meri in skladno z najboljšimi razpoložljivimi praksami ter tudi priporočili in smernicami agencije ENISA«. Zadnji stavek »Pri tem upoštevajo tudi priporočila in smernice agencije ENISA.« se črta.</w:t>
      </w:r>
    </w:p>
    <w:p w14:paraId="28BCAA30" w14:textId="77777777" w:rsidR="006910D8" w:rsidRPr="00F466E7" w:rsidRDefault="006910D8" w:rsidP="006910D8">
      <w:pPr>
        <w:jc w:val="both"/>
        <w:rPr>
          <w:rFonts w:cs="Arial"/>
          <w:bCs/>
          <w:szCs w:val="20"/>
          <w:lang w:val="sl-SI"/>
        </w:rPr>
      </w:pPr>
    </w:p>
    <w:p w14:paraId="68D9ACAE" w14:textId="77777777" w:rsidR="006910D8" w:rsidRPr="00F466E7" w:rsidRDefault="006910D8" w:rsidP="006910D8">
      <w:pPr>
        <w:jc w:val="both"/>
        <w:rPr>
          <w:rFonts w:cs="Arial"/>
          <w:bCs/>
          <w:szCs w:val="20"/>
          <w:lang w:val="sl-SI"/>
        </w:rPr>
      </w:pPr>
      <w:r w:rsidRPr="00F466E7">
        <w:rPr>
          <w:rFonts w:cs="Arial"/>
          <w:bCs/>
          <w:szCs w:val="20"/>
          <w:lang w:val="sl-SI"/>
        </w:rPr>
        <w:t xml:space="preserve">Besedilo tretjega odstavka se preoblikuje na način, da se sedaj glasi: </w:t>
      </w:r>
    </w:p>
    <w:p w14:paraId="01C286BA" w14:textId="77777777" w:rsidR="006910D8" w:rsidRPr="00F466E7" w:rsidRDefault="006910D8" w:rsidP="006910D8">
      <w:pPr>
        <w:jc w:val="both"/>
        <w:rPr>
          <w:rFonts w:cs="Arial"/>
          <w:bCs/>
          <w:szCs w:val="20"/>
          <w:lang w:val="sl-SI"/>
        </w:rPr>
      </w:pPr>
      <w:r w:rsidRPr="00F466E7">
        <w:rPr>
          <w:rFonts w:cs="Arial"/>
          <w:bCs/>
          <w:szCs w:val="20"/>
          <w:lang w:val="sl-SI"/>
        </w:rPr>
        <w:t>»(3) Za nadgradnjo ravni kibernetske varnosti bistvenih in pomembnih subjektov regulativni organi ali nadzorniki, ki so pristojni za sektorje iz Prilog 1 in 2 tega zakona, na osrednjem spletnem mestu državne uprave objavljajo tehnično specifične industrijske standarde in tehnične specifikacije, ki se smatrajo kot priporočila.«</w:t>
      </w:r>
    </w:p>
    <w:p w14:paraId="1EB7362F" w14:textId="77777777" w:rsidR="006910D8" w:rsidRPr="00F466E7" w:rsidRDefault="006910D8" w:rsidP="006910D8">
      <w:pPr>
        <w:jc w:val="both"/>
        <w:rPr>
          <w:rFonts w:cs="Arial"/>
          <w:bCs/>
          <w:szCs w:val="20"/>
          <w:lang w:val="sl-SI"/>
        </w:rPr>
      </w:pPr>
    </w:p>
    <w:p w14:paraId="75A66DC8" w14:textId="77777777" w:rsidR="006910D8" w:rsidRPr="00F466E7" w:rsidRDefault="006910D8" w:rsidP="006910D8">
      <w:pPr>
        <w:rPr>
          <w:rFonts w:cs="Arial"/>
          <w:b/>
          <w:szCs w:val="20"/>
          <w:lang w:val="sl-SI"/>
        </w:rPr>
      </w:pPr>
      <w:r w:rsidRPr="00F466E7">
        <w:rPr>
          <w:rFonts w:cs="Arial"/>
          <w:b/>
          <w:szCs w:val="20"/>
          <w:lang w:val="sl-SI"/>
        </w:rPr>
        <w:t>Obrazložitev:</w:t>
      </w:r>
    </w:p>
    <w:p w14:paraId="6CAFEBCE" w14:textId="511555C5" w:rsidR="006910D8" w:rsidRPr="00F466E7" w:rsidRDefault="006910D8" w:rsidP="006910D8">
      <w:pPr>
        <w:jc w:val="both"/>
        <w:rPr>
          <w:rFonts w:cs="Arial"/>
          <w:bCs/>
          <w:szCs w:val="20"/>
          <w:lang w:val="sl-SI"/>
        </w:rPr>
      </w:pPr>
      <w:r w:rsidRPr="00F466E7">
        <w:rPr>
          <w:rFonts w:cs="Arial"/>
          <w:bCs/>
          <w:szCs w:val="20"/>
          <w:lang w:val="sl-SI"/>
        </w:rPr>
        <w:t xml:space="preserve">Predlagana sprememba sledi mnenju </w:t>
      </w:r>
      <w:r w:rsidR="00CB2420" w:rsidRPr="00F466E7">
        <w:rPr>
          <w:rFonts w:cs="Arial"/>
          <w:bCs/>
          <w:szCs w:val="20"/>
          <w:lang w:val="sl-SI"/>
        </w:rPr>
        <w:t>ZPS</w:t>
      </w:r>
      <w:r w:rsidRPr="00F466E7">
        <w:rPr>
          <w:rFonts w:cs="Arial"/>
          <w:bCs/>
          <w:szCs w:val="20"/>
          <w:lang w:val="sl-SI"/>
        </w:rPr>
        <w:t>, ki v podanem mnenju opozarja na neustrezno uporabo vsebinsko odprtih in nejasnih pojmov ter predlaga izčiščenje besedila.</w:t>
      </w:r>
    </w:p>
    <w:p w14:paraId="33F61D4C" w14:textId="77777777" w:rsidR="006910D8" w:rsidRPr="00F466E7" w:rsidRDefault="006910D8" w:rsidP="006910D8">
      <w:pPr>
        <w:jc w:val="both"/>
        <w:rPr>
          <w:rFonts w:cs="Arial"/>
          <w:bCs/>
          <w:szCs w:val="20"/>
          <w:lang w:val="sl-SI"/>
        </w:rPr>
      </w:pPr>
    </w:p>
    <w:p w14:paraId="03CEAFF9" w14:textId="77777777" w:rsidR="006910D8" w:rsidRPr="00F466E7" w:rsidRDefault="006910D8" w:rsidP="006910D8">
      <w:pPr>
        <w:jc w:val="both"/>
        <w:rPr>
          <w:rFonts w:cs="Arial"/>
          <w:bCs/>
          <w:szCs w:val="20"/>
          <w:lang w:val="sl-SI"/>
        </w:rPr>
      </w:pPr>
    </w:p>
    <w:p w14:paraId="2B41A240" w14:textId="77777777" w:rsidR="006910D8" w:rsidRPr="00F466E7" w:rsidRDefault="006910D8" w:rsidP="006910D8">
      <w:pPr>
        <w:spacing w:after="160" w:line="259" w:lineRule="auto"/>
        <w:jc w:val="both"/>
        <w:rPr>
          <w:rFonts w:eastAsiaTheme="minorHAnsi" w:cs="Arial"/>
          <w:b/>
          <w:bCs/>
          <w:kern w:val="2"/>
          <w:szCs w:val="20"/>
          <w:u w:val="single"/>
          <w:lang w:val="sl-SI"/>
          <w14:ligatures w14:val="standardContextual"/>
        </w:rPr>
      </w:pPr>
      <w:r w:rsidRPr="00F466E7">
        <w:rPr>
          <w:rFonts w:eastAsiaTheme="minorHAnsi" w:cs="Arial"/>
          <w:b/>
          <w:bCs/>
          <w:kern w:val="2"/>
          <w:szCs w:val="20"/>
          <w:u w:val="single"/>
          <w:lang w:val="sl-SI"/>
          <w14:ligatures w14:val="standardContextual"/>
        </w:rPr>
        <w:t>K 30. členu</w:t>
      </w:r>
    </w:p>
    <w:p w14:paraId="0FFA2CF9" w14:textId="77777777" w:rsidR="006910D8" w:rsidRPr="00F466E7" w:rsidRDefault="006910D8" w:rsidP="006910D8">
      <w:pPr>
        <w:spacing w:line="259" w:lineRule="auto"/>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V prvem odstavku se besedna zveza »in drugega« črta.</w:t>
      </w:r>
    </w:p>
    <w:p w14:paraId="0B9BF705" w14:textId="77777777" w:rsidR="006910D8" w:rsidRPr="00F466E7" w:rsidRDefault="006910D8" w:rsidP="006910D8">
      <w:pPr>
        <w:spacing w:line="259" w:lineRule="auto"/>
        <w:jc w:val="both"/>
        <w:rPr>
          <w:rFonts w:eastAsiaTheme="minorHAnsi" w:cs="Arial"/>
          <w:kern w:val="2"/>
          <w:szCs w:val="20"/>
          <w:lang w:val="sl-SI"/>
          <w14:ligatures w14:val="standardContextual"/>
        </w:rPr>
      </w:pPr>
    </w:p>
    <w:p w14:paraId="796034E2" w14:textId="77777777" w:rsidR="006910D8" w:rsidRPr="00F466E7" w:rsidRDefault="006910D8" w:rsidP="006910D8">
      <w:pPr>
        <w:spacing w:line="259" w:lineRule="auto"/>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V drugem odstavku se besedna zveza »uradno obvestiti pristojno skupino CSIRT« nadomesti z besedno zvezo »priglasi incident pristojni skupini CSIRT«.</w:t>
      </w:r>
    </w:p>
    <w:p w14:paraId="7AD9B989" w14:textId="77777777" w:rsidR="006910D8" w:rsidRPr="00F466E7" w:rsidRDefault="006910D8" w:rsidP="006910D8">
      <w:pPr>
        <w:spacing w:line="259" w:lineRule="auto"/>
        <w:jc w:val="both"/>
        <w:rPr>
          <w:rFonts w:eastAsiaTheme="minorHAnsi" w:cs="Arial"/>
          <w:kern w:val="2"/>
          <w:szCs w:val="20"/>
          <w:lang w:val="sl-SI"/>
          <w14:ligatures w14:val="standardContextual"/>
        </w:rPr>
      </w:pPr>
    </w:p>
    <w:p w14:paraId="0DAFAB4B" w14:textId="77777777" w:rsidR="006910D8" w:rsidRPr="00F466E7" w:rsidRDefault="006910D8" w:rsidP="006910D8">
      <w:pPr>
        <w:spacing w:line="259" w:lineRule="auto"/>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 xml:space="preserve">V devetem odstavku se besedna zveza »določen v predpisu, ki ureja organizacijo in delovanje nacionalnega centra za krizno upravljanje« nadomesti z besedno zvezo »ustanovljen v skladu z </w:t>
      </w:r>
      <w:r w:rsidRPr="00F466E7">
        <w:rPr>
          <w:rFonts w:eastAsia="Calibri" w:cs="Arial"/>
          <w:lang w:val="sl-SI"/>
        </w:rPr>
        <w:t>zakonom, ki ureja Vlado Republike Slovenije</w:t>
      </w:r>
      <w:r w:rsidRPr="00F466E7">
        <w:rPr>
          <w:rFonts w:eastAsiaTheme="minorHAnsi" w:cs="Arial"/>
          <w:kern w:val="2"/>
          <w:szCs w:val="20"/>
          <w:lang w:val="sl-SI"/>
          <w14:ligatures w14:val="standardContextual"/>
        </w:rPr>
        <w:t>«.</w:t>
      </w:r>
    </w:p>
    <w:p w14:paraId="274B0CBA" w14:textId="77777777" w:rsidR="006910D8" w:rsidRPr="00F466E7" w:rsidRDefault="006910D8" w:rsidP="006910D8">
      <w:pPr>
        <w:spacing w:line="259" w:lineRule="auto"/>
        <w:jc w:val="both"/>
        <w:rPr>
          <w:rFonts w:eastAsiaTheme="minorHAnsi" w:cs="Arial"/>
          <w:kern w:val="2"/>
          <w:szCs w:val="20"/>
          <w:lang w:val="sl-SI"/>
          <w14:ligatures w14:val="standardContextual"/>
        </w:rPr>
      </w:pPr>
    </w:p>
    <w:p w14:paraId="0534030E" w14:textId="77777777" w:rsidR="006910D8" w:rsidRPr="00F466E7" w:rsidRDefault="006910D8" w:rsidP="006910D8">
      <w:pPr>
        <w:spacing w:line="259" w:lineRule="auto"/>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Trinajsti odstavek se spremeni tako, da se glasi:</w:t>
      </w:r>
    </w:p>
    <w:p w14:paraId="3765EE81" w14:textId="77777777" w:rsidR="006910D8" w:rsidRPr="00F466E7" w:rsidRDefault="006910D8" w:rsidP="006910D8">
      <w:pPr>
        <w:spacing w:line="259" w:lineRule="auto"/>
        <w:jc w:val="both"/>
        <w:rPr>
          <w:rFonts w:eastAsiaTheme="minorHAnsi" w:cs="Arial"/>
          <w:kern w:val="2"/>
          <w:szCs w:val="20"/>
          <w:lang w:val="sl-SI"/>
          <w14:ligatures w14:val="standardContextual"/>
        </w:rPr>
      </w:pPr>
    </w:p>
    <w:p w14:paraId="5C7B8A1A" w14:textId="77777777" w:rsidR="006910D8" w:rsidRPr="00F466E7" w:rsidRDefault="006910D8" w:rsidP="006910D8">
      <w:pPr>
        <w:spacing w:line="259" w:lineRule="auto"/>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»(13) Za namen obravnavanja priglašenih incidentov, izvajanja blažilnih ukrepov, zagotavljanja varnosti omrežja in informacij ter preprečevanja nezakonitih ali zlonamernih dejanj, ki ogrožajo dostopnost, avtentičnost, celovitost in zaupnost informacijskih sistemov, delov omrežja ali podatkov bistvenih in pomembnih subjektov, smeta pristojna skupina CSIRT in pristojni nacionalni organ zbirati in obdelovati naslednje podatke:</w:t>
      </w:r>
    </w:p>
    <w:p w14:paraId="0A6DECFA" w14:textId="77777777" w:rsidR="006910D8" w:rsidRPr="00F466E7" w:rsidRDefault="006910D8" w:rsidP="006910D8">
      <w:pPr>
        <w:spacing w:line="259" w:lineRule="auto"/>
        <w:jc w:val="both"/>
        <w:rPr>
          <w:rFonts w:eastAsiaTheme="minorHAnsi" w:cs="Arial"/>
          <w:kern w:val="2"/>
          <w:szCs w:val="20"/>
          <w:lang w:val="sl-SI"/>
          <w14:ligatures w14:val="standardContextual"/>
        </w:rPr>
      </w:pPr>
    </w:p>
    <w:p w14:paraId="3628EB04"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ime in priimek osebe,</w:t>
      </w:r>
    </w:p>
    <w:p w14:paraId="5ACCDB22"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EMŠO ali rojstni datum,</w:t>
      </w:r>
    </w:p>
    <w:p w14:paraId="7FFF89A7"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elektronski naslov osebe,</w:t>
      </w:r>
    </w:p>
    <w:p w14:paraId="0950D7DD"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telefonska številka osebe,</w:t>
      </w:r>
    </w:p>
    <w:p w14:paraId="7D75E710"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IP naslov (statični ali dinamični),</w:t>
      </w:r>
    </w:p>
    <w:p w14:paraId="2F2E5058"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MAC naslov ali podoben identifikator naprave</w:t>
      </w:r>
    </w:p>
    <w:p w14:paraId="1ECCF971"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uporabniško ime in geslo,</w:t>
      </w:r>
    </w:p>
    <w:p w14:paraId="388A23BE"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imena aliasov, psevdonimnih identitet ali drugih vzdevkov, ki jih osebe uporabljajo v spletu</w:t>
      </w:r>
    </w:p>
    <w:p w14:paraId="2689F2A3"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metapodatke datotek (ki lahko vsebujejo npr. podatke o avtorju datoteke, poteh datotek, časovnih conah, jezikovnih nastavitev in drugih podatkov) in</w:t>
      </w:r>
    </w:p>
    <w:p w14:paraId="152E1D0D" w14:textId="77777777" w:rsidR="006910D8" w:rsidRPr="00F466E7" w:rsidRDefault="006910D8" w:rsidP="006910D8">
      <w:pPr>
        <w:numPr>
          <w:ilvl w:val="0"/>
          <w:numId w:val="96"/>
        </w:numPr>
        <w:spacing w:after="160" w:line="259" w:lineRule="auto"/>
        <w:contextualSpacing/>
        <w:jc w:val="both"/>
        <w:rPr>
          <w:rFonts w:eastAsiaTheme="minorHAnsi" w:cs="Arial"/>
          <w:kern w:val="2"/>
          <w:szCs w:val="20"/>
          <w:lang w:val="sl-SI"/>
          <w14:ligatures w14:val="standardContextual"/>
        </w:rPr>
      </w:pPr>
      <w:r w:rsidRPr="00F466E7">
        <w:rPr>
          <w:rFonts w:eastAsiaTheme="minorHAnsi" w:cs="Arial"/>
          <w:kern w:val="2"/>
          <w:szCs w:val="20"/>
          <w:lang w:val="sl-SI"/>
          <w14:ligatures w14:val="standardContextual"/>
        </w:rPr>
        <w:t>druge podatke, ki lahko pripomorejo k obravnavi priglašenih incidentov (npr. nize uporabniških agentov, nameščene pisave in vtičnike, identifikatorje piškotkov, naslove kripto denarnic, ipd.).</w:t>
      </w:r>
    </w:p>
    <w:p w14:paraId="251D3A4A" w14:textId="77777777" w:rsidR="006910D8" w:rsidRPr="00F466E7" w:rsidRDefault="006910D8" w:rsidP="006910D8">
      <w:pPr>
        <w:spacing w:line="259" w:lineRule="auto"/>
        <w:jc w:val="both"/>
        <w:rPr>
          <w:rFonts w:eastAsiaTheme="minorHAnsi" w:cs="Arial"/>
          <w:kern w:val="2"/>
          <w:szCs w:val="20"/>
          <w:lang w:val="sl-SI"/>
          <w14:ligatures w14:val="standardContextual"/>
        </w:rPr>
      </w:pPr>
    </w:p>
    <w:p w14:paraId="6D51F60E"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Tako pridobljeni osebni podatki se hranijo največ tri leta po preteku koledarskega leta, v katerem so bili pridobljeni, po preteku tega roka pa se izbrišejo oziroma uničijo.«.</w:t>
      </w:r>
    </w:p>
    <w:p w14:paraId="7C597ABB"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0FC65DAF"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Doda se nov štirinajsti odstavek, ki se glasi:</w:t>
      </w:r>
    </w:p>
    <w:p w14:paraId="4804BEE4"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791C1322"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»(14) Za izvajanje nalog iz prejšnjega odstavka se smeta seznama iz dvanajstega odstavka tega člena povezovati s seznamom iz četrtega odstavka 8. člena tega zakona.«.</w:t>
      </w:r>
    </w:p>
    <w:p w14:paraId="4516E52E"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1A62E9DC" w14:textId="77777777" w:rsidR="006910D8" w:rsidRPr="00F466E7" w:rsidRDefault="006910D8" w:rsidP="006910D8">
      <w:pPr>
        <w:spacing w:line="259" w:lineRule="auto"/>
        <w:jc w:val="both"/>
        <w:rPr>
          <w:rFonts w:eastAsiaTheme="minorHAnsi" w:cs="Arial"/>
          <w:b/>
          <w:bCs/>
          <w:color w:val="000000"/>
          <w:kern w:val="2"/>
          <w:szCs w:val="20"/>
          <w:lang w:val="sl-SI"/>
          <w14:ligatures w14:val="standardContextual"/>
        </w:rPr>
      </w:pPr>
      <w:r w:rsidRPr="00F466E7">
        <w:rPr>
          <w:rFonts w:eastAsiaTheme="minorHAnsi" w:cs="Arial"/>
          <w:b/>
          <w:bCs/>
          <w:color w:val="000000"/>
          <w:kern w:val="2"/>
          <w:szCs w:val="20"/>
          <w:lang w:val="sl-SI"/>
          <w14:ligatures w14:val="standardContextual"/>
        </w:rPr>
        <w:t>Obrazložitev:</w:t>
      </w:r>
    </w:p>
    <w:p w14:paraId="56A94BE4" w14:textId="1A50D92C"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 xml:space="preserve">S spremembo prvega odstavka se sledi pripombi </w:t>
      </w:r>
      <w:r w:rsidR="00CB2420" w:rsidRPr="00F466E7">
        <w:rPr>
          <w:rFonts w:eastAsiaTheme="minorHAnsi" w:cs="Arial"/>
          <w:color w:val="000000"/>
          <w:kern w:val="2"/>
          <w:szCs w:val="20"/>
          <w:lang w:val="sl-SI"/>
          <w14:ligatures w14:val="standardContextual"/>
        </w:rPr>
        <w:t>ZPS</w:t>
      </w:r>
      <w:r w:rsidRPr="00F466E7">
        <w:rPr>
          <w:rFonts w:eastAsiaTheme="minorHAnsi" w:cs="Arial"/>
          <w:color w:val="000000"/>
          <w:kern w:val="2"/>
          <w:szCs w:val="20"/>
          <w:lang w:val="sl-SI"/>
          <w14:ligatures w14:val="standardContextual"/>
        </w:rPr>
        <w:t xml:space="preserve"> Republike Slovenije, s katerim se določa merila za vrednotenje pomembnosti incidenta. </w:t>
      </w:r>
    </w:p>
    <w:p w14:paraId="37D141F2"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71DBABC4"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 xml:space="preserve">Zaradi jasnosti in nedvoumnosti se je v drugem odstavku zapis o uradnem obvestilu nadomestil s priglasitvijo incidenta. S tem je bolj jasno razvidno, da je za ponudnike storitev zaupanja določen bolj strog časovni okvir. Vsebina poročanja pa ostaja enaka za vse zavezance. </w:t>
      </w:r>
    </w:p>
    <w:p w14:paraId="135969A7"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6836F16D" w14:textId="223D5209"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 xml:space="preserve">V skladu z opozorilom </w:t>
      </w:r>
      <w:r w:rsidR="00CB2420" w:rsidRPr="00F466E7">
        <w:rPr>
          <w:rFonts w:eastAsiaTheme="minorHAnsi" w:cs="Arial"/>
          <w:color w:val="000000"/>
          <w:kern w:val="2"/>
          <w:szCs w:val="20"/>
          <w:lang w:val="sl-SI"/>
          <w14:ligatures w14:val="standardContextual"/>
        </w:rPr>
        <w:t>ZPS</w:t>
      </w:r>
      <w:r w:rsidRPr="00F466E7">
        <w:rPr>
          <w:rFonts w:eastAsiaTheme="minorHAnsi" w:cs="Arial"/>
          <w:color w:val="000000"/>
          <w:kern w:val="2"/>
          <w:szCs w:val="20"/>
          <w:lang w:val="sl-SI"/>
          <w14:ligatures w14:val="standardContextual"/>
        </w:rPr>
        <w:t>, da pravna podlaga za ustanovitev Nacionalnega centra za krizno upravljanje izhaja iz Zakona o Vladi Republike Slovenije, je bila popravljena podlaga za ustanovitev, ki izhaja iz Zakona o Vladi Republike Slovenije.</w:t>
      </w:r>
    </w:p>
    <w:p w14:paraId="1ED8C08F"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7C5FFF3E" w14:textId="77777777" w:rsidR="006910D8" w:rsidRPr="00F466E7" w:rsidRDefault="006910D8" w:rsidP="006910D8">
      <w:pPr>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Trinajsti odstavek določa pravno podlago za zbiranje in obdelavo osebnih podatkov. Določen je namen zbiranja, vrsta osebnih podatkov, ki se lahko obdeluje in rok hrambe. Pri obravnavanju incidentov lahko namreč upravljavec zbere različne osebne podatke, ki omogočajo obravnavo incidenta, izvedbo blažilnih ukrepov ali nadaljnje preprečevanje zlonamernih dejanj. Ti podatki so taksativno našteti, pri čemer so v zadnji alineji namenoma našteti samo primeroma, saj lahko CSIRT ali PNO pri pregledu poročil, omrežij in komunikaciji z drugimi nacionalnimi CSIRT ali drugimi pristojnimi organi prideta v stik tudi z drugimi osebnimi podatki, ki niso izrecno našteti. Rok hrambe podatkov je tri leta.</w:t>
      </w:r>
    </w:p>
    <w:p w14:paraId="09CFF0CD" w14:textId="77777777" w:rsidR="006910D8" w:rsidRPr="00F466E7" w:rsidRDefault="006910D8" w:rsidP="006910D8">
      <w:pPr>
        <w:jc w:val="both"/>
        <w:rPr>
          <w:rFonts w:eastAsiaTheme="minorHAnsi" w:cs="Arial"/>
          <w:color w:val="000000"/>
          <w:kern w:val="2"/>
          <w:szCs w:val="20"/>
          <w:lang w:val="sl-SI"/>
          <w14:ligatures w14:val="standardContextual"/>
        </w:rPr>
      </w:pPr>
    </w:p>
    <w:p w14:paraId="0955A4F2" w14:textId="77777777" w:rsidR="006910D8" w:rsidRPr="00F466E7" w:rsidRDefault="006910D8" w:rsidP="006910D8">
      <w:pPr>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V štirinajstem odstavku se izrecno določi, da se smeta seznama pomembnih incidentov ter omrežnih in informacijskih sistemov, delov omrežja in digitalnih oziroma elektronskih komunikacijskih storitev zavezancev povezovati s seznamom bistvenih in pomembnih subjektov ter subjektov, ki opravljajo storitve registracije domenskih imen. Za namen obravnave incidentov in ostalih dejavnosti iz trinajstega odstavka tega člena organ namreč potrebuje tudi podatke iz teh seznamov.</w:t>
      </w:r>
    </w:p>
    <w:p w14:paraId="35A57B6E" w14:textId="77777777" w:rsidR="006910D8" w:rsidRPr="00F466E7" w:rsidRDefault="006910D8" w:rsidP="006910D8">
      <w:pPr>
        <w:jc w:val="both"/>
        <w:rPr>
          <w:rFonts w:eastAsiaTheme="minorHAnsi" w:cs="Arial"/>
          <w:color w:val="000000"/>
          <w:kern w:val="2"/>
          <w:szCs w:val="20"/>
          <w:lang w:val="sl-SI"/>
          <w14:ligatures w14:val="standardContextual"/>
        </w:rPr>
      </w:pPr>
    </w:p>
    <w:p w14:paraId="287D088C" w14:textId="77777777" w:rsidR="006910D8" w:rsidRPr="00F466E7" w:rsidRDefault="006910D8" w:rsidP="006910D8">
      <w:pPr>
        <w:jc w:val="both"/>
        <w:rPr>
          <w:rFonts w:cs="Arial"/>
          <w:bCs/>
          <w:szCs w:val="20"/>
          <w:lang w:val="sl-SI"/>
        </w:rPr>
      </w:pPr>
      <w:r w:rsidRPr="00F466E7">
        <w:rPr>
          <w:rFonts w:eastAsiaTheme="minorHAnsi" w:cs="Arial"/>
          <w:color w:val="000000"/>
          <w:kern w:val="2"/>
          <w:szCs w:val="20"/>
          <w:lang w:val="sl-SI"/>
          <w14:ligatures w14:val="standardContextual"/>
        </w:rPr>
        <w:t>S tem sta upoštevani pripombi ZPS, ki sta opozarjali na spornost z vidika 38. člena Ustave, nedopustnost uporabe točke (f) prvega pododstavka prvega odstavka 6. člena Splošne uredbe o varstvu podatkov in na bolj točno definiranje povezovanja seznamov.</w:t>
      </w:r>
    </w:p>
    <w:p w14:paraId="5FBDB7AD" w14:textId="77777777" w:rsidR="006910D8" w:rsidRPr="00F466E7" w:rsidRDefault="006910D8" w:rsidP="006910D8">
      <w:pPr>
        <w:jc w:val="both"/>
        <w:rPr>
          <w:rFonts w:cs="Arial"/>
          <w:bCs/>
          <w:szCs w:val="20"/>
          <w:lang w:val="sl-SI"/>
        </w:rPr>
      </w:pPr>
    </w:p>
    <w:p w14:paraId="0C3C595E" w14:textId="77777777" w:rsidR="006910D8" w:rsidRPr="00F466E7" w:rsidRDefault="006910D8" w:rsidP="006910D8">
      <w:pPr>
        <w:jc w:val="both"/>
        <w:rPr>
          <w:rFonts w:cs="Arial"/>
          <w:bCs/>
          <w:szCs w:val="20"/>
          <w:lang w:val="sl-SI"/>
        </w:rPr>
      </w:pPr>
    </w:p>
    <w:p w14:paraId="023D25BF" w14:textId="77777777" w:rsidR="006910D8" w:rsidRPr="00F466E7" w:rsidRDefault="006910D8" w:rsidP="006910D8">
      <w:pPr>
        <w:spacing w:line="259" w:lineRule="auto"/>
        <w:jc w:val="both"/>
        <w:rPr>
          <w:rFonts w:eastAsiaTheme="minorHAnsi" w:cs="Arial"/>
          <w:b/>
          <w:bCs/>
          <w:color w:val="000000"/>
          <w:kern w:val="2"/>
          <w:szCs w:val="20"/>
          <w:u w:val="single"/>
          <w:lang w:val="sl-SI"/>
          <w14:ligatures w14:val="standardContextual"/>
        </w:rPr>
      </w:pPr>
      <w:r w:rsidRPr="00F466E7">
        <w:rPr>
          <w:rFonts w:eastAsiaTheme="minorHAnsi" w:cs="Arial"/>
          <w:b/>
          <w:bCs/>
          <w:color w:val="000000"/>
          <w:kern w:val="2"/>
          <w:szCs w:val="20"/>
          <w:u w:val="single"/>
          <w:lang w:val="sl-SI"/>
          <w14:ligatures w14:val="standardContextual"/>
        </w:rPr>
        <w:t>K 33. členu</w:t>
      </w:r>
    </w:p>
    <w:p w14:paraId="7EDDC582"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1CEF041E"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V prvem odstavku se besedna zveza »posebni podatkovni zbirki« spremeni v besedno zvezo »zbirki podatkov«, za novo besedno zvezo »zbirka podatkov« se doda pika, vejica in besedilo »pri čemer z zbranimi osebnimi podatki ravnajo v skladu s predpisi, ki urejajo varstvo osebnih podatkov.« pa se črtata.</w:t>
      </w:r>
    </w:p>
    <w:p w14:paraId="187DAF12"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28B1F38C"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V drugem odstavku se besedna zveza »Podatkovna zbirka« spremeni v besedno zvezo »zbirka podatkov«, za četrto alinejo pa se doda stavek, ki se glasi:</w:t>
      </w:r>
    </w:p>
    <w:p w14:paraId="4DD90991"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1A50D300"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»Subjekti iz prvega odstavka tega člena morajo informacije iz tega odstavka po izbrisu iz zbirke podatkov hraniti ločeno še deset let po preteku koledarskega leta, v katerem so bili izbrisani iz zbirke podatkov, po preteku tega roka pa se izbrišejo oziroma uničijo tudi ločeno hranjene informacije.«.</w:t>
      </w:r>
    </w:p>
    <w:p w14:paraId="29BB59E1"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1373CD08"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Peti odstavek se spremeni tako, da se glasi:</w:t>
      </w:r>
    </w:p>
    <w:p w14:paraId="5C8D5989"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35B0CE5D"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lastRenderedPageBreak/>
        <w:t>»(5) Subjekti iz prvega odstavka tega člena nemudoma, najkasneje pa v 72 urah od prejema zakonitega in utemeljenega zahtevka osebe, ki ima upravičen razlog za dostop, omogočijo dostop do podatkov o registraciji posameznih domenskih imen. Politike in postopki v zvezi z razkritjem teh podatkov morajo biti javno dostopni.«.</w:t>
      </w:r>
    </w:p>
    <w:p w14:paraId="5AE98759"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4BFA38B3" w14:textId="77777777" w:rsidR="006910D8" w:rsidRPr="00F466E7" w:rsidRDefault="006910D8" w:rsidP="006910D8">
      <w:pPr>
        <w:spacing w:line="259" w:lineRule="auto"/>
        <w:jc w:val="both"/>
        <w:rPr>
          <w:rFonts w:eastAsiaTheme="minorHAnsi" w:cs="Arial"/>
          <w:b/>
          <w:bCs/>
          <w:color w:val="000000"/>
          <w:kern w:val="2"/>
          <w:szCs w:val="20"/>
          <w:lang w:val="sl-SI"/>
          <w14:ligatures w14:val="standardContextual"/>
        </w:rPr>
      </w:pPr>
      <w:r w:rsidRPr="00F466E7">
        <w:rPr>
          <w:rFonts w:eastAsiaTheme="minorHAnsi" w:cs="Arial"/>
          <w:b/>
          <w:bCs/>
          <w:color w:val="000000"/>
          <w:kern w:val="2"/>
          <w:szCs w:val="20"/>
          <w:lang w:val="sl-SI"/>
          <w14:ligatures w14:val="standardContextual"/>
        </w:rPr>
        <w:t>Obrazložitev:</w:t>
      </w:r>
    </w:p>
    <w:p w14:paraId="05BCD808"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Prvi odstavek predloga določa, da registri TLD imen in subjekti, ki opravljajo storitve registracije domenskih imen, zaradi zagotovitve varnosti, stabilnosti in odpornosti DNS z ustrezno skrbnostjo zbirajo ter vzdržujejo točne in popolne podatke o registraciji domenskih imen v zbirki podatkov. Črtan je bil termin »posebna podatkovna zbirka«, saj po vsebini v ničemer ne odstopa od klasičnih podatkovnih zbirk. Črtano je bilo tudi besedilo glede ravnanja v skladu s predpisi, ki urejajo varstvo osebnih podatkov, saj se drugače kot na ta način osebnih podatkov sploh ne sme obravnavati.</w:t>
      </w:r>
    </w:p>
    <w:p w14:paraId="38B86CC5"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16318E72"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Drugi odstavek določa vrsto podatkov in informacij, ki jih zbirka podatkov vsebuje, enako kot v prvem odstavku pa je bil črtan termin »posebna podatkovna zbirka«, saj po vsebini v ničemer ne odstopa od klasičnih podatkovnih zbirk. Ker gre za zbirko podatkov, pa je bil dodan rok hrambe podatkov (deset let). Pri določitvi (dolgega) roka hrambe smo upoštevali dejstvo, da morajo registri TLD imen in subjekti, ki upravljajo storitve registracije domenskih imen, podatke enako dolgo hraniti že zaradi davčne zakonodaje. Ker se izbrisi domen izvajajo na način, da registrar po prejemu zahteve za izbris domene status domene spremeni v »v karanteni« in jo po 30 dneh karantene izbriše (podatki morajo biti vedno točni in popolni, v času »karantene« pa je mogoče domeno obnoviti oziroma izbris preklicati), je bilo treba določiti, da se tovrstni podatki hranijo ločeno še deset let po izbrisu iz baze domen, po preteku tega roka pa se nepovratno izbrišejo oziroma uničijo.</w:t>
      </w:r>
    </w:p>
    <w:p w14:paraId="06326CD5"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5785CA72"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Peti odstavek določa obveznost subjektov, da upravičenim osebam po prejemu zakonitega in utemeljenega zahtevka (obstajati mora torej pravna podlaga, iz katere je razviden namen pridobitve podatkov) v postavljenem roku odgovori oziroma omogoči dostop do podatkov o registraciji domenskih imen. Črtano pa je bilo besedilo glede ravnanja v skladu s predpisi, ki urejajo varstvo osebnih podatkov, saj se drugače kot na ta način osebnih podatkov sploh ne sme obravnavati.</w:t>
      </w:r>
    </w:p>
    <w:p w14:paraId="42B4518E"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043D5914" w14:textId="77777777" w:rsidR="00CB2420" w:rsidRPr="00F466E7" w:rsidRDefault="00CB2420" w:rsidP="006910D8">
      <w:pPr>
        <w:spacing w:line="259" w:lineRule="auto"/>
        <w:jc w:val="both"/>
        <w:rPr>
          <w:rFonts w:eastAsiaTheme="minorHAnsi" w:cs="Arial"/>
          <w:color w:val="000000"/>
          <w:kern w:val="2"/>
          <w:szCs w:val="20"/>
          <w:lang w:val="sl-SI"/>
          <w14:ligatures w14:val="standardContextual"/>
        </w:rPr>
      </w:pPr>
    </w:p>
    <w:p w14:paraId="0B6F8796" w14:textId="77777777" w:rsidR="00CB2420" w:rsidRPr="00F466E7" w:rsidRDefault="00CB2420" w:rsidP="00CB2420">
      <w:pPr>
        <w:spacing w:line="259" w:lineRule="auto"/>
        <w:jc w:val="both"/>
        <w:rPr>
          <w:rFonts w:eastAsiaTheme="minorHAnsi" w:cs="Arial"/>
          <w:b/>
          <w:bCs/>
          <w:color w:val="000000"/>
          <w:kern w:val="2"/>
          <w:szCs w:val="20"/>
          <w:u w:val="single"/>
          <w:lang w:val="sl-SI"/>
          <w14:ligatures w14:val="standardContextual"/>
        </w:rPr>
      </w:pPr>
      <w:r w:rsidRPr="00F466E7">
        <w:rPr>
          <w:rFonts w:eastAsiaTheme="minorHAnsi" w:cs="Arial"/>
          <w:b/>
          <w:bCs/>
          <w:color w:val="000000"/>
          <w:kern w:val="2"/>
          <w:szCs w:val="20"/>
          <w:u w:val="single"/>
          <w:lang w:val="sl-SI"/>
          <w14:ligatures w14:val="standardContextual"/>
        </w:rPr>
        <w:t xml:space="preserve">K 36. členu </w:t>
      </w:r>
    </w:p>
    <w:p w14:paraId="50B1458E" w14:textId="77777777" w:rsidR="00CB2420" w:rsidRPr="00F466E7" w:rsidRDefault="00CB2420" w:rsidP="00CB2420">
      <w:pPr>
        <w:spacing w:line="259" w:lineRule="auto"/>
        <w:jc w:val="both"/>
        <w:rPr>
          <w:rFonts w:eastAsiaTheme="minorHAnsi" w:cs="Arial"/>
          <w:color w:val="000000"/>
          <w:kern w:val="2"/>
          <w:szCs w:val="20"/>
          <w:lang w:val="sl-SI"/>
          <w14:ligatures w14:val="standardContextual"/>
        </w:rPr>
      </w:pPr>
    </w:p>
    <w:p w14:paraId="3BC63E0A" w14:textId="77777777" w:rsidR="00CB2420" w:rsidRPr="00F466E7" w:rsidRDefault="00CB2420" w:rsidP="00CB2420">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V prvem stavku osmega odstavka 36. člena se beseda »četrtega« nadomesti z besedo »petega«.</w:t>
      </w:r>
    </w:p>
    <w:p w14:paraId="3F46DD39" w14:textId="77777777" w:rsidR="00CB2420" w:rsidRPr="00F466E7" w:rsidRDefault="00CB2420" w:rsidP="00CB2420">
      <w:pPr>
        <w:spacing w:line="259" w:lineRule="auto"/>
        <w:jc w:val="both"/>
        <w:rPr>
          <w:rFonts w:eastAsiaTheme="minorHAnsi" w:cs="Arial"/>
          <w:color w:val="000000"/>
          <w:kern w:val="2"/>
          <w:szCs w:val="20"/>
          <w:lang w:val="sl-SI"/>
          <w14:ligatures w14:val="standardContextual"/>
        </w:rPr>
      </w:pPr>
    </w:p>
    <w:p w14:paraId="1CA1BA83" w14:textId="77777777" w:rsidR="00CB2420" w:rsidRPr="00F466E7" w:rsidRDefault="00CB2420" w:rsidP="00CB2420">
      <w:pPr>
        <w:spacing w:line="259" w:lineRule="auto"/>
        <w:jc w:val="both"/>
        <w:rPr>
          <w:rFonts w:eastAsiaTheme="minorHAnsi" w:cs="Arial"/>
          <w:b/>
          <w:bCs/>
          <w:color w:val="000000"/>
          <w:kern w:val="2"/>
          <w:szCs w:val="20"/>
          <w:lang w:val="sl-SI"/>
          <w14:ligatures w14:val="standardContextual"/>
        </w:rPr>
      </w:pPr>
      <w:r w:rsidRPr="00F466E7">
        <w:rPr>
          <w:rFonts w:eastAsiaTheme="minorHAnsi" w:cs="Arial"/>
          <w:b/>
          <w:bCs/>
          <w:color w:val="000000"/>
          <w:kern w:val="2"/>
          <w:szCs w:val="20"/>
          <w:lang w:val="sl-SI"/>
          <w14:ligatures w14:val="standardContextual"/>
        </w:rPr>
        <w:t xml:space="preserve">Obrazložitev: </w:t>
      </w:r>
    </w:p>
    <w:p w14:paraId="477134FE" w14:textId="6AEFBAE1" w:rsidR="00CB2420" w:rsidRPr="00F466E7" w:rsidRDefault="00CB2420" w:rsidP="00CB2420">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Amandma se vlaga zaradi pripombe ZPS glede napačnega sklica v osmem odstavku.</w:t>
      </w:r>
    </w:p>
    <w:p w14:paraId="1AA97BC5" w14:textId="77777777" w:rsidR="006910D8" w:rsidRPr="00F466E7" w:rsidRDefault="006910D8" w:rsidP="006910D8">
      <w:pPr>
        <w:jc w:val="both"/>
        <w:rPr>
          <w:rFonts w:cs="Arial"/>
          <w:bCs/>
          <w:szCs w:val="20"/>
          <w:lang w:val="sl-SI"/>
        </w:rPr>
      </w:pPr>
    </w:p>
    <w:p w14:paraId="1F57DCE8" w14:textId="77777777" w:rsidR="00CB2420" w:rsidRPr="00F466E7" w:rsidRDefault="00CB2420" w:rsidP="006910D8">
      <w:pPr>
        <w:jc w:val="both"/>
        <w:rPr>
          <w:rFonts w:cs="Arial"/>
          <w:bCs/>
          <w:szCs w:val="20"/>
          <w:lang w:val="sl-SI"/>
        </w:rPr>
      </w:pPr>
    </w:p>
    <w:p w14:paraId="72FDFD78" w14:textId="2013148D" w:rsidR="006910D8" w:rsidRPr="00F466E7" w:rsidRDefault="006910D8" w:rsidP="006910D8">
      <w:pPr>
        <w:jc w:val="both"/>
        <w:rPr>
          <w:rFonts w:cs="Arial"/>
          <w:b/>
          <w:szCs w:val="20"/>
          <w:u w:val="single"/>
          <w:lang w:val="sl-SI"/>
        </w:rPr>
      </w:pPr>
      <w:r w:rsidRPr="00F466E7">
        <w:rPr>
          <w:rFonts w:cs="Arial"/>
          <w:b/>
          <w:szCs w:val="20"/>
          <w:u w:val="single"/>
          <w:lang w:val="sl-SI"/>
        </w:rPr>
        <w:t>K 39. členu</w:t>
      </w:r>
    </w:p>
    <w:p w14:paraId="4A865FB9" w14:textId="77777777" w:rsidR="00DD5585" w:rsidRPr="00F466E7" w:rsidRDefault="00DD5585" w:rsidP="006910D8">
      <w:pPr>
        <w:jc w:val="both"/>
        <w:rPr>
          <w:rFonts w:cs="Arial"/>
          <w:bCs/>
          <w:szCs w:val="20"/>
          <w:lang w:val="sl-SI"/>
        </w:rPr>
      </w:pPr>
    </w:p>
    <w:p w14:paraId="1D5F293E" w14:textId="718305E7" w:rsidR="006910D8" w:rsidRPr="00F466E7" w:rsidRDefault="006910D8" w:rsidP="006910D8">
      <w:pPr>
        <w:jc w:val="both"/>
        <w:rPr>
          <w:rFonts w:cs="Arial"/>
          <w:bCs/>
          <w:szCs w:val="20"/>
          <w:lang w:val="sl-SI"/>
        </w:rPr>
      </w:pPr>
      <w:r w:rsidRPr="00F466E7">
        <w:rPr>
          <w:rFonts w:cs="Arial"/>
          <w:bCs/>
          <w:szCs w:val="20"/>
          <w:lang w:val="sl-SI"/>
        </w:rPr>
        <w:t>V prvem odstavku se besedna zveza »in drugi nacionalni organi« spremeni v »in drugi državni organi«.</w:t>
      </w:r>
    </w:p>
    <w:p w14:paraId="66BDF5CE" w14:textId="77777777" w:rsidR="006910D8" w:rsidRPr="00F466E7" w:rsidRDefault="006910D8" w:rsidP="006910D8">
      <w:pPr>
        <w:jc w:val="both"/>
        <w:rPr>
          <w:rFonts w:cs="Arial"/>
          <w:bCs/>
          <w:szCs w:val="20"/>
          <w:lang w:val="sl-SI"/>
        </w:rPr>
      </w:pPr>
    </w:p>
    <w:p w14:paraId="208BC837" w14:textId="77777777" w:rsidR="006910D8" w:rsidRPr="00F466E7" w:rsidRDefault="006910D8" w:rsidP="006910D8">
      <w:pPr>
        <w:jc w:val="both"/>
        <w:rPr>
          <w:rFonts w:cs="Arial"/>
          <w:bCs/>
          <w:szCs w:val="20"/>
          <w:lang w:val="sl-SI"/>
        </w:rPr>
      </w:pPr>
      <w:r w:rsidRPr="00F466E7">
        <w:rPr>
          <w:rFonts w:cs="Arial"/>
          <w:bCs/>
          <w:szCs w:val="20"/>
          <w:lang w:val="sl-SI"/>
        </w:rPr>
        <w:t>V peti alineji drugega odstavka se beseda »redundantne« nadomesti z besedo »nadomestne«.</w:t>
      </w:r>
    </w:p>
    <w:p w14:paraId="2D8C9A6F" w14:textId="77777777" w:rsidR="006910D8" w:rsidRPr="00F466E7" w:rsidRDefault="006910D8" w:rsidP="006910D8">
      <w:pPr>
        <w:jc w:val="both"/>
        <w:rPr>
          <w:rFonts w:cs="Arial"/>
          <w:bCs/>
          <w:szCs w:val="20"/>
          <w:lang w:val="sl-SI"/>
        </w:rPr>
      </w:pPr>
    </w:p>
    <w:p w14:paraId="060D4D80" w14:textId="77777777" w:rsidR="006910D8" w:rsidRPr="00F466E7" w:rsidRDefault="006910D8" w:rsidP="006910D8">
      <w:pPr>
        <w:jc w:val="both"/>
        <w:rPr>
          <w:rFonts w:cs="Arial"/>
          <w:bCs/>
          <w:szCs w:val="20"/>
          <w:lang w:val="sl-SI"/>
        </w:rPr>
      </w:pPr>
      <w:r w:rsidRPr="00F466E7">
        <w:rPr>
          <w:rFonts w:cs="Arial"/>
          <w:bCs/>
          <w:szCs w:val="20"/>
          <w:lang w:val="sl-SI"/>
        </w:rPr>
        <w:t>V četrtem odstavku se besedna zveza »iz 3. člena Uredbe o obrambnem načrtovanju (Uradni list RS, št. 51/13 in 11/22)« spremeni v besedno zvezo », ki so določeni na podlagi zakona, ki ureja obrambo, «.</w:t>
      </w:r>
    </w:p>
    <w:p w14:paraId="4762CB51" w14:textId="77777777" w:rsidR="006910D8" w:rsidRPr="00F466E7" w:rsidRDefault="006910D8" w:rsidP="006910D8">
      <w:pPr>
        <w:jc w:val="both"/>
        <w:rPr>
          <w:rFonts w:cs="Arial"/>
          <w:bCs/>
          <w:szCs w:val="20"/>
          <w:lang w:val="sl-SI"/>
        </w:rPr>
      </w:pPr>
    </w:p>
    <w:p w14:paraId="341EB586" w14:textId="77777777" w:rsidR="006910D8" w:rsidRPr="00F466E7" w:rsidRDefault="006910D8" w:rsidP="006910D8">
      <w:pPr>
        <w:jc w:val="both"/>
        <w:rPr>
          <w:rFonts w:cs="Arial"/>
          <w:bCs/>
          <w:szCs w:val="20"/>
          <w:lang w:val="sl-SI"/>
        </w:rPr>
      </w:pPr>
      <w:r w:rsidRPr="00F466E7">
        <w:rPr>
          <w:rFonts w:cs="Arial"/>
          <w:bCs/>
          <w:szCs w:val="20"/>
          <w:lang w:val="sl-SI"/>
        </w:rPr>
        <w:t>Na koncu četrtega odstavka se doda stavek »Situacijski center kibernetske obrambe deluje kot notranja organizacijska enota pristojnega nacionalnega organa.«</w:t>
      </w:r>
    </w:p>
    <w:p w14:paraId="19269A04" w14:textId="77777777" w:rsidR="006910D8" w:rsidRPr="00F466E7" w:rsidRDefault="006910D8" w:rsidP="006910D8">
      <w:pPr>
        <w:jc w:val="both"/>
        <w:rPr>
          <w:rFonts w:cs="Arial"/>
          <w:bCs/>
          <w:szCs w:val="20"/>
          <w:lang w:val="sl-SI"/>
        </w:rPr>
      </w:pPr>
    </w:p>
    <w:p w14:paraId="78EF581A" w14:textId="77777777" w:rsidR="006910D8" w:rsidRPr="00F466E7" w:rsidRDefault="006910D8" w:rsidP="006910D8">
      <w:pPr>
        <w:jc w:val="both"/>
        <w:rPr>
          <w:rFonts w:cs="Arial"/>
          <w:b/>
          <w:szCs w:val="20"/>
          <w:lang w:val="sl-SI"/>
        </w:rPr>
      </w:pPr>
      <w:r w:rsidRPr="00F466E7">
        <w:rPr>
          <w:rFonts w:cs="Arial"/>
          <w:b/>
          <w:szCs w:val="20"/>
          <w:lang w:val="sl-SI"/>
        </w:rPr>
        <w:lastRenderedPageBreak/>
        <w:t>Obrazložitev:</w:t>
      </w:r>
    </w:p>
    <w:p w14:paraId="1113D6AF" w14:textId="77777777" w:rsidR="006910D8" w:rsidRPr="00F466E7" w:rsidRDefault="006910D8" w:rsidP="006910D8">
      <w:pPr>
        <w:jc w:val="both"/>
        <w:rPr>
          <w:rFonts w:cs="Arial"/>
          <w:bCs/>
          <w:szCs w:val="20"/>
          <w:lang w:val="sl-SI"/>
        </w:rPr>
      </w:pPr>
    </w:p>
    <w:p w14:paraId="411FA727" w14:textId="6152373F" w:rsidR="006910D8" w:rsidRPr="00F466E7" w:rsidRDefault="006910D8" w:rsidP="006910D8">
      <w:pPr>
        <w:jc w:val="both"/>
        <w:rPr>
          <w:rFonts w:cs="Arial"/>
          <w:bCs/>
          <w:szCs w:val="20"/>
          <w:lang w:val="sl-SI"/>
        </w:rPr>
      </w:pPr>
      <w:r w:rsidRPr="00F466E7">
        <w:rPr>
          <w:rFonts w:cs="Arial"/>
          <w:bCs/>
          <w:szCs w:val="20"/>
          <w:lang w:val="sl-SI"/>
        </w:rPr>
        <w:t xml:space="preserve">S spremembo prvega in drugega odstavka se sledi priporočilu </w:t>
      </w:r>
      <w:r w:rsidR="00CB2420" w:rsidRPr="00F466E7">
        <w:rPr>
          <w:rFonts w:cs="Arial"/>
          <w:bCs/>
          <w:szCs w:val="20"/>
          <w:lang w:val="sl-SI"/>
        </w:rPr>
        <w:t>ZPS</w:t>
      </w:r>
      <w:r w:rsidRPr="00F466E7">
        <w:rPr>
          <w:rFonts w:cs="Arial"/>
          <w:bCs/>
          <w:szCs w:val="20"/>
          <w:lang w:val="sl-SI"/>
        </w:rPr>
        <w:t xml:space="preserve">. </w:t>
      </w:r>
    </w:p>
    <w:p w14:paraId="765C6A1E" w14:textId="77777777" w:rsidR="006910D8" w:rsidRPr="00F466E7" w:rsidRDefault="006910D8" w:rsidP="006910D8">
      <w:pPr>
        <w:jc w:val="both"/>
        <w:rPr>
          <w:rFonts w:cs="Arial"/>
          <w:bCs/>
          <w:szCs w:val="20"/>
          <w:lang w:val="sl-SI"/>
        </w:rPr>
      </w:pPr>
    </w:p>
    <w:p w14:paraId="525FF0C4" w14:textId="77777777" w:rsidR="006910D8" w:rsidRPr="00F466E7" w:rsidRDefault="006910D8" w:rsidP="006910D8">
      <w:pPr>
        <w:jc w:val="both"/>
        <w:rPr>
          <w:rFonts w:cs="Arial"/>
          <w:bCs/>
          <w:szCs w:val="20"/>
          <w:lang w:val="sl-SI"/>
        </w:rPr>
      </w:pPr>
      <w:r w:rsidRPr="00F466E7">
        <w:rPr>
          <w:rFonts w:cs="Arial"/>
          <w:bCs/>
          <w:szCs w:val="20"/>
          <w:lang w:val="sl-SI"/>
        </w:rPr>
        <w:t xml:space="preserve">V četrtem odstavku se dosega skladnost s področno zakonodajo, na podlagi katere so določeni nosilci obrambnega načrtovanja. </w:t>
      </w:r>
    </w:p>
    <w:p w14:paraId="45A47063" w14:textId="77777777" w:rsidR="006910D8" w:rsidRPr="00F466E7" w:rsidRDefault="006910D8" w:rsidP="006910D8">
      <w:pPr>
        <w:jc w:val="both"/>
        <w:rPr>
          <w:rFonts w:cs="Arial"/>
          <w:bCs/>
          <w:szCs w:val="20"/>
          <w:lang w:val="sl-SI"/>
        </w:rPr>
      </w:pPr>
    </w:p>
    <w:p w14:paraId="50784FFE" w14:textId="77777777" w:rsidR="006910D8" w:rsidRPr="00F466E7" w:rsidRDefault="006910D8" w:rsidP="006910D8">
      <w:pPr>
        <w:jc w:val="both"/>
        <w:rPr>
          <w:rFonts w:cs="Arial"/>
          <w:bCs/>
          <w:szCs w:val="20"/>
          <w:lang w:val="sl-SI"/>
        </w:rPr>
      </w:pPr>
      <w:r w:rsidRPr="00F466E7">
        <w:rPr>
          <w:rFonts w:cs="Arial"/>
          <w:bCs/>
          <w:szCs w:val="20"/>
          <w:lang w:val="sl-SI"/>
        </w:rPr>
        <w:t>Zaradi jasnosti umeščenosti situacijskega centra kibernetske obrambe se jasno opredeli, da gre za notranjo organizacijsko enoto pristojnega nacionalnega organa.</w:t>
      </w:r>
    </w:p>
    <w:p w14:paraId="32A1AECC" w14:textId="77777777" w:rsidR="006910D8" w:rsidRPr="00F466E7" w:rsidRDefault="006910D8" w:rsidP="006910D8">
      <w:pPr>
        <w:jc w:val="both"/>
        <w:rPr>
          <w:rFonts w:cs="Arial"/>
          <w:bCs/>
          <w:szCs w:val="20"/>
          <w:lang w:val="sl-SI"/>
        </w:rPr>
      </w:pPr>
    </w:p>
    <w:p w14:paraId="7FBB94AF" w14:textId="77777777" w:rsidR="006910D8" w:rsidRPr="00F466E7" w:rsidRDefault="006910D8" w:rsidP="006910D8">
      <w:pPr>
        <w:rPr>
          <w:rFonts w:cs="Arial"/>
          <w:b/>
          <w:szCs w:val="20"/>
          <w:lang w:val="sl-SI"/>
        </w:rPr>
      </w:pPr>
    </w:p>
    <w:p w14:paraId="5A43EFD7" w14:textId="77777777" w:rsidR="006910D8" w:rsidRPr="00F466E7" w:rsidRDefault="006910D8" w:rsidP="006910D8">
      <w:pPr>
        <w:rPr>
          <w:rFonts w:cs="Arial"/>
          <w:b/>
          <w:szCs w:val="20"/>
          <w:u w:val="single"/>
          <w:lang w:val="sl-SI"/>
        </w:rPr>
      </w:pPr>
      <w:r w:rsidRPr="00F466E7">
        <w:rPr>
          <w:rFonts w:cs="Arial"/>
          <w:b/>
          <w:szCs w:val="20"/>
          <w:u w:val="single"/>
          <w:lang w:val="sl-SI"/>
        </w:rPr>
        <w:t>K 40. členu</w:t>
      </w:r>
    </w:p>
    <w:p w14:paraId="7B54E517" w14:textId="77777777" w:rsidR="006910D8" w:rsidRPr="00F466E7" w:rsidRDefault="006910D8" w:rsidP="006910D8">
      <w:pPr>
        <w:rPr>
          <w:rFonts w:cs="Arial"/>
          <w:b/>
          <w:szCs w:val="20"/>
          <w:lang w:val="sl-SI"/>
        </w:rPr>
      </w:pPr>
    </w:p>
    <w:p w14:paraId="02E5A955"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V drugem odstavku se druga alineja spremeni tako, da se glasi:</w:t>
      </w:r>
    </w:p>
    <w:p w14:paraId="3F9DCCAA"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23C164BD"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 ki niso s pravnomočno odločbo postavljeni pod skrbništvo,«.</w:t>
      </w:r>
    </w:p>
    <w:p w14:paraId="4D425C02"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05D09F28"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V petem odstavku se beseda »status« nadomesti z besedilom »vrsta oziroma oblika pogodbenega razmerja«, besedilo »upošteva 147. člen Zakona o delovnih razmerjih (Uradni list RS, št. 21/13, 78/13 – popr., 47/15 – ZZSDT, 33/16 – PZ-F, 52/16, 15/17 – odl. US, 22/19 – ZPosS, 81/19, 203/20 – ZIUPOPDVE, 119/21 – ZČmIS-A, 202/21 – odl. US, 15/22, 54/22 – ZUPŠ-1, 114/23 in 136/23 – ZIUZDS)« pa se nadomesti z besedilom »upoštevajo določbe o dopolnilnem delu iz zakona, ki ureja delovna razmerja«.</w:t>
      </w:r>
    </w:p>
    <w:p w14:paraId="2F76809F"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70312B5A"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V šestem odstavku se za besedno zvezo »drugih organizacij« črtata vejica in besedilo »ki so svoje sodelovanje izrazili s sporazumom«, za besedno zvezo »iz prvega odstavka tega člena« se doda vejica, besedilo »in izkazujejo, da so varnostno preverjeni« pa se nadomesti z besedilom »ki so varnostno preverjeni, kot to določa 8. alineja drugega odstavka tega člena.«.</w:t>
      </w:r>
    </w:p>
    <w:p w14:paraId="29590280"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56C1A411"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V sedmem odstavku se besedilo »s prvim odstavkom 97. člen Zakona o javnih uslužbencih (Uradni list RS, št. 63/07 – uradno prečiščeno besedilo, 65/08, 69/08 – ZTFI-A, 69/08 – ZZavar-E, 40/12 – ZUJF, 158/20 – ZIntPK-C, 203/20 – ZIUPOPDVE, 202/21 – odl. US in 3/22 – ZDeb)« nadomesti z besedilom »z določbami o opravljanju dodatnega dela v interesu delodajalca iz zakona, ki ureja javne uslužbence«.</w:t>
      </w:r>
    </w:p>
    <w:p w14:paraId="5DC00986"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2B3A425B" w14:textId="77777777" w:rsidR="006910D8" w:rsidRPr="00F466E7" w:rsidRDefault="006910D8" w:rsidP="006910D8">
      <w:pPr>
        <w:spacing w:line="259" w:lineRule="auto"/>
        <w:jc w:val="both"/>
        <w:rPr>
          <w:rFonts w:eastAsiaTheme="minorHAnsi" w:cs="Arial"/>
          <w:b/>
          <w:bCs/>
          <w:color w:val="000000"/>
          <w:kern w:val="2"/>
          <w:szCs w:val="20"/>
          <w:lang w:val="sl-SI"/>
          <w14:ligatures w14:val="standardContextual"/>
        </w:rPr>
      </w:pPr>
      <w:r w:rsidRPr="00F466E7">
        <w:rPr>
          <w:rFonts w:eastAsiaTheme="minorHAnsi" w:cs="Arial"/>
          <w:b/>
          <w:bCs/>
          <w:color w:val="000000"/>
          <w:kern w:val="2"/>
          <w:szCs w:val="20"/>
          <w:lang w:val="sl-SI"/>
          <w14:ligatures w14:val="standardContextual"/>
        </w:rPr>
        <w:t>Obrazložitev:</w:t>
      </w:r>
    </w:p>
    <w:p w14:paraId="75106D61" w14:textId="1B03A103"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 xml:space="preserve">Predlagane spremembe drugega in petega odstavka sledijo mnenju </w:t>
      </w:r>
      <w:r w:rsidR="00CB2420" w:rsidRPr="00F466E7">
        <w:rPr>
          <w:rFonts w:eastAsiaTheme="minorHAnsi" w:cs="Arial"/>
          <w:color w:val="000000"/>
          <w:kern w:val="2"/>
          <w:szCs w:val="20"/>
          <w:lang w:val="sl-SI"/>
          <w14:ligatures w14:val="standardContextual"/>
        </w:rPr>
        <w:t>ZPS</w:t>
      </w:r>
      <w:r w:rsidRPr="00F466E7">
        <w:rPr>
          <w:rFonts w:eastAsiaTheme="minorHAnsi" w:cs="Arial"/>
          <w:color w:val="000000"/>
          <w:kern w:val="2"/>
          <w:szCs w:val="20"/>
          <w:lang w:val="sl-SI"/>
          <w14:ligatures w14:val="standardContextual"/>
        </w:rPr>
        <w:t>, ki v podanem mnenju navaja, da je poslovna sposobnost predpostavljena, razen v primeru odvzema z odločbo. Tudi pripombe glede nejasnega termina status pogodbenega razmerja je upoštevana na način, da je točno določeno, da gre za vrsto in obliko pogodbenega razmerja. Namesto fiksnega sklica na 147. člena ZDR-1, ki ureja dopolnilno delo, je zdaj uporabljen drseči sklic.</w:t>
      </w:r>
    </w:p>
    <w:p w14:paraId="124117A7"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66352D6B"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V šestem odstavku so upoštevane vse pripombe ZPS, sodelovanje se nanaša na posameznike iz subjektov iz prvega odstavka tega člena, pri čemer je zdaj bolj točno zapisano, da morajo biti varnostno preverjeni, kot to določa 8. alineja drugega odstavka tega člena.</w:t>
      </w:r>
    </w:p>
    <w:p w14:paraId="211C5437"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56D77C80"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r w:rsidRPr="00F466E7">
        <w:rPr>
          <w:rFonts w:eastAsiaTheme="minorHAnsi" w:cs="Arial"/>
          <w:color w:val="000000"/>
          <w:kern w:val="2"/>
          <w:szCs w:val="20"/>
          <w:lang w:val="sl-SI"/>
          <w14:ligatures w14:val="standardContextual"/>
        </w:rPr>
        <w:t>V osmem odstavku je upoštevana pripomba ZPS in je uporabljen drseči sklic na določbe o dodatnem delu v interesu delodajalca iz zakona, ki ureja javne uslužbence.</w:t>
      </w:r>
    </w:p>
    <w:p w14:paraId="23D00F05" w14:textId="77777777" w:rsidR="006910D8" w:rsidRPr="00F466E7" w:rsidRDefault="006910D8" w:rsidP="006910D8">
      <w:pPr>
        <w:spacing w:line="259" w:lineRule="auto"/>
        <w:jc w:val="both"/>
        <w:rPr>
          <w:rFonts w:eastAsiaTheme="minorHAnsi" w:cs="Arial"/>
          <w:color w:val="000000"/>
          <w:kern w:val="2"/>
          <w:szCs w:val="20"/>
          <w:lang w:val="sl-SI"/>
          <w14:ligatures w14:val="standardContextual"/>
        </w:rPr>
      </w:pPr>
    </w:p>
    <w:p w14:paraId="7FDD0875" w14:textId="77777777" w:rsidR="006910D8" w:rsidRPr="00F466E7" w:rsidRDefault="006910D8" w:rsidP="006910D8">
      <w:pPr>
        <w:rPr>
          <w:rFonts w:cs="Arial"/>
          <w:b/>
          <w:szCs w:val="20"/>
          <w:lang w:val="sl-SI"/>
        </w:rPr>
      </w:pPr>
    </w:p>
    <w:p w14:paraId="5D9A61F2" w14:textId="77777777" w:rsidR="006910D8" w:rsidRPr="00F466E7" w:rsidRDefault="006910D8" w:rsidP="006910D8">
      <w:pPr>
        <w:rPr>
          <w:rFonts w:cs="Arial"/>
          <w:b/>
          <w:szCs w:val="20"/>
          <w:u w:val="single"/>
          <w:lang w:val="sl-SI"/>
        </w:rPr>
      </w:pPr>
      <w:r w:rsidRPr="00F466E7">
        <w:rPr>
          <w:rFonts w:cs="Arial"/>
          <w:b/>
          <w:szCs w:val="20"/>
          <w:u w:val="single"/>
          <w:lang w:val="sl-SI"/>
        </w:rPr>
        <w:t>K 41. členu</w:t>
      </w:r>
    </w:p>
    <w:p w14:paraId="06AC5B0E" w14:textId="77777777" w:rsidR="006910D8" w:rsidRPr="00F466E7" w:rsidRDefault="006910D8" w:rsidP="006910D8">
      <w:pPr>
        <w:rPr>
          <w:rFonts w:cs="Arial"/>
          <w:b/>
          <w:szCs w:val="20"/>
          <w:lang w:val="sl-SI"/>
        </w:rPr>
      </w:pPr>
    </w:p>
    <w:p w14:paraId="1D2DEF45" w14:textId="77777777" w:rsidR="006910D8" w:rsidRPr="00F466E7" w:rsidRDefault="006910D8" w:rsidP="006910D8">
      <w:pPr>
        <w:rPr>
          <w:rFonts w:cs="Arial"/>
          <w:bCs/>
          <w:szCs w:val="20"/>
          <w:lang w:val="sl-SI"/>
        </w:rPr>
      </w:pPr>
      <w:r w:rsidRPr="00F466E7">
        <w:rPr>
          <w:rFonts w:cs="Arial"/>
          <w:bCs/>
          <w:szCs w:val="20"/>
          <w:lang w:val="sl-SI"/>
        </w:rPr>
        <w:t>Naslov člena se popravi v besedno zvezo »dodatna pomoč na področju kibernetske obrambe«.</w:t>
      </w:r>
    </w:p>
    <w:p w14:paraId="0640F2FA" w14:textId="77777777" w:rsidR="006910D8" w:rsidRPr="00F466E7" w:rsidRDefault="006910D8" w:rsidP="006910D8">
      <w:pPr>
        <w:rPr>
          <w:rFonts w:cs="Arial"/>
          <w:b/>
          <w:szCs w:val="20"/>
          <w:lang w:val="sl-SI"/>
        </w:rPr>
      </w:pPr>
    </w:p>
    <w:p w14:paraId="04B60A2F" w14:textId="77777777" w:rsidR="006910D8" w:rsidRPr="00F466E7" w:rsidRDefault="006910D8" w:rsidP="006910D8">
      <w:pPr>
        <w:rPr>
          <w:rFonts w:cs="Arial"/>
          <w:b/>
          <w:szCs w:val="20"/>
          <w:lang w:val="sl-SI"/>
        </w:rPr>
      </w:pPr>
      <w:r w:rsidRPr="00F466E7">
        <w:rPr>
          <w:rFonts w:cs="Arial"/>
          <w:b/>
          <w:szCs w:val="20"/>
          <w:lang w:val="sl-SI"/>
        </w:rPr>
        <w:t>Obrazložitev:</w:t>
      </w:r>
    </w:p>
    <w:p w14:paraId="56B16ABD" w14:textId="77777777" w:rsidR="006910D8" w:rsidRPr="00F466E7" w:rsidRDefault="006910D8" w:rsidP="006910D8">
      <w:pPr>
        <w:rPr>
          <w:rFonts w:cs="Arial"/>
          <w:b/>
          <w:szCs w:val="20"/>
          <w:lang w:val="sl-SI"/>
        </w:rPr>
      </w:pPr>
    </w:p>
    <w:p w14:paraId="6F58C14E" w14:textId="661B2DDF" w:rsidR="006910D8" w:rsidRPr="00F466E7" w:rsidRDefault="006910D8" w:rsidP="006910D8">
      <w:pPr>
        <w:jc w:val="both"/>
        <w:rPr>
          <w:rFonts w:cs="Arial"/>
          <w:bCs/>
          <w:szCs w:val="20"/>
          <w:lang w:val="sl-SI"/>
        </w:rPr>
      </w:pPr>
      <w:r w:rsidRPr="00F466E7">
        <w:rPr>
          <w:rFonts w:cs="Arial"/>
          <w:bCs/>
          <w:szCs w:val="20"/>
          <w:lang w:val="sl-SI"/>
        </w:rPr>
        <w:t xml:space="preserve">S spremembo naslova člena se sledi predlogu </w:t>
      </w:r>
      <w:r w:rsidR="00CB2420" w:rsidRPr="00F466E7">
        <w:rPr>
          <w:rFonts w:cs="Arial"/>
          <w:bCs/>
          <w:szCs w:val="20"/>
          <w:lang w:val="sl-SI"/>
        </w:rPr>
        <w:t>ZPS</w:t>
      </w:r>
      <w:r w:rsidRPr="00F466E7">
        <w:rPr>
          <w:rFonts w:cs="Arial"/>
          <w:bCs/>
          <w:szCs w:val="20"/>
          <w:lang w:val="sl-SI"/>
        </w:rPr>
        <w:t>, ki je opozorila, da gre v materiji člena za izvajanje dodatne pomoči na področju kibernetske obrambe.</w:t>
      </w:r>
    </w:p>
    <w:p w14:paraId="3AFCB5B6" w14:textId="77777777" w:rsidR="006910D8" w:rsidRPr="00F466E7" w:rsidRDefault="006910D8" w:rsidP="006910D8">
      <w:pPr>
        <w:rPr>
          <w:rFonts w:cs="Arial"/>
          <w:b/>
          <w:szCs w:val="20"/>
          <w:lang w:val="sl-SI"/>
        </w:rPr>
      </w:pPr>
    </w:p>
    <w:p w14:paraId="0BD3E202" w14:textId="77777777" w:rsidR="006910D8" w:rsidRPr="00F466E7" w:rsidRDefault="006910D8" w:rsidP="006910D8">
      <w:pPr>
        <w:rPr>
          <w:rFonts w:cs="Arial"/>
          <w:b/>
          <w:szCs w:val="20"/>
          <w:u w:val="single"/>
          <w:lang w:val="sl-SI"/>
        </w:rPr>
      </w:pPr>
      <w:r w:rsidRPr="00F466E7">
        <w:rPr>
          <w:rFonts w:cs="Arial"/>
          <w:b/>
          <w:szCs w:val="20"/>
          <w:u w:val="single"/>
          <w:lang w:val="sl-SI"/>
        </w:rPr>
        <w:t>K 44. členu</w:t>
      </w:r>
    </w:p>
    <w:p w14:paraId="5A9226DD" w14:textId="77777777" w:rsidR="006910D8" w:rsidRPr="00F466E7" w:rsidRDefault="006910D8" w:rsidP="006910D8">
      <w:pPr>
        <w:rPr>
          <w:rFonts w:cs="Arial"/>
          <w:b/>
          <w:szCs w:val="20"/>
          <w:lang w:val="sl-SI"/>
        </w:rPr>
      </w:pPr>
    </w:p>
    <w:p w14:paraId="33E9D8B5" w14:textId="77777777" w:rsidR="006910D8" w:rsidRPr="00F466E7" w:rsidRDefault="006910D8" w:rsidP="006910D8">
      <w:pPr>
        <w:rPr>
          <w:rFonts w:cs="Arial"/>
          <w:bCs/>
          <w:szCs w:val="20"/>
          <w:lang w:val="sl-SI"/>
        </w:rPr>
      </w:pPr>
      <w:r w:rsidRPr="00F466E7">
        <w:rPr>
          <w:rFonts w:cs="Arial"/>
          <w:bCs/>
          <w:szCs w:val="20"/>
          <w:lang w:val="sl-SI"/>
        </w:rPr>
        <w:t>Prvi odstavek se spremeni tako, da se glasi:</w:t>
      </w:r>
    </w:p>
    <w:p w14:paraId="2D2B6B3A" w14:textId="77777777" w:rsidR="006910D8" w:rsidRPr="00F466E7" w:rsidRDefault="006910D8" w:rsidP="006910D8">
      <w:pPr>
        <w:rPr>
          <w:rFonts w:cs="Arial"/>
          <w:bCs/>
          <w:szCs w:val="20"/>
          <w:lang w:val="sl-SI"/>
        </w:rPr>
      </w:pPr>
    </w:p>
    <w:p w14:paraId="75BD50E1" w14:textId="77777777" w:rsidR="006910D8" w:rsidRPr="00F466E7" w:rsidRDefault="006910D8" w:rsidP="006910D8">
      <w:pPr>
        <w:jc w:val="both"/>
        <w:rPr>
          <w:rFonts w:cs="Arial"/>
          <w:bCs/>
          <w:szCs w:val="20"/>
          <w:lang w:val="sl-SI"/>
        </w:rPr>
      </w:pPr>
      <w:r w:rsidRPr="00F466E7">
        <w:rPr>
          <w:rFonts w:cs="Arial"/>
          <w:bCs/>
          <w:szCs w:val="20"/>
          <w:lang w:val="sl-SI"/>
        </w:rPr>
        <w:t>»Uslužbenci organov, ki izvajajo kibernetsko obrambo, morajo opravljati delo tudi v manj ugodnem delovnem času, kadar je to potrebno za izvajanje s tem zakonom določenih nalog, če to terjajo varnostne razmere ali če je samo tako mogoče opraviti določene naloge, ki jih ni mogoče odlagati ali morajo biti opravljene v določenem roku. Delo v manj ugodnem delovnem času odredi predstojnik organa.«</w:t>
      </w:r>
    </w:p>
    <w:p w14:paraId="7AD4CC82" w14:textId="77777777" w:rsidR="006910D8" w:rsidRPr="00F466E7" w:rsidRDefault="006910D8" w:rsidP="006910D8">
      <w:pPr>
        <w:rPr>
          <w:rFonts w:cs="Arial"/>
          <w:bCs/>
          <w:szCs w:val="20"/>
          <w:lang w:val="sl-SI"/>
        </w:rPr>
      </w:pPr>
    </w:p>
    <w:p w14:paraId="50B69255" w14:textId="77777777" w:rsidR="006910D8" w:rsidRPr="00F466E7" w:rsidRDefault="006910D8" w:rsidP="006910D8">
      <w:pPr>
        <w:rPr>
          <w:rFonts w:cs="Arial"/>
          <w:bCs/>
          <w:szCs w:val="20"/>
          <w:lang w:val="sl-SI"/>
        </w:rPr>
      </w:pPr>
      <w:r w:rsidRPr="00F466E7">
        <w:rPr>
          <w:rFonts w:cs="Arial"/>
          <w:bCs/>
          <w:szCs w:val="20"/>
          <w:lang w:val="sl-SI"/>
        </w:rPr>
        <w:t>Peti in šesti odstavek se črtata.</w:t>
      </w:r>
    </w:p>
    <w:p w14:paraId="0718B181" w14:textId="77777777" w:rsidR="006910D8" w:rsidRPr="00F466E7" w:rsidRDefault="006910D8" w:rsidP="006910D8">
      <w:pPr>
        <w:rPr>
          <w:rFonts w:cs="Arial"/>
          <w:bCs/>
          <w:szCs w:val="20"/>
          <w:lang w:val="sl-SI"/>
        </w:rPr>
      </w:pPr>
    </w:p>
    <w:p w14:paraId="595E678C" w14:textId="77777777" w:rsidR="006910D8" w:rsidRPr="00F466E7" w:rsidRDefault="006910D8" w:rsidP="006910D8">
      <w:pPr>
        <w:rPr>
          <w:rFonts w:cs="Arial"/>
          <w:bCs/>
          <w:szCs w:val="20"/>
          <w:lang w:val="sl-SI"/>
        </w:rPr>
      </w:pPr>
      <w:r w:rsidRPr="00F466E7">
        <w:rPr>
          <w:rFonts w:cs="Arial"/>
          <w:bCs/>
          <w:szCs w:val="20"/>
          <w:lang w:val="sl-SI"/>
        </w:rPr>
        <w:t>Dosedanji sedmi odstavek postane peti odstavek.</w:t>
      </w:r>
    </w:p>
    <w:p w14:paraId="15B73CDB" w14:textId="77777777" w:rsidR="006910D8" w:rsidRPr="00F466E7" w:rsidRDefault="006910D8" w:rsidP="006910D8">
      <w:pPr>
        <w:rPr>
          <w:rFonts w:cs="Arial"/>
          <w:b/>
          <w:szCs w:val="20"/>
          <w:lang w:val="sl-SI"/>
        </w:rPr>
      </w:pPr>
    </w:p>
    <w:p w14:paraId="31A64C9D" w14:textId="77777777" w:rsidR="006910D8" w:rsidRPr="00F466E7" w:rsidRDefault="006910D8" w:rsidP="006910D8">
      <w:pPr>
        <w:rPr>
          <w:rFonts w:cs="Arial"/>
          <w:b/>
          <w:szCs w:val="20"/>
          <w:lang w:val="sl-SI"/>
        </w:rPr>
      </w:pPr>
      <w:r w:rsidRPr="00F466E7">
        <w:rPr>
          <w:rFonts w:cs="Arial"/>
          <w:b/>
          <w:szCs w:val="20"/>
          <w:lang w:val="sl-SI"/>
        </w:rPr>
        <w:t>Obrazložitev:</w:t>
      </w:r>
    </w:p>
    <w:p w14:paraId="53D5FF92" w14:textId="77777777" w:rsidR="006910D8" w:rsidRPr="00F466E7" w:rsidRDefault="006910D8" w:rsidP="006910D8">
      <w:pPr>
        <w:rPr>
          <w:rFonts w:cs="Arial"/>
          <w:b/>
          <w:szCs w:val="20"/>
          <w:lang w:val="sl-SI"/>
        </w:rPr>
      </w:pPr>
    </w:p>
    <w:p w14:paraId="53BA6A64" w14:textId="31BC2C4A" w:rsidR="006910D8" w:rsidRPr="00F466E7" w:rsidRDefault="006910D8" w:rsidP="006910D8">
      <w:pPr>
        <w:jc w:val="both"/>
        <w:rPr>
          <w:rFonts w:cs="Arial"/>
          <w:bCs/>
          <w:szCs w:val="20"/>
          <w:lang w:val="sl-SI"/>
        </w:rPr>
      </w:pPr>
      <w:r w:rsidRPr="00F466E7">
        <w:rPr>
          <w:rFonts w:cs="Arial"/>
          <w:bCs/>
          <w:szCs w:val="20"/>
          <w:lang w:val="sl-SI"/>
        </w:rPr>
        <w:t xml:space="preserve">Z oblikovanjem novega prvega odstavka in brisanjem petega in šestega odstavka se je sledilo predlogu </w:t>
      </w:r>
      <w:r w:rsidR="00CB2420" w:rsidRPr="00F466E7">
        <w:rPr>
          <w:rFonts w:cs="Arial"/>
          <w:bCs/>
          <w:szCs w:val="20"/>
          <w:lang w:val="sl-SI"/>
        </w:rPr>
        <w:t>ZPS</w:t>
      </w:r>
      <w:r w:rsidRPr="00F466E7">
        <w:rPr>
          <w:rFonts w:cs="Arial"/>
          <w:bCs/>
          <w:szCs w:val="20"/>
          <w:lang w:val="sl-SI"/>
        </w:rPr>
        <w:t>. S spremembo predloga člena se je zakonsko materijo izčistilo in uskladilo.</w:t>
      </w:r>
    </w:p>
    <w:p w14:paraId="31905CD0" w14:textId="77777777" w:rsidR="006910D8" w:rsidRPr="00F466E7" w:rsidRDefault="006910D8" w:rsidP="006910D8">
      <w:pPr>
        <w:rPr>
          <w:rFonts w:cs="Arial"/>
          <w:b/>
          <w:szCs w:val="20"/>
          <w:lang w:val="sl-SI"/>
        </w:rPr>
      </w:pPr>
    </w:p>
    <w:p w14:paraId="0A457347" w14:textId="77777777" w:rsidR="006910D8" w:rsidRPr="00F466E7" w:rsidRDefault="006910D8" w:rsidP="006910D8">
      <w:pPr>
        <w:rPr>
          <w:rFonts w:cs="Arial"/>
          <w:b/>
          <w:szCs w:val="20"/>
          <w:lang w:val="sl-SI"/>
        </w:rPr>
      </w:pPr>
    </w:p>
    <w:p w14:paraId="25642ADC" w14:textId="77777777" w:rsidR="006910D8" w:rsidRPr="00F466E7" w:rsidRDefault="006910D8" w:rsidP="006910D8">
      <w:pPr>
        <w:rPr>
          <w:rFonts w:cs="Arial"/>
          <w:b/>
          <w:u w:val="single"/>
          <w:lang w:val="sl-SI"/>
        </w:rPr>
      </w:pPr>
      <w:r w:rsidRPr="00F466E7">
        <w:rPr>
          <w:rFonts w:cs="Arial"/>
          <w:b/>
          <w:u w:val="single"/>
          <w:lang w:val="sl-SI"/>
        </w:rPr>
        <w:t>K 45 členu</w:t>
      </w:r>
    </w:p>
    <w:p w14:paraId="0ECCF904" w14:textId="77777777" w:rsidR="006910D8" w:rsidRPr="00F466E7" w:rsidRDefault="006910D8" w:rsidP="006910D8">
      <w:pPr>
        <w:rPr>
          <w:rFonts w:cs="Arial"/>
          <w:bCs/>
          <w:lang w:val="sl-SI"/>
        </w:rPr>
      </w:pPr>
    </w:p>
    <w:p w14:paraId="6879BFAE" w14:textId="77777777" w:rsidR="006910D8" w:rsidRPr="00F466E7" w:rsidRDefault="006910D8" w:rsidP="006910D8">
      <w:pPr>
        <w:rPr>
          <w:rFonts w:cs="Arial"/>
          <w:bCs/>
          <w:lang w:val="sl-SI"/>
        </w:rPr>
      </w:pPr>
      <w:r w:rsidRPr="00F466E7">
        <w:rPr>
          <w:rFonts w:cs="Arial"/>
          <w:bCs/>
          <w:lang w:val="sl-SI"/>
        </w:rPr>
        <w:t>Briše za zadnji stavek prvega odstavka.</w:t>
      </w:r>
    </w:p>
    <w:p w14:paraId="21BB5D04" w14:textId="77777777" w:rsidR="006910D8" w:rsidRPr="00F466E7" w:rsidRDefault="006910D8" w:rsidP="006910D8">
      <w:pPr>
        <w:rPr>
          <w:rFonts w:cs="Arial"/>
          <w:bCs/>
          <w:lang w:val="sl-SI"/>
        </w:rPr>
      </w:pPr>
    </w:p>
    <w:p w14:paraId="2BEC1E06" w14:textId="77777777" w:rsidR="006910D8" w:rsidRPr="00F466E7" w:rsidRDefault="006910D8" w:rsidP="006910D8">
      <w:pPr>
        <w:rPr>
          <w:rFonts w:cs="Arial"/>
          <w:bCs/>
          <w:lang w:val="sl-SI"/>
        </w:rPr>
      </w:pPr>
      <w:r w:rsidRPr="00F466E7">
        <w:rPr>
          <w:rFonts w:cs="Arial"/>
          <w:bCs/>
          <w:lang w:val="sl-SI"/>
        </w:rPr>
        <w:t>V prvem stavku petega odstavka se beseda »pravico« nadomesti z besedno zvezo »naslednja pooblastila«.</w:t>
      </w:r>
    </w:p>
    <w:p w14:paraId="1C488F2B" w14:textId="77777777" w:rsidR="006910D8" w:rsidRPr="00F466E7" w:rsidRDefault="006910D8" w:rsidP="006910D8">
      <w:pPr>
        <w:rPr>
          <w:rFonts w:cs="Arial"/>
          <w:bCs/>
          <w:lang w:val="sl-SI"/>
        </w:rPr>
      </w:pPr>
    </w:p>
    <w:p w14:paraId="26A926EF" w14:textId="77777777" w:rsidR="006910D8" w:rsidRPr="00F466E7" w:rsidRDefault="006910D8" w:rsidP="006910D8">
      <w:pPr>
        <w:rPr>
          <w:rFonts w:cs="Arial"/>
          <w:b/>
          <w:lang w:val="sl-SI"/>
        </w:rPr>
      </w:pPr>
      <w:r w:rsidRPr="00F466E7">
        <w:rPr>
          <w:rFonts w:cs="Arial"/>
          <w:b/>
          <w:lang w:val="sl-SI"/>
        </w:rPr>
        <w:t>Obrazložitev:</w:t>
      </w:r>
    </w:p>
    <w:p w14:paraId="42476F26" w14:textId="0FD1ADB0" w:rsidR="006910D8" w:rsidRPr="00F466E7" w:rsidRDefault="006910D8" w:rsidP="006910D8">
      <w:pPr>
        <w:jc w:val="both"/>
        <w:rPr>
          <w:rFonts w:cs="Arial"/>
          <w:bCs/>
          <w:lang w:val="sl-SI"/>
        </w:rPr>
      </w:pPr>
      <w:r w:rsidRPr="00F466E7">
        <w:rPr>
          <w:rFonts w:cs="Arial"/>
          <w:bCs/>
          <w:lang w:val="sl-SI"/>
        </w:rPr>
        <w:t xml:space="preserve">Predlagana sprememba sledi mnenju </w:t>
      </w:r>
      <w:r w:rsidR="00CB2420" w:rsidRPr="00F466E7">
        <w:rPr>
          <w:rFonts w:cs="Arial"/>
          <w:bCs/>
          <w:lang w:val="sl-SI"/>
        </w:rPr>
        <w:t>ZPS</w:t>
      </w:r>
      <w:r w:rsidRPr="00F466E7">
        <w:rPr>
          <w:rFonts w:cs="Arial"/>
          <w:bCs/>
          <w:lang w:val="sl-SI"/>
        </w:rPr>
        <w:t>, ki v podanem mnenju navaja, da se mora ureditev v Predlogu zakona omejiti le na nadzor nad izvajanjem tega zakona. Zadnji stavek prvega odstavka naj bi bil v neskladju z ureditvijo nadzora v ZKI-1, zlasti pa s tretjim odstavkom 32. člena ZKI-1, po katerem lahko inšpektorat, pristojen za obrambo (kot organ, pristojen za nadzor nad izvajanjem ZKI-1). Peti odstavek pa ne opredeljuje pravic inšpektorja, ampak pooblastila, zato je bilo besedilo spremenjeno.</w:t>
      </w:r>
    </w:p>
    <w:p w14:paraId="497FD3DB" w14:textId="77777777" w:rsidR="006910D8" w:rsidRPr="00F466E7" w:rsidRDefault="006910D8" w:rsidP="006910D8">
      <w:pPr>
        <w:rPr>
          <w:rFonts w:cs="Arial"/>
          <w:bCs/>
          <w:lang w:val="sl-SI"/>
        </w:rPr>
      </w:pPr>
    </w:p>
    <w:p w14:paraId="47EF443C" w14:textId="77777777" w:rsidR="006910D8" w:rsidRPr="00F466E7" w:rsidRDefault="006910D8" w:rsidP="006910D8">
      <w:pPr>
        <w:rPr>
          <w:rFonts w:cs="Arial"/>
          <w:bCs/>
          <w:lang w:val="sl-SI"/>
        </w:rPr>
      </w:pPr>
    </w:p>
    <w:p w14:paraId="41199D2B" w14:textId="77777777" w:rsidR="006910D8" w:rsidRPr="00F466E7" w:rsidRDefault="006910D8" w:rsidP="006910D8">
      <w:pPr>
        <w:rPr>
          <w:rFonts w:cs="Arial"/>
          <w:b/>
          <w:u w:val="single"/>
          <w:lang w:val="sl-SI"/>
        </w:rPr>
      </w:pPr>
      <w:r w:rsidRPr="00F466E7">
        <w:rPr>
          <w:rFonts w:cs="Arial"/>
          <w:b/>
          <w:u w:val="single"/>
          <w:lang w:val="sl-SI"/>
        </w:rPr>
        <w:t>K 46 členu</w:t>
      </w:r>
    </w:p>
    <w:p w14:paraId="0EAF5FA1" w14:textId="77777777" w:rsidR="006910D8" w:rsidRPr="00F466E7" w:rsidRDefault="006910D8" w:rsidP="006910D8">
      <w:pPr>
        <w:rPr>
          <w:rFonts w:cs="Arial"/>
          <w:bCs/>
          <w:lang w:val="sl-SI"/>
        </w:rPr>
      </w:pPr>
    </w:p>
    <w:p w14:paraId="78F45144" w14:textId="77777777" w:rsidR="006910D8" w:rsidRPr="00F466E7" w:rsidRDefault="006910D8" w:rsidP="006910D8">
      <w:pPr>
        <w:rPr>
          <w:rFonts w:cs="Arial"/>
          <w:bCs/>
          <w:lang w:val="sl-SI"/>
        </w:rPr>
      </w:pPr>
      <w:r w:rsidRPr="00F466E7">
        <w:rPr>
          <w:rFonts w:cs="Arial"/>
          <w:bCs/>
          <w:lang w:val="sl-SI"/>
        </w:rPr>
        <w:t xml:space="preserve">V šestem odstavku, prvi točki, peti alineji se briše besedna zveza »ali zelo netočnih«. </w:t>
      </w:r>
    </w:p>
    <w:p w14:paraId="4FDE9D3B" w14:textId="77777777" w:rsidR="006910D8" w:rsidRPr="00F466E7" w:rsidRDefault="006910D8" w:rsidP="006910D8">
      <w:pPr>
        <w:rPr>
          <w:rFonts w:cs="Arial"/>
          <w:bCs/>
          <w:lang w:val="sl-SI"/>
        </w:rPr>
      </w:pPr>
    </w:p>
    <w:p w14:paraId="2A42C045" w14:textId="77777777" w:rsidR="006910D8" w:rsidRPr="00F466E7" w:rsidRDefault="006910D8" w:rsidP="006910D8">
      <w:pPr>
        <w:jc w:val="both"/>
        <w:rPr>
          <w:rFonts w:cs="Arial"/>
          <w:bCs/>
          <w:lang w:val="sl-SI"/>
        </w:rPr>
      </w:pPr>
      <w:r w:rsidRPr="00F466E7">
        <w:rPr>
          <w:rFonts w:cs="Arial"/>
          <w:bCs/>
          <w:lang w:val="sl-SI"/>
        </w:rPr>
        <w:t>V petnajstem odstavku se besedna zveza »odgovorna oseba pravne osebe, ki je bistveni subjekt, ali deluje kot njen zastopnik na podlagi pooblastila za njegovo zastopanje oziroma odločanje v njegovem imenu«, nadomesti z besedno zvezo »</w:t>
      </w:r>
      <w:r w:rsidRPr="00F466E7">
        <w:rPr>
          <w:rFonts w:cs="Arial"/>
          <w:lang w:val="sl-SI"/>
        </w:rPr>
        <w:t>odgovorna oseba pravne osebe, ki je bistven subjekt, to je fizična oseba ali osebe, ki vodijo, nadzorujejo ali upravljajo poslovanje pravne osebe oziroma so po zakonu, aktu o ustanovitvi ali pooblastilu pristojne in dolžne zagotoviti zakonito delovanje«.</w:t>
      </w:r>
    </w:p>
    <w:p w14:paraId="5DD6D6C1" w14:textId="77777777" w:rsidR="006910D8" w:rsidRPr="00F466E7" w:rsidRDefault="006910D8" w:rsidP="006910D8">
      <w:pPr>
        <w:rPr>
          <w:rFonts w:cs="Arial"/>
          <w:bCs/>
          <w:lang w:val="sl-SI"/>
        </w:rPr>
      </w:pPr>
    </w:p>
    <w:p w14:paraId="15F99317" w14:textId="77777777" w:rsidR="006910D8" w:rsidRPr="00F466E7" w:rsidRDefault="006910D8" w:rsidP="006910D8">
      <w:pPr>
        <w:rPr>
          <w:rFonts w:cs="Arial"/>
          <w:b/>
          <w:lang w:val="sl-SI"/>
        </w:rPr>
      </w:pPr>
      <w:r w:rsidRPr="00F466E7">
        <w:rPr>
          <w:rFonts w:cs="Arial"/>
          <w:b/>
          <w:lang w:val="sl-SI"/>
        </w:rPr>
        <w:t>Obrazložitev:</w:t>
      </w:r>
    </w:p>
    <w:p w14:paraId="07C3D95F" w14:textId="64031B9F" w:rsidR="006910D8" w:rsidRPr="00F466E7" w:rsidRDefault="006910D8" w:rsidP="006910D8">
      <w:pPr>
        <w:jc w:val="both"/>
        <w:rPr>
          <w:rFonts w:cs="Arial"/>
          <w:bCs/>
          <w:lang w:val="sl-SI"/>
        </w:rPr>
      </w:pPr>
      <w:r w:rsidRPr="00F466E7">
        <w:rPr>
          <w:rFonts w:cs="Arial"/>
          <w:bCs/>
          <w:lang w:val="sl-SI"/>
        </w:rPr>
        <w:lastRenderedPageBreak/>
        <w:t xml:space="preserve">Predlagana sprememba sledi mnenju </w:t>
      </w:r>
      <w:r w:rsidR="00CB2420" w:rsidRPr="00F466E7">
        <w:rPr>
          <w:rFonts w:cs="Arial"/>
          <w:bCs/>
          <w:lang w:val="sl-SI"/>
        </w:rPr>
        <w:t>ZPS</w:t>
      </w:r>
      <w:r w:rsidRPr="00F466E7">
        <w:rPr>
          <w:rFonts w:cs="Arial"/>
          <w:bCs/>
          <w:lang w:val="sl-SI"/>
        </w:rPr>
        <w:t>, ki v podanem mnenju navaja, da je treba preveriti in uporabiti čim bolj jedrnat zakonski jezik ter preveriti določbo petnajstega odstavka z vidika razmerja do prvega odstavka 20. člena Predloga zakona, ki določa odgovorne osebe za izvajanje ukrepov iz 21. in 22. člena Predloga zakona.</w:t>
      </w:r>
    </w:p>
    <w:p w14:paraId="65DB456B" w14:textId="77777777" w:rsidR="001A3FCC" w:rsidRPr="00F466E7" w:rsidRDefault="001A3FCC" w:rsidP="006910D8">
      <w:pPr>
        <w:rPr>
          <w:rFonts w:cs="Arial"/>
          <w:b/>
          <w:u w:val="single"/>
          <w:lang w:val="sl-SI"/>
        </w:rPr>
      </w:pPr>
    </w:p>
    <w:p w14:paraId="193D25E3" w14:textId="77777777" w:rsidR="001A3FCC" w:rsidRPr="00F466E7" w:rsidRDefault="001A3FCC" w:rsidP="006910D8">
      <w:pPr>
        <w:rPr>
          <w:rFonts w:cs="Arial"/>
          <w:b/>
          <w:u w:val="single"/>
          <w:lang w:val="sl-SI"/>
        </w:rPr>
      </w:pPr>
    </w:p>
    <w:p w14:paraId="36CB1912" w14:textId="280314AE" w:rsidR="006910D8" w:rsidRPr="00F466E7" w:rsidRDefault="006910D8" w:rsidP="006910D8">
      <w:pPr>
        <w:rPr>
          <w:rFonts w:cs="Arial"/>
          <w:b/>
          <w:u w:val="single"/>
          <w:lang w:val="sl-SI"/>
        </w:rPr>
      </w:pPr>
      <w:r w:rsidRPr="00F466E7">
        <w:rPr>
          <w:rFonts w:cs="Arial"/>
          <w:b/>
          <w:u w:val="single"/>
          <w:lang w:val="sl-SI"/>
        </w:rPr>
        <w:t>K 47 členu</w:t>
      </w:r>
    </w:p>
    <w:p w14:paraId="288DAA25" w14:textId="77777777" w:rsidR="006910D8" w:rsidRPr="00F466E7" w:rsidRDefault="006910D8" w:rsidP="006910D8">
      <w:pPr>
        <w:rPr>
          <w:rFonts w:cs="Arial"/>
          <w:bCs/>
          <w:lang w:val="sl-SI"/>
        </w:rPr>
      </w:pPr>
    </w:p>
    <w:p w14:paraId="5DC528C7" w14:textId="77777777" w:rsidR="006910D8" w:rsidRPr="00F466E7" w:rsidRDefault="006910D8" w:rsidP="006910D8">
      <w:pPr>
        <w:rPr>
          <w:rFonts w:cs="Arial"/>
          <w:bCs/>
          <w:lang w:val="sl-SI"/>
        </w:rPr>
      </w:pPr>
      <w:r w:rsidRPr="00F466E7">
        <w:rPr>
          <w:rFonts w:cs="Arial"/>
          <w:bCs/>
          <w:lang w:val="sl-SI"/>
        </w:rPr>
        <w:t xml:space="preserve">V tretjem odstavku, prvi točki, peti alineji se briše besedna zveza »ali zelo netočnih«. </w:t>
      </w:r>
    </w:p>
    <w:p w14:paraId="6FBA443D" w14:textId="77777777" w:rsidR="006910D8" w:rsidRPr="00F466E7" w:rsidRDefault="006910D8" w:rsidP="006910D8">
      <w:pPr>
        <w:rPr>
          <w:rFonts w:cs="Arial"/>
          <w:bCs/>
          <w:lang w:val="sl-SI"/>
        </w:rPr>
      </w:pPr>
    </w:p>
    <w:p w14:paraId="57D8D238" w14:textId="77777777" w:rsidR="006910D8" w:rsidRPr="00F466E7" w:rsidRDefault="006910D8" w:rsidP="006910D8">
      <w:pPr>
        <w:jc w:val="both"/>
        <w:rPr>
          <w:rFonts w:cs="Arial"/>
          <w:bCs/>
          <w:lang w:val="sl-SI"/>
        </w:rPr>
      </w:pPr>
      <w:r w:rsidRPr="00F466E7">
        <w:rPr>
          <w:rFonts w:cs="Arial"/>
          <w:bCs/>
          <w:lang w:val="sl-SI"/>
        </w:rPr>
        <w:t>V šestem odstavku se besedna zveza »odgovorna oseba pravne osebe, ki je pomembni subjekt, ali deluje kot njen zastopnik na podlagi pooblastila za njegovo zastopanje oziroma odločanje v njegovem imenu«, nadomesti z besedno zvezo »</w:t>
      </w:r>
      <w:r w:rsidRPr="00F466E7">
        <w:rPr>
          <w:rFonts w:cs="Arial"/>
          <w:lang w:val="sl-SI"/>
        </w:rPr>
        <w:t>odgovorna oseba pravne osebe, ki je pomembni subjekt, to je fizična oseba ali osebe, ki vodijo, nadzorujejo ali upravljajo poslovanje pravne osebe oziroma so po zakonu, aktu o ustanovitvi ali pooblastilu pristojne in dolžne zagotoviti zakonito delovanje«.</w:t>
      </w:r>
    </w:p>
    <w:p w14:paraId="34058423" w14:textId="77777777" w:rsidR="006910D8" w:rsidRPr="00F466E7" w:rsidRDefault="006910D8" w:rsidP="006910D8">
      <w:pPr>
        <w:rPr>
          <w:rFonts w:cs="Arial"/>
          <w:bCs/>
          <w:lang w:val="sl-SI"/>
        </w:rPr>
      </w:pPr>
    </w:p>
    <w:p w14:paraId="52AB0BBB" w14:textId="77777777" w:rsidR="006910D8" w:rsidRPr="00F466E7" w:rsidRDefault="006910D8" w:rsidP="006910D8">
      <w:pPr>
        <w:rPr>
          <w:rFonts w:cs="Arial"/>
          <w:b/>
          <w:lang w:val="sl-SI"/>
        </w:rPr>
      </w:pPr>
      <w:r w:rsidRPr="00F466E7">
        <w:rPr>
          <w:rFonts w:cs="Arial"/>
          <w:b/>
          <w:lang w:val="sl-SI"/>
        </w:rPr>
        <w:t>Obrazložitev:</w:t>
      </w:r>
    </w:p>
    <w:p w14:paraId="6D51B191" w14:textId="7B337F8C" w:rsidR="006910D8" w:rsidRPr="00F466E7" w:rsidRDefault="006910D8" w:rsidP="006910D8">
      <w:pPr>
        <w:jc w:val="both"/>
        <w:rPr>
          <w:rFonts w:cs="Arial"/>
          <w:bCs/>
          <w:lang w:val="sl-SI"/>
        </w:rPr>
      </w:pPr>
      <w:r w:rsidRPr="00F466E7">
        <w:rPr>
          <w:rFonts w:cs="Arial"/>
          <w:bCs/>
          <w:lang w:val="sl-SI"/>
        </w:rPr>
        <w:t xml:space="preserve">Predlagana sprememba sledi mnenju </w:t>
      </w:r>
      <w:r w:rsidR="00CB2420" w:rsidRPr="00F466E7">
        <w:rPr>
          <w:rFonts w:cs="Arial"/>
          <w:bCs/>
          <w:lang w:val="sl-SI"/>
        </w:rPr>
        <w:t>ZPS</w:t>
      </w:r>
      <w:r w:rsidRPr="00F466E7">
        <w:rPr>
          <w:rFonts w:cs="Arial"/>
          <w:bCs/>
          <w:lang w:val="sl-SI"/>
        </w:rPr>
        <w:t>, ki v podanem mnenju navaja, da je treba preveriti in uporabiti čim bolj jedrnat zakonski jezik ter preveriti določbo petnajstega odstavka z vidika razmerja do prvega odstavka 20. člena Predloga zakona, ki določa odgovorne osebe za izvajanje ukrepov iz 21. in 22. člena Predloga zakona.</w:t>
      </w:r>
    </w:p>
    <w:p w14:paraId="7215F824" w14:textId="77777777" w:rsidR="006910D8" w:rsidRPr="00F466E7" w:rsidRDefault="006910D8" w:rsidP="006910D8">
      <w:pPr>
        <w:rPr>
          <w:rFonts w:cs="Arial"/>
          <w:bCs/>
          <w:lang w:val="sl-SI"/>
        </w:rPr>
      </w:pPr>
    </w:p>
    <w:p w14:paraId="4FDD6FA5" w14:textId="77777777" w:rsidR="006910D8" w:rsidRPr="00F466E7" w:rsidRDefault="006910D8" w:rsidP="006910D8">
      <w:pPr>
        <w:rPr>
          <w:rFonts w:cs="Arial"/>
          <w:bCs/>
          <w:lang w:val="sl-SI"/>
        </w:rPr>
      </w:pPr>
    </w:p>
    <w:p w14:paraId="7D10DC70" w14:textId="77777777" w:rsidR="006910D8" w:rsidRPr="00F466E7" w:rsidRDefault="006910D8" w:rsidP="006910D8">
      <w:pPr>
        <w:rPr>
          <w:rFonts w:cs="Arial"/>
          <w:b/>
          <w:u w:val="single"/>
          <w:lang w:val="sl-SI"/>
        </w:rPr>
      </w:pPr>
      <w:r w:rsidRPr="00F466E7">
        <w:rPr>
          <w:rFonts w:cs="Arial"/>
          <w:b/>
          <w:u w:val="single"/>
          <w:lang w:val="sl-SI"/>
        </w:rPr>
        <w:t>K 52 členu:</w:t>
      </w:r>
    </w:p>
    <w:p w14:paraId="0AE5AA2E" w14:textId="77777777" w:rsidR="006910D8" w:rsidRPr="00F466E7" w:rsidRDefault="006910D8" w:rsidP="006910D8">
      <w:pPr>
        <w:rPr>
          <w:rFonts w:cs="Arial"/>
          <w:bCs/>
          <w:lang w:val="sl-SI"/>
        </w:rPr>
      </w:pPr>
    </w:p>
    <w:p w14:paraId="27BE52FF" w14:textId="77777777" w:rsidR="006910D8" w:rsidRPr="00F466E7" w:rsidRDefault="006910D8" w:rsidP="006910D8">
      <w:pPr>
        <w:rPr>
          <w:rFonts w:cs="Arial"/>
          <w:bCs/>
          <w:lang w:val="sl-SI"/>
        </w:rPr>
      </w:pPr>
      <w:r w:rsidRPr="00F466E7">
        <w:rPr>
          <w:rFonts w:cs="Arial"/>
          <w:bCs/>
          <w:lang w:val="sl-SI"/>
        </w:rPr>
        <w:t>V prvem odstavku prvi alineji se beseda »šestega« nadomesti z besedo »petega«.</w:t>
      </w:r>
    </w:p>
    <w:p w14:paraId="4B82C186" w14:textId="77777777" w:rsidR="006910D8" w:rsidRPr="00F466E7" w:rsidRDefault="006910D8" w:rsidP="006910D8">
      <w:pPr>
        <w:rPr>
          <w:rFonts w:cs="Arial"/>
          <w:bCs/>
          <w:lang w:val="sl-SI"/>
        </w:rPr>
      </w:pPr>
    </w:p>
    <w:p w14:paraId="7247170E" w14:textId="77777777" w:rsidR="006910D8" w:rsidRPr="00F466E7" w:rsidRDefault="006910D8" w:rsidP="006910D8">
      <w:pPr>
        <w:jc w:val="both"/>
        <w:rPr>
          <w:rFonts w:cs="Arial"/>
          <w:bCs/>
          <w:lang w:val="sl-SI"/>
        </w:rPr>
      </w:pPr>
      <w:r w:rsidRPr="00F466E7">
        <w:rPr>
          <w:rFonts w:cs="Arial"/>
          <w:bCs/>
          <w:lang w:val="sl-SI"/>
        </w:rPr>
        <w:t xml:space="preserve">V prvem odstavku drugi alineji se za besedo »devetega« beseda »in« nadomesti z vejico, za besedo »enajstega« se doda besedna zveza »in trinajstega«. </w:t>
      </w:r>
    </w:p>
    <w:p w14:paraId="2C4C6B13" w14:textId="77777777" w:rsidR="006910D8" w:rsidRPr="00F466E7" w:rsidRDefault="006910D8" w:rsidP="006910D8">
      <w:pPr>
        <w:rPr>
          <w:rFonts w:cs="Arial"/>
          <w:bCs/>
          <w:lang w:val="sl-SI"/>
        </w:rPr>
      </w:pPr>
    </w:p>
    <w:p w14:paraId="0AB47C77" w14:textId="77777777" w:rsidR="006910D8" w:rsidRPr="00F466E7" w:rsidRDefault="006910D8" w:rsidP="006910D8">
      <w:pPr>
        <w:rPr>
          <w:rFonts w:cs="Arial"/>
          <w:bCs/>
          <w:lang w:val="sl-SI"/>
        </w:rPr>
      </w:pPr>
      <w:r w:rsidRPr="00F466E7">
        <w:rPr>
          <w:rFonts w:cs="Arial"/>
          <w:bCs/>
          <w:lang w:val="sl-SI"/>
        </w:rPr>
        <w:t xml:space="preserve">V četrtem odstavku, 5. alineji se beseda »sedemnajstega« nadomesti z besedo »šestnajstega«. </w:t>
      </w:r>
    </w:p>
    <w:p w14:paraId="49179C6C" w14:textId="77777777" w:rsidR="006910D8" w:rsidRPr="00F466E7" w:rsidRDefault="006910D8" w:rsidP="006910D8">
      <w:pPr>
        <w:rPr>
          <w:rFonts w:cs="Arial"/>
          <w:bCs/>
          <w:lang w:val="sl-SI"/>
        </w:rPr>
      </w:pPr>
    </w:p>
    <w:p w14:paraId="29D8C81B" w14:textId="77777777" w:rsidR="006910D8" w:rsidRPr="00F466E7" w:rsidRDefault="006910D8" w:rsidP="006910D8">
      <w:pPr>
        <w:rPr>
          <w:rFonts w:cs="Arial"/>
          <w:b/>
          <w:lang w:val="sl-SI"/>
        </w:rPr>
      </w:pPr>
      <w:r w:rsidRPr="00F466E7">
        <w:rPr>
          <w:rFonts w:cs="Arial"/>
          <w:b/>
          <w:lang w:val="sl-SI"/>
        </w:rPr>
        <w:t>Obrazložitev:</w:t>
      </w:r>
    </w:p>
    <w:p w14:paraId="10B3D006" w14:textId="7ECE075E" w:rsidR="006910D8" w:rsidRPr="00F466E7" w:rsidRDefault="006910D8" w:rsidP="006910D8">
      <w:pPr>
        <w:jc w:val="both"/>
        <w:rPr>
          <w:rFonts w:cs="Arial"/>
          <w:bCs/>
          <w:lang w:val="sl-SI"/>
        </w:rPr>
      </w:pPr>
      <w:r w:rsidRPr="00F466E7">
        <w:rPr>
          <w:rFonts w:cs="Arial"/>
          <w:bCs/>
          <w:lang w:val="sl-SI"/>
        </w:rPr>
        <w:t xml:space="preserve">Predlagana sprememba je posledica predlaganih amandmajev na relevantne člene </w:t>
      </w:r>
      <w:r w:rsidR="001A3FCC" w:rsidRPr="00F466E7">
        <w:rPr>
          <w:rFonts w:cs="Arial"/>
          <w:bCs/>
          <w:lang w:val="sl-SI"/>
        </w:rPr>
        <w:t>p</w:t>
      </w:r>
      <w:r w:rsidRPr="00F466E7">
        <w:rPr>
          <w:rFonts w:cs="Arial"/>
          <w:bCs/>
          <w:lang w:val="sl-SI"/>
        </w:rPr>
        <w:t>redloga zakona s katerim se je spremenilo številčenje odstavkov določenih členov, zato je bilo potrebno tudi spremeniti sklice v kazenskih določbah.</w:t>
      </w:r>
    </w:p>
    <w:p w14:paraId="5D40308C" w14:textId="77777777" w:rsidR="006910D8" w:rsidRPr="00F466E7" w:rsidRDefault="006910D8" w:rsidP="006910D8">
      <w:pPr>
        <w:rPr>
          <w:rFonts w:cs="Arial"/>
          <w:bCs/>
          <w:lang w:val="sl-SI"/>
        </w:rPr>
      </w:pPr>
    </w:p>
    <w:p w14:paraId="029357CF" w14:textId="77777777" w:rsidR="006910D8" w:rsidRPr="00F466E7" w:rsidRDefault="006910D8" w:rsidP="006910D8">
      <w:pPr>
        <w:rPr>
          <w:rFonts w:cs="Arial"/>
          <w:bCs/>
          <w:lang w:val="sl-SI"/>
        </w:rPr>
      </w:pPr>
    </w:p>
    <w:p w14:paraId="699C57B8" w14:textId="77777777" w:rsidR="006910D8" w:rsidRPr="00F466E7" w:rsidRDefault="006910D8" w:rsidP="006910D8">
      <w:pPr>
        <w:rPr>
          <w:rFonts w:cs="Arial"/>
          <w:b/>
          <w:u w:val="single"/>
          <w:lang w:val="sl-SI"/>
        </w:rPr>
      </w:pPr>
      <w:r w:rsidRPr="00F466E7">
        <w:rPr>
          <w:rFonts w:cs="Arial"/>
          <w:b/>
          <w:u w:val="single"/>
          <w:lang w:val="sl-SI"/>
        </w:rPr>
        <w:t>K 53 členu:</w:t>
      </w:r>
    </w:p>
    <w:p w14:paraId="2DDE1E8A" w14:textId="77777777" w:rsidR="006910D8" w:rsidRPr="00F466E7" w:rsidRDefault="006910D8" w:rsidP="006910D8">
      <w:pPr>
        <w:rPr>
          <w:rFonts w:cs="Arial"/>
          <w:bCs/>
          <w:lang w:val="sl-SI"/>
        </w:rPr>
      </w:pPr>
    </w:p>
    <w:p w14:paraId="3D4665CE" w14:textId="77777777" w:rsidR="006910D8" w:rsidRPr="00F466E7" w:rsidRDefault="006910D8" w:rsidP="006910D8">
      <w:pPr>
        <w:jc w:val="both"/>
        <w:rPr>
          <w:rFonts w:cs="Arial"/>
          <w:bCs/>
          <w:lang w:val="sl-SI"/>
        </w:rPr>
      </w:pPr>
      <w:r w:rsidRPr="00F466E7">
        <w:rPr>
          <w:rFonts w:cs="Arial"/>
          <w:bCs/>
          <w:lang w:val="sl-SI"/>
        </w:rPr>
        <w:t>V prvem odstavku prvi alineji se beseda »šestega« nadomesti z besedo »petega«.</w:t>
      </w:r>
    </w:p>
    <w:p w14:paraId="50BC693A" w14:textId="77777777" w:rsidR="006910D8" w:rsidRPr="00F466E7" w:rsidRDefault="006910D8" w:rsidP="006910D8">
      <w:pPr>
        <w:jc w:val="both"/>
        <w:rPr>
          <w:rFonts w:cs="Arial"/>
          <w:bCs/>
          <w:lang w:val="sl-SI"/>
        </w:rPr>
      </w:pPr>
    </w:p>
    <w:p w14:paraId="671DA44B" w14:textId="77777777" w:rsidR="006910D8" w:rsidRPr="00F466E7" w:rsidRDefault="006910D8" w:rsidP="006910D8">
      <w:pPr>
        <w:jc w:val="both"/>
        <w:rPr>
          <w:rFonts w:cs="Arial"/>
          <w:bCs/>
          <w:lang w:val="sl-SI"/>
        </w:rPr>
      </w:pPr>
      <w:r w:rsidRPr="00F466E7">
        <w:rPr>
          <w:rFonts w:cs="Arial"/>
          <w:bCs/>
          <w:lang w:val="sl-SI"/>
        </w:rPr>
        <w:t xml:space="preserve">V prvem odstavku drugi alineji se za besedo »osmega« beseda »in« nadomesti z vejico, za besedo »devetega« se doda besedna zveza »in trinajstega«. </w:t>
      </w:r>
    </w:p>
    <w:p w14:paraId="7734C35C" w14:textId="77777777" w:rsidR="006910D8" w:rsidRPr="00F466E7" w:rsidRDefault="006910D8" w:rsidP="006910D8">
      <w:pPr>
        <w:jc w:val="both"/>
        <w:rPr>
          <w:rFonts w:cs="Arial"/>
          <w:bCs/>
          <w:lang w:val="sl-SI"/>
        </w:rPr>
      </w:pPr>
    </w:p>
    <w:p w14:paraId="3E3792C3" w14:textId="77777777" w:rsidR="006910D8" w:rsidRPr="00F466E7" w:rsidRDefault="006910D8" w:rsidP="006910D8">
      <w:pPr>
        <w:jc w:val="both"/>
        <w:rPr>
          <w:rFonts w:cs="Arial"/>
          <w:bCs/>
          <w:lang w:val="sl-SI"/>
        </w:rPr>
      </w:pPr>
      <w:r w:rsidRPr="00F466E7">
        <w:rPr>
          <w:rFonts w:cs="Arial"/>
          <w:bCs/>
          <w:lang w:val="sl-SI"/>
        </w:rPr>
        <w:t xml:space="preserve">V četrtem odstavku, 5. alineji se beseda »sedemnajstega« nadomesti z besedo »šestnajstega«. </w:t>
      </w:r>
    </w:p>
    <w:p w14:paraId="750623DE" w14:textId="77777777" w:rsidR="006910D8" w:rsidRPr="00F466E7" w:rsidRDefault="006910D8" w:rsidP="006910D8">
      <w:pPr>
        <w:jc w:val="both"/>
        <w:rPr>
          <w:rFonts w:cs="Arial"/>
          <w:bCs/>
          <w:lang w:val="sl-SI"/>
        </w:rPr>
      </w:pPr>
    </w:p>
    <w:p w14:paraId="079B0479" w14:textId="77777777" w:rsidR="006910D8" w:rsidRPr="00F466E7" w:rsidRDefault="006910D8" w:rsidP="006910D8">
      <w:pPr>
        <w:jc w:val="both"/>
        <w:rPr>
          <w:rFonts w:cs="Arial"/>
          <w:b/>
          <w:lang w:val="sl-SI"/>
        </w:rPr>
      </w:pPr>
      <w:r w:rsidRPr="00F466E7">
        <w:rPr>
          <w:rFonts w:cs="Arial"/>
          <w:b/>
          <w:lang w:val="sl-SI"/>
        </w:rPr>
        <w:t>Obrazložitev:</w:t>
      </w:r>
    </w:p>
    <w:p w14:paraId="6DC18E34" w14:textId="2B5BD8DA" w:rsidR="006910D8" w:rsidRPr="00F466E7" w:rsidRDefault="006910D8" w:rsidP="006910D8">
      <w:pPr>
        <w:jc w:val="both"/>
        <w:rPr>
          <w:rFonts w:cs="Arial"/>
          <w:bCs/>
          <w:lang w:val="sl-SI"/>
        </w:rPr>
      </w:pPr>
      <w:r w:rsidRPr="00F466E7">
        <w:rPr>
          <w:rFonts w:cs="Arial"/>
          <w:bCs/>
          <w:lang w:val="sl-SI"/>
        </w:rPr>
        <w:t xml:space="preserve">Predlagana sprememba je posledica predlaganih amandmajev na relevantne člene </w:t>
      </w:r>
      <w:r w:rsidR="001A3FCC" w:rsidRPr="00F466E7">
        <w:rPr>
          <w:rFonts w:cs="Arial"/>
          <w:bCs/>
          <w:lang w:val="sl-SI"/>
        </w:rPr>
        <w:t>p</w:t>
      </w:r>
      <w:r w:rsidRPr="00F466E7">
        <w:rPr>
          <w:rFonts w:cs="Arial"/>
          <w:bCs/>
          <w:lang w:val="sl-SI"/>
        </w:rPr>
        <w:t>redloga zakona</w:t>
      </w:r>
      <w:r w:rsidR="001A3FCC" w:rsidRPr="00F466E7">
        <w:rPr>
          <w:rFonts w:cs="Arial"/>
          <w:bCs/>
          <w:lang w:val="sl-SI"/>
        </w:rPr>
        <w:t>,</w:t>
      </w:r>
      <w:r w:rsidRPr="00F466E7">
        <w:rPr>
          <w:rFonts w:cs="Arial"/>
          <w:bCs/>
          <w:lang w:val="sl-SI"/>
        </w:rPr>
        <w:t xml:space="preserve"> s katerim se je spremenilo številčenje odstavkov določenih členov, zato je bilo potrebno tudi spremeniti sklice v kazenskih določbah.</w:t>
      </w:r>
    </w:p>
    <w:p w14:paraId="357951F5" w14:textId="77777777" w:rsidR="006910D8" w:rsidRPr="00F466E7" w:rsidRDefault="006910D8" w:rsidP="006910D8">
      <w:pPr>
        <w:rPr>
          <w:rFonts w:cs="Arial"/>
          <w:bCs/>
          <w:lang w:val="sl-SI"/>
        </w:rPr>
      </w:pPr>
    </w:p>
    <w:p w14:paraId="0A4A0198" w14:textId="77777777" w:rsidR="006910D8" w:rsidRPr="00F466E7" w:rsidRDefault="006910D8" w:rsidP="006910D8">
      <w:pPr>
        <w:rPr>
          <w:rFonts w:cs="Arial"/>
          <w:bCs/>
          <w:szCs w:val="20"/>
          <w:lang w:val="sl-SI"/>
        </w:rPr>
      </w:pPr>
    </w:p>
    <w:p w14:paraId="542BD2AC" w14:textId="77777777" w:rsidR="006910D8" w:rsidRPr="00F466E7" w:rsidRDefault="006910D8" w:rsidP="006910D8">
      <w:pPr>
        <w:rPr>
          <w:rFonts w:cs="Arial"/>
          <w:b/>
          <w:szCs w:val="20"/>
          <w:u w:val="single"/>
          <w:lang w:val="sl-SI"/>
        </w:rPr>
      </w:pPr>
      <w:r w:rsidRPr="00F466E7">
        <w:rPr>
          <w:rFonts w:cs="Arial"/>
          <w:b/>
          <w:szCs w:val="20"/>
          <w:u w:val="single"/>
          <w:lang w:val="sl-SI"/>
        </w:rPr>
        <w:t xml:space="preserve">K 54. členu: </w:t>
      </w:r>
    </w:p>
    <w:p w14:paraId="303E0201" w14:textId="77777777" w:rsidR="006910D8" w:rsidRPr="00F466E7" w:rsidRDefault="006910D8" w:rsidP="006910D8">
      <w:pPr>
        <w:jc w:val="both"/>
        <w:rPr>
          <w:rFonts w:cs="Arial"/>
          <w:bCs/>
          <w:szCs w:val="20"/>
          <w:lang w:val="sl-SI"/>
        </w:rPr>
      </w:pPr>
    </w:p>
    <w:p w14:paraId="55DF9AF5" w14:textId="77777777" w:rsidR="006910D8" w:rsidRPr="00F466E7" w:rsidRDefault="006910D8" w:rsidP="006910D8">
      <w:pPr>
        <w:rPr>
          <w:rFonts w:cs="Arial"/>
          <w:bCs/>
          <w:szCs w:val="20"/>
          <w:lang w:val="sl-SI"/>
        </w:rPr>
      </w:pPr>
      <w:r w:rsidRPr="00F466E7">
        <w:rPr>
          <w:rFonts w:cs="Arial"/>
          <w:bCs/>
          <w:szCs w:val="20"/>
          <w:lang w:val="sl-SI"/>
        </w:rPr>
        <w:t xml:space="preserve">V besedilu poimenovanja člena se za besedo »centralnega« doda beseda »državnega«. </w:t>
      </w:r>
    </w:p>
    <w:p w14:paraId="7E48847D" w14:textId="77777777" w:rsidR="006910D8" w:rsidRPr="00F466E7" w:rsidRDefault="006910D8" w:rsidP="006910D8">
      <w:pPr>
        <w:rPr>
          <w:rFonts w:cs="Arial"/>
          <w:bCs/>
          <w:szCs w:val="20"/>
          <w:lang w:val="sl-SI"/>
        </w:rPr>
      </w:pPr>
    </w:p>
    <w:p w14:paraId="3F0FA74C" w14:textId="77777777" w:rsidR="006910D8" w:rsidRPr="00F466E7" w:rsidRDefault="006910D8" w:rsidP="006910D8">
      <w:pPr>
        <w:rPr>
          <w:rFonts w:cs="Arial"/>
          <w:bCs/>
          <w:szCs w:val="20"/>
          <w:lang w:val="sl-SI"/>
        </w:rPr>
      </w:pPr>
      <w:r w:rsidRPr="00F466E7">
        <w:rPr>
          <w:rFonts w:cs="Arial"/>
          <w:bCs/>
          <w:szCs w:val="20"/>
          <w:lang w:val="sl-SI"/>
        </w:rPr>
        <w:t xml:space="preserve">V prvem odstavku se za besedo »centralnega« doda beseda »državnega«. </w:t>
      </w:r>
    </w:p>
    <w:p w14:paraId="5691DA10" w14:textId="77777777" w:rsidR="006910D8" w:rsidRPr="00F466E7" w:rsidRDefault="006910D8" w:rsidP="006910D8">
      <w:pPr>
        <w:rPr>
          <w:rFonts w:cs="Arial"/>
          <w:bCs/>
          <w:szCs w:val="20"/>
          <w:lang w:val="sl-SI"/>
        </w:rPr>
      </w:pPr>
    </w:p>
    <w:p w14:paraId="34676E48" w14:textId="77777777" w:rsidR="006910D8" w:rsidRPr="00F466E7" w:rsidRDefault="006910D8" w:rsidP="006910D8">
      <w:pPr>
        <w:rPr>
          <w:rFonts w:cs="Arial"/>
          <w:bCs/>
          <w:szCs w:val="20"/>
          <w:lang w:val="sl-SI"/>
        </w:rPr>
      </w:pPr>
      <w:r w:rsidRPr="00F466E7">
        <w:rPr>
          <w:rFonts w:cs="Arial"/>
          <w:bCs/>
          <w:szCs w:val="20"/>
          <w:lang w:val="sl-SI"/>
        </w:rPr>
        <w:t>V prvi alineji se za besedo »centralnega« doda beseda »državnega«.</w:t>
      </w:r>
    </w:p>
    <w:p w14:paraId="7EFE8B28" w14:textId="77777777" w:rsidR="006910D8" w:rsidRPr="00F466E7" w:rsidRDefault="006910D8" w:rsidP="006910D8">
      <w:pPr>
        <w:rPr>
          <w:rFonts w:cs="Arial"/>
          <w:b/>
          <w:szCs w:val="20"/>
          <w:lang w:val="sl-SI"/>
        </w:rPr>
      </w:pPr>
    </w:p>
    <w:p w14:paraId="062D76EB" w14:textId="77777777" w:rsidR="006910D8" w:rsidRPr="00F466E7" w:rsidRDefault="006910D8" w:rsidP="006910D8">
      <w:pPr>
        <w:rPr>
          <w:rFonts w:cs="Arial"/>
          <w:b/>
          <w:szCs w:val="20"/>
          <w:lang w:val="sl-SI"/>
        </w:rPr>
      </w:pPr>
      <w:r w:rsidRPr="00F466E7">
        <w:rPr>
          <w:rFonts w:cs="Arial"/>
          <w:b/>
          <w:szCs w:val="20"/>
          <w:lang w:val="sl-SI"/>
        </w:rPr>
        <w:t>Obrazložitev:</w:t>
      </w:r>
    </w:p>
    <w:p w14:paraId="0D9C6D70" w14:textId="635916DC" w:rsidR="006910D8" w:rsidRPr="00F466E7" w:rsidRDefault="006910D8" w:rsidP="006910D8">
      <w:pPr>
        <w:jc w:val="both"/>
        <w:rPr>
          <w:rFonts w:cs="Arial"/>
          <w:bCs/>
          <w:szCs w:val="20"/>
          <w:lang w:val="sl-SI"/>
        </w:rPr>
      </w:pPr>
      <w:r w:rsidRPr="00F466E7">
        <w:rPr>
          <w:rFonts w:cs="Arial"/>
          <w:bCs/>
          <w:szCs w:val="20"/>
          <w:lang w:val="sl-SI"/>
        </w:rPr>
        <w:t xml:space="preserve">Predlagana sprememba sledi mnenju </w:t>
      </w:r>
      <w:r w:rsidR="00CB2420" w:rsidRPr="00F466E7">
        <w:rPr>
          <w:rFonts w:cs="Arial"/>
          <w:bCs/>
          <w:szCs w:val="20"/>
          <w:lang w:val="sl-SI"/>
        </w:rPr>
        <w:t>ZPS</w:t>
      </w:r>
      <w:r w:rsidRPr="00F466E7">
        <w:rPr>
          <w:rFonts w:cs="Arial"/>
          <w:bCs/>
          <w:szCs w:val="20"/>
          <w:lang w:val="sl-SI"/>
        </w:rPr>
        <w:t>, ki v podanem mnenju navaja, da je potrebno poenotiti izrazoslovje (centralen državni informacijsko-komunikacijski sistem).</w:t>
      </w:r>
    </w:p>
    <w:p w14:paraId="20B79B81" w14:textId="77777777" w:rsidR="009D69D3" w:rsidRPr="00F466E7" w:rsidRDefault="009D69D3" w:rsidP="006910D8">
      <w:pPr>
        <w:jc w:val="both"/>
        <w:rPr>
          <w:rFonts w:cs="Arial"/>
          <w:bCs/>
          <w:szCs w:val="20"/>
          <w:lang w:val="sl-SI"/>
        </w:rPr>
      </w:pPr>
    </w:p>
    <w:p w14:paraId="19D212CA" w14:textId="77777777" w:rsidR="009D69D3" w:rsidRPr="00F466E7" w:rsidRDefault="009D69D3" w:rsidP="006910D8">
      <w:pPr>
        <w:jc w:val="both"/>
        <w:rPr>
          <w:rFonts w:cs="Arial"/>
          <w:bCs/>
          <w:szCs w:val="20"/>
          <w:lang w:val="sl-SI"/>
        </w:rPr>
      </w:pPr>
    </w:p>
    <w:p w14:paraId="598F2010" w14:textId="77777777" w:rsidR="009D69D3" w:rsidRPr="00F466E7" w:rsidRDefault="009D69D3" w:rsidP="009D69D3">
      <w:pPr>
        <w:rPr>
          <w:rFonts w:cs="Arial"/>
          <w:b/>
          <w:szCs w:val="20"/>
          <w:u w:val="single"/>
          <w:lang w:val="sl-SI"/>
        </w:rPr>
      </w:pPr>
      <w:r w:rsidRPr="00F466E7">
        <w:rPr>
          <w:rFonts w:cs="Arial"/>
          <w:b/>
          <w:szCs w:val="20"/>
          <w:u w:val="single"/>
          <w:lang w:val="sl-SI"/>
        </w:rPr>
        <w:t>K. 61. členu</w:t>
      </w:r>
    </w:p>
    <w:p w14:paraId="62CDF8D3" w14:textId="77777777" w:rsidR="009D69D3" w:rsidRPr="00F466E7" w:rsidRDefault="009D69D3" w:rsidP="009D69D3">
      <w:pPr>
        <w:rPr>
          <w:b/>
          <w:bCs/>
          <w:lang w:val="sl-SI"/>
        </w:rPr>
      </w:pPr>
    </w:p>
    <w:p w14:paraId="12CFAFE4" w14:textId="77777777" w:rsidR="009D69D3" w:rsidRPr="00F466E7" w:rsidRDefault="009D69D3" w:rsidP="009D69D3">
      <w:pPr>
        <w:rPr>
          <w:lang w:val="sl-SI"/>
        </w:rPr>
      </w:pPr>
      <w:r w:rsidRPr="00F466E7">
        <w:rPr>
          <w:lang w:val="sl-SI"/>
        </w:rPr>
        <w:t>V 61. členu se pred besedilom »6. člena« doda besedilo »drugega ali tretjega odstavka«, pred besedilom »9. člena« pa se doda besedi »prvega odstavka«.</w:t>
      </w:r>
    </w:p>
    <w:p w14:paraId="449B6D42" w14:textId="77777777" w:rsidR="009D69D3" w:rsidRPr="00F466E7" w:rsidRDefault="009D69D3" w:rsidP="009D69D3">
      <w:pPr>
        <w:rPr>
          <w:lang w:val="sl-SI"/>
        </w:rPr>
      </w:pPr>
    </w:p>
    <w:p w14:paraId="42DEC305" w14:textId="77777777" w:rsidR="009D69D3" w:rsidRPr="00F466E7" w:rsidRDefault="009D69D3" w:rsidP="009D69D3">
      <w:pPr>
        <w:rPr>
          <w:b/>
          <w:bCs/>
          <w:lang w:val="sl-SI"/>
        </w:rPr>
      </w:pPr>
      <w:r w:rsidRPr="00F466E7">
        <w:rPr>
          <w:b/>
          <w:bCs/>
          <w:lang w:val="sl-SI"/>
        </w:rPr>
        <w:t xml:space="preserve">Obrazložitev: </w:t>
      </w:r>
    </w:p>
    <w:p w14:paraId="76EC772C" w14:textId="77777777" w:rsidR="009D69D3" w:rsidRPr="00F466E7" w:rsidRDefault="009D69D3" w:rsidP="009D69D3">
      <w:pPr>
        <w:rPr>
          <w:lang w:val="sl-SI"/>
        </w:rPr>
      </w:pPr>
      <w:r w:rsidRPr="00F466E7">
        <w:rPr>
          <w:lang w:val="sl-SI"/>
        </w:rPr>
        <w:t xml:space="preserve">Amandma se vlaga zaradi uskladitve z mnenjem ZPS. </w:t>
      </w:r>
    </w:p>
    <w:p w14:paraId="68A4C373" w14:textId="77777777" w:rsidR="009D69D3" w:rsidRPr="00F466E7" w:rsidRDefault="009D69D3" w:rsidP="009D69D3">
      <w:pPr>
        <w:rPr>
          <w:lang w:val="sl-SI"/>
        </w:rPr>
      </w:pPr>
    </w:p>
    <w:p w14:paraId="13CC1EE4" w14:textId="77777777" w:rsidR="00954C37" w:rsidRDefault="00954C37" w:rsidP="009D69D3">
      <w:pPr>
        <w:rPr>
          <w:lang w:val="sl-SI"/>
        </w:rPr>
      </w:pPr>
    </w:p>
    <w:p w14:paraId="503B9171" w14:textId="5BBCBB16" w:rsidR="0033434F" w:rsidRPr="0033434F" w:rsidRDefault="0033434F" w:rsidP="009D69D3">
      <w:pPr>
        <w:rPr>
          <w:b/>
          <w:bCs/>
          <w:u w:val="single"/>
          <w:lang w:val="sl-SI"/>
        </w:rPr>
      </w:pPr>
      <w:r w:rsidRPr="0033434F">
        <w:rPr>
          <w:b/>
          <w:bCs/>
          <w:u w:val="single"/>
          <w:lang w:val="sl-SI"/>
        </w:rPr>
        <w:t>K 65. členu</w:t>
      </w:r>
    </w:p>
    <w:p w14:paraId="14779092" w14:textId="77777777" w:rsidR="0033434F" w:rsidRPr="0033434F" w:rsidRDefault="0033434F" w:rsidP="00954C37">
      <w:pPr>
        <w:rPr>
          <w:b/>
          <w:bCs/>
          <w:u w:val="single"/>
          <w:lang w:val="sl-SI"/>
        </w:rPr>
      </w:pPr>
    </w:p>
    <w:p w14:paraId="11A3503F" w14:textId="77777777" w:rsidR="0033434F" w:rsidRPr="0033434F" w:rsidRDefault="0033434F" w:rsidP="0033434F">
      <w:pPr>
        <w:rPr>
          <w:lang w:val="sl-SI"/>
        </w:rPr>
      </w:pPr>
    </w:p>
    <w:p w14:paraId="414A42AD" w14:textId="77777777" w:rsidR="0033434F" w:rsidRPr="0033434F" w:rsidRDefault="0033434F" w:rsidP="0033434F">
      <w:pPr>
        <w:jc w:val="both"/>
        <w:rPr>
          <w:lang w:val="sl-SI"/>
        </w:rPr>
      </w:pPr>
      <w:r w:rsidRPr="0033434F">
        <w:rPr>
          <w:lang w:val="sl-SI"/>
        </w:rPr>
        <w:t>V 1. točki 65. člena se prvi stavek četrtega odstavka spremenjenega 115. člena spremeni tako, da se glasi »Če iz dokumentov ali tehničnih priporočila agencije ENISA ter smernic Evropske komisije izhaja, da so zaradi zagotovitve višje ravni kibernetske varnosti ob upoštevanju varnostnih tveganj potrebni tudi sektorsko specifični ukrepi za operaterje, agencija izda splošni akt, s katerim predpiše posebne tehnične usmeritve ter tehnične in organizacijske ukrepe.«.</w:t>
      </w:r>
    </w:p>
    <w:p w14:paraId="58ECACC1" w14:textId="77777777" w:rsidR="0033434F" w:rsidRPr="0033434F" w:rsidRDefault="0033434F" w:rsidP="0033434F">
      <w:pPr>
        <w:jc w:val="both"/>
        <w:rPr>
          <w:lang w:val="sl-SI"/>
        </w:rPr>
      </w:pPr>
    </w:p>
    <w:p w14:paraId="0AAC5403" w14:textId="77777777" w:rsidR="0033434F" w:rsidRPr="0033434F" w:rsidRDefault="0033434F" w:rsidP="0033434F">
      <w:pPr>
        <w:jc w:val="both"/>
        <w:rPr>
          <w:lang w:val="sl-SI"/>
        </w:rPr>
      </w:pPr>
      <w:r w:rsidRPr="0033434F">
        <w:rPr>
          <w:lang w:val="sl-SI"/>
        </w:rPr>
        <w:t>V 2. točki se besedilo, ki se ga nadomešča glasi »iz tretjega odstavka prejšnjega člena«.</w:t>
      </w:r>
    </w:p>
    <w:p w14:paraId="101FC026" w14:textId="77777777" w:rsidR="0033434F" w:rsidRPr="0033434F" w:rsidRDefault="0033434F" w:rsidP="0033434F">
      <w:pPr>
        <w:jc w:val="both"/>
        <w:rPr>
          <w:lang w:val="sl-SI"/>
        </w:rPr>
      </w:pPr>
    </w:p>
    <w:p w14:paraId="2D1B291A" w14:textId="77777777" w:rsidR="0033434F" w:rsidRPr="0033434F" w:rsidRDefault="0033434F" w:rsidP="0033434F">
      <w:pPr>
        <w:jc w:val="both"/>
        <w:rPr>
          <w:lang w:val="sl-SI"/>
        </w:rPr>
      </w:pPr>
      <w:r w:rsidRPr="0033434F">
        <w:rPr>
          <w:lang w:val="sl-SI"/>
        </w:rPr>
        <w:t xml:space="preserve">V 3. točki se črta besedilo »za zaklepajem doda besedilo »po tem zakonu« in«.  </w:t>
      </w:r>
    </w:p>
    <w:p w14:paraId="0604A63D" w14:textId="77777777" w:rsidR="0033434F" w:rsidRPr="0033434F" w:rsidRDefault="0033434F" w:rsidP="0033434F">
      <w:pPr>
        <w:jc w:val="both"/>
        <w:rPr>
          <w:lang w:val="sl-SI"/>
        </w:rPr>
      </w:pPr>
    </w:p>
    <w:p w14:paraId="7B6A12D3" w14:textId="77777777" w:rsidR="0033434F" w:rsidRPr="0033434F" w:rsidRDefault="0033434F" w:rsidP="0033434F">
      <w:pPr>
        <w:jc w:val="both"/>
        <w:rPr>
          <w:lang w:val="sl-SI"/>
        </w:rPr>
      </w:pPr>
      <w:r w:rsidRPr="0033434F">
        <w:rPr>
          <w:lang w:val="sl-SI"/>
        </w:rPr>
        <w:t xml:space="preserve">Črta se 7. točka, naslednje pa se preštevilčijo. </w:t>
      </w:r>
    </w:p>
    <w:p w14:paraId="2F613059" w14:textId="77777777" w:rsidR="0033434F" w:rsidRPr="0033434F" w:rsidRDefault="0033434F" w:rsidP="0033434F">
      <w:pPr>
        <w:jc w:val="both"/>
        <w:rPr>
          <w:lang w:val="sl-SI"/>
        </w:rPr>
      </w:pPr>
    </w:p>
    <w:p w14:paraId="3E889E60" w14:textId="77777777" w:rsidR="0033434F" w:rsidRPr="0033434F" w:rsidRDefault="0033434F" w:rsidP="0033434F">
      <w:pPr>
        <w:jc w:val="both"/>
        <w:rPr>
          <w:lang w:val="sl-SI"/>
        </w:rPr>
      </w:pPr>
      <w:r w:rsidRPr="0033434F">
        <w:rPr>
          <w:lang w:val="sl-SI"/>
        </w:rPr>
        <w:t xml:space="preserve">Za besedilom tega člena, ki postane prvi odstavek, se doda nov drugi odstavek, ki se glasi: </w:t>
      </w:r>
    </w:p>
    <w:p w14:paraId="1A308CC3" w14:textId="77777777" w:rsidR="0033434F" w:rsidRPr="0033434F" w:rsidRDefault="0033434F" w:rsidP="0033434F">
      <w:pPr>
        <w:jc w:val="both"/>
        <w:rPr>
          <w:lang w:val="sl-SI"/>
        </w:rPr>
      </w:pPr>
    </w:p>
    <w:p w14:paraId="5394DE0B" w14:textId="77777777" w:rsidR="0033434F" w:rsidRPr="0033434F" w:rsidRDefault="0033434F" w:rsidP="0033434F">
      <w:pPr>
        <w:jc w:val="both"/>
        <w:rPr>
          <w:lang w:val="sl-SI"/>
        </w:rPr>
      </w:pPr>
      <w:r w:rsidRPr="0033434F">
        <w:rPr>
          <w:lang w:val="sl-SI"/>
        </w:rPr>
        <w:t xml:space="preserve">»(2) Z dnem uveljavitve tega zakona prenehajo veljati 118., 119., 120., 121. in 122. člen Zakona o elektronskih komunikacijah (Uradni list RS, št. 130/22 in 18/23 – ZDU-1O).«. </w:t>
      </w:r>
    </w:p>
    <w:p w14:paraId="11173799" w14:textId="77777777" w:rsidR="0033434F" w:rsidRPr="0033434F" w:rsidRDefault="0033434F" w:rsidP="0033434F">
      <w:pPr>
        <w:jc w:val="both"/>
        <w:rPr>
          <w:lang w:val="sl-SI"/>
        </w:rPr>
      </w:pPr>
    </w:p>
    <w:p w14:paraId="42BC95C4" w14:textId="77777777" w:rsidR="0033434F" w:rsidRPr="0033434F" w:rsidRDefault="0033434F" w:rsidP="0033434F">
      <w:pPr>
        <w:jc w:val="both"/>
        <w:rPr>
          <w:lang w:val="sl-SI"/>
        </w:rPr>
      </w:pPr>
    </w:p>
    <w:p w14:paraId="57CA47FC" w14:textId="77777777" w:rsidR="0033434F" w:rsidRPr="0033434F" w:rsidRDefault="0033434F" w:rsidP="0033434F">
      <w:pPr>
        <w:jc w:val="both"/>
        <w:rPr>
          <w:b/>
          <w:bCs/>
          <w:lang w:val="sl-SI"/>
        </w:rPr>
      </w:pPr>
      <w:r w:rsidRPr="0033434F">
        <w:rPr>
          <w:b/>
          <w:bCs/>
          <w:lang w:val="sl-SI"/>
        </w:rPr>
        <w:t xml:space="preserve">Obrazložitev: </w:t>
      </w:r>
    </w:p>
    <w:p w14:paraId="3D1AAEDC" w14:textId="77777777" w:rsidR="0033434F" w:rsidRPr="0033434F" w:rsidRDefault="0033434F" w:rsidP="0033434F">
      <w:pPr>
        <w:jc w:val="both"/>
        <w:rPr>
          <w:lang w:val="sl-SI"/>
        </w:rPr>
      </w:pPr>
      <w:r w:rsidRPr="0033434F">
        <w:rPr>
          <w:lang w:val="sl-SI"/>
        </w:rPr>
        <w:t xml:space="preserve">Amandma se vlaga zaradi uskladitve z mnenjem ZPS k 65. členu. </w:t>
      </w:r>
    </w:p>
    <w:p w14:paraId="63594546" w14:textId="77777777" w:rsidR="0033434F" w:rsidRDefault="0033434F" w:rsidP="00954C37">
      <w:pPr>
        <w:rPr>
          <w:b/>
          <w:bCs/>
          <w:u w:val="single"/>
          <w:lang w:val="sl-SI"/>
        </w:rPr>
      </w:pPr>
    </w:p>
    <w:p w14:paraId="5992E1C8" w14:textId="49F1FBE4" w:rsidR="00954C37" w:rsidRPr="00F466E7" w:rsidRDefault="00954C37" w:rsidP="00954C37">
      <w:pPr>
        <w:rPr>
          <w:b/>
          <w:bCs/>
          <w:u w:val="single"/>
          <w:lang w:val="sl-SI"/>
        </w:rPr>
      </w:pPr>
      <w:r w:rsidRPr="00F466E7">
        <w:rPr>
          <w:b/>
          <w:bCs/>
          <w:u w:val="single"/>
          <w:lang w:val="sl-SI"/>
        </w:rPr>
        <w:t>K 67. členu</w:t>
      </w:r>
    </w:p>
    <w:p w14:paraId="72EC9530" w14:textId="77777777" w:rsidR="00954C37" w:rsidRPr="00F466E7" w:rsidRDefault="00954C37" w:rsidP="00954C37">
      <w:pPr>
        <w:rPr>
          <w:lang w:val="sl-SI"/>
        </w:rPr>
      </w:pPr>
    </w:p>
    <w:p w14:paraId="792442FA" w14:textId="77777777" w:rsidR="00954C37" w:rsidRPr="00F466E7" w:rsidRDefault="00954C37" w:rsidP="00954C37">
      <w:pPr>
        <w:jc w:val="both"/>
        <w:rPr>
          <w:lang w:val="sl-SI"/>
        </w:rPr>
      </w:pPr>
      <w:r w:rsidRPr="00F466E7">
        <w:rPr>
          <w:lang w:val="sl-SI"/>
        </w:rPr>
        <w:t>V Zakonu o varstvu osebnih podatkov (Uradni list RS, št. 163/22) se v 23. členu v prvem odstavku besedilo »o varnostnih zahtevah in priglasitvi incidentov iz« spremeni v »o ukrepih za obvladovanje tveganj in priglasitvi incidentov iz IV. poglavja«, besedilo »izvajalce bistvenih storitev« pa se nadomesti z besedilom »bistvene subjekte«.</w:t>
      </w:r>
    </w:p>
    <w:p w14:paraId="7F2A6A6D" w14:textId="77777777" w:rsidR="00954C37" w:rsidRPr="00F466E7" w:rsidRDefault="00954C37" w:rsidP="00954C37">
      <w:pPr>
        <w:rPr>
          <w:lang w:val="sl-SI"/>
        </w:rPr>
      </w:pPr>
    </w:p>
    <w:p w14:paraId="1941D04F" w14:textId="637CB037" w:rsidR="00954C37" w:rsidRPr="00F466E7" w:rsidRDefault="00954C37" w:rsidP="00954C37">
      <w:pPr>
        <w:rPr>
          <w:b/>
          <w:bCs/>
          <w:lang w:val="sl-SI"/>
        </w:rPr>
      </w:pPr>
      <w:r w:rsidRPr="00F466E7">
        <w:rPr>
          <w:b/>
          <w:bCs/>
          <w:lang w:val="sl-SI"/>
        </w:rPr>
        <w:t>Obrazložitev:</w:t>
      </w:r>
    </w:p>
    <w:p w14:paraId="0CE13228" w14:textId="77777777" w:rsidR="00954C37" w:rsidRPr="00F466E7" w:rsidRDefault="00954C37" w:rsidP="00954C37">
      <w:pPr>
        <w:jc w:val="both"/>
        <w:rPr>
          <w:lang w:val="sl-SI"/>
        </w:rPr>
      </w:pPr>
      <w:r w:rsidRPr="00F466E7">
        <w:rPr>
          <w:lang w:val="sl-SI"/>
        </w:rPr>
        <w:t>Upoštevana je pripomba ZPS na način, da se bolj točno zapiše, da gre za ukrepe za obvladovanje tveganj iz IV. poglavja ZInfV-1. Za subjekte, ki sicer niso zavezanci po ZInfV-1, velja, da morajo tako v primeru iz 1. do 4. točke prvega odstavka izvajati ukrepe in incidente priglašati na način, kot velja za bistvene subjekte po ZInfV-1.</w:t>
      </w:r>
    </w:p>
    <w:p w14:paraId="2460FF7E" w14:textId="77777777" w:rsidR="00537909" w:rsidRDefault="00537909" w:rsidP="009D69D3">
      <w:pPr>
        <w:rPr>
          <w:lang w:val="sl-SI"/>
        </w:rPr>
      </w:pPr>
    </w:p>
    <w:p w14:paraId="78518A04" w14:textId="77777777" w:rsidR="0033434F" w:rsidRPr="00F466E7" w:rsidRDefault="0033434F" w:rsidP="009D69D3">
      <w:pPr>
        <w:rPr>
          <w:lang w:val="sl-SI"/>
        </w:rPr>
      </w:pPr>
    </w:p>
    <w:p w14:paraId="13EB0559" w14:textId="77777777" w:rsidR="009D69D3" w:rsidRPr="00F466E7" w:rsidRDefault="009D69D3" w:rsidP="009D69D3">
      <w:pPr>
        <w:rPr>
          <w:b/>
          <w:bCs/>
          <w:u w:val="single"/>
          <w:lang w:val="sl-SI"/>
        </w:rPr>
      </w:pPr>
      <w:r w:rsidRPr="00F466E7">
        <w:rPr>
          <w:b/>
          <w:bCs/>
          <w:u w:val="single"/>
          <w:lang w:val="sl-SI"/>
        </w:rPr>
        <w:t>K 68. členu</w:t>
      </w:r>
    </w:p>
    <w:p w14:paraId="3A38D065" w14:textId="77777777" w:rsidR="009D69D3" w:rsidRPr="00F466E7" w:rsidRDefault="009D69D3" w:rsidP="009D69D3">
      <w:pPr>
        <w:rPr>
          <w:b/>
          <w:bCs/>
          <w:lang w:val="sl-SI"/>
        </w:rPr>
      </w:pPr>
    </w:p>
    <w:p w14:paraId="309F7AD9" w14:textId="364DD8A3" w:rsidR="009D69D3" w:rsidRPr="00F466E7" w:rsidRDefault="009D69D3" w:rsidP="009D69D3">
      <w:pPr>
        <w:rPr>
          <w:lang w:val="sl-SI"/>
        </w:rPr>
      </w:pPr>
      <w:r w:rsidRPr="00F466E7">
        <w:rPr>
          <w:lang w:val="sl-SI"/>
        </w:rPr>
        <w:t xml:space="preserve">V 68. členu se besedi »začetka uporabe« nadomestita z besedo »uveljavitve«. </w:t>
      </w:r>
    </w:p>
    <w:p w14:paraId="2668AD76" w14:textId="77777777" w:rsidR="009D69D3" w:rsidRPr="00F466E7" w:rsidRDefault="009D69D3" w:rsidP="009D69D3">
      <w:pPr>
        <w:rPr>
          <w:lang w:val="sl-SI"/>
        </w:rPr>
      </w:pPr>
    </w:p>
    <w:p w14:paraId="18D34A7B" w14:textId="77777777" w:rsidR="009D69D3" w:rsidRPr="00F466E7" w:rsidRDefault="009D69D3" w:rsidP="009D69D3">
      <w:pPr>
        <w:rPr>
          <w:b/>
          <w:bCs/>
          <w:lang w:val="sl-SI"/>
        </w:rPr>
      </w:pPr>
      <w:r w:rsidRPr="00F466E7">
        <w:rPr>
          <w:b/>
          <w:bCs/>
          <w:lang w:val="sl-SI"/>
        </w:rPr>
        <w:t xml:space="preserve">Obrazložitev: </w:t>
      </w:r>
    </w:p>
    <w:p w14:paraId="48B5AAE2" w14:textId="77777777" w:rsidR="009D69D3" w:rsidRDefault="009D69D3" w:rsidP="009D69D3">
      <w:pPr>
        <w:rPr>
          <w:lang w:val="sl-SI"/>
        </w:rPr>
      </w:pPr>
      <w:r w:rsidRPr="00F466E7">
        <w:rPr>
          <w:lang w:val="sl-SI"/>
        </w:rPr>
        <w:t xml:space="preserve">Amandma se vlaga zaradi uskladitve z mnenjem ZPS. </w:t>
      </w:r>
    </w:p>
    <w:p w14:paraId="396C8E0A" w14:textId="77777777" w:rsidR="0033434F" w:rsidRDefault="0033434F" w:rsidP="009D69D3">
      <w:pPr>
        <w:rPr>
          <w:lang w:val="sl-SI"/>
        </w:rPr>
      </w:pPr>
    </w:p>
    <w:p w14:paraId="3EC1F970" w14:textId="77777777" w:rsidR="0033434F" w:rsidRDefault="0033434F" w:rsidP="009D69D3">
      <w:pPr>
        <w:rPr>
          <w:lang w:val="sl-SI"/>
        </w:rPr>
      </w:pPr>
    </w:p>
    <w:p w14:paraId="77B4CF58" w14:textId="77777777" w:rsidR="0033434F" w:rsidRPr="0033434F" w:rsidRDefault="0033434F" w:rsidP="0033434F">
      <w:pPr>
        <w:jc w:val="both"/>
        <w:rPr>
          <w:rFonts w:ascii="Aptos" w:hAnsi="Aptos"/>
          <w:b/>
          <w:bCs/>
          <w:szCs w:val="22"/>
          <w:u w:val="single"/>
          <w:lang w:val="sl-SI"/>
        </w:rPr>
      </w:pPr>
      <w:r w:rsidRPr="0033434F">
        <w:rPr>
          <w:b/>
          <w:bCs/>
          <w:u w:val="single"/>
          <w:lang w:val="sl-SI"/>
        </w:rPr>
        <w:t>K 69. členu</w:t>
      </w:r>
    </w:p>
    <w:p w14:paraId="6E835D79" w14:textId="77777777" w:rsidR="0033434F" w:rsidRPr="0033434F" w:rsidRDefault="0033434F" w:rsidP="0033434F">
      <w:pPr>
        <w:jc w:val="both"/>
        <w:rPr>
          <w:lang w:val="sl-SI"/>
        </w:rPr>
      </w:pPr>
    </w:p>
    <w:p w14:paraId="40A5EA8F" w14:textId="77777777" w:rsidR="0033434F" w:rsidRPr="0033434F" w:rsidRDefault="0033434F" w:rsidP="0033434F">
      <w:pPr>
        <w:jc w:val="both"/>
        <w:rPr>
          <w:lang w:val="sl-SI"/>
        </w:rPr>
      </w:pPr>
      <w:r w:rsidRPr="0033434F">
        <w:rPr>
          <w:lang w:val="sl-SI"/>
        </w:rPr>
        <w:t xml:space="preserve">V 69. členu se črta tretji odstavek. </w:t>
      </w:r>
    </w:p>
    <w:p w14:paraId="382456AD" w14:textId="77777777" w:rsidR="0033434F" w:rsidRPr="0033434F" w:rsidRDefault="0033434F" w:rsidP="0033434F">
      <w:pPr>
        <w:jc w:val="both"/>
        <w:rPr>
          <w:lang w:val="sl-SI"/>
        </w:rPr>
      </w:pPr>
    </w:p>
    <w:p w14:paraId="651E05CF" w14:textId="77777777" w:rsidR="0033434F" w:rsidRPr="0033434F" w:rsidRDefault="0033434F" w:rsidP="0033434F">
      <w:pPr>
        <w:jc w:val="both"/>
        <w:rPr>
          <w:lang w:val="sl-SI"/>
        </w:rPr>
      </w:pPr>
      <w:r w:rsidRPr="0033434F">
        <w:rPr>
          <w:lang w:val="sl-SI"/>
        </w:rPr>
        <w:t xml:space="preserve">Dosedanji četrti odstavek postane tretji. </w:t>
      </w:r>
    </w:p>
    <w:p w14:paraId="4BD1C3AB" w14:textId="77777777" w:rsidR="0033434F" w:rsidRPr="0033434F" w:rsidRDefault="0033434F" w:rsidP="0033434F">
      <w:pPr>
        <w:jc w:val="both"/>
        <w:rPr>
          <w:lang w:val="sl-SI"/>
        </w:rPr>
      </w:pPr>
    </w:p>
    <w:p w14:paraId="494C5F6C" w14:textId="77777777" w:rsidR="0033434F" w:rsidRPr="0033434F" w:rsidRDefault="0033434F" w:rsidP="0033434F">
      <w:pPr>
        <w:jc w:val="both"/>
        <w:rPr>
          <w:b/>
          <w:bCs/>
          <w:lang w:val="sl-SI"/>
        </w:rPr>
      </w:pPr>
      <w:r w:rsidRPr="0033434F">
        <w:rPr>
          <w:b/>
          <w:bCs/>
          <w:lang w:val="sl-SI"/>
        </w:rPr>
        <w:t xml:space="preserve">Obrazložitev: </w:t>
      </w:r>
    </w:p>
    <w:p w14:paraId="132590EC" w14:textId="77777777" w:rsidR="0033434F" w:rsidRPr="0033434F" w:rsidRDefault="0033434F" w:rsidP="0033434F">
      <w:pPr>
        <w:jc w:val="both"/>
        <w:rPr>
          <w:lang w:val="sl-SI"/>
        </w:rPr>
      </w:pPr>
      <w:r w:rsidRPr="0033434F">
        <w:rPr>
          <w:lang w:val="sl-SI"/>
        </w:rPr>
        <w:t xml:space="preserve">Amandma se vlaga zaradi uskladitve z mnenjem ZPS k 65. členu, kjer ZPS ugotavlja, da Predlog zakona v ZEKom-2 posega na dveh mestih, saj poleg sprememb, predlaganih v tem (torej 65. členu), določa tudi prenehanje veljavnosti več členov tudi v tretjem odstavku 69. člena Predloga zakona. ZPS meni, da je tak zakonodajno-tehnični pristop pri poseganju v drug zakon razdrobljen, neenoten in neskladen z ustaljeno prakso oblikovanja zakonskih besedil. V posledici vključitve prenehanja zadevnih določb ZEKom-2 z amandmajem predlaganim k 65. členu Predloga zakona, je treba s predlogom tega amandmaja isto vsebino črtati. </w:t>
      </w:r>
    </w:p>
    <w:p w14:paraId="1D4065A6" w14:textId="77777777" w:rsidR="0033434F" w:rsidRPr="00F466E7" w:rsidRDefault="0033434F" w:rsidP="009D69D3">
      <w:pPr>
        <w:rPr>
          <w:lang w:val="sl-SI"/>
        </w:rPr>
      </w:pPr>
    </w:p>
    <w:p w14:paraId="26555DC7" w14:textId="77777777" w:rsidR="009D69D3" w:rsidRPr="00F466E7" w:rsidRDefault="009D69D3" w:rsidP="006910D8">
      <w:pPr>
        <w:jc w:val="both"/>
        <w:rPr>
          <w:rFonts w:cs="Arial"/>
          <w:b/>
          <w:szCs w:val="20"/>
          <w:lang w:val="sl-SI"/>
        </w:rPr>
      </w:pPr>
    </w:p>
    <w:p w14:paraId="451F0DD2" w14:textId="77777777" w:rsidR="006910D8" w:rsidRPr="00F466E7" w:rsidRDefault="006910D8" w:rsidP="006910D8">
      <w:pPr>
        <w:rPr>
          <w:rFonts w:cs="Arial"/>
          <w:b/>
          <w:szCs w:val="20"/>
          <w:lang w:val="sl-SI"/>
        </w:rPr>
      </w:pPr>
    </w:p>
    <w:p w14:paraId="53620A9A" w14:textId="77777777" w:rsidR="006910D8" w:rsidRPr="00F466E7" w:rsidRDefault="006910D8" w:rsidP="006910D8">
      <w:pPr>
        <w:spacing w:line="260" w:lineRule="atLeast"/>
        <w:jc w:val="both"/>
        <w:rPr>
          <w:rFonts w:cs="Arial"/>
          <w:szCs w:val="20"/>
          <w:lang w:val="sl-SI"/>
        </w:rPr>
      </w:pPr>
    </w:p>
    <w:bookmarkEnd w:id="1"/>
    <w:p w14:paraId="733DA390" w14:textId="77777777" w:rsidR="006910D8" w:rsidRPr="00F466E7" w:rsidRDefault="006910D8" w:rsidP="006910D8">
      <w:pPr>
        <w:rPr>
          <w:rFonts w:cs="Arial"/>
          <w:bCs/>
          <w:szCs w:val="20"/>
          <w:lang w:val="sl-SI"/>
        </w:rPr>
      </w:pPr>
    </w:p>
    <w:p w14:paraId="5C2C0B73" w14:textId="77777777" w:rsidR="006910D8" w:rsidRPr="00F466E7" w:rsidRDefault="006910D8" w:rsidP="006910D8">
      <w:pPr>
        <w:rPr>
          <w:b/>
          <w:bCs/>
          <w:lang w:val="sl-SI"/>
        </w:rPr>
      </w:pPr>
    </w:p>
    <w:sectPr w:rsidR="006910D8" w:rsidRPr="00F466E7" w:rsidSect="00E83A37">
      <w:footerReference w:type="default" r:id="rId12"/>
      <w:headerReference w:type="first" r:id="rId13"/>
      <w:pgSz w:w="11900" w:h="16840" w:code="9"/>
      <w:pgMar w:top="1701" w:right="1701" w:bottom="1134" w:left="1701" w:header="709"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D76C85" w14:textId="77777777" w:rsidR="004304CA" w:rsidRDefault="004304CA">
      <w:r>
        <w:separator/>
      </w:r>
    </w:p>
  </w:endnote>
  <w:endnote w:type="continuationSeparator" w:id="0">
    <w:p w14:paraId="58F08DB7" w14:textId="77777777" w:rsidR="004304CA" w:rsidRDefault="004304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egoe UI">
    <w:panose1 w:val="020B0502040204020203"/>
    <w:charset w:val="EE"/>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tka Small">
    <w:panose1 w:val="02000505000000020004"/>
    <w:charset w:val="EE"/>
    <w:family w:val="auto"/>
    <w:pitch w:val="variable"/>
    <w:sig w:usb0="A00002EF" w:usb1="4000204B"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4197570"/>
      <w:docPartObj>
        <w:docPartGallery w:val="Page Numbers (Bottom of Page)"/>
        <w:docPartUnique/>
      </w:docPartObj>
    </w:sdtPr>
    <w:sdtEndPr/>
    <w:sdtContent>
      <w:p w14:paraId="140BE341" w14:textId="14115463" w:rsidR="00594E31" w:rsidRDefault="00594E31" w:rsidP="00374B24">
        <w:pPr>
          <w:pStyle w:val="Noga"/>
          <w:jc w:val="center"/>
        </w:pPr>
        <w:r>
          <w:fldChar w:fldCharType="begin"/>
        </w:r>
        <w:r>
          <w:instrText>PAGE   \* MERGEFORMAT</w:instrText>
        </w:r>
        <w:r>
          <w:fldChar w:fldCharType="separate"/>
        </w:r>
        <w:r w:rsidR="00513990" w:rsidRPr="00513990">
          <w:rPr>
            <w:noProof/>
            <w:lang w:val="sl-SI"/>
          </w:rPr>
          <w:t>19</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CB24BE" w14:textId="77777777" w:rsidR="004304CA" w:rsidRDefault="004304CA">
      <w:r>
        <w:separator/>
      </w:r>
    </w:p>
  </w:footnote>
  <w:footnote w:type="continuationSeparator" w:id="0">
    <w:p w14:paraId="71922562" w14:textId="77777777" w:rsidR="004304CA" w:rsidRDefault="004304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8F5D49" w14:textId="77777777" w:rsidR="00513990" w:rsidRPr="00A9231D" w:rsidRDefault="00513990" w:rsidP="00513990">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4BAEFCE0" wp14:editId="13280CB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CFA93A8" w14:textId="027CC58A" w:rsidR="00513990" w:rsidRPr="00513990" w:rsidRDefault="00513990" w:rsidP="00513990">
    <w:pPr>
      <w:pStyle w:val="Glava"/>
      <w:tabs>
        <w:tab w:val="clear" w:pos="8640"/>
        <w:tab w:val="left" w:pos="5114"/>
        <w:tab w:val="left" w:pos="8641"/>
      </w:tabs>
      <w:spacing w:before="120" w:line="240" w:lineRule="exact"/>
      <w:rPr>
        <w:rFonts w:cs="Arial"/>
        <w:sz w:val="16"/>
        <w:lang w:val="it-IT"/>
      </w:rPr>
    </w:pPr>
    <w:r w:rsidRPr="00513990">
      <w:rPr>
        <w:rFonts w:cs="Arial"/>
        <w:sz w:val="16"/>
        <w:lang w:val="sl-SI"/>
      </w:rPr>
      <w:t>Gregorčičeva ulica 20–25, 1000 Ljubljana</w:t>
    </w:r>
    <w:r w:rsidRPr="00513990">
      <w:rPr>
        <w:rFonts w:cs="Arial"/>
        <w:sz w:val="16"/>
        <w:lang w:val="it-IT"/>
      </w:rPr>
      <w:tab/>
    </w:r>
    <w:r>
      <w:rPr>
        <w:rFonts w:cs="Arial"/>
        <w:sz w:val="16"/>
        <w:lang w:val="it-IT"/>
      </w:rPr>
      <w:tab/>
    </w:r>
    <w:r w:rsidRPr="00513990">
      <w:rPr>
        <w:rFonts w:cs="Arial"/>
        <w:sz w:val="16"/>
        <w:lang w:val="it-IT"/>
      </w:rPr>
      <w:t>T: +386 1 478 1000</w:t>
    </w:r>
  </w:p>
  <w:p w14:paraId="43FF8194" w14:textId="07B2F8AE" w:rsidR="00513990" w:rsidRPr="00513990" w:rsidRDefault="00513990" w:rsidP="00513990">
    <w:pPr>
      <w:pStyle w:val="Glava"/>
      <w:tabs>
        <w:tab w:val="clear" w:pos="8640"/>
        <w:tab w:val="left" w:pos="5114"/>
        <w:tab w:val="left" w:pos="8641"/>
      </w:tabs>
      <w:spacing w:line="240" w:lineRule="exact"/>
      <w:rPr>
        <w:rFonts w:cs="Arial"/>
        <w:sz w:val="16"/>
        <w:lang w:val="it-IT"/>
      </w:rPr>
    </w:pPr>
    <w:r w:rsidRPr="00513990">
      <w:rPr>
        <w:rFonts w:cs="Arial"/>
        <w:sz w:val="16"/>
        <w:lang w:val="it-IT"/>
      </w:rPr>
      <w:tab/>
    </w:r>
    <w:r>
      <w:rPr>
        <w:rFonts w:cs="Arial"/>
        <w:sz w:val="16"/>
        <w:lang w:val="it-IT"/>
      </w:rPr>
      <w:tab/>
    </w:r>
    <w:r w:rsidRPr="00513990">
      <w:rPr>
        <w:rFonts w:cs="Arial"/>
        <w:sz w:val="16"/>
        <w:lang w:val="it-IT"/>
      </w:rPr>
      <w:t>F: +386 1 478 1607</w:t>
    </w:r>
  </w:p>
  <w:p w14:paraId="3C1AD3AC" w14:textId="306C8D5F" w:rsidR="00513990" w:rsidRPr="00513990" w:rsidRDefault="00513990" w:rsidP="00513990">
    <w:pPr>
      <w:pStyle w:val="Glava"/>
      <w:tabs>
        <w:tab w:val="clear" w:pos="8640"/>
        <w:tab w:val="left" w:pos="5114"/>
        <w:tab w:val="left" w:pos="8641"/>
      </w:tabs>
      <w:spacing w:line="240" w:lineRule="exact"/>
      <w:rPr>
        <w:rFonts w:cs="Arial"/>
        <w:sz w:val="16"/>
        <w:lang w:val="it-IT"/>
      </w:rPr>
    </w:pPr>
    <w:r w:rsidRPr="00513990">
      <w:rPr>
        <w:rFonts w:cs="Arial"/>
        <w:sz w:val="16"/>
        <w:lang w:val="it-IT"/>
      </w:rPr>
      <w:tab/>
    </w:r>
    <w:r>
      <w:rPr>
        <w:rFonts w:cs="Arial"/>
        <w:sz w:val="16"/>
        <w:lang w:val="it-IT"/>
      </w:rPr>
      <w:tab/>
    </w:r>
    <w:r w:rsidRPr="00513990">
      <w:rPr>
        <w:rFonts w:cs="Arial"/>
        <w:sz w:val="16"/>
        <w:lang w:val="it-IT"/>
      </w:rPr>
      <w:t>E: gp.gs@gov.si</w:t>
    </w:r>
  </w:p>
  <w:p w14:paraId="6C373D35" w14:textId="4F7839B2" w:rsidR="00513990" w:rsidRPr="00513990" w:rsidRDefault="00513990" w:rsidP="00513990">
    <w:pPr>
      <w:pStyle w:val="Glava"/>
      <w:tabs>
        <w:tab w:val="clear" w:pos="8640"/>
        <w:tab w:val="left" w:pos="5114"/>
        <w:tab w:val="left" w:pos="8641"/>
      </w:tabs>
      <w:spacing w:line="240" w:lineRule="exact"/>
      <w:rPr>
        <w:rFonts w:cs="Arial"/>
        <w:sz w:val="16"/>
        <w:lang w:val="it-IT"/>
      </w:rPr>
    </w:pPr>
    <w:r w:rsidRPr="00513990">
      <w:rPr>
        <w:rFonts w:cs="Arial"/>
        <w:sz w:val="16"/>
        <w:lang w:val="it-IT"/>
      </w:rPr>
      <w:tab/>
    </w:r>
    <w:r>
      <w:rPr>
        <w:rFonts w:cs="Arial"/>
        <w:sz w:val="16"/>
        <w:lang w:val="it-IT"/>
      </w:rPr>
      <w:tab/>
    </w:r>
    <w:r w:rsidRPr="00513990">
      <w:rPr>
        <w:rFonts w:cs="Arial"/>
        <w:sz w:val="16"/>
        <w:lang w:val="it-IT"/>
      </w:rPr>
      <w:t>http://www.vlada.si/</w:t>
    </w:r>
  </w:p>
  <w:p w14:paraId="1E33FE49" w14:textId="77777777" w:rsidR="00513990" w:rsidRPr="00513990" w:rsidRDefault="00513990" w:rsidP="00513990">
    <w:pPr>
      <w:pStyle w:val="Glava"/>
      <w:rPr>
        <w:lang w:val="it-IT"/>
      </w:rPr>
    </w:pPr>
  </w:p>
  <w:p w14:paraId="408882E5" w14:textId="77777777" w:rsidR="00995130" w:rsidRPr="00513990" w:rsidRDefault="00995130" w:rsidP="00594E31">
    <w:pPr>
      <w:pStyle w:val="Glava"/>
      <w:tabs>
        <w:tab w:val="clear" w:pos="4320"/>
        <w:tab w:val="clear" w:pos="8640"/>
        <w:tab w:val="left" w:pos="5112"/>
      </w:tabs>
      <w:spacing w:line="240" w:lineRule="exact"/>
      <w:rPr>
        <w:lang w:val="it-I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46F19"/>
    <w:multiLevelType w:val="hybridMultilevel"/>
    <w:tmpl w:val="C6FC5908"/>
    <w:lvl w:ilvl="0" w:tplc="8EBC32BC">
      <w:numFmt w:val="bullet"/>
      <w:lvlText w:val="−"/>
      <w:lvlJc w:val="left"/>
      <w:pPr>
        <w:ind w:left="1854" w:hanging="360"/>
      </w:pPr>
      <w:rPr>
        <w:rFonts w:ascii="Segoe UI" w:eastAsia="Aptos" w:hAnsi="Segoe UI"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1" w15:restartNumberingAfterBreak="0">
    <w:nsid w:val="04863D35"/>
    <w:multiLevelType w:val="multilevel"/>
    <w:tmpl w:val="9D30D33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75" w:hanging="49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5C2739"/>
    <w:multiLevelType w:val="multilevel"/>
    <w:tmpl w:val="4DEAA1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0B49E4"/>
    <w:multiLevelType w:val="hybridMultilevel"/>
    <w:tmpl w:val="84A42B4E"/>
    <w:lvl w:ilvl="0" w:tplc="90E4F09A">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8961DB6"/>
    <w:multiLevelType w:val="multilevel"/>
    <w:tmpl w:val="6F20AD2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75" w:hanging="49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C1778E"/>
    <w:multiLevelType w:val="hybridMultilevel"/>
    <w:tmpl w:val="712C15E0"/>
    <w:lvl w:ilvl="0" w:tplc="13CCF9C0">
      <w:start w:val="1"/>
      <w:numFmt w:val="upperRoman"/>
      <w:pStyle w:val="NIS2naslovpoglavja"/>
      <w:lvlText w:val="%1."/>
      <w:lvlJc w:val="left"/>
      <w:pPr>
        <w:ind w:left="8233"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C8F0211"/>
    <w:multiLevelType w:val="hybridMultilevel"/>
    <w:tmpl w:val="01C41D12"/>
    <w:lvl w:ilvl="0" w:tplc="8EBC32BC">
      <w:numFmt w:val="bullet"/>
      <w:lvlText w:val="−"/>
      <w:lvlJc w:val="left"/>
      <w:pPr>
        <w:ind w:left="1287" w:hanging="360"/>
      </w:pPr>
      <w:rPr>
        <w:rFonts w:ascii="Segoe UI" w:eastAsia="Aptos" w:hAnsi="Segoe UI"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7" w15:restartNumberingAfterBreak="0">
    <w:nsid w:val="0C8F0875"/>
    <w:multiLevelType w:val="hybridMultilevel"/>
    <w:tmpl w:val="631A6C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CCF1CF6"/>
    <w:multiLevelType w:val="hybridMultilevel"/>
    <w:tmpl w:val="420C2F4E"/>
    <w:lvl w:ilvl="0" w:tplc="67CEC89E">
      <w:start w:val="1"/>
      <w:numFmt w:val="decimal"/>
      <w:lvlText w:val="(%1)"/>
      <w:lvlJc w:val="left"/>
      <w:pPr>
        <w:ind w:left="659" w:hanging="375"/>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 w15:restartNumberingAfterBreak="0">
    <w:nsid w:val="0D813EB6"/>
    <w:multiLevelType w:val="hybridMultilevel"/>
    <w:tmpl w:val="6D607CE4"/>
    <w:lvl w:ilvl="0" w:tplc="FFFFFFFF">
      <w:start w:val="5"/>
      <w:numFmt w:val="bullet"/>
      <w:lvlText w:val="-"/>
      <w:lvlJc w:val="left"/>
      <w:pPr>
        <w:ind w:left="2594" w:hanging="360"/>
      </w:pPr>
      <w:rPr>
        <w:rFonts w:ascii="Arial" w:eastAsia="Calibri" w:hAnsi="Arial" w:cs="Arial" w:hint="default"/>
      </w:rPr>
    </w:lvl>
    <w:lvl w:ilvl="1" w:tplc="6CB26A92">
      <w:start w:val="1"/>
      <w:numFmt w:val="bullet"/>
      <w:lvlText w:val=""/>
      <w:lvlJc w:val="left"/>
      <w:pPr>
        <w:ind w:left="3314" w:hanging="360"/>
      </w:pPr>
      <w:rPr>
        <w:rFonts w:ascii="Symbol" w:hAnsi="Symbol" w:hint="default"/>
      </w:rPr>
    </w:lvl>
    <w:lvl w:ilvl="2" w:tplc="DB3ADADC">
      <w:start w:val="23"/>
      <w:numFmt w:val="bullet"/>
      <w:lvlText w:val="—"/>
      <w:lvlJc w:val="left"/>
      <w:pPr>
        <w:ind w:left="4034" w:hanging="360"/>
      </w:pPr>
      <w:rPr>
        <w:rFonts w:ascii="Arial" w:eastAsia="Times New Roman" w:hAnsi="Arial" w:cs="Arial" w:hint="default"/>
      </w:rPr>
    </w:lvl>
    <w:lvl w:ilvl="3" w:tplc="FFFFFFFF" w:tentative="1">
      <w:start w:val="1"/>
      <w:numFmt w:val="bullet"/>
      <w:lvlText w:val=""/>
      <w:lvlJc w:val="left"/>
      <w:pPr>
        <w:ind w:left="4754" w:hanging="360"/>
      </w:pPr>
      <w:rPr>
        <w:rFonts w:ascii="Symbol" w:hAnsi="Symbol" w:hint="default"/>
      </w:rPr>
    </w:lvl>
    <w:lvl w:ilvl="4" w:tplc="FFFFFFFF" w:tentative="1">
      <w:start w:val="1"/>
      <w:numFmt w:val="bullet"/>
      <w:lvlText w:val="o"/>
      <w:lvlJc w:val="left"/>
      <w:pPr>
        <w:ind w:left="5474" w:hanging="360"/>
      </w:pPr>
      <w:rPr>
        <w:rFonts w:ascii="Courier New" w:hAnsi="Courier New" w:cs="Courier New" w:hint="default"/>
      </w:rPr>
    </w:lvl>
    <w:lvl w:ilvl="5" w:tplc="FFFFFFFF" w:tentative="1">
      <w:start w:val="1"/>
      <w:numFmt w:val="bullet"/>
      <w:lvlText w:val=""/>
      <w:lvlJc w:val="left"/>
      <w:pPr>
        <w:ind w:left="6194" w:hanging="360"/>
      </w:pPr>
      <w:rPr>
        <w:rFonts w:ascii="Wingdings" w:hAnsi="Wingdings" w:hint="default"/>
      </w:rPr>
    </w:lvl>
    <w:lvl w:ilvl="6" w:tplc="FFFFFFFF" w:tentative="1">
      <w:start w:val="1"/>
      <w:numFmt w:val="bullet"/>
      <w:lvlText w:val=""/>
      <w:lvlJc w:val="left"/>
      <w:pPr>
        <w:ind w:left="6914" w:hanging="360"/>
      </w:pPr>
      <w:rPr>
        <w:rFonts w:ascii="Symbol" w:hAnsi="Symbol" w:hint="default"/>
      </w:rPr>
    </w:lvl>
    <w:lvl w:ilvl="7" w:tplc="FFFFFFFF" w:tentative="1">
      <w:start w:val="1"/>
      <w:numFmt w:val="bullet"/>
      <w:lvlText w:val="o"/>
      <w:lvlJc w:val="left"/>
      <w:pPr>
        <w:ind w:left="7634" w:hanging="360"/>
      </w:pPr>
      <w:rPr>
        <w:rFonts w:ascii="Courier New" w:hAnsi="Courier New" w:cs="Courier New" w:hint="default"/>
      </w:rPr>
    </w:lvl>
    <w:lvl w:ilvl="8" w:tplc="FFFFFFFF" w:tentative="1">
      <w:start w:val="1"/>
      <w:numFmt w:val="bullet"/>
      <w:lvlText w:val=""/>
      <w:lvlJc w:val="left"/>
      <w:pPr>
        <w:ind w:left="8354" w:hanging="360"/>
      </w:pPr>
      <w:rPr>
        <w:rFonts w:ascii="Wingdings" w:hAnsi="Wingdings" w:hint="default"/>
      </w:rPr>
    </w:lvl>
  </w:abstractNum>
  <w:abstractNum w:abstractNumId="10" w15:restartNumberingAfterBreak="0">
    <w:nsid w:val="0E8526A9"/>
    <w:multiLevelType w:val="hybridMultilevel"/>
    <w:tmpl w:val="DACA0BA2"/>
    <w:lvl w:ilvl="0" w:tplc="8EBC32BC">
      <w:numFmt w:val="bullet"/>
      <w:lvlText w:val="−"/>
      <w:lvlJc w:val="left"/>
      <w:pPr>
        <w:ind w:left="1856" w:hanging="360"/>
      </w:pPr>
      <w:rPr>
        <w:rFonts w:ascii="Segoe UI" w:eastAsia="Aptos" w:hAnsi="Segoe UI" w:hint="default"/>
      </w:rPr>
    </w:lvl>
    <w:lvl w:ilvl="1" w:tplc="04240003" w:tentative="1">
      <w:start w:val="1"/>
      <w:numFmt w:val="bullet"/>
      <w:lvlText w:val="o"/>
      <w:lvlJc w:val="left"/>
      <w:pPr>
        <w:ind w:left="2576" w:hanging="360"/>
      </w:pPr>
      <w:rPr>
        <w:rFonts w:ascii="Courier New" w:hAnsi="Courier New" w:cs="Courier New" w:hint="default"/>
      </w:rPr>
    </w:lvl>
    <w:lvl w:ilvl="2" w:tplc="04240005" w:tentative="1">
      <w:start w:val="1"/>
      <w:numFmt w:val="bullet"/>
      <w:lvlText w:val=""/>
      <w:lvlJc w:val="left"/>
      <w:pPr>
        <w:ind w:left="3296" w:hanging="360"/>
      </w:pPr>
      <w:rPr>
        <w:rFonts w:ascii="Wingdings" w:hAnsi="Wingdings" w:hint="default"/>
      </w:rPr>
    </w:lvl>
    <w:lvl w:ilvl="3" w:tplc="04240001" w:tentative="1">
      <w:start w:val="1"/>
      <w:numFmt w:val="bullet"/>
      <w:lvlText w:val=""/>
      <w:lvlJc w:val="left"/>
      <w:pPr>
        <w:ind w:left="4016" w:hanging="360"/>
      </w:pPr>
      <w:rPr>
        <w:rFonts w:ascii="Symbol" w:hAnsi="Symbol" w:hint="default"/>
      </w:rPr>
    </w:lvl>
    <w:lvl w:ilvl="4" w:tplc="04240003" w:tentative="1">
      <w:start w:val="1"/>
      <w:numFmt w:val="bullet"/>
      <w:lvlText w:val="o"/>
      <w:lvlJc w:val="left"/>
      <w:pPr>
        <w:ind w:left="4736" w:hanging="360"/>
      </w:pPr>
      <w:rPr>
        <w:rFonts w:ascii="Courier New" w:hAnsi="Courier New" w:cs="Courier New" w:hint="default"/>
      </w:rPr>
    </w:lvl>
    <w:lvl w:ilvl="5" w:tplc="04240005" w:tentative="1">
      <w:start w:val="1"/>
      <w:numFmt w:val="bullet"/>
      <w:lvlText w:val=""/>
      <w:lvlJc w:val="left"/>
      <w:pPr>
        <w:ind w:left="5456" w:hanging="360"/>
      </w:pPr>
      <w:rPr>
        <w:rFonts w:ascii="Wingdings" w:hAnsi="Wingdings" w:hint="default"/>
      </w:rPr>
    </w:lvl>
    <w:lvl w:ilvl="6" w:tplc="04240001" w:tentative="1">
      <w:start w:val="1"/>
      <w:numFmt w:val="bullet"/>
      <w:lvlText w:val=""/>
      <w:lvlJc w:val="left"/>
      <w:pPr>
        <w:ind w:left="6176" w:hanging="360"/>
      </w:pPr>
      <w:rPr>
        <w:rFonts w:ascii="Symbol" w:hAnsi="Symbol" w:hint="default"/>
      </w:rPr>
    </w:lvl>
    <w:lvl w:ilvl="7" w:tplc="04240003" w:tentative="1">
      <w:start w:val="1"/>
      <w:numFmt w:val="bullet"/>
      <w:lvlText w:val="o"/>
      <w:lvlJc w:val="left"/>
      <w:pPr>
        <w:ind w:left="6896" w:hanging="360"/>
      </w:pPr>
      <w:rPr>
        <w:rFonts w:ascii="Courier New" w:hAnsi="Courier New" w:cs="Courier New" w:hint="default"/>
      </w:rPr>
    </w:lvl>
    <w:lvl w:ilvl="8" w:tplc="04240005" w:tentative="1">
      <w:start w:val="1"/>
      <w:numFmt w:val="bullet"/>
      <w:lvlText w:val=""/>
      <w:lvlJc w:val="left"/>
      <w:pPr>
        <w:ind w:left="7616" w:hanging="360"/>
      </w:pPr>
      <w:rPr>
        <w:rFonts w:ascii="Wingdings" w:hAnsi="Wingdings" w:hint="default"/>
      </w:rPr>
    </w:lvl>
  </w:abstractNum>
  <w:abstractNum w:abstractNumId="11" w15:restartNumberingAfterBreak="0">
    <w:nsid w:val="0EAC1924"/>
    <w:multiLevelType w:val="hybridMultilevel"/>
    <w:tmpl w:val="3E9EA644"/>
    <w:lvl w:ilvl="0" w:tplc="8EBC32BC">
      <w:numFmt w:val="bullet"/>
      <w:lvlText w:val="−"/>
      <w:lvlJc w:val="left"/>
      <w:pPr>
        <w:ind w:left="1854" w:hanging="360"/>
      </w:pPr>
      <w:rPr>
        <w:rFonts w:ascii="Segoe UI" w:eastAsia="Aptos" w:hAnsi="Segoe UI"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12" w15:restartNumberingAfterBreak="0">
    <w:nsid w:val="139201B6"/>
    <w:multiLevelType w:val="hybridMultilevel"/>
    <w:tmpl w:val="9E06E44C"/>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59F327C"/>
    <w:multiLevelType w:val="hybridMultilevel"/>
    <w:tmpl w:val="B632382E"/>
    <w:lvl w:ilvl="0" w:tplc="04240013">
      <w:start w:val="1"/>
      <w:numFmt w:val="upperRoman"/>
      <w:lvlText w:val="%1."/>
      <w:lvlJc w:val="right"/>
      <w:pPr>
        <w:ind w:left="720" w:hanging="360"/>
      </w:pPr>
    </w:lvl>
    <w:lvl w:ilvl="1" w:tplc="3A4CD2A8">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65740E7"/>
    <w:multiLevelType w:val="hybridMultilevel"/>
    <w:tmpl w:val="BEE4E714"/>
    <w:lvl w:ilvl="0" w:tplc="A1F26AE0">
      <w:start w:val="1"/>
      <w:numFmt w:val="decimal"/>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5" w15:restartNumberingAfterBreak="0">
    <w:nsid w:val="1A5B4B9D"/>
    <w:multiLevelType w:val="hybridMultilevel"/>
    <w:tmpl w:val="31A28CE0"/>
    <w:lvl w:ilvl="0" w:tplc="E33AA7CE">
      <w:numFmt w:val="bullet"/>
      <w:lvlText w:val="-"/>
      <w:lvlJc w:val="left"/>
      <w:pPr>
        <w:ind w:left="1033" w:hanging="360"/>
      </w:pPr>
      <w:rPr>
        <w:rFonts w:ascii="Arial" w:eastAsia="Times New Roman" w:hAnsi="Arial" w:hint="default"/>
      </w:rPr>
    </w:lvl>
    <w:lvl w:ilvl="1" w:tplc="04240003" w:tentative="1">
      <w:start w:val="1"/>
      <w:numFmt w:val="bullet"/>
      <w:lvlText w:val="o"/>
      <w:lvlJc w:val="left"/>
      <w:pPr>
        <w:ind w:left="1753" w:hanging="360"/>
      </w:pPr>
      <w:rPr>
        <w:rFonts w:ascii="Courier New" w:hAnsi="Courier New" w:cs="Courier New" w:hint="default"/>
      </w:rPr>
    </w:lvl>
    <w:lvl w:ilvl="2" w:tplc="04240005" w:tentative="1">
      <w:start w:val="1"/>
      <w:numFmt w:val="bullet"/>
      <w:lvlText w:val=""/>
      <w:lvlJc w:val="left"/>
      <w:pPr>
        <w:ind w:left="2473" w:hanging="360"/>
      </w:pPr>
      <w:rPr>
        <w:rFonts w:ascii="Wingdings" w:hAnsi="Wingdings" w:hint="default"/>
      </w:rPr>
    </w:lvl>
    <w:lvl w:ilvl="3" w:tplc="04240001" w:tentative="1">
      <w:start w:val="1"/>
      <w:numFmt w:val="bullet"/>
      <w:lvlText w:val=""/>
      <w:lvlJc w:val="left"/>
      <w:pPr>
        <w:ind w:left="3193" w:hanging="360"/>
      </w:pPr>
      <w:rPr>
        <w:rFonts w:ascii="Symbol" w:hAnsi="Symbol" w:hint="default"/>
      </w:rPr>
    </w:lvl>
    <w:lvl w:ilvl="4" w:tplc="04240003" w:tentative="1">
      <w:start w:val="1"/>
      <w:numFmt w:val="bullet"/>
      <w:lvlText w:val="o"/>
      <w:lvlJc w:val="left"/>
      <w:pPr>
        <w:ind w:left="3913" w:hanging="360"/>
      </w:pPr>
      <w:rPr>
        <w:rFonts w:ascii="Courier New" w:hAnsi="Courier New" w:cs="Courier New" w:hint="default"/>
      </w:rPr>
    </w:lvl>
    <w:lvl w:ilvl="5" w:tplc="04240005" w:tentative="1">
      <w:start w:val="1"/>
      <w:numFmt w:val="bullet"/>
      <w:lvlText w:val=""/>
      <w:lvlJc w:val="left"/>
      <w:pPr>
        <w:ind w:left="4633" w:hanging="360"/>
      </w:pPr>
      <w:rPr>
        <w:rFonts w:ascii="Wingdings" w:hAnsi="Wingdings" w:hint="default"/>
      </w:rPr>
    </w:lvl>
    <w:lvl w:ilvl="6" w:tplc="04240001" w:tentative="1">
      <w:start w:val="1"/>
      <w:numFmt w:val="bullet"/>
      <w:lvlText w:val=""/>
      <w:lvlJc w:val="left"/>
      <w:pPr>
        <w:ind w:left="5353" w:hanging="360"/>
      </w:pPr>
      <w:rPr>
        <w:rFonts w:ascii="Symbol" w:hAnsi="Symbol" w:hint="default"/>
      </w:rPr>
    </w:lvl>
    <w:lvl w:ilvl="7" w:tplc="04240003" w:tentative="1">
      <w:start w:val="1"/>
      <w:numFmt w:val="bullet"/>
      <w:lvlText w:val="o"/>
      <w:lvlJc w:val="left"/>
      <w:pPr>
        <w:ind w:left="6073" w:hanging="360"/>
      </w:pPr>
      <w:rPr>
        <w:rFonts w:ascii="Courier New" w:hAnsi="Courier New" w:cs="Courier New" w:hint="default"/>
      </w:rPr>
    </w:lvl>
    <w:lvl w:ilvl="8" w:tplc="04240005" w:tentative="1">
      <w:start w:val="1"/>
      <w:numFmt w:val="bullet"/>
      <w:lvlText w:val=""/>
      <w:lvlJc w:val="left"/>
      <w:pPr>
        <w:ind w:left="6793" w:hanging="360"/>
      </w:pPr>
      <w:rPr>
        <w:rFonts w:ascii="Wingdings" w:hAnsi="Wingdings" w:hint="default"/>
      </w:rPr>
    </w:lvl>
  </w:abstractNum>
  <w:abstractNum w:abstractNumId="16" w15:restartNumberingAfterBreak="0">
    <w:nsid w:val="1B123B53"/>
    <w:multiLevelType w:val="hybridMultilevel"/>
    <w:tmpl w:val="4A1441E6"/>
    <w:lvl w:ilvl="0" w:tplc="8EBC32BC">
      <w:numFmt w:val="bullet"/>
      <w:lvlText w:val="−"/>
      <w:lvlJc w:val="left"/>
      <w:pPr>
        <w:ind w:left="1571" w:hanging="360"/>
      </w:pPr>
      <w:rPr>
        <w:rFonts w:ascii="Segoe UI" w:eastAsia="Aptos" w:hAnsi="Segoe UI"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1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8" w15:restartNumberingAfterBreak="0">
    <w:nsid w:val="1C3C5682"/>
    <w:multiLevelType w:val="hybridMultilevel"/>
    <w:tmpl w:val="1C0EA10E"/>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9" w15:restartNumberingAfterBreak="0">
    <w:nsid w:val="1DF463A3"/>
    <w:multiLevelType w:val="hybridMultilevel"/>
    <w:tmpl w:val="80EC7704"/>
    <w:lvl w:ilvl="0" w:tplc="8EBC32BC">
      <w:numFmt w:val="bullet"/>
      <w:lvlText w:val="−"/>
      <w:lvlJc w:val="left"/>
      <w:pPr>
        <w:ind w:left="720" w:hanging="360"/>
      </w:pPr>
      <w:rPr>
        <w:rFonts w:ascii="Segoe UI" w:eastAsia="Aptos"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09371A1"/>
    <w:multiLevelType w:val="multilevel"/>
    <w:tmpl w:val="C36A4D7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75" w:hanging="49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28324FD"/>
    <w:multiLevelType w:val="hybridMultilevel"/>
    <w:tmpl w:val="8378116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26C460BE"/>
    <w:multiLevelType w:val="hybridMultilevel"/>
    <w:tmpl w:val="EDB835A8"/>
    <w:lvl w:ilvl="0" w:tplc="04240017">
      <w:start w:val="1"/>
      <w:numFmt w:val="lowerLetter"/>
      <w:lvlText w:val="%1)"/>
      <w:lvlJc w:val="left"/>
      <w:pPr>
        <w:ind w:left="720" w:hanging="360"/>
      </w:pPr>
      <w:rPr>
        <w:rFonts w:hint="default"/>
      </w:rPr>
    </w:lvl>
    <w:lvl w:ilvl="1" w:tplc="E738109E">
      <w:start w:val="1"/>
      <w:numFmt w:val="decimal"/>
      <w:lvlText w:val="%2."/>
      <w:lvlJc w:val="left"/>
      <w:pPr>
        <w:ind w:left="1575" w:hanging="49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7791056"/>
    <w:multiLevelType w:val="hybridMultilevel"/>
    <w:tmpl w:val="6290909C"/>
    <w:lvl w:ilvl="0" w:tplc="C4C2DCEC">
      <w:start w:val="1"/>
      <w:numFmt w:val="decimal"/>
      <w:pStyle w:val="tevilnatoka"/>
      <w:lvlText w:val="%1."/>
      <w:lvlJc w:val="left"/>
      <w:pPr>
        <w:tabs>
          <w:tab w:val="num" w:pos="0"/>
        </w:tabs>
        <w:ind w:left="0" w:hanging="397"/>
      </w:pPr>
      <w:rPr>
        <w:rFonts w:hint="default"/>
      </w:rPr>
    </w:lvl>
    <w:lvl w:ilvl="1" w:tplc="04240019" w:tentative="1">
      <w:start w:val="1"/>
      <w:numFmt w:val="lowerLetter"/>
      <w:lvlText w:val="%2."/>
      <w:lvlJc w:val="left"/>
      <w:pPr>
        <w:tabs>
          <w:tab w:val="num" w:pos="1043"/>
        </w:tabs>
        <w:ind w:left="1043" w:hanging="360"/>
      </w:pPr>
    </w:lvl>
    <w:lvl w:ilvl="2" w:tplc="0424001B" w:tentative="1">
      <w:start w:val="1"/>
      <w:numFmt w:val="lowerRoman"/>
      <w:lvlText w:val="%3."/>
      <w:lvlJc w:val="right"/>
      <w:pPr>
        <w:tabs>
          <w:tab w:val="num" w:pos="1763"/>
        </w:tabs>
        <w:ind w:left="1763" w:hanging="180"/>
      </w:pPr>
    </w:lvl>
    <w:lvl w:ilvl="3" w:tplc="0424000F" w:tentative="1">
      <w:start w:val="1"/>
      <w:numFmt w:val="decimal"/>
      <w:lvlText w:val="%4."/>
      <w:lvlJc w:val="left"/>
      <w:pPr>
        <w:tabs>
          <w:tab w:val="num" w:pos="2483"/>
        </w:tabs>
        <w:ind w:left="2483" w:hanging="360"/>
      </w:pPr>
    </w:lvl>
    <w:lvl w:ilvl="4" w:tplc="04240019" w:tentative="1">
      <w:start w:val="1"/>
      <w:numFmt w:val="lowerLetter"/>
      <w:lvlText w:val="%5."/>
      <w:lvlJc w:val="left"/>
      <w:pPr>
        <w:tabs>
          <w:tab w:val="num" w:pos="3203"/>
        </w:tabs>
        <w:ind w:left="3203" w:hanging="360"/>
      </w:pPr>
    </w:lvl>
    <w:lvl w:ilvl="5" w:tplc="0424001B" w:tentative="1">
      <w:start w:val="1"/>
      <w:numFmt w:val="lowerRoman"/>
      <w:lvlText w:val="%6."/>
      <w:lvlJc w:val="right"/>
      <w:pPr>
        <w:tabs>
          <w:tab w:val="num" w:pos="3923"/>
        </w:tabs>
        <w:ind w:left="3923" w:hanging="180"/>
      </w:pPr>
    </w:lvl>
    <w:lvl w:ilvl="6" w:tplc="0424000F" w:tentative="1">
      <w:start w:val="1"/>
      <w:numFmt w:val="decimal"/>
      <w:lvlText w:val="%7."/>
      <w:lvlJc w:val="left"/>
      <w:pPr>
        <w:tabs>
          <w:tab w:val="num" w:pos="4643"/>
        </w:tabs>
        <w:ind w:left="4643" w:hanging="360"/>
      </w:pPr>
    </w:lvl>
    <w:lvl w:ilvl="7" w:tplc="04240019" w:tentative="1">
      <w:start w:val="1"/>
      <w:numFmt w:val="lowerLetter"/>
      <w:lvlText w:val="%8."/>
      <w:lvlJc w:val="left"/>
      <w:pPr>
        <w:tabs>
          <w:tab w:val="num" w:pos="5363"/>
        </w:tabs>
        <w:ind w:left="5363" w:hanging="360"/>
      </w:pPr>
    </w:lvl>
    <w:lvl w:ilvl="8" w:tplc="0424001B" w:tentative="1">
      <w:start w:val="1"/>
      <w:numFmt w:val="lowerRoman"/>
      <w:lvlText w:val="%9."/>
      <w:lvlJc w:val="right"/>
      <w:pPr>
        <w:tabs>
          <w:tab w:val="num" w:pos="6083"/>
        </w:tabs>
        <w:ind w:left="6083" w:hanging="180"/>
      </w:pPr>
    </w:lvl>
  </w:abstractNum>
  <w:abstractNum w:abstractNumId="25" w15:restartNumberingAfterBreak="0">
    <w:nsid w:val="27A47094"/>
    <w:multiLevelType w:val="hybridMultilevel"/>
    <w:tmpl w:val="E870C9D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B3F4C5A"/>
    <w:multiLevelType w:val="hybridMultilevel"/>
    <w:tmpl w:val="71AA18E0"/>
    <w:lvl w:ilvl="0" w:tplc="0424000F">
      <w:start w:val="1"/>
      <w:numFmt w:val="decimal"/>
      <w:lvlText w:val="%1."/>
      <w:lvlJc w:val="left"/>
      <w:pPr>
        <w:ind w:left="1855" w:hanging="360"/>
      </w:pPr>
    </w:lvl>
    <w:lvl w:ilvl="1" w:tplc="04240019" w:tentative="1">
      <w:start w:val="1"/>
      <w:numFmt w:val="lowerLetter"/>
      <w:lvlText w:val="%2."/>
      <w:lvlJc w:val="left"/>
      <w:pPr>
        <w:ind w:left="2575" w:hanging="360"/>
      </w:pPr>
    </w:lvl>
    <w:lvl w:ilvl="2" w:tplc="0424001B" w:tentative="1">
      <w:start w:val="1"/>
      <w:numFmt w:val="lowerRoman"/>
      <w:lvlText w:val="%3."/>
      <w:lvlJc w:val="right"/>
      <w:pPr>
        <w:ind w:left="3295" w:hanging="180"/>
      </w:pPr>
    </w:lvl>
    <w:lvl w:ilvl="3" w:tplc="0424000F" w:tentative="1">
      <w:start w:val="1"/>
      <w:numFmt w:val="decimal"/>
      <w:lvlText w:val="%4."/>
      <w:lvlJc w:val="left"/>
      <w:pPr>
        <w:ind w:left="4015" w:hanging="360"/>
      </w:pPr>
    </w:lvl>
    <w:lvl w:ilvl="4" w:tplc="04240019" w:tentative="1">
      <w:start w:val="1"/>
      <w:numFmt w:val="lowerLetter"/>
      <w:lvlText w:val="%5."/>
      <w:lvlJc w:val="left"/>
      <w:pPr>
        <w:ind w:left="4735" w:hanging="360"/>
      </w:pPr>
    </w:lvl>
    <w:lvl w:ilvl="5" w:tplc="0424001B" w:tentative="1">
      <w:start w:val="1"/>
      <w:numFmt w:val="lowerRoman"/>
      <w:lvlText w:val="%6."/>
      <w:lvlJc w:val="right"/>
      <w:pPr>
        <w:ind w:left="5455" w:hanging="180"/>
      </w:pPr>
    </w:lvl>
    <w:lvl w:ilvl="6" w:tplc="0424000F" w:tentative="1">
      <w:start w:val="1"/>
      <w:numFmt w:val="decimal"/>
      <w:lvlText w:val="%7."/>
      <w:lvlJc w:val="left"/>
      <w:pPr>
        <w:ind w:left="6175" w:hanging="360"/>
      </w:pPr>
    </w:lvl>
    <w:lvl w:ilvl="7" w:tplc="04240019" w:tentative="1">
      <w:start w:val="1"/>
      <w:numFmt w:val="lowerLetter"/>
      <w:lvlText w:val="%8."/>
      <w:lvlJc w:val="left"/>
      <w:pPr>
        <w:ind w:left="6895" w:hanging="360"/>
      </w:pPr>
    </w:lvl>
    <w:lvl w:ilvl="8" w:tplc="0424001B" w:tentative="1">
      <w:start w:val="1"/>
      <w:numFmt w:val="lowerRoman"/>
      <w:lvlText w:val="%9."/>
      <w:lvlJc w:val="right"/>
      <w:pPr>
        <w:ind w:left="7615" w:hanging="180"/>
      </w:pPr>
    </w:lvl>
  </w:abstractNum>
  <w:abstractNum w:abstractNumId="2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FB45147"/>
    <w:multiLevelType w:val="hybridMultilevel"/>
    <w:tmpl w:val="CD105340"/>
    <w:lvl w:ilvl="0" w:tplc="6CB26A9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FCB4E08"/>
    <w:multiLevelType w:val="hybridMultilevel"/>
    <w:tmpl w:val="A7D65828"/>
    <w:lvl w:ilvl="0" w:tplc="36F0FE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0E74959"/>
    <w:multiLevelType w:val="multilevel"/>
    <w:tmpl w:val="61DCCB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30" w:hanging="45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245429F"/>
    <w:multiLevelType w:val="hybridMultilevel"/>
    <w:tmpl w:val="0CE89154"/>
    <w:lvl w:ilvl="0" w:tplc="0424000F">
      <w:start w:val="1"/>
      <w:numFmt w:val="decimal"/>
      <w:lvlText w:val="%1."/>
      <w:lvlJc w:val="left"/>
      <w:pPr>
        <w:ind w:left="525" w:hanging="360"/>
      </w:pPr>
      <w:rPr>
        <w:rFonts w:hint="default"/>
      </w:rPr>
    </w:lvl>
    <w:lvl w:ilvl="1" w:tplc="04240019" w:tentative="1">
      <w:start w:val="1"/>
      <w:numFmt w:val="lowerLetter"/>
      <w:lvlText w:val="%2."/>
      <w:lvlJc w:val="left"/>
      <w:pPr>
        <w:ind w:left="1245" w:hanging="360"/>
      </w:pPr>
    </w:lvl>
    <w:lvl w:ilvl="2" w:tplc="0424001B" w:tentative="1">
      <w:start w:val="1"/>
      <w:numFmt w:val="lowerRoman"/>
      <w:lvlText w:val="%3."/>
      <w:lvlJc w:val="right"/>
      <w:pPr>
        <w:ind w:left="1965" w:hanging="180"/>
      </w:pPr>
    </w:lvl>
    <w:lvl w:ilvl="3" w:tplc="0424000F" w:tentative="1">
      <w:start w:val="1"/>
      <w:numFmt w:val="decimal"/>
      <w:lvlText w:val="%4."/>
      <w:lvlJc w:val="left"/>
      <w:pPr>
        <w:ind w:left="2685" w:hanging="360"/>
      </w:pPr>
    </w:lvl>
    <w:lvl w:ilvl="4" w:tplc="04240019" w:tentative="1">
      <w:start w:val="1"/>
      <w:numFmt w:val="lowerLetter"/>
      <w:lvlText w:val="%5."/>
      <w:lvlJc w:val="left"/>
      <w:pPr>
        <w:ind w:left="3405" w:hanging="360"/>
      </w:pPr>
    </w:lvl>
    <w:lvl w:ilvl="5" w:tplc="0424001B" w:tentative="1">
      <w:start w:val="1"/>
      <w:numFmt w:val="lowerRoman"/>
      <w:lvlText w:val="%6."/>
      <w:lvlJc w:val="right"/>
      <w:pPr>
        <w:ind w:left="4125" w:hanging="180"/>
      </w:pPr>
    </w:lvl>
    <w:lvl w:ilvl="6" w:tplc="0424000F" w:tentative="1">
      <w:start w:val="1"/>
      <w:numFmt w:val="decimal"/>
      <w:lvlText w:val="%7."/>
      <w:lvlJc w:val="left"/>
      <w:pPr>
        <w:ind w:left="4845" w:hanging="360"/>
      </w:pPr>
    </w:lvl>
    <w:lvl w:ilvl="7" w:tplc="04240019" w:tentative="1">
      <w:start w:val="1"/>
      <w:numFmt w:val="lowerLetter"/>
      <w:lvlText w:val="%8."/>
      <w:lvlJc w:val="left"/>
      <w:pPr>
        <w:ind w:left="5565" w:hanging="360"/>
      </w:pPr>
    </w:lvl>
    <w:lvl w:ilvl="8" w:tplc="0424001B" w:tentative="1">
      <w:start w:val="1"/>
      <w:numFmt w:val="lowerRoman"/>
      <w:lvlText w:val="%9."/>
      <w:lvlJc w:val="right"/>
      <w:pPr>
        <w:ind w:left="6285" w:hanging="180"/>
      </w:pPr>
    </w:lvl>
  </w:abstractNum>
  <w:abstractNum w:abstractNumId="3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4" w15:restartNumberingAfterBreak="0">
    <w:nsid w:val="33C70DAE"/>
    <w:multiLevelType w:val="hybridMultilevel"/>
    <w:tmpl w:val="2144AC5C"/>
    <w:lvl w:ilvl="0" w:tplc="8EBC32BC">
      <w:numFmt w:val="bullet"/>
      <w:lvlText w:val="−"/>
      <w:lvlJc w:val="left"/>
      <w:pPr>
        <w:ind w:left="1287" w:hanging="360"/>
      </w:pPr>
      <w:rPr>
        <w:rFonts w:ascii="Segoe UI" w:eastAsia="Aptos" w:hAnsi="Segoe UI"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7951432"/>
    <w:multiLevelType w:val="hybridMultilevel"/>
    <w:tmpl w:val="34423656"/>
    <w:lvl w:ilvl="0" w:tplc="8F4E45E0">
      <w:start w:val="1"/>
      <w:numFmt w:val="decimal"/>
      <w:lvlText w:val="%1."/>
      <w:lvlJc w:val="left"/>
      <w:pPr>
        <w:ind w:left="1494" w:hanging="360"/>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37" w15:restartNumberingAfterBreak="0">
    <w:nsid w:val="38D74A9E"/>
    <w:multiLevelType w:val="hybridMultilevel"/>
    <w:tmpl w:val="7C5C698C"/>
    <w:lvl w:ilvl="0" w:tplc="FFFFFFFF">
      <w:start w:val="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start w:val="4"/>
      <w:numFmt w:val="bullet"/>
      <w:lvlText w:val="-"/>
      <w:lvlJc w:val="left"/>
      <w:pPr>
        <w:ind w:left="720" w:hanging="360"/>
      </w:pPr>
      <w:rPr>
        <w:rFonts w:ascii="Arial" w:eastAsia="Times New Roman" w:hAnsi="Arial" w:cs="Arial" w:hint="default"/>
      </w:rPr>
    </w:lvl>
    <w:lvl w:ilvl="3" w:tplc="6CB26A92">
      <w:start w:val="1"/>
      <w:numFmt w:val="bullet"/>
      <w:lvlText w:val=""/>
      <w:lvlJc w:val="left"/>
      <w:pPr>
        <w:ind w:left="192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0" w15:restartNumberingAfterBreak="0">
    <w:nsid w:val="3B7D593B"/>
    <w:multiLevelType w:val="hybridMultilevel"/>
    <w:tmpl w:val="D2CA04C4"/>
    <w:lvl w:ilvl="0" w:tplc="8EBC32BC">
      <w:numFmt w:val="bullet"/>
      <w:lvlText w:val="−"/>
      <w:lvlJc w:val="left"/>
      <w:pPr>
        <w:ind w:left="1572" w:hanging="360"/>
      </w:pPr>
      <w:rPr>
        <w:rFonts w:ascii="Segoe UI" w:eastAsia="Aptos" w:hAnsi="Segoe UI" w:hint="default"/>
      </w:rPr>
    </w:lvl>
    <w:lvl w:ilvl="1" w:tplc="04240003" w:tentative="1">
      <w:start w:val="1"/>
      <w:numFmt w:val="bullet"/>
      <w:lvlText w:val="o"/>
      <w:lvlJc w:val="left"/>
      <w:pPr>
        <w:ind w:left="2292" w:hanging="360"/>
      </w:pPr>
      <w:rPr>
        <w:rFonts w:ascii="Courier New" w:hAnsi="Courier New" w:cs="Courier New" w:hint="default"/>
      </w:rPr>
    </w:lvl>
    <w:lvl w:ilvl="2" w:tplc="04240005" w:tentative="1">
      <w:start w:val="1"/>
      <w:numFmt w:val="bullet"/>
      <w:lvlText w:val=""/>
      <w:lvlJc w:val="left"/>
      <w:pPr>
        <w:ind w:left="3012" w:hanging="360"/>
      </w:pPr>
      <w:rPr>
        <w:rFonts w:ascii="Wingdings" w:hAnsi="Wingdings" w:hint="default"/>
      </w:rPr>
    </w:lvl>
    <w:lvl w:ilvl="3" w:tplc="04240001" w:tentative="1">
      <w:start w:val="1"/>
      <w:numFmt w:val="bullet"/>
      <w:lvlText w:val=""/>
      <w:lvlJc w:val="left"/>
      <w:pPr>
        <w:ind w:left="3732" w:hanging="360"/>
      </w:pPr>
      <w:rPr>
        <w:rFonts w:ascii="Symbol" w:hAnsi="Symbol" w:hint="default"/>
      </w:rPr>
    </w:lvl>
    <w:lvl w:ilvl="4" w:tplc="04240003" w:tentative="1">
      <w:start w:val="1"/>
      <w:numFmt w:val="bullet"/>
      <w:lvlText w:val="o"/>
      <w:lvlJc w:val="left"/>
      <w:pPr>
        <w:ind w:left="4452" w:hanging="360"/>
      </w:pPr>
      <w:rPr>
        <w:rFonts w:ascii="Courier New" w:hAnsi="Courier New" w:cs="Courier New" w:hint="default"/>
      </w:rPr>
    </w:lvl>
    <w:lvl w:ilvl="5" w:tplc="04240005" w:tentative="1">
      <w:start w:val="1"/>
      <w:numFmt w:val="bullet"/>
      <w:lvlText w:val=""/>
      <w:lvlJc w:val="left"/>
      <w:pPr>
        <w:ind w:left="5172" w:hanging="360"/>
      </w:pPr>
      <w:rPr>
        <w:rFonts w:ascii="Wingdings" w:hAnsi="Wingdings" w:hint="default"/>
      </w:rPr>
    </w:lvl>
    <w:lvl w:ilvl="6" w:tplc="04240001" w:tentative="1">
      <w:start w:val="1"/>
      <w:numFmt w:val="bullet"/>
      <w:lvlText w:val=""/>
      <w:lvlJc w:val="left"/>
      <w:pPr>
        <w:ind w:left="5892" w:hanging="360"/>
      </w:pPr>
      <w:rPr>
        <w:rFonts w:ascii="Symbol" w:hAnsi="Symbol" w:hint="default"/>
      </w:rPr>
    </w:lvl>
    <w:lvl w:ilvl="7" w:tplc="04240003" w:tentative="1">
      <w:start w:val="1"/>
      <w:numFmt w:val="bullet"/>
      <w:lvlText w:val="o"/>
      <w:lvlJc w:val="left"/>
      <w:pPr>
        <w:ind w:left="6612" w:hanging="360"/>
      </w:pPr>
      <w:rPr>
        <w:rFonts w:ascii="Courier New" w:hAnsi="Courier New" w:cs="Courier New" w:hint="default"/>
      </w:rPr>
    </w:lvl>
    <w:lvl w:ilvl="8" w:tplc="04240005" w:tentative="1">
      <w:start w:val="1"/>
      <w:numFmt w:val="bullet"/>
      <w:lvlText w:val=""/>
      <w:lvlJc w:val="left"/>
      <w:pPr>
        <w:ind w:left="7332" w:hanging="360"/>
      </w:pPr>
      <w:rPr>
        <w:rFonts w:ascii="Wingdings" w:hAnsi="Wingdings" w:hint="default"/>
      </w:rPr>
    </w:lvl>
  </w:abstractNum>
  <w:abstractNum w:abstractNumId="4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2"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03154EA"/>
    <w:multiLevelType w:val="multilevel"/>
    <w:tmpl w:val="CB725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440B155C"/>
    <w:multiLevelType w:val="hybridMultilevel"/>
    <w:tmpl w:val="E870C9D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48C7E58"/>
    <w:multiLevelType w:val="hybridMultilevel"/>
    <w:tmpl w:val="A1CA719A"/>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506352A"/>
    <w:multiLevelType w:val="hybridMultilevel"/>
    <w:tmpl w:val="91028972"/>
    <w:lvl w:ilvl="0" w:tplc="8EBC32BC">
      <w:numFmt w:val="bullet"/>
      <w:lvlText w:val="−"/>
      <w:lvlJc w:val="left"/>
      <w:pPr>
        <w:ind w:left="1856" w:hanging="360"/>
      </w:pPr>
      <w:rPr>
        <w:rFonts w:ascii="Segoe UI" w:eastAsia="Aptos" w:hAnsi="Segoe UI" w:hint="default"/>
      </w:rPr>
    </w:lvl>
    <w:lvl w:ilvl="1" w:tplc="04240003" w:tentative="1">
      <w:start w:val="1"/>
      <w:numFmt w:val="bullet"/>
      <w:lvlText w:val="o"/>
      <w:lvlJc w:val="left"/>
      <w:pPr>
        <w:ind w:left="2576" w:hanging="360"/>
      </w:pPr>
      <w:rPr>
        <w:rFonts w:ascii="Courier New" w:hAnsi="Courier New" w:cs="Courier New" w:hint="default"/>
      </w:rPr>
    </w:lvl>
    <w:lvl w:ilvl="2" w:tplc="04240005" w:tentative="1">
      <w:start w:val="1"/>
      <w:numFmt w:val="bullet"/>
      <w:lvlText w:val=""/>
      <w:lvlJc w:val="left"/>
      <w:pPr>
        <w:ind w:left="3296" w:hanging="360"/>
      </w:pPr>
      <w:rPr>
        <w:rFonts w:ascii="Wingdings" w:hAnsi="Wingdings" w:hint="default"/>
      </w:rPr>
    </w:lvl>
    <w:lvl w:ilvl="3" w:tplc="04240001" w:tentative="1">
      <w:start w:val="1"/>
      <w:numFmt w:val="bullet"/>
      <w:lvlText w:val=""/>
      <w:lvlJc w:val="left"/>
      <w:pPr>
        <w:ind w:left="4016" w:hanging="360"/>
      </w:pPr>
      <w:rPr>
        <w:rFonts w:ascii="Symbol" w:hAnsi="Symbol" w:hint="default"/>
      </w:rPr>
    </w:lvl>
    <w:lvl w:ilvl="4" w:tplc="04240003" w:tentative="1">
      <w:start w:val="1"/>
      <w:numFmt w:val="bullet"/>
      <w:lvlText w:val="o"/>
      <w:lvlJc w:val="left"/>
      <w:pPr>
        <w:ind w:left="4736" w:hanging="360"/>
      </w:pPr>
      <w:rPr>
        <w:rFonts w:ascii="Courier New" w:hAnsi="Courier New" w:cs="Courier New" w:hint="default"/>
      </w:rPr>
    </w:lvl>
    <w:lvl w:ilvl="5" w:tplc="04240005" w:tentative="1">
      <w:start w:val="1"/>
      <w:numFmt w:val="bullet"/>
      <w:lvlText w:val=""/>
      <w:lvlJc w:val="left"/>
      <w:pPr>
        <w:ind w:left="5456" w:hanging="360"/>
      </w:pPr>
      <w:rPr>
        <w:rFonts w:ascii="Wingdings" w:hAnsi="Wingdings" w:hint="default"/>
      </w:rPr>
    </w:lvl>
    <w:lvl w:ilvl="6" w:tplc="04240001" w:tentative="1">
      <w:start w:val="1"/>
      <w:numFmt w:val="bullet"/>
      <w:lvlText w:val=""/>
      <w:lvlJc w:val="left"/>
      <w:pPr>
        <w:ind w:left="6176" w:hanging="360"/>
      </w:pPr>
      <w:rPr>
        <w:rFonts w:ascii="Symbol" w:hAnsi="Symbol" w:hint="default"/>
      </w:rPr>
    </w:lvl>
    <w:lvl w:ilvl="7" w:tplc="04240003" w:tentative="1">
      <w:start w:val="1"/>
      <w:numFmt w:val="bullet"/>
      <w:lvlText w:val="o"/>
      <w:lvlJc w:val="left"/>
      <w:pPr>
        <w:ind w:left="6896" w:hanging="360"/>
      </w:pPr>
      <w:rPr>
        <w:rFonts w:ascii="Courier New" w:hAnsi="Courier New" w:cs="Courier New" w:hint="default"/>
      </w:rPr>
    </w:lvl>
    <w:lvl w:ilvl="8" w:tplc="04240005" w:tentative="1">
      <w:start w:val="1"/>
      <w:numFmt w:val="bullet"/>
      <w:lvlText w:val=""/>
      <w:lvlJc w:val="left"/>
      <w:pPr>
        <w:ind w:left="7616" w:hanging="360"/>
      </w:pPr>
      <w:rPr>
        <w:rFonts w:ascii="Wingdings" w:hAnsi="Wingdings" w:hint="default"/>
      </w:rPr>
    </w:lvl>
  </w:abstractNum>
  <w:abstractNum w:abstractNumId="47" w15:restartNumberingAfterBreak="0">
    <w:nsid w:val="4586592A"/>
    <w:multiLevelType w:val="multilevel"/>
    <w:tmpl w:val="6AAEF08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75" w:hanging="49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59A5F83"/>
    <w:multiLevelType w:val="multilevel"/>
    <w:tmpl w:val="4486370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45" w:hanging="46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66B3197"/>
    <w:multiLevelType w:val="hybridMultilevel"/>
    <w:tmpl w:val="2926F7A4"/>
    <w:lvl w:ilvl="0" w:tplc="F77046B4">
      <w:numFmt w:val="bullet"/>
      <w:lvlText w:val="−"/>
      <w:lvlJc w:val="left"/>
      <w:pPr>
        <w:ind w:left="1287" w:hanging="360"/>
      </w:pPr>
      <w:rPr>
        <w:rFonts w:ascii="Arial" w:eastAsia="Aptos"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50" w15:restartNumberingAfterBreak="0">
    <w:nsid w:val="46BB2A7F"/>
    <w:multiLevelType w:val="hybridMultilevel"/>
    <w:tmpl w:val="C9F69978"/>
    <w:lvl w:ilvl="0" w:tplc="8EBC32BC">
      <w:numFmt w:val="bullet"/>
      <w:lvlText w:val="−"/>
      <w:lvlJc w:val="left"/>
      <w:pPr>
        <w:ind w:left="1353" w:hanging="360"/>
      </w:pPr>
      <w:rPr>
        <w:rFonts w:ascii="Segoe UI" w:eastAsia="Aptos" w:hAnsi="Segoe UI" w:hint="default"/>
      </w:rPr>
    </w:lvl>
    <w:lvl w:ilvl="1" w:tplc="04240003" w:tentative="1">
      <w:start w:val="1"/>
      <w:numFmt w:val="bullet"/>
      <w:lvlText w:val="o"/>
      <w:lvlJc w:val="left"/>
      <w:pPr>
        <w:ind w:left="2073" w:hanging="360"/>
      </w:pPr>
      <w:rPr>
        <w:rFonts w:ascii="Courier New" w:hAnsi="Courier New" w:cs="Courier New" w:hint="default"/>
      </w:rPr>
    </w:lvl>
    <w:lvl w:ilvl="2" w:tplc="04240005" w:tentative="1">
      <w:start w:val="1"/>
      <w:numFmt w:val="bullet"/>
      <w:lvlText w:val=""/>
      <w:lvlJc w:val="left"/>
      <w:pPr>
        <w:ind w:left="2793" w:hanging="360"/>
      </w:pPr>
      <w:rPr>
        <w:rFonts w:ascii="Wingdings" w:hAnsi="Wingdings" w:hint="default"/>
      </w:rPr>
    </w:lvl>
    <w:lvl w:ilvl="3" w:tplc="04240001" w:tentative="1">
      <w:start w:val="1"/>
      <w:numFmt w:val="bullet"/>
      <w:lvlText w:val=""/>
      <w:lvlJc w:val="left"/>
      <w:pPr>
        <w:ind w:left="3513" w:hanging="360"/>
      </w:pPr>
      <w:rPr>
        <w:rFonts w:ascii="Symbol" w:hAnsi="Symbol" w:hint="default"/>
      </w:rPr>
    </w:lvl>
    <w:lvl w:ilvl="4" w:tplc="04240003" w:tentative="1">
      <w:start w:val="1"/>
      <w:numFmt w:val="bullet"/>
      <w:lvlText w:val="o"/>
      <w:lvlJc w:val="left"/>
      <w:pPr>
        <w:ind w:left="4233" w:hanging="360"/>
      </w:pPr>
      <w:rPr>
        <w:rFonts w:ascii="Courier New" w:hAnsi="Courier New" w:cs="Courier New" w:hint="default"/>
      </w:rPr>
    </w:lvl>
    <w:lvl w:ilvl="5" w:tplc="04240005" w:tentative="1">
      <w:start w:val="1"/>
      <w:numFmt w:val="bullet"/>
      <w:lvlText w:val=""/>
      <w:lvlJc w:val="left"/>
      <w:pPr>
        <w:ind w:left="4953" w:hanging="360"/>
      </w:pPr>
      <w:rPr>
        <w:rFonts w:ascii="Wingdings" w:hAnsi="Wingdings" w:hint="default"/>
      </w:rPr>
    </w:lvl>
    <w:lvl w:ilvl="6" w:tplc="04240001" w:tentative="1">
      <w:start w:val="1"/>
      <w:numFmt w:val="bullet"/>
      <w:lvlText w:val=""/>
      <w:lvlJc w:val="left"/>
      <w:pPr>
        <w:ind w:left="5673" w:hanging="360"/>
      </w:pPr>
      <w:rPr>
        <w:rFonts w:ascii="Symbol" w:hAnsi="Symbol" w:hint="default"/>
      </w:rPr>
    </w:lvl>
    <w:lvl w:ilvl="7" w:tplc="04240003" w:tentative="1">
      <w:start w:val="1"/>
      <w:numFmt w:val="bullet"/>
      <w:lvlText w:val="o"/>
      <w:lvlJc w:val="left"/>
      <w:pPr>
        <w:ind w:left="6393" w:hanging="360"/>
      </w:pPr>
      <w:rPr>
        <w:rFonts w:ascii="Courier New" w:hAnsi="Courier New" w:cs="Courier New" w:hint="default"/>
      </w:rPr>
    </w:lvl>
    <w:lvl w:ilvl="8" w:tplc="04240005" w:tentative="1">
      <w:start w:val="1"/>
      <w:numFmt w:val="bullet"/>
      <w:lvlText w:val=""/>
      <w:lvlJc w:val="left"/>
      <w:pPr>
        <w:ind w:left="7113" w:hanging="360"/>
      </w:pPr>
      <w:rPr>
        <w:rFonts w:ascii="Wingdings" w:hAnsi="Wingdings" w:hint="default"/>
      </w:rPr>
    </w:lvl>
  </w:abstractNum>
  <w:abstractNum w:abstractNumId="51"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A7F3128"/>
    <w:multiLevelType w:val="hybridMultilevel"/>
    <w:tmpl w:val="F096700E"/>
    <w:lvl w:ilvl="0" w:tplc="23E6971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4E473721"/>
    <w:multiLevelType w:val="hybridMultilevel"/>
    <w:tmpl w:val="9650051C"/>
    <w:lvl w:ilvl="0" w:tplc="6BB21740">
      <w:start w:val="1"/>
      <w:numFmt w:val="bullet"/>
      <w:pStyle w:val="Natevanje"/>
      <w:lvlText w:val=""/>
      <w:lvlJc w:val="left"/>
      <w:pPr>
        <w:ind w:left="960" w:hanging="60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518940FE"/>
    <w:multiLevelType w:val="hybridMultilevel"/>
    <w:tmpl w:val="D55E0DB6"/>
    <w:lvl w:ilvl="0" w:tplc="3BA46708">
      <w:start w:val="1"/>
      <w:numFmt w:val="decimal"/>
      <w:lvlText w:val="(%1)"/>
      <w:lvlJc w:val="left"/>
      <w:pPr>
        <w:ind w:left="1786" w:hanging="405"/>
      </w:pPr>
      <w:rPr>
        <w:rFonts w:ascii="Arial" w:eastAsia="Times New Roman" w:hAnsi="Arial" w:cs="Arial"/>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56" w15:restartNumberingAfterBreak="0">
    <w:nsid w:val="545F127B"/>
    <w:multiLevelType w:val="hybridMultilevel"/>
    <w:tmpl w:val="6FCEA890"/>
    <w:lvl w:ilvl="0" w:tplc="04240001">
      <w:start w:val="1"/>
      <w:numFmt w:val="bullet"/>
      <w:lvlText w:val=""/>
      <w:lvlJc w:val="left"/>
      <w:pPr>
        <w:ind w:left="786"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48710FB"/>
    <w:multiLevelType w:val="hybridMultilevel"/>
    <w:tmpl w:val="35DE01CA"/>
    <w:lvl w:ilvl="0" w:tplc="90E4F09A">
      <w:start w:val="1"/>
      <w:numFmt w:val="decimal"/>
      <w:lvlText w:val="%1."/>
      <w:lvlJc w:val="left"/>
      <w:pPr>
        <w:ind w:left="1871" w:hanging="375"/>
      </w:pPr>
      <w:rPr>
        <w:rFonts w:hint="default"/>
      </w:rPr>
    </w:lvl>
    <w:lvl w:ilvl="1" w:tplc="FFFFFFFF" w:tentative="1">
      <w:start w:val="1"/>
      <w:numFmt w:val="lowerLetter"/>
      <w:lvlText w:val="%2."/>
      <w:lvlJc w:val="left"/>
      <w:pPr>
        <w:ind w:left="2576" w:hanging="360"/>
      </w:pPr>
    </w:lvl>
    <w:lvl w:ilvl="2" w:tplc="FFFFFFFF" w:tentative="1">
      <w:start w:val="1"/>
      <w:numFmt w:val="lowerRoman"/>
      <w:lvlText w:val="%3."/>
      <w:lvlJc w:val="right"/>
      <w:pPr>
        <w:ind w:left="3296" w:hanging="180"/>
      </w:pPr>
    </w:lvl>
    <w:lvl w:ilvl="3" w:tplc="FFFFFFFF" w:tentative="1">
      <w:start w:val="1"/>
      <w:numFmt w:val="decimal"/>
      <w:lvlText w:val="%4."/>
      <w:lvlJc w:val="left"/>
      <w:pPr>
        <w:ind w:left="4016" w:hanging="360"/>
      </w:pPr>
    </w:lvl>
    <w:lvl w:ilvl="4" w:tplc="FFFFFFFF" w:tentative="1">
      <w:start w:val="1"/>
      <w:numFmt w:val="lowerLetter"/>
      <w:lvlText w:val="%5."/>
      <w:lvlJc w:val="left"/>
      <w:pPr>
        <w:ind w:left="4736" w:hanging="360"/>
      </w:pPr>
    </w:lvl>
    <w:lvl w:ilvl="5" w:tplc="FFFFFFFF" w:tentative="1">
      <w:start w:val="1"/>
      <w:numFmt w:val="lowerRoman"/>
      <w:lvlText w:val="%6."/>
      <w:lvlJc w:val="right"/>
      <w:pPr>
        <w:ind w:left="5456" w:hanging="180"/>
      </w:pPr>
    </w:lvl>
    <w:lvl w:ilvl="6" w:tplc="FFFFFFFF" w:tentative="1">
      <w:start w:val="1"/>
      <w:numFmt w:val="decimal"/>
      <w:lvlText w:val="%7."/>
      <w:lvlJc w:val="left"/>
      <w:pPr>
        <w:ind w:left="6176" w:hanging="360"/>
      </w:pPr>
    </w:lvl>
    <w:lvl w:ilvl="7" w:tplc="FFFFFFFF" w:tentative="1">
      <w:start w:val="1"/>
      <w:numFmt w:val="lowerLetter"/>
      <w:lvlText w:val="%8."/>
      <w:lvlJc w:val="left"/>
      <w:pPr>
        <w:ind w:left="6896" w:hanging="360"/>
      </w:pPr>
    </w:lvl>
    <w:lvl w:ilvl="8" w:tplc="FFFFFFFF" w:tentative="1">
      <w:start w:val="1"/>
      <w:numFmt w:val="lowerRoman"/>
      <w:lvlText w:val="%9."/>
      <w:lvlJc w:val="right"/>
      <w:pPr>
        <w:ind w:left="7616" w:hanging="180"/>
      </w:pPr>
    </w:lvl>
  </w:abstractNum>
  <w:abstractNum w:abstractNumId="58" w15:restartNumberingAfterBreak="0">
    <w:nsid w:val="554323AA"/>
    <w:multiLevelType w:val="hybridMultilevel"/>
    <w:tmpl w:val="CBF884F0"/>
    <w:lvl w:ilvl="0" w:tplc="8EBC32BC">
      <w:numFmt w:val="bullet"/>
      <w:lvlText w:val="−"/>
      <w:lvlJc w:val="left"/>
      <w:pPr>
        <w:ind w:left="1856" w:hanging="360"/>
      </w:pPr>
      <w:rPr>
        <w:rFonts w:ascii="Segoe UI" w:eastAsia="Aptos" w:hAnsi="Segoe UI" w:hint="default"/>
      </w:rPr>
    </w:lvl>
    <w:lvl w:ilvl="1" w:tplc="04240003" w:tentative="1">
      <w:start w:val="1"/>
      <w:numFmt w:val="bullet"/>
      <w:lvlText w:val="o"/>
      <w:lvlJc w:val="left"/>
      <w:pPr>
        <w:ind w:left="2576" w:hanging="360"/>
      </w:pPr>
      <w:rPr>
        <w:rFonts w:ascii="Courier New" w:hAnsi="Courier New" w:cs="Courier New" w:hint="default"/>
      </w:rPr>
    </w:lvl>
    <w:lvl w:ilvl="2" w:tplc="04240005" w:tentative="1">
      <w:start w:val="1"/>
      <w:numFmt w:val="bullet"/>
      <w:lvlText w:val=""/>
      <w:lvlJc w:val="left"/>
      <w:pPr>
        <w:ind w:left="3296" w:hanging="360"/>
      </w:pPr>
      <w:rPr>
        <w:rFonts w:ascii="Wingdings" w:hAnsi="Wingdings" w:hint="default"/>
      </w:rPr>
    </w:lvl>
    <w:lvl w:ilvl="3" w:tplc="04240001" w:tentative="1">
      <w:start w:val="1"/>
      <w:numFmt w:val="bullet"/>
      <w:lvlText w:val=""/>
      <w:lvlJc w:val="left"/>
      <w:pPr>
        <w:ind w:left="4016" w:hanging="360"/>
      </w:pPr>
      <w:rPr>
        <w:rFonts w:ascii="Symbol" w:hAnsi="Symbol" w:hint="default"/>
      </w:rPr>
    </w:lvl>
    <w:lvl w:ilvl="4" w:tplc="04240003" w:tentative="1">
      <w:start w:val="1"/>
      <w:numFmt w:val="bullet"/>
      <w:lvlText w:val="o"/>
      <w:lvlJc w:val="left"/>
      <w:pPr>
        <w:ind w:left="4736" w:hanging="360"/>
      </w:pPr>
      <w:rPr>
        <w:rFonts w:ascii="Courier New" w:hAnsi="Courier New" w:cs="Courier New" w:hint="default"/>
      </w:rPr>
    </w:lvl>
    <w:lvl w:ilvl="5" w:tplc="04240005" w:tentative="1">
      <w:start w:val="1"/>
      <w:numFmt w:val="bullet"/>
      <w:lvlText w:val=""/>
      <w:lvlJc w:val="left"/>
      <w:pPr>
        <w:ind w:left="5456" w:hanging="360"/>
      </w:pPr>
      <w:rPr>
        <w:rFonts w:ascii="Wingdings" w:hAnsi="Wingdings" w:hint="default"/>
      </w:rPr>
    </w:lvl>
    <w:lvl w:ilvl="6" w:tplc="04240001" w:tentative="1">
      <w:start w:val="1"/>
      <w:numFmt w:val="bullet"/>
      <w:lvlText w:val=""/>
      <w:lvlJc w:val="left"/>
      <w:pPr>
        <w:ind w:left="6176" w:hanging="360"/>
      </w:pPr>
      <w:rPr>
        <w:rFonts w:ascii="Symbol" w:hAnsi="Symbol" w:hint="default"/>
      </w:rPr>
    </w:lvl>
    <w:lvl w:ilvl="7" w:tplc="04240003" w:tentative="1">
      <w:start w:val="1"/>
      <w:numFmt w:val="bullet"/>
      <w:lvlText w:val="o"/>
      <w:lvlJc w:val="left"/>
      <w:pPr>
        <w:ind w:left="6896" w:hanging="360"/>
      </w:pPr>
      <w:rPr>
        <w:rFonts w:ascii="Courier New" w:hAnsi="Courier New" w:cs="Courier New" w:hint="default"/>
      </w:rPr>
    </w:lvl>
    <w:lvl w:ilvl="8" w:tplc="04240005" w:tentative="1">
      <w:start w:val="1"/>
      <w:numFmt w:val="bullet"/>
      <w:lvlText w:val=""/>
      <w:lvlJc w:val="left"/>
      <w:pPr>
        <w:ind w:left="7616" w:hanging="360"/>
      </w:pPr>
      <w:rPr>
        <w:rFonts w:ascii="Wingdings" w:hAnsi="Wingdings" w:hint="default"/>
      </w:rPr>
    </w:lvl>
  </w:abstractNum>
  <w:abstractNum w:abstractNumId="59" w15:restartNumberingAfterBreak="0">
    <w:nsid w:val="5579532B"/>
    <w:multiLevelType w:val="hybridMultilevel"/>
    <w:tmpl w:val="EF1818A0"/>
    <w:lvl w:ilvl="0" w:tplc="7FC671BA">
      <w:start w:val="1"/>
      <w:numFmt w:val="decimal"/>
      <w:pStyle w:val="OdstavektevilkaZIV"/>
      <w:lvlText w:val="(%1)"/>
      <w:lvlJc w:val="left"/>
      <w:pPr>
        <w:ind w:left="360" w:hanging="360"/>
      </w:pPr>
      <w:rPr>
        <w:rFonts w:hint="default"/>
        <w:strike w:val="0"/>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60" w15:restartNumberingAfterBreak="0">
    <w:nsid w:val="57A65623"/>
    <w:multiLevelType w:val="hybridMultilevel"/>
    <w:tmpl w:val="799823D2"/>
    <w:lvl w:ilvl="0" w:tplc="04240001">
      <w:start w:val="1"/>
      <w:numFmt w:val="bullet"/>
      <w:lvlText w:val=""/>
      <w:lvlJc w:val="left"/>
      <w:pPr>
        <w:ind w:left="1495"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1" w15:restartNumberingAfterBreak="0">
    <w:nsid w:val="5929538C"/>
    <w:multiLevelType w:val="hybridMultilevel"/>
    <w:tmpl w:val="A0FE9AA0"/>
    <w:lvl w:ilvl="0" w:tplc="90E4F09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59431EF8"/>
    <w:multiLevelType w:val="hybridMultilevel"/>
    <w:tmpl w:val="35DE01CA"/>
    <w:lvl w:ilvl="0" w:tplc="FFFFFFFF">
      <w:start w:val="1"/>
      <w:numFmt w:val="decimal"/>
      <w:lvlText w:val="%1."/>
      <w:lvlJc w:val="left"/>
      <w:pPr>
        <w:ind w:left="1871" w:hanging="375"/>
      </w:pPr>
      <w:rPr>
        <w:rFonts w:hint="default"/>
      </w:rPr>
    </w:lvl>
    <w:lvl w:ilvl="1" w:tplc="FFFFFFFF" w:tentative="1">
      <w:start w:val="1"/>
      <w:numFmt w:val="lowerLetter"/>
      <w:lvlText w:val="%2."/>
      <w:lvlJc w:val="left"/>
      <w:pPr>
        <w:ind w:left="2576" w:hanging="360"/>
      </w:pPr>
    </w:lvl>
    <w:lvl w:ilvl="2" w:tplc="FFFFFFFF" w:tentative="1">
      <w:start w:val="1"/>
      <w:numFmt w:val="lowerRoman"/>
      <w:lvlText w:val="%3."/>
      <w:lvlJc w:val="right"/>
      <w:pPr>
        <w:ind w:left="3296" w:hanging="180"/>
      </w:pPr>
    </w:lvl>
    <w:lvl w:ilvl="3" w:tplc="FFFFFFFF" w:tentative="1">
      <w:start w:val="1"/>
      <w:numFmt w:val="decimal"/>
      <w:lvlText w:val="%4."/>
      <w:lvlJc w:val="left"/>
      <w:pPr>
        <w:ind w:left="4016" w:hanging="360"/>
      </w:pPr>
    </w:lvl>
    <w:lvl w:ilvl="4" w:tplc="FFFFFFFF" w:tentative="1">
      <w:start w:val="1"/>
      <w:numFmt w:val="lowerLetter"/>
      <w:lvlText w:val="%5."/>
      <w:lvlJc w:val="left"/>
      <w:pPr>
        <w:ind w:left="4736" w:hanging="360"/>
      </w:pPr>
    </w:lvl>
    <w:lvl w:ilvl="5" w:tplc="FFFFFFFF" w:tentative="1">
      <w:start w:val="1"/>
      <w:numFmt w:val="lowerRoman"/>
      <w:lvlText w:val="%6."/>
      <w:lvlJc w:val="right"/>
      <w:pPr>
        <w:ind w:left="5456" w:hanging="180"/>
      </w:pPr>
    </w:lvl>
    <w:lvl w:ilvl="6" w:tplc="FFFFFFFF" w:tentative="1">
      <w:start w:val="1"/>
      <w:numFmt w:val="decimal"/>
      <w:lvlText w:val="%7."/>
      <w:lvlJc w:val="left"/>
      <w:pPr>
        <w:ind w:left="6176" w:hanging="360"/>
      </w:pPr>
    </w:lvl>
    <w:lvl w:ilvl="7" w:tplc="FFFFFFFF" w:tentative="1">
      <w:start w:val="1"/>
      <w:numFmt w:val="lowerLetter"/>
      <w:lvlText w:val="%8."/>
      <w:lvlJc w:val="left"/>
      <w:pPr>
        <w:ind w:left="6896" w:hanging="360"/>
      </w:pPr>
    </w:lvl>
    <w:lvl w:ilvl="8" w:tplc="FFFFFFFF" w:tentative="1">
      <w:start w:val="1"/>
      <w:numFmt w:val="lowerRoman"/>
      <w:lvlText w:val="%9."/>
      <w:lvlJc w:val="right"/>
      <w:pPr>
        <w:ind w:left="7616" w:hanging="180"/>
      </w:pPr>
    </w:lvl>
  </w:abstractNum>
  <w:abstractNum w:abstractNumId="63" w15:restartNumberingAfterBreak="0">
    <w:nsid w:val="59A43258"/>
    <w:multiLevelType w:val="hybridMultilevel"/>
    <w:tmpl w:val="AE12829E"/>
    <w:lvl w:ilvl="0" w:tplc="0424000F">
      <w:start w:val="1"/>
      <w:numFmt w:val="decimal"/>
      <w:lvlText w:val="%1."/>
      <w:lvlJc w:val="left"/>
      <w:pPr>
        <w:ind w:left="1871" w:hanging="375"/>
      </w:pPr>
      <w:rPr>
        <w:rFonts w:hint="default"/>
      </w:rPr>
    </w:lvl>
    <w:lvl w:ilvl="1" w:tplc="FFFFFFFF" w:tentative="1">
      <w:start w:val="1"/>
      <w:numFmt w:val="lowerLetter"/>
      <w:lvlText w:val="%2."/>
      <w:lvlJc w:val="left"/>
      <w:pPr>
        <w:ind w:left="2576" w:hanging="360"/>
      </w:pPr>
    </w:lvl>
    <w:lvl w:ilvl="2" w:tplc="FFFFFFFF" w:tentative="1">
      <w:start w:val="1"/>
      <w:numFmt w:val="lowerRoman"/>
      <w:lvlText w:val="%3."/>
      <w:lvlJc w:val="right"/>
      <w:pPr>
        <w:ind w:left="3296" w:hanging="180"/>
      </w:pPr>
    </w:lvl>
    <w:lvl w:ilvl="3" w:tplc="FFFFFFFF" w:tentative="1">
      <w:start w:val="1"/>
      <w:numFmt w:val="decimal"/>
      <w:lvlText w:val="%4."/>
      <w:lvlJc w:val="left"/>
      <w:pPr>
        <w:ind w:left="4016" w:hanging="360"/>
      </w:pPr>
    </w:lvl>
    <w:lvl w:ilvl="4" w:tplc="FFFFFFFF" w:tentative="1">
      <w:start w:val="1"/>
      <w:numFmt w:val="lowerLetter"/>
      <w:lvlText w:val="%5."/>
      <w:lvlJc w:val="left"/>
      <w:pPr>
        <w:ind w:left="4736" w:hanging="360"/>
      </w:pPr>
    </w:lvl>
    <w:lvl w:ilvl="5" w:tplc="FFFFFFFF" w:tentative="1">
      <w:start w:val="1"/>
      <w:numFmt w:val="lowerRoman"/>
      <w:lvlText w:val="%6."/>
      <w:lvlJc w:val="right"/>
      <w:pPr>
        <w:ind w:left="5456" w:hanging="180"/>
      </w:pPr>
    </w:lvl>
    <w:lvl w:ilvl="6" w:tplc="FFFFFFFF" w:tentative="1">
      <w:start w:val="1"/>
      <w:numFmt w:val="decimal"/>
      <w:lvlText w:val="%7."/>
      <w:lvlJc w:val="left"/>
      <w:pPr>
        <w:ind w:left="6176" w:hanging="360"/>
      </w:pPr>
    </w:lvl>
    <w:lvl w:ilvl="7" w:tplc="FFFFFFFF" w:tentative="1">
      <w:start w:val="1"/>
      <w:numFmt w:val="lowerLetter"/>
      <w:lvlText w:val="%8."/>
      <w:lvlJc w:val="left"/>
      <w:pPr>
        <w:ind w:left="6896" w:hanging="360"/>
      </w:pPr>
    </w:lvl>
    <w:lvl w:ilvl="8" w:tplc="FFFFFFFF" w:tentative="1">
      <w:start w:val="1"/>
      <w:numFmt w:val="lowerRoman"/>
      <w:lvlText w:val="%9."/>
      <w:lvlJc w:val="right"/>
      <w:pPr>
        <w:ind w:left="7616" w:hanging="180"/>
      </w:pPr>
    </w:lvl>
  </w:abstractNum>
  <w:abstractNum w:abstractNumId="64" w15:restartNumberingAfterBreak="0">
    <w:nsid w:val="59FB3735"/>
    <w:multiLevelType w:val="multilevel"/>
    <w:tmpl w:val="626AD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B76062A"/>
    <w:multiLevelType w:val="multilevel"/>
    <w:tmpl w:val="556805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D5971C9"/>
    <w:multiLevelType w:val="hybridMultilevel"/>
    <w:tmpl w:val="4BDEFCA6"/>
    <w:lvl w:ilvl="0" w:tplc="9FC8510E">
      <w:start w:val="1"/>
      <w:numFmt w:val="decimal"/>
      <w:pStyle w:val="NIS2len"/>
      <w:lvlText w:val="%1."/>
      <w:lvlJc w:val="left"/>
      <w:pPr>
        <w:ind w:left="4188"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5F4B191E"/>
    <w:multiLevelType w:val="hybridMultilevel"/>
    <w:tmpl w:val="855CA6B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68" w15:restartNumberingAfterBreak="0">
    <w:nsid w:val="5FDD5CD6"/>
    <w:multiLevelType w:val="hybridMultilevel"/>
    <w:tmpl w:val="89B2E8F2"/>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1F70BF1"/>
    <w:multiLevelType w:val="hybridMultilevel"/>
    <w:tmpl w:val="4EC8BC8A"/>
    <w:lvl w:ilvl="0" w:tplc="FFFFFFFF">
      <w:start w:val="1"/>
      <w:numFmt w:val="decimal"/>
      <w:lvlText w:val="%1."/>
      <w:lvlJc w:val="left"/>
      <w:pPr>
        <w:ind w:left="720" w:hanging="360"/>
      </w:pPr>
    </w:lvl>
    <w:lvl w:ilvl="1" w:tplc="0424000F">
      <w:start w:val="1"/>
      <w:numFmt w:val="decimal"/>
      <w:lvlText w:val="%2."/>
      <w:lvlJc w:val="left"/>
      <w:pPr>
        <w:ind w:left="1353" w:hanging="360"/>
      </w:pPr>
    </w:lvl>
    <w:lvl w:ilvl="2" w:tplc="B07CF464">
      <w:start w:val="1"/>
      <w:numFmt w:val="lowerRoman"/>
      <w:lvlText w:val="(%3)"/>
      <w:lvlJc w:val="left"/>
      <w:pPr>
        <w:ind w:left="2700" w:hanging="72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66E06C3B"/>
    <w:multiLevelType w:val="hybridMultilevel"/>
    <w:tmpl w:val="F5544A6E"/>
    <w:lvl w:ilvl="0" w:tplc="B742E008">
      <w:start w:val="1"/>
      <w:numFmt w:val="decimal"/>
      <w:lvlText w:val="%1."/>
      <w:lvlJc w:val="left"/>
      <w:pPr>
        <w:ind w:left="2916" w:hanging="360"/>
      </w:pPr>
      <w:rPr>
        <w:rFonts w:hint="default"/>
      </w:rPr>
    </w:lvl>
    <w:lvl w:ilvl="1" w:tplc="1DF6B534">
      <w:start w:val="1"/>
      <w:numFmt w:val="lowerLetter"/>
      <w:lvlText w:val="(%2)"/>
      <w:lvlJc w:val="left"/>
      <w:pPr>
        <w:ind w:left="3636" w:hanging="360"/>
      </w:pPr>
      <w:rPr>
        <w:rFonts w:hint="default"/>
      </w:rPr>
    </w:lvl>
    <w:lvl w:ilvl="2" w:tplc="0424001B" w:tentative="1">
      <w:start w:val="1"/>
      <w:numFmt w:val="lowerRoman"/>
      <w:lvlText w:val="%3."/>
      <w:lvlJc w:val="right"/>
      <w:pPr>
        <w:ind w:left="4356" w:hanging="180"/>
      </w:pPr>
    </w:lvl>
    <w:lvl w:ilvl="3" w:tplc="0424000F" w:tentative="1">
      <w:start w:val="1"/>
      <w:numFmt w:val="decimal"/>
      <w:lvlText w:val="%4."/>
      <w:lvlJc w:val="left"/>
      <w:pPr>
        <w:ind w:left="5076" w:hanging="360"/>
      </w:pPr>
    </w:lvl>
    <w:lvl w:ilvl="4" w:tplc="04240019" w:tentative="1">
      <w:start w:val="1"/>
      <w:numFmt w:val="lowerLetter"/>
      <w:lvlText w:val="%5."/>
      <w:lvlJc w:val="left"/>
      <w:pPr>
        <w:ind w:left="5796" w:hanging="360"/>
      </w:pPr>
    </w:lvl>
    <w:lvl w:ilvl="5" w:tplc="0424001B" w:tentative="1">
      <w:start w:val="1"/>
      <w:numFmt w:val="lowerRoman"/>
      <w:lvlText w:val="%6."/>
      <w:lvlJc w:val="right"/>
      <w:pPr>
        <w:ind w:left="6516" w:hanging="180"/>
      </w:pPr>
    </w:lvl>
    <w:lvl w:ilvl="6" w:tplc="0424000F" w:tentative="1">
      <w:start w:val="1"/>
      <w:numFmt w:val="decimal"/>
      <w:lvlText w:val="%7."/>
      <w:lvlJc w:val="left"/>
      <w:pPr>
        <w:ind w:left="7236" w:hanging="360"/>
      </w:pPr>
    </w:lvl>
    <w:lvl w:ilvl="7" w:tplc="04240019" w:tentative="1">
      <w:start w:val="1"/>
      <w:numFmt w:val="lowerLetter"/>
      <w:lvlText w:val="%8."/>
      <w:lvlJc w:val="left"/>
      <w:pPr>
        <w:ind w:left="7956" w:hanging="360"/>
      </w:pPr>
    </w:lvl>
    <w:lvl w:ilvl="8" w:tplc="0424001B" w:tentative="1">
      <w:start w:val="1"/>
      <w:numFmt w:val="lowerRoman"/>
      <w:lvlText w:val="%9."/>
      <w:lvlJc w:val="right"/>
      <w:pPr>
        <w:ind w:left="8676" w:hanging="180"/>
      </w:pPr>
    </w:lvl>
  </w:abstractNum>
  <w:abstractNum w:abstractNumId="71" w15:restartNumberingAfterBreak="0">
    <w:nsid w:val="66EF2F65"/>
    <w:multiLevelType w:val="hybridMultilevel"/>
    <w:tmpl w:val="74C2C70C"/>
    <w:lvl w:ilvl="0" w:tplc="64905D4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68D03A49"/>
    <w:multiLevelType w:val="hybridMultilevel"/>
    <w:tmpl w:val="A1F6022C"/>
    <w:lvl w:ilvl="0" w:tplc="97262D66">
      <w:numFmt w:val="bullet"/>
      <w:lvlText w:val="−"/>
      <w:lvlJc w:val="left"/>
      <w:pPr>
        <w:ind w:left="1287" w:hanging="360"/>
      </w:pPr>
      <w:rPr>
        <w:rFonts w:ascii="Arial" w:eastAsia="Aptos"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74"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6A0C1B5F"/>
    <w:multiLevelType w:val="hybridMultilevel"/>
    <w:tmpl w:val="6754913C"/>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6A173438"/>
    <w:multiLevelType w:val="hybridMultilevel"/>
    <w:tmpl w:val="E598ADFA"/>
    <w:lvl w:ilvl="0" w:tplc="FDA0AB82">
      <w:numFmt w:val="bullet"/>
      <w:lvlText w:val="−"/>
      <w:lvlJc w:val="left"/>
      <w:pPr>
        <w:ind w:left="1854" w:hanging="360"/>
      </w:pPr>
      <w:rPr>
        <w:rFonts w:ascii="Arial" w:eastAsia="Aptos" w:hAnsi="Arial" w:cs="Arial" w:hint="default"/>
      </w:rPr>
    </w:lvl>
    <w:lvl w:ilvl="1" w:tplc="04240003">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7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6AFA51D7"/>
    <w:multiLevelType w:val="hybridMultilevel"/>
    <w:tmpl w:val="FCDE5CC8"/>
    <w:lvl w:ilvl="0" w:tplc="8EBC32BC">
      <w:numFmt w:val="bullet"/>
      <w:lvlText w:val="−"/>
      <w:lvlJc w:val="left"/>
      <w:pPr>
        <w:ind w:left="1572" w:hanging="360"/>
      </w:pPr>
      <w:rPr>
        <w:rFonts w:ascii="Segoe UI" w:eastAsia="Aptos" w:hAnsi="Segoe UI" w:hint="default"/>
      </w:rPr>
    </w:lvl>
    <w:lvl w:ilvl="1" w:tplc="04240003" w:tentative="1">
      <w:start w:val="1"/>
      <w:numFmt w:val="bullet"/>
      <w:lvlText w:val="o"/>
      <w:lvlJc w:val="left"/>
      <w:pPr>
        <w:ind w:left="2292" w:hanging="360"/>
      </w:pPr>
      <w:rPr>
        <w:rFonts w:ascii="Courier New" w:hAnsi="Courier New" w:cs="Courier New" w:hint="default"/>
      </w:rPr>
    </w:lvl>
    <w:lvl w:ilvl="2" w:tplc="04240005" w:tentative="1">
      <w:start w:val="1"/>
      <w:numFmt w:val="bullet"/>
      <w:lvlText w:val=""/>
      <w:lvlJc w:val="left"/>
      <w:pPr>
        <w:ind w:left="3012" w:hanging="360"/>
      </w:pPr>
      <w:rPr>
        <w:rFonts w:ascii="Wingdings" w:hAnsi="Wingdings" w:hint="default"/>
      </w:rPr>
    </w:lvl>
    <w:lvl w:ilvl="3" w:tplc="04240001" w:tentative="1">
      <w:start w:val="1"/>
      <w:numFmt w:val="bullet"/>
      <w:lvlText w:val=""/>
      <w:lvlJc w:val="left"/>
      <w:pPr>
        <w:ind w:left="3732" w:hanging="360"/>
      </w:pPr>
      <w:rPr>
        <w:rFonts w:ascii="Symbol" w:hAnsi="Symbol" w:hint="default"/>
      </w:rPr>
    </w:lvl>
    <w:lvl w:ilvl="4" w:tplc="04240003" w:tentative="1">
      <w:start w:val="1"/>
      <w:numFmt w:val="bullet"/>
      <w:lvlText w:val="o"/>
      <w:lvlJc w:val="left"/>
      <w:pPr>
        <w:ind w:left="4452" w:hanging="360"/>
      </w:pPr>
      <w:rPr>
        <w:rFonts w:ascii="Courier New" w:hAnsi="Courier New" w:cs="Courier New" w:hint="default"/>
      </w:rPr>
    </w:lvl>
    <w:lvl w:ilvl="5" w:tplc="04240005" w:tentative="1">
      <w:start w:val="1"/>
      <w:numFmt w:val="bullet"/>
      <w:lvlText w:val=""/>
      <w:lvlJc w:val="left"/>
      <w:pPr>
        <w:ind w:left="5172" w:hanging="360"/>
      </w:pPr>
      <w:rPr>
        <w:rFonts w:ascii="Wingdings" w:hAnsi="Wingdings" w:hint="default"/>
      </w:rPr>
    </w:lvl>
    <w:lvl w:ilvl="6" w:tplc="04240001" w:tentative="1">
      <w:start w:val="1"/>
      <w:numFmt w:val="bullet"/>
      <w:lvlText w:val=""/>
      <w:lvlJc w:val="left"/>
      <w:pPr>
        <w:ind w:left="5892" w:hanging="360"/>
      </w:pPr>
      <w:rPr>
        <w:rFonts w:ascii="Symbol" w:hAnsi="Symbol" w:hint="default"/>
      </w:rPr>
    </w:lvl>
    <w:lvl w:ilvl="7" w:tplc="04240003" w:tentative="1">
      <w:start w:val="1"/>
      <w:numFmt w:val="bullet"/>
      <w:lvlText w:val="o"/>
      <w:lvlJc w:val="left"/>
      <w:pPr>
        <w:ind w:left="6612" w:hanging="360"/>
      </w:pPr>
      <w:rPr>
        <w:rFonts w:ascii="Courier New" w:hAnsi="Courier New" w:cs="Courier New" w:hint="default"/>
      </w:rPr>
    </w:lvl>
    <w:lvl w:ilvl="8" w:tplc="04240005" w:tentative="1">
      <w:start w:val="1"/>
      <w:numFmt w:val="bullet"/>
      <w:lvlText w:val=""/>
      <w:lvlJc w:val="left"/>
      <w:pPr>
        <w:ind w:left="7332" w:hanging="360"/>
      </w:pPr>
      <w:rPr>
        <w:rFonts w:ascii="Wingdings" w:hAnsi="Wingdings" w:hint="default"/>
      </w:rPr>
    </w:lvl>
  </w:abstractNum>
  <w:abstractNum w:abstractNumId="79" w15:restartNumberingAfterBreak="0">
    <w:nsid w:val="6DD95AA5"/>
    <w:multiLevelType w:val="multilevel"/>
    <w:tmpl w:val="CB725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6DE77EE4"/>
    <w:multiLevelType w:val="multilevel"/>
    <w:tmpl w:val="00C6FA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45" w:hanging="46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15222D6"/>
    <w:multiLevelType w:val="hybridMultilevel"/>
    <w:tmpl w:val="405EC0E4"/>
    <w:lvl w:ilvl="0" w:tplc="8EBC32BC">
      <w:numFmt w:val="bullet"/>
      <w:lvlText w:val="−"/>
      <w:lvlJc w:val="left"/>
      <w:pPr>
        <w:ind w:left="1854" w:hanging="360"/>
      </w:pPr>
      <w:rPr>
        <w:rFonts w:ascii="Segoe UI" w:eastAsia="Aptos" w:hAnsi="Segoe UI"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82" w15:restartNumberingAfterBreak="0">
    <w:nsid w:val="719C4D1E"/>
    <w:multiLevelType w:val="hybridMultilevel"/>
    <w:tmpl w:val="699AC65A"/>
    <w:lvl w:ilvl="0" w:tplc="8EBC32BC">
      <w:numFmt w:val="bullet"/>
      <w:lvlText w:val="−"/>
      <w:lvlJc w:val="left"/>
      <w:pPr>
        <w:ind w:left="1287" w:hanging="360"/>
      </w:pPr>
      <w:rPr>
        <w:rFonts w:ascii="Segoe UI" w:eastAsia="Aptos" w:hAnsi="Segoe UI"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83" w15:restartNumberingAfterBreak="0">
    <w:nsid w:val="74083366"/>
    <w:multiLevelType w:val="hybridMultilevel"/>
    <w:tmpl w:val="0BF40E4E"/>
    <w:lvl w:ilvl="0" w:tplc="9DB6CCD6">
      <w:start w:val="1"/>
      <w:numFmt w:val="bullet"/>
      <w:lvlText w:val=""/>
      <w:lvlJc w:val="left"/>
      <w:pPr>
        <w:ind w:left="885" w:hanging="360"/>
      </w:pPr>
      <w:rPr>
        <w:rFonts w:ascii="Symbol" w:hAnsi="Symbol" w:hint="default"/>
      </w:rPr>
    </w:lvl>
    <w:lvl w:ilvl="1" w:tplc="04240003" w:tentative="1">
      <w:start w:val="1"/>
      <w:numFmt w:val="bullet"/>
      <w:lvlText w:val="o"/>
      <w:lvlJc w:val="left"/>
      <w:pPr>
        <w:ind w:left="1605" w:hanging="360"/>
      </w:pPr>
      <w:rPr>
        <w:rFonts w:ascii="Courier New" w:hAnsi="Courier New" w:cs="Courier New" w:hint="default"/>
      </w:rPr>
    </w:lvl>
    <w:lvl w:ilvl="2" w:tplc="04240005" w:tentative="1">
      <w:start w:val="1"/>
      <w:numFmt w:val="bullet"/>
      <w:lvlText w:val=""/>
      <w:lvlJc w:val="left"/>
      <w:pPr>
        <w:ind w:left="2325" w:hanging="360"/>
      </w:pPr>
      <w:rPr>
        <w:rFonts w:ascii="Wingdings" w:hAnsi="Wingdings" w:hint="default"/>
      </w:rPr>
    </w:lvl>
    <w:lvl w:ilvl="3" w:tplc="04240001" w:tentative="1">
      <w:start w:val="1"/>
      <w:numFmt w:val="bullet"/>
      <w:lvlText w:val=""/>
      <w:lvlJc w:val="left"/>
      <w:pPr>
        <w:ind w:left="3045" w:hanging="360"/>
      </w:pPr>
      <w:rPr>
        <w:rFonts w:ascii="Symbol" w:hAnsi="Symbol" w:hint="default"/>
      </w:rPr>
    </w:lvl>
    <w:lvl w:ilvl="4" w:tplc="04240003" w:tentative="1">
      <w:start w:val="1"/>
      <w:numFmt w:val="bullet"/>
      <w:lvlText w:val="o"/>
      <w:lvlJc w:val="left"/>
      <w:pPr>
        <w:ind w:left="3765" w:hanging="360"/>
      </w:pPr>
      <w:rPr>
        <w:rFonts w:ascii="Courier New" w:hAnsi="Courier New" w:cs="Courier New" w:hint="default"/>
      </w:rPr>
    </w:lvl>
    <w:lvl w:ilvl="5" w:tplc="04240005" w:tentative="1">
      <w:start w:val="1"/>
      <w:numFmt w:val="bullet"/>
      <w:lvlText w:val=""/>
      <w:lvlJc w:val="left"/>
      <w:pPr>
        <w:ind w:left="4485" w:hanging="360"/>
      </w:pPr>
      <w:rPr>
        <w:rFonts w:ascii="Wingdings" w:hAnsi="Wingdings" w:hint="default"/>
      </w:rPr>
    </w:lvl>
    <w:lvl w:ilvl="6" w:tplc="04240001" w:tentative="1">
      <w:start w:val="1"/>
      <w:numFmt w:val="bullet"/>
      <w:lvlText w:val=""/>
      <w:lvlJc w:val="left"/>
      <w:pPr>
        <w:ind w:left="5205" w:hanging="360"/>
      </w:pPr>
      <w:rPr>
        <w:rFonts w:ascii="Symbol" w:hAnsi="Symbol" w:hint="default"/>
      </w:rPr>
    </w:lvl>
    <w:lvl w:ilvl="7" w:tplc="04240003" w:tentative="1">
      <w:start w:val="1"/>
      <w:numFmt w:val="bullet"/>
      <w:lvlText w:val="o"/>
      <w:lvlJc w:val="left"/>
      <w:pPr>
        <w:ind w:left="5925" w:hanging="360"/>
      </w:pPr>
      <w:rPr>
        <w:rFonts w:ascii="Courier New" w:hAnsi="Courier New" w:cs="Courier New" w:hint="default"/>
      </w:rPr>
    </w:lvl>
    <w:lvl w:ilvl="8" w:tplc="04240005" w:tentative="1">
      <w:start w:val="1"/>
      <w:numFmt w:val="bullet"/>
      <w:lvlText w:val=""/>
      <w:lvlJc w:val="left"/>
      <w:pPr>
        <w:ind w:left="6645" w:hanging="360"/>
      </w:pPr>
      <w:rPr>
        <w:rFonts w:ascii="Wingdings" w:hAnsi="Wingdings" w:hint="default"/>
      </w:rPr>
    </w:lvl>
  </w:abstractNum>
  <w:abstractNum w:abstractNumId="84" w15:restartNumberingAfterBreak="0">
    <w:nsid w:val="759D5935"/>
    <w:multiLevelType w:val="hybridMultilevel"/>
    <w:tmpl w:val="6628A662"/>
    <w:lvl w:ilvl="0" w:tplc="BB24CBFC">
      <w:start w:val="1"/>
      <w:numFmt w:val="decimal"/>
      <w:lvlText w:val="%1."/>
      <w:lvlJc w:val="left"/>
      <w:pPr>
        <w:ind w:left="2517" w:hanging="360"/>
      </w:pPr>
      <w:rPr>
        <w:rFonts w:hint="default"/>
      </w:rPr>
    </w:lvl>
    <w:lvl w:ilvl="1" w:tplc="733C5512">
      <w:start w:val="1"/>
      <w:numFmt w:val="decimal"/>
      <w:lvlText w:val="%2."/>
      <w:lvlJc w:val="left"/>
      <w:pPr>
        <w:ind w:left="3237" w:hanging="360"/>
      </w:pPr>
      <w:rPr>
        <w:rFonts w:hint="default"/>
      </w:rPr>
    </w:lvl>
    <w:lvl w:ilvl="2" w:tplc="0424001B" w:tentative="1">
      <w:start w:val="1"/>
      <w:numFmt w:val="lowerRoman"/>
      <w:lvlText w:val="%3."/>
      <w:lvlJc w:val="right"/>
      <w:pPr>
        <w:ind w:left="3957" w:hanging="180"/>
      </w:pPr>
    </w:lvl>
    <w:lvl w:ilvl="3" w:tplc="0424000F" w:tentative="1">
      <w:start w:val="1"/>
      <w:numFmt w:val="decimal"/>
      <w:lvlText w:val="%4."/>
      <w:lvlJc w:val="left"/>
      <w:pPr>
        <w:ind w:left="4677" w:hanging="360"/>
      </w:pPr>
    </w:lvl>
    <w:lvl w:ilvl="4" w:tplc="04240019" w:tentative="1">
      <w:start w:val="1"/>
      <w:numFmt w:val="lowerLetter"/>
      <w:lvlText w:val="%5."/>
      <w:lvlJc w:val="left"/>
      <w:pPr>
        <w:ind w:left="5397" w:hanging="360"/>
      </w:pPr>
    </w:lvl>
    <w:lvl w:ilvl="5" w:tplc="0424001B" w:tentative="1">
      <w:start w:val="1"/>
      <w:numFmt w:val="lowerRoman"/>
      <w:lvlText w:val="%6."/>
      <w:lvlJc w:val="right"/>
      <w:pPr>
        <w:ind w:left="6117" w:hanging="180"/>
      </w:pPr>
    </w:lvl>
    <w:lvl w:ilvl="6" w:tplc="0424000F" w:tentative="1">
      <w:start w:val="1"/>
      <w:numFmt w:val="decimal"/>
      <w:lvlText w:val="%7."/>
      <w:lvlJc w:val="left"/>
      <w:pPr>
        <w:ind w:left="6837" w:hanging="360"/>
      </w:pPr>
    </w:lvl>
    <w:lvl w:ilvl="7" w:tplc="04240019" w:tentative="1">
      <w:start w:val="1"/>
      <w:numFmt w:val="lowerLetter"/>
      <w:lvlText w:val="%8."/>
      <w:lvlJc w:val="left"/>
      <w:pPr>
        <w:ind w:left="7557" w:hanging="360"/>
      </w:pPr>
    </w:lvl>
    <w:lvl w:ilvl="8" w:tplc="0424001B" w:tentative="1">
      <w:start w:val="1"/>
      <w:numFmt w:val="lowerRoman"/>
      <w:lvlText w:val="%9."/>
      <w:lvlJc w:val="right"/>
      <w:pPr>
        <w:ind w:left="8277" w:hanging="180"/>
      </w:pPr>
    </w:lvl>
  </w:abstractNum>
  <w:abstractNum w:abstractNumId="85" w15:restartNumberingAfterBreak="0">
    <w:nsid w:val="78800FFB"/>
    <w:multiLevelType w:val="hybridMultilevel"/>
    <w:tmpl w:val="96B2BC80"/>
    <w:lvl w:ilvl="0" w:tplc="9F726FA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7" w15:restartNumberingAfterBreak="0">
    <w:nsid w:val="7B414D76"/>
    <w:multiLevelType w:val="hybridMultilevel"/>
    <w:tmpl w:val="B6CE8320"/>
    <w:lvl w:ilvl="0" w:tplc="04240017">
      <w:start w:val="2"/>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7C982492"/>
    <w:multiLevelType w:val="hybridMultilevel"/>
    <w:tmpl w:val="5D6095CE"/>
    <w:lvl w:ilvl="0" w:tplc="8EBC32BC">
      <w:numFmt w:val="bullet"/>
      <w:lvlText w:val="−"/>
      <w:lvlJc w:val="left"/>
      <w:pPr>
        <w:ind w:left="1854" w:hanging="360"/>
      </w:pPr>
      <w:rPr>
        <w:rFonts w:ascii="Segoe UI" w:eastAsia="Aptos" w:hAnsi="Segoe UI"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8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90" w15:restartNumberingAfterBreak="0">
    <w:nsid w:val="7E5F67A4"/>
    <w:multiLevelType w:val="hybridMultilevel"/>
    <w:tmpl w:val="A1C6C6BC"/>
    <w:lvl w:ilvl="0" w:tplc="8EBC32BC">
      <w:numFmt w:val="bullet"/>
      <w:lvlText w:val="−"/>
      <w:lvlJc w:val="left"/>
      <w:pPr>
        <w:ind w:left="720" w:hanging="360"/>
      </w:pPr>
      <w:rPr>
        <w:rFonts w:ascii="Segoe UI" w:eastAsia="Aptos"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7E957AFA"/>
    <w:multiLevelType w:val="hybridMultilevel"/>
    <w:tmpl w:val="4C782754"/>
    <w:lvl w:ilvl="0" w:tplc="8EBC32BC">
      <w:numFmt w:val="bullet"/>
      <w:lvlText w:val="−"/>
      <w:lvlJc w:val="left"/>
      <w:pPr>
        <w:ind w:left="1854" w:hanging="360"/>
      </w:pPr>
      <w:rPr>
        <w:rFonts w:ascii="Segoe UI" w:eastAsia="Aptos" w:hAnsi="Segoe UI"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92" w15:restartNumberingAfterBreak="0">
    <w:nsid w:val="7EE863D8"/>
    <w:multiLevelType w:val="hybridMultilevel"/>
    <w:tmpl w:val="3BD0EA8A"/>
    <w:lvl w:ilvl="0" w:tplc="E33AA7CE">
      <w:numFmt w:val="bullet"/>
      <w:lvlText w:val="-"/>
      <w:lvlJc w:val="left"/>
      <w:pPr>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7F390DA8"/>
    <w:multiLevelType w:val="hybridMultilevel"/>
    <w:tmpl w:val="13A622EE"/>
    <w:lvl w:ilvl="0" w:tplc="62E8E276">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1"/>
  </w:num>
  <w:num w:numId="2">
    <w:abstractNumId w:val="15"/>
  </w:num>
  <w:num w:numId="3">
    <w:abstractNumId w:val="18"/>
  </w:num>
  <w:num w:numId="4">
    <w:abstractNumId w:val="72"/>
  </w:num>
  <w:num w:numId="5">
    <w:abstractNumId w:val="93"/>
  </w:num>
  <w:num w:numId="6">
    <w:abstractNumId w:val="75"/>
  </w:num>
  <w:num w:numId="7">
    <w:abstractNumId w:val="68"/>
  </w:num>
  <w:num w:numId="8">
    <w:abstractNumId w:val="54"/>
  </w:num>
  <w:num w:numId="9">
    <w:abstractNumId w:val="24"/>
  </w:num>
  <w:num w:numId="10">
    <w:abstractNumId w:val="83"/>
  </w:num>
  <w:num w:numId="11">
    <w:abstractNumId w:val="67"/>
  </w:num>
  <w:num w:numId="12">
    <w:abstractNumId w:val="39"/>
    <w:lvlOverride w:ilvl="0">
      <w:startOverride w:val="1"/>
    </w:lvlOverride>
  </w:num>
  <w:num w:numId="13">
    <w:abstractNumId w:val="59"/>
  </w:num>
  <w:num w:numId="14">
    <w:abstractNumId w:val="77"/>
  </w:num>
  <w:num w:numId="15">
    <w:abstractNumId w:val="32"/>
  </w:num>
  <w:num w:numId="16">
    <w:abstractNumId w:val="25"/>
  </w:num>
  <w:num w:numId="17">
    <w:abstractNumId w:val="92"/>
  </w:num>
  <w:num w:numId="18">
    <w:abstractNumId w:val="87"/>
  </w:num>
  <w:num w:numId="19">
    <w:abstractNumId w:val="23"/>
  </w:num>
  <w:num w:numId="20">
    <w:abstractNumId w:val="66"/>
  </w:num>
  <w:num w:numId="21">
    <w:abstractNumId w:val="5"/>
  </w:num>
  <w:num w:numId="22">
    <w:abstractNumId w:val="12"/>
  </w:num>
  <w:num w:numId="23">
    <w:abstractNumId w:val="43"/>
  </w:num>
  <w:num w:numId="24">
    <w:abstractNumId w:val="65"/>
  </w:num>
  <w:num w:numId="25">
    <w:abstractNumId w:val="47"/>
  </w:num>
  <w:num w:numId="26">
    <w:abstractNumId w:val="31"/>
  </w:num>
  <w:num w:numId="27">
    <w:abstractNumId w:val="80"/>
  </w:num>
  <w:num w:numId="28">
    <w:abstractNumId w:val="1"/>
  </w:num>
  <w:num w:numId="29">
    <w:abstractNumId w:val="48"/>
  </w:num>
  <w:num w:numId="30">
    <w:abstractNumId w:val="20"/>
  </w:num>
  <w:num w:numId="31">
    <w:abstractNumId w:val="4"/>
  </w:num>
  <w:num w:numId="32">
    <w:abstractNumId w:val="2"/>
  </w:num>
  <w:num w:numId="33">
    <w:abstractNumId w:val="64"/>
  </w:num>
  <w:num w:numId="34">
    <w:abstractNumId w:val="79"/>
  </w:num>
  <w:num w:numId="35">
    <w:abstractNumId w:val="45"/>
  </w:num>
  <w:num w:numId="36">
    <w:abstractNumId w:val="22"/>
  </w:num>
  <w:num w:numId="37">
    <w:abstractNumId w:val="26"/>
  </w:num>
  <w:num w:numId="38">
    <w:abstractNumId w:val="42"/>
  </w:num>
  <w:num w:numId="39">
    <w:abstractNumId w:val="89"/>
  </w:num>
  <w:num w:numId="40">
    <w:abstractNumId w:val="38"/>
  </w:num>
  <w:num w:numId="41">
    <w:abstractNumId w:val="17"/>
  </w:num>
  <w:num w:numId="42">
    <w:abstractNumId w:val="41"/>
  </w:num>
  <w:num w:numId="43">
    <w:abstractNumId w:val="52"/>
  </w:num>
  <w:num w:numId="44">
    <w:abstractNumId w:val="3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45">
    <w:abstractNumId w:val="28"/>
  </w:num>
  <w:num w:numId="46">
    <w:abstractNumId w:val="74"/>
  </w:num>
  <w:num w:numId="47">
    <w:abstractNumId w:val="86"/>
  </w:num>
  <w:num w:numId="48">
    <w:abstractNumId w:val="33"/>
  </w:num>
  <w:num w:numId="49">
    <w:abstractNumId w:val="60"/>
  </w:num>
  <w:num w:numId="50">
    <w:abstractNumId w:val="56"/>
  </w:num>
  <w:num w:numId="51">
    <w:abstractNumId w:val="92"/>
  </w:num>
  <w:num w:numId="52">
    <w:abstractNumId w:val="56"/>
  </w:num>
  <w:num w:numId="53">
    <w:abstractNumId w:val="8"/>
  </w:num>
  <w:num w:numId="54">
    <w:abstractNumId w:val="84"/>
  </w:num>
  <w:num w:numId="55">
    <w:abstractNumId w:val="85"/>
  </w:num>
  <w:num w:numId="56">
    <w:abstractNumId w:val="55"/>
  </w:num>
  <w:num w:numId="57">
    <w:abstractNumId w:val="70"/>
  </w:num>
  <w:num w:numId="58">
    <w:abstractNumId w:val="50"/>
  </w:num>
  <w:num w:numId="59">
    <w:abstractNumId w:val="69"/>
  </w:num>
  <w:num w:numId="60">
    <w:abstractNumId w:val="37"/>
  </w:num>
  <w:num w:numId="61">
    <w:abstractNumId w:val="76"/>
  </w:num>
  <w:num w:numId="62">
    <w:abstractNumId w:val="61"/>
  </w:num>
  <w:num w:numId="63">
    <w:abstractNumId w:val="36"/>
  </w:num>
  <w:num w:numId="64">
    <w:abstractNumId w:val="13"/>
  </w:num>
  <w:num w:numId="65">
    <w:abstractNumId w:val="30"/>
  </w:num>
  <w:num w:numId="66">
    <w:abstractNumId w:val="14"/>
  </w:num>
  <w:num w:numId="67">
    <w:abstractNumId w:val="21"/>
  </w:num>
  <w:num w:numId="68">
    <w:abstractNumId w:val="9"/>
  </w:num>
  <w:num w:numId="69">
    <w:abstractNumId w:val="29"/>
  </w:num>
  <w:num w:numId="70">
    <w:abstractNumId w:val="27"/>
  </w:num>
  <w:num w:numId="71">
    <w:abstractNumId w:val="63"/>
  </w:num>
  <w:num w:numId="72">
    <w:abstractNumId w:val="57"/>
  </w:num>
  <w:num w:numId="73">
    <w:abstractNumId w:val="7"/>
  </w:num>
  <w:num w:numId="74">
    <w:abstractNumId w:val="3"/>
  </w:num>
  <w:num w:numId="75">
    <w:abstractNumId w:val="62"/>
  </w:num>
  <w:num w:numId="76">
    <w:abstractNumId w:val="49"/>
  </w:num>
  <w:num w:numId="77">
    <w:abstractNumId w:val="73"/>
  </w:num>
  <w:num w:numId="78">
    <w:abstractNumId w:val="34"/>
  </w:num>
  <w:num w:numId="79">
    <w:abstractNumId w:val="82"/>
  </w:num>
  <w:num w:numId="80">
    <w:abstractNumId w:val="46"/>
  </w:num>
  <w:num w:numId="81">
    <w:abstractNumId w:val="81"/>
  </w:num>
  <w:num w:numId="82">
    <w:abstractNumId w:val="91"/>
  </w:num>
  <w:num w:numId="83">
    <w:abstractNumId w:val="0"/>
  </w:num>
  <w:num w:numId="84">
    <w:abstractNumId w:val="11"/>
  </w:num>
  <w:num w:numId="85">
    <w:abstractNumId w:val="19"/>
  </w:num>
  <w:num w:numId="86">
    <w:abstractNumId w:val="16"/>
  </w:num>
  <w:num w:numId="87">
    <w:abstractNumId w:val="40"/>
  </w:num>
  <w:num w:numId="88">
    <w:abstractNumId w:val="78"/>
  </w:num>
  <w:num w:numId="89">
    <w:abstractNumId w:val="58"/>
  </w:num>
  <w:num w:numId="90">
    <w:abstractNumId w:val="10"/>
  </w:num>
  <w:num w:numId="91">
    <w:abstractNumId w:val="6"/>
  </w:num>
  <w:num w:numId="92">
    <w:abstractNumId w:val="88"/>
  </w:num>
  <w:num w:numId="93">
    <w:abstractNumId w:val="90"/>
  </w:num>
  <w:num w:numId="94">
    <w:abstractNumId w:val="44"/>
  </w:num>
  <w:num w:numId="95">
    <w:abstractNumId w:val="71"/>
  </w:num>
  <w:num w:numId="96">
    <w:abstractNumId w:val="53"/>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72033">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799D"/>
    <w:rsid w:val="00001564"/>
    <w:rsid w:val="00001B29"/>
    <w:rsid w:val="000039A6"/>
    <w:rsid w:val="0000570C"/>
    <w:rsid w:val="00005828"/>
    <w:rsid w:val="000102AB"/>
    <w:rsid w:val="00015676"/>
    <w:rsid w:val="000209E5"/>
    <w:rsid w:val="00020BEC"/>
    <w:rsid w:val="00022058"/>
    <w:rsid w:val="00023A88"/>
    <w:rsid w:val="00030A96"/>
    <w:rsid w:val="0003105E"/>
    <w:rsid w:val="000313F1"/>
    <w:rsid w:val="00032E7F"/>
    <w:rsid w:val="00034D26"/>
    <w:rsid w:val="00041C01"/>
    <w:rsid w:val="00041CB0"/>
    <w:rsid w:val="00042176"/>
    <w:rsid w:val="00043564"/>
    <w:rsid w:val="000454A1"/>
    <w:rsid w:val="00045B85"/>
    <w:rsid w:val="00050A91"/>
    <w:rsid w:val="0005759C"/>
    <w:rsid w:val="00057CCC"/>
    <w:rsid w:val="0006147D"/>
    <w:rsid w:val="00064146"/>
    <w:rsid w:val="00071702"/>
    <w:rsid w:val="00071864"/>
    <w:rsid w:val="00073008"/>
    <w:rsid w:val="00074F8C"/>
    <w:rsid w:val="00076932"/>
    <w:rsid w:val="00080176"/>
    <w:rsid w:val="00081004"/>
    <w:rsid w:val="00081667"/>
    <w:rsid w:val="00083329"/>
    <w:rsid w:val="00083E70"/>
    <w:rsid w:val="00084004"/>
    <w:rsid w:val="00085854"/>
    <w:rsid w:val="00087F8F"/>
    <w:rsid w:val="00087FB4"/>
    <w:rsid w:val="0009123D"/>
    <w:rsid w:val="000929F6"/>
    <w:rsid w:val="000968FA"/>
    <w:rsid w:val="00097614"/>
    <w:rsid w:val="000977D7"/>
    <w:rsid w:val="000A2A31"/>
    <w:rsid w:val="000A327F"/>
    <w:rsid w:val="000A6401"/>
    <w:rsid w:val="000A7238"/>
    <w:rsid w:val="000B04B5"/>
    <w:rsid w:val="000B126E"/>
    <w:rsid w:val="000B442E"/>
    <w:rsid w:val="000C0E49"/>
    <w:rsid w:val="000C20D7"/>
    <w:rsid w:val="000C3CD5"/>
    <w:rsid w:val="000C5CB7"/>
    <w:rsid w:val="000D049E"/>
    <w:rsid w:val="000D0597"/>
    <w:rsid w:val="000D299D"/>
    <w:rsid w:val="000D2B7E"/>
    <w:rsid w:val="000D2E1B"/>
    <w:rsid w:val="000D3DDA"/>
    <w:rsid w:val="000D63F0"/>
    <w:rsid w:val="000D7C79"/>
    <w:rsid w:val="000D7DE0"/>
    <w:rsid w:val="000E024D"/>
    <w:rsid w:val="000E1055"/>
    <w:rsid w:val="000E631A"/>
    <w:rsid w:val="000E7AAF"/>
    <w:rsid w:val="000F2D3B"/>
    <w:rsid w:val="000F4403"/>
    <w:rsid w:val="000F762B"/>
    <w:rsid w:val="00100DCD"/>
    <w:rsid w:val="001012AB"/>
    <w:rsid w:val="00101BE1"/>
    <w:rsid w:val="00104017"/>
    <w:rsid w:val="0010424A"/>
    <w:rsid w:val="00104AAB"/>
    <w:rsid w:val="00107E02"/>
    <w:rsid w:val="00111B45"/>
    <w:rsid w:val="00112D12"/>
    <w:rsid w:val="00113B73"/>
    <w:rsid w:val="0011583F"/>
    <w:rsid w:val="001171F8"/>
    <w:rsid w:val="001200C3"/>
    <w:rsid w:val="00121A1E"/>
    <w:rsid w:val="00122896"/>
    <w:rsid w:val="00122A1E"/>
    <w:rsid w:val="001243EC"/>
    <w:rsid w:val="00126A13"/>
    <w:rsid w:val="00127B86"/>
    <w:rsid w:val="00130E8D"/>
    <w:rsid w:val="00131ADC"/>
    <w:rsid w:val="001357B2"/>
    <w:rsid w:val="0013799D"/>
    <w:rsid w:val="00137EDA"/>
    <w:rsid w:val="00141F19"/>
    <w:rsid w:val="00145420"/>
    <w:rsid w:val="001462F5"/>
    <w:rsid w:val="00150431"/>
    <w:rsid w:val="00151354"/>
    <w:rsid w:val="00152628"/>
    <w:rsid w:val="0015325B"/>
    <w:rsid w:val="00160B6E"/>
    <w:rsid w:val="00162821"/>
    <w:rsid w:val="0016369A"/>
    <w:rsid w:val="00163F79"/>
    <w:rsid w:val="00164064"/>
    <w:rsid w:val="001650B7"/>
    <w:rsid w:val="00165E7C"/>
    <w:rsid w:val="00166313"/>
    <w:rsid w:val="00166E92"/>
    <w:rsid w:val="00167743"/>
    <w:rsid w:val="001723C4"/>
    <w:rsid w:val="0017308D"/>
    <w:rsid w:val="00173EE5"/>
    <w:rsid w:val="00174631"/>
    <w:rsid w:val="0017478F"/>
    <w:rsid w:val="00175B1E"/>
    <w:rsid w:val="0017623E"/>
    <w:rsid w:val="00176849"/>
    <w:rsid w:val="00180731"/>
    <w:rsid w:val="00180E1F"/>
    <w:rsid w:val="00182D72"/>
    <w:rsid w:val="00182F50"/>
    <w:rsid w:val="00184B8E"/>
    <w:rsid w:val="00185059"/>
    <w:rsid w:val="00186218"/>
    <w:rsid w:val="00186D89"/>
    <w:rsid w:val="00192D96"/>
    <w:rsid w:val="00193802"/>
    <w:rsid w:val="00197906"/>
    <w:rsid w:val="001A14B1"/>
    <w:rsid w:val="001A3FCC"/>
    <w:rsid w:val="001A7019"/>
    <w:rsid w:val="001B0164"/>
    <w:rsid w:val="001B10FE"/>
    <w:rsid w:val="001B1719"/>
    <w:rsid w:val="001B3EF3"/>
    <w:rsid w:val="001B3F20"/>
    <w:rsid w:val="001B51C3"/>
    <w:rsid w:val="001C2453"/>
    <w:rsid w:val="001C5F07"/>
    <w:rsid w:val="001C74A1"/>
    <w:rsid w:val="001D2148"/>
    <w:rsid w:val="001D2BD9"/>
    <w:rsid w:val="001D307C"/>
    <w:rsid w:val="001D47DC"/>
    <w:rsid w:val="001D4A62"/>
    <w:rsid w:val="001D7111"/>
    <w:rsid w:val="001E478C"/>
    <w:rsid w:val="001E6A32"/>
    <w:rsid w:val="001F062C"/>
    <w:rsid w:val="001F2E75"/>
    <w:rsid w:val="001F3A52"/>
    <w:rsid w:val="001F4043"/>
    <w:rsid w:val="001F4280"/>
    <w:rsid w:val="001F5CB1"/>
    <w:rsid w:val="001F66B6"/>
    <w:rsid w:val="001F68FE"/>
    <w:rsid w:val="001F74C0"/>
    <w:rsid w:val="0020001C"/>
    <w:rsid w:val="00201DF0"/>
    <w:rsid w:val="00202A77"/>
    <w:rsid w:val="002048E3"/>
    <w:rsid w:val="00206FC2"/>
    <w:rsid w:val="0020752C"/>
    <w:rsid w:val="00210C48"/>
    <w:rsid w:val="00210D12"/>
    <w:rsid w:val="00220292"/>
    <w:rsid w:val="00220684"/>
    <w:rsid w:val="00220F4A"/>
    <w:rsid w:val="00221A06"/>
    <w:rsid w:val="00221B5E"/>
    <w:rsid w:val="00224821"/>
    <w:rsid w:val="00225089"/>
    <w:rsid w:val="0022520C"/>
    <w:rsid w:val="002255EF"/>
    <w:rsid w:val="0022575A"/>
    <w:rsid w:val="0023049C"/>
    <w:rsid w:val="00230EC1"/>
    <w:rsid w:val="002343D0"/>
    <w:rsid w:val="00235E9F"/>
    <w:rsid w:val="00236C85"/>
    <w:rsid w:val="00237D9E"/>
    <w:rsid w:val="00244FD7"/>
    <w:rsid w:val="00246C89"/>
    <w:rsid w:val="00250920"/>
    <w:rsid w:val="002534AC"/>
    <w:rsid w:val="00255968"/>
    <w:rsid w:val="002616C8"/>
    <w:rsid w:val="00266A97"/>
    <w:rsid w:val="00267E56"/>
    <w:rsid w:val="0027068B"/>
    <w:rsid w:val="00271CE5"/>
    <w:rsid w:val="00280465"/>
    <w:rsid w:val="002806DA"/>
    <w:rsid w:val="0028146F"/>
    <w:rsid w:val="00282020"/>
    <w:rsid w:val="00282CB4"/>
    <w:rsid w:val="00285E83"/>
    <w:rsid w:val="00286AEC"/>
    <w:rsid w:val="00286FC4"/>
    <w:rsid w:val="002912FB"/>
    <w:rsid w:val="00291BF4"/>
    <w:rsid w:val="00297550"/>
    <w:rsid w:val="00297A32"/>
    <w:rsid w:val="002A0A07"/>
    <w:rsid w:val="002A1245"/>
    <w:rsid w:val="002A212E"/>
    <w:rsid w:val="002A2732"/>
    <w:rsid w:val="002A2B69"/>
    <w:rsid w:val="002A30DA"/>
    <w:rsid w:val="002A3482"/>
    <w:rsid w:val="002A464B"/>
    <w:rsid w:val="002A4D9F"/>
    <w:rsid w:val="002A5380"/>
    <w:rsid w:val="002A5530"/>
    <w:rsid w:val="002A5F4F"/>
    <w:rsid w:val="002B388C"/>
    <w:rsid w:val="002B3D6E"/>
    <w:rsid w:val="002B5AC8"/>
    <w:rsid w:val="002C073C"/>
    <w:rsid w:val="002C2138"/>
    <w:rsid w:val="002C2321"/>
    <w:rsid w:val="002C4011"/>
    <w:rsid w:val="002C4389"/>
    <w:rsid w:val="002C5233"/>
    <w:rsid w:val="002C66DF"/>
    <w:rsid w:val="002D3F4F"/>
    <w:rsid w:val="002D4044"/>
    <w:rsid w:val="002D44EE"/>
    <w:rsid w:val="002D6005"/>
    <w:rsid w:val="002D7CAC"/>
    <w:rsid w:val="002E341B"/>
    <w:rsid w:val="002E41CB"/>
    <w:rsid w:val="002E447A"/>
    <w:rsid w:val="002E4D99"/>
    <w:rsid w:val="002E59C1"/>
    <w:rsid w:val="002F0B00"/>
    <w:rsid w:val="002F1B28"/>
    <w:rsid w:val="002F5030"/>
    <w:rsid w:val="0030071F"/>
    <w:rsid w:val="003012E3"/>
    <w:rsid w:val="00303645"/>
    <w:rsid w:val="00305304"/>
    <w:rsid w:val="00306F9A"/>
    <w:rsid w:val="003077CA"/>
    <w:rsid w:val="0031093E"/>
    <w:rsid w:val="00310CBF"/>
    <w:rsid w:val="003154FF"/>
    <w:rsid w:val="00316988"/>
    <w:rsid w:val="00317B57"/>
    <w:rsid w:val="003220EE"/>
    <w:rsid w:val="00322D24"/>
    <w:rsid w:val="00324B26"/>
    <w:rsid w:val="003302B1"/>
    <w:rsid w:val="0033434F"/>
    <w:rsid w:val="00335AFC"/>
    <w:rsid w:val="00337122"/>
    <w:rsid w:val="00340286"/>
    <w:rsid w:val="00340314"/>
    <w:rsid w:val="00340608"/>
    <w:rsid w:val="00340792"/>
    <w:rsid w:val="00342913"/>
    <w:rsid w:val="0035044E"/>
    <w:rsid w:val="0035109A"/>
    <w:rsid w:val="00351FCB"/>
    <w:rsid w:val="0035462B"/>
    <w:rsid w:val="00355E3C"/>
    <w:rsid w:val="00356DF8"/>
    <w:rsid w:val="00356FE6"/>
    <w:rsid w:val="003576CB"/>
    <w:rsid w:val="003602E4"/>
    <w:rsid w:val="00360616"/>
    <w:rsid w:val="003636BF"/>
    <w:rsid w:val="00363F31"/>
    <w:rsid w:val="00364F37"/>
    <w:rsid w:val="00365BDD"/>
    <w:rsid w:val="00366BD2"/>
    <w:rsid w:val="00367D1F"/>
    <w:rsid w:val="00370BB3"/>
    <w:rsid w:val="00371442"/>
    <w:rsid w:val="00374B24"/>
    <w:rsid w:val="00376E30"/>
    <w:rsid w:val="00381787"/>
    <w:rsid w:val="003824B7"/>
    <w:rsid w:val="0038250F"/>
    <w:rsid w:val="0038259D"/>
    <w:rsid w:val="0038403B"/>
    <w:rsid w:val="003845B4"/>
    <w:rsid w:val="003865A2"/>
    <w:rsid w:val="00386EB5"/>
    <w:rsid w:val="003879EB"/>
    <w:rsid w:val="00387B1A"/>
    <w:rsid w:val="00387FAF"/>
    <w:rsid w:val="003947A0"/>
    <w:rsid w:val="0039512A"/>
    <w:rsid w:val="00396DB0"/>
    <w:rsid w:val="003972F3"/>
    <w:rsid w:val="003A5E80"/>
    <w:rsid w:val="003A60F0"/>
    <w:rsid w:val="003A7147"/>
    <w:rsid w:val="003B0B56"/>
    <w:rsid w:val="003B1ACB"/>
    <w:rsid w:val="003B25C9"/>
    <w:rsid w:val="003B2726"/>
    <w:rsid w:val="003B3E65"/>
    <w:rsid w:val="003B5162"/>
    <w:rsid w:val="003B64A0"/>
    <w:rsid w:val="003C295F"/>
    <w:rsid w:val="003C36F7"/>
    <w:rsid w:val="003C3BD4"/>
    <w:rsid w:val="003C42CC"/>
    <w:rsid w:val="003C5EE5"/>
    <w:rsid w:val="003C631B"/>
    <w:rsid w:val="003D11E9"/>
    <w:rsid w:val="003D14AD"/>
    <w:rsid w:val="003D4080"/>
    <w:rsid w:val="003D50B1"/>
    <w:rsid w:val="003D65EB"/>
    <w:rsid w:val="003D7F9F"/>
    <w:rsid w:val="003E08A4"/>
    <w:rsid w:val="003E0F51"/>
    <w:rsid w:val="003E1C74"/>
    <w:rsid w:val="003E1CBD"/>
    <w:rsid w:val="003E3AC7"/>
    <w:rsid w:val="003E65AD"/>
    <w:rsid w:val="003F0DDD"/>
    <w:rsid w:val="003F14AF"/>
    <w:rsid w:val="003F16D5"/>
    <w:rsid w:val="004001FE"/>
    <w:rsid w:val="00401022"/>
    <w:rsid w:val="00401476"/>
    <w:rsid w:val="00402634"/>
    <w:rsid w:val="004033BE"/>
    <w:rsid w:val="00405BEB"/>
    <w:rsid w:val="00407B42"/>
    <w:rsid w:val="004104CB"/>
    <w:rsid w:val="00412412"/>
    <w:rsid w:val="00413CB3"/>
    <w:rsid w:val="0041494D"/>
    <w:rsid w:val="00415FF6"/>
    <w:rsid w:val="0041712B"/>
    <w:rsid w:val="00417EFB"/>
    <w:rsid w:val="00420D5D"/>
    <w:rsid w:val="00424FF5"/>
    <w:rsid w:val="004304CA"/>
    <w:rsid w:val="004333FF"/>
    <w:rsid w:val="00434719"/>
    <w:rsid w:val="0043609A"/>
    <w:rsid w:val="0044126A"/>
    <w:rsid w:val="00441EFF"/>
    <w:rsid w:val="00442EAC"/>
    <w:rsid w:val="004432E7"/>
    <w:rsid w:val="0044433A"/>
    <w:rsid w:val="00444474"/>
    <w:rsid w:val="00446536"/>
    <w:rsid w:val="004470A8"/>
    <w:rsid w:val="00450314"/>
    <w:rsid w:val="004556B3"/>
    <w:rsid w:val="0045640E"/>
    <w:rsid w:val="004569E7"/>
    <w:rsid w:val="00456A3F"/>
    <w:rsid w:val="00457346"/>
    <w:rsid w:val="00457E55"/>
    <w:rsid w:val="00457EB3"/>
    <w:rsid w:val="00460517"/>
    <w:rsid w:val="00460F62"/>
    <w:rsid w:val="00461569"/>
    <w:rsid w:val="00462024"/>
    <w:rsid w:val="00463342"/>
    <w:rsid w:val="00463540"/>
    <w:rsid w:val="004657EE"/>
    <w:rsid w:val="00465857"/>
    <w:rsid w:val="004658F3"/>
    <w:rsid w:val="00467DFD"/>
    <w:rsid w:val="00472F78"/>
    <w:rsid w:val="004752FD"/>
    <w:rsid w:val="00475C9F"/>
    <w:rsid w:val="00482319"/>
    <w:rsid w:val="00482FF5"/>
    <w:rsid w:val="00483DE8"/>
    <w:rsid w:val="00486E02"/>
    <w:rsid w:val="00487BA8"/>
    <w:rsid w:val="004901F5"/>
    <w:rsid w:val="00491584"/>
    <w:rsid w:val="00493669"/>
    <w:rsid w:val="00494BC7"/>
    <w:rsid w:val="004968DC"/>
    <w:rsid w:val="004A1B9C"/>
    <w:rsid w:val="004A36AA"/>
    <w:rsid w:val="004A5922"/>
    <w:rsid w:val="004A6C09"/>
    <w:rsid w:val="004A784A"/>
    <w:rsid w:val="004B4A05"/>
    <w:rsid w:val="004C00F5"/>
    <w:rsid w:val="004C09F8"/>
    <w:rsid w:val="004C0F42"/>
    <w:rsid w:val="004C1228"/>
    <w:rsid w:val="004C1DC9"/>
    <w:rsid w:val="004C205F"/>
    <w:rsid w:val="004C399D"/>
    <w:rsid w:val="004D1AE0"/>
    <w:rsid w:val="004D2B39"/>
    <w:rsid w:val="004D4B25"/>
    <w:rsid w:val="004D69E2"/>
    <w:rsid w:val="004E06FC"/>
    <w:rsid w:val="004E2553"/>
    <w:rsid w:val="004E469C"/>
    <w:rsid w:val="004E65D4"/>
    <w:rsid w:val="004E6FFA"/>
    <w:rsid w:val="004E7A14"/>
    <w:rsid w:val="004E7F71"/>
    <w:rsid w:val="004F18A6"/>
    <w:rsid w:val="004F29E3"/>
    <w:rsid w:val="004F3E67"/>
    <w:rsid w:val="004F7080"/>
    <w:rsid w:val="004F74A7"/>
    <w:rsid w:val="00502667"/>
    <w:rsid w:val="00502CB4"/>
    <w:rsid w:val="005046D6"/>
    <w:rsid w:val="00505391"/>
    <w:rsid w:val="00506E4B"/>
    <w:rsid w:val="00506EC9"/>
    <w:rsid w:val="00512A27"/>
    <w:rsid w:val="005132EC"/>
    <w:rsid w:val="00513990"/>
    <w:rsid w:val="00515A10"/>
    <w:rsid w:val="005201D5"/>
    <w:rsid w:val="005207C5"/>
    <w:rsid w:val="00526246"/>
    <w:rsid w:val="00530CB0"/>
    <w:rsid w:val="0053264D"/>
    <w:rsid w:val="00534E45"/>
    <w:rsid w:val="0053693D"/>
    <w:rsid w:val="00537909"/>
    <w:rsid w:val="00537E5D"/>
    <w:rsid w:val="00540D02"/>
    <w:rsid w:val="00545008"/>
    <w:rsid w:val="00545B7C"/>
    <w:rsid w:val="005465D2"/>
    <w:rsid w:val="005503B4"/>
    <w:rsid w:val="005552C1"/>
    <w:rsid w:val="00562539"/>
    <w:rsid w:val="00565585"/>
    <w:rsid w:val="00567106"/>
    <w:rsid w:val="005716CB"/>
    <w:rsid w:val="00571AC4"/>
    <w:rsid w:val="00576715"/>
    <w:rsid w:val="005826D1"/>
    <w:rsid w:val="00582830"/>
    <w:rsid w:val="00582B53"/>
    <w:rsid w:val="00584D01"/>
    <w:rsid w:val="0058721C"/>
    <w:rsid w:val="00587E91"/>
    <w:rsid w:val="005902B1"/>
    <w:rsid w:val="005927DA"/>
    <w:rsid w:val="00594E31"/>
    <w:rsid w:val="005954B5"/>
    <w:rsid w:val="00596489"/>
    <w:rsid w:val="00597430"/>
    <w:rsid w:val="005A2B47"/>
    <w:rsid w:val="005A372E"/>
    <w:rsid w:val="005A5C1E"/>
    <w:rsid w:val="005A7C7E"/>
    <w:rsid w:val="005B0DFE"/>
    <w:rsid w:val="005B2E2B"/>
    <w:rsid w:val="005B4650"/>
    <w:rsid w:val="005B587E"/>
    <w:rsid w:val="005B59EA"/>
    <w:rsid w:val="005B6209"/>
    <w:rsid w:val="005C06D8"/>
    <w:rsid w:val="005C0AB9"/>
    <w:rsid w:val="005C2F95"/>
    <w:rsid w:val="005D1573"/>
    <w:rsid w:val="005D2CD2"/>
    <w:rsid w:val="005D6696"/>
    <w:rsid w:val="005D6D0D"/>
    <w:rsid w:val="005D7732"/>
    <w:rsid w:val="005E0B4E"/>
    <w:rsid w:val="005E14C0"/>
    <w:rsid w:val="005E1D3C"/>
    <w:rsid w:val="005E2035"/>
    <w:rsid w:val="005E21D4"/>
    <w:rsid w:val="005E2B80"/>
    <w:rsid w:val="005E5A6B"/>
    <w:rsid w:val="005E7652"/>
    <w:rsid w:val="005E7A57"/>
    <w:rsid w:val="005F3D79"/>
    <w:rsid w:val="005F574D"/>
    <w:rsid w:val="005F58A9"/>
    <w:rsid w:val="005F785A"/>
    <w:rsid w:val="006007AA"/>
    <w:rsid w:val="00601E6B"/>
    <w:rsid w:val="00606E9D"/>
    <w:rsid w:val="0060716B"/>
    <w:rsid w:val="00613F58"/>
    <w:rsid w:val="0062365F"/>
    <w:rsid w:val="00624469"/>
    <w:rsid w:val="0062455C"/>
    <w:rsid w:val="00625AE6"/>
    <w:rsid w:val="00626150"/>
    <w:rsid w:val="00626A74"/>
    <w:rsid w:val="00626D3A"/>
    <w:rsid w:val="00626D67"/>
    <w:rsid w:val="006279F6"/>
    <w:rsid w:val="0063047B"/>
    <w:rsid w:val="00631786"/>
    <w:rsid w:val="00632253"/>
    <w:rsid w:val="006324D8"/>
    <w:rsid w:val="00634DF0"/>
    <w:rsid w:val="006408BB"/>
    <w:rsid w:val="00642714"/>
    <w:rsid w:val="00644BD3"/>
    <w:rsid w:val="006455CE"/>
    <w:rsid w:val="00650061"/>
    <w:rsid w:val="00652DBF"/>
    <w:rsid w:val="006549A1"/>
    <w:rsid w:val="00655841"/>
    <w:rsid w:val="00655E20"/>
    <w:rsid w:val="00661777"/>
    <w:rsid w:val="00662007"/>
    <w:rsid w:val="00663763"/>
    <w:rsid w:val="00666763"/>
    <w:rsid w:val="006707E4"/>
    <w:rsid w:val="00671153"/>
    <w:rsid w:val="00672677"/>
    <w:rsid w:val="00672E05"/>
    <w:rsid w:val="006735F0"/>
    <w:rsid w:val="00676554"/>
    <w:rsid w:val="00676A2F"/>
    <w:rsid w:val="0067773D"/>
    <w:rsid w:val="0068134A"/>
    <w:rsid w:val="0068630D"/>
    <w:rsid w:val="0068671F"/>
    <w:rsid w:val="006910D8"/>
    <w:rsid w:val="00691600"/>
    <w:rsid w:val="006A116D"/>
    <w:rsid w:val="006A4A65"/>
    <w:rsid w:val="006A6D5B"/>
    <w:rsid w:val="006A72F2"/>
    <w:rsid w:val="006B18DB"/>
    <w:rsid w:val="006B1BCE"/>
    <w:rsid w:val="006B1EF2"/>
    <w:rsid w:val="006B22A2"/>
    <w:rsid w:val="006B2D98"/>
    <w:rsid w:val="006B38A8"/>
    <w:rsid w:val="006B4739"/>
    <w:rsid w:val="006B4D18"/>
    <w:rsid w:val="006C0D37"/>
    <w:rsid w:val="006C2078"/>
    <w:rsid w:val="006C3C02"/>
    <w:rsid w:val="006D1761"/>
    <w:rsid w:val="006E1142"/>
    <w:rsid w:val="006E2D1F"/>
    <w:rsid w:val="006E3DFE"/>
    <w:rsid w:val="006E6B09"/>
    <w:rsid w:val="006E72AE"/>
    <w:rsid w:val="006E781D"/>
    <w:rsid w:val="006F128C"/>
    <w:rsid w:val="006F2B77"/>
    <w:rsid w:val="006F2F7F"/>
    <w:rsid w:val="006F535C"/>
    <w:rsid w:val="006F653E"/>
    <w:rsid w:val="00702C17"/>
    <w:rsid w:val="007033DB"/>
    <w:rsid w:val="007115AE"/>
    <w:rsid w:val="00711CA2"/>
    <w:rsid w:val="00711FB9"/>
    <w:rsid w:val="007122D4"/>
    <w:rsid w:val="00712EB2"/>
    <w:rsid w:val="00715031"/>
    <w:rsid w:val="00715EF3"/>
    <w:rsid w:val="00716694"/>
    <w:rsid w:val="007204C9"/>
    <w:rsid w:val="00720DF2"/>
    <w:rsid w:val="0072155C"/>
    <w:rsid w:val="00725BD6"/>
    <w:rsid w:val="00726C50"/>
    <w:rsid w:val="00730830"/>
    <w:rsid w:val="00733017"/>
    <w:rsid w:val="00735EB5"/>
    <w:rsid w:val="00736E07"/>
    <w:rsid w:val="00737AAD"/>
    <w:rsid w:val="00740C5B"/>
    <w:rsid w:val="007411EA"/>
    <w:rsid w:val="007438D3"/>
    <w:rsid w:val="00744D92"/>
    <w:rsid w:val="0074555B"/>
    <w:rsid w:val="0074559E"/>
    <w:rsid w:val="0074677E"/>
    <w:rsid w:val="007468AA"/>
    <w:rsid w:val="00747711"/>
    <w:rsid w:val="00750A2E"/>
    <w:rsid w:val="0075270B"/>
    <w:rsid w:val="0075297D"/>
    <w:rsid w:val="007530CB"/>
    <w:rsid w:val="00754AA6"/>
    <w:rsid w:val="007557D9"/>
    <w:rsid w:val="00760759"/>
    <w:rsid w:val="00760CEF"/>
    <w:rsid w:val="0076204B"/>
    <w:rsid w:val="0076278C"/>
    <w:rsid w:val="0076425C"/>
    <w:rsid w:val="00764CC9"/>
    <w:rsid w:val="00765490"/>
    <w:rsid w:val="007660B3"/>
    <w:rsid w:val="00771282"/>
    <w:rsid w:val="007742D1"/>
    <w:rsid w:val="0077497B"/>
    <w:rsid w:val="00775B37"/>
    <w:rsid w:val="00775E0E"/>
    <w:rsid w:val="00775FBB"/>
    <w:rsid w:val="00776DF5"/>
    <w:rsid w:val="00783310"/>
    <w:rsid w:val="00783823"/>
    <w:rsid w:val="007905E5"/>
    <w:rsid w:val="00792DF0"/>
    <w:rsid w:val="007941B8"/>
    <w:rsid w:val="007941E7"/>
    <w:rsid w:val="0079425A"/>
    <w:rsid w:val="0079739A"/>
    <w:rsid w:val="00797A0A"/>
    <w:rsid w:val="007A1CD0"/>
    <w:rsid w:val="007A3541"/>
    <w:rsid w:val="007A3716"/>
    <w:rsid w:val="007A4A6D"/>
    <w:rsid w:val="007A5E6E"/>
    <w:rsid w:val="007A61C3"/>
    <w:rsid w:val="007A6AFF"/>
    <w:rsid w:val="007A6F0C"/>
    <w:rsid w:val="007B062F"/>
    <w:rsid w:val="007B13CE"/>
    <w:rsid w:val="007B647D"/>
    <w:rsid w:val="007B761A"/>
    <w:rsid w:val="007B7696"/>
    <w:rsid w:val="007C2A34"/>
    <w:rsid w:val="007C619B"/>
    <w:rsid w:val="007C7A98"/>
    <w:rsid w:val="007D1BCF"/>
    <w:rsid w:val="007D1FAC"/>
    <w:rsid w:val="007D4189"/>
    <w:rsid w:val="007D46C1"/>
    <w:rsid w:val="007D5E08"/>
    <w:rsid w:val="007D5FFB"/>
    <w:rsid w:val="007D75CF"/>
    <w:rsid w:val="007E0440"/>
    <w:rsid w:val="007E0570"/>
    <w:rsid w:val="007E354F"/>
    <w:rsid w:val="007E35E4"/>
    <w:rsid w:val="007E394E"/>
    <w:rsid w:val="007E5BD5"/>
    <w:rsid w:val="007E6DC5"/>
    <w:rsid w:val="007E7900"/>
    <w:rsid w:val="007E7ADA"/>
    <w:rsid w:val="007E7C86"/>
    <w:rsid w:val="007E7D0A"/>
    <w:rsid w:val="007F0ED6"/>
    <w:rsid w:val="007F10AA"/>
    <w:rsid w:val="007F562F"/>
    <w:rsid w:val="007F63AA"/>
    <w:rsid w:val="00801D8F"/>
    <w:rsid w:val="00804BB9"/>
    <w:rsid w:val="008051AC"/>
    <w:rsid w:val="008068BF"/>
    <w:rsid w:val="008073CD"/>
    <w:rsid w:val="00813BF2"/>
    <w:rsid w:val="00815FB6"/>
    <w:rsid w:val="00822935"/>
    <w:rsid w:val="00822D06"/>
    <w:rsid w:val="00824446"/>
    <w:rsid w:val="00824B6A"/>
    <w:rsid w:val="00834B83"/>
    <w:rsid w:val="008361CF"/>
    <w:rsid w:val="00836A59"/>
    <w:rsid w:val="00842439"/>
    <w:rsid w:val="0084283F"/>
    <w:rsid w:val="00843B36"/>
    <w:rsid w:val="00846D66"/>
    <w:rsid w:val="0084758E"/>
    <w:rsid w:val="0085173A"/>
    <w:rsid w:val="00851B73"/>
    <w:rsid w:val="00852363"/>
    <w:rsid w:val="00852EB9"/>
    <w:rsid w:val="008530DF"/>
    <w:rsid w:val="00853A1A"/>
    <w:rsid w:val="00853C3A"/>
    <w:rsid w:val="00854303"/>
    <w:rsid w:val="0085445B"/>
    <w:rsid w:val="0085647C"/>
    <w:rsid w:val="00857B76"/>
    <w:rsid w:val="00861131"/>
    <w:rsid w:val="0086125A"/>
    <w:rsid w:val="00861DA8"/>
    <w:rsid w:val="00863655"/>
    <w:rsid w:val="00863D8F"/>
    <w:rsid w:val="00866E80"/>
    <w:rsid w:val="00867A9E"/>
    <w:rsid w:val="00872406"/>
    <w:rsid w:val="0087394C"/>
    <w:rsid w:val="0087585D"/>
    <w:rsid w:val="00876DB9"/>
    <w:rsid w:val="00877FFC"/>
    <w:rsid w:val="0088043C"/>
    <w:rsid w:val="00883FC6"/>
    <w:rsid w:val="00884889"/>
    <w:rsid w:val="00890396"/>
    <w:rsid w:val="008906C9"/>
    <w:rsid w:val="0089091D"/>
    <w:rsid w:val="00891912"/>
    <w:rsid w:val="008926C0"/>
    <w:rsid w:val="008932EC"/>
    <w:rsid w:val="00894CA2"/>
    <w:rsid w:val="00895B52"/>
    <w:rsid w:val="0089674A"/>
    <w:rsid w:val="008978A1"/>
    <w:rsid w:val="00897B83"/>
    <w:rsid w:val="008A0CD8"/>
    <w:rsid w:val="008A37D6"/>
    <w:rsid w:val="008A4E93"/>
    <w:rsid w:val="008A6A52"/>
    <w:rsid w:val="008A7B7B"/>
    <w:rsid w:val="008B103F"/>
    <w:rsid w:val="008B1995"/>
    <w:rsid w:val="008B2C13"/>
    <w:rsid w:val="008B40E3"/>
    <w:rsid w:val="008B41E4"/>
    <w:rsid w:val="008C003C"/>
    <w:rsid w:val="008C0046"/>
    <w:rsid w:val="008C4CC3"/>
    <w:rsid w:val="008C53AF"/>
    <w:rsid w:val="008C5738"/>
    <w:rsid w:val="008C5AF4"/>
    <w:rsid w:val="008C799D"/>
    <w:rsid w:val="008C7E11"/>
    <w:rsid w:val="008D04F0"/>
    <w:rsid w:val="008D14AB"/>
    <w:rsid w:val="008D3023"/>
    <w:rsid w:val="008D3EA4"/>
    <w:rsid w:val="008D48F5"/>
    <w:rsid w:val="008D4C6D"/>
    <w:rsid w:val="008D5482"/>
    <w:rsid w:val="008E0309"/>
    <w:rsid w:val="008E0474"/>
    <w:rsid w:val="008E07EE"/>
    <w:rsid w:val="008E1909"/>
    <w:rsid w:val="008E21C4"/>
    <w:rsid w:val="008E500C"/>
    <w:rsid w:val="008E59A3"/>
    <w:rsid w:val="008E65EB"/>
    <w:rsid w:val="008E77E4"/>
    <w:rsid w:val="008F3500"/>
    <w:rsid w:val="008F4341"/>
    <w:rsid w:val="0090196B"/>
    <w:rsid w:val="00903735"/>
    <w:rsid w:val="00903F15"/>
    <w:rsid w:val="0090523F"/>
    <w:rsid w:val="00906035"/>
    <w:rsid w:val="00911FD6"/>
    <w:rsid w:val="00915C0D"/>
    <w:rsid w:val="00917E9C"/>
    <w:rsid w:val="00920176"/>
    <w:rsid w:val="00922095"/>
    <w:rsid w:val="00922686"/>
    <w:rsid w:val="009230F3"/>
    <w:rsid w:val="00924655"/>
    <w:rsid w:val="00924E3C"/>
    <w:rsid w:val="0093073B"/>
    <w:rsid w:val="0093144D"/>
    <w:rsid w:val="00931518"/>
    <w:rsid w:val="009322EE"/>
    <w:rsid w:val="009361F0"/>
    <w:rsid w:val="00936790"/>
    <w:rsid w:val="00936A10"/>
    <w:rsid w:val="009377ED"/>
    <w:rsid w:val="009413F7"/>
    <w:rsid w:val="00941D43"/>
    <w:rsid w:val="0094799E"/>
    <w:rsid w:val="0095352D"/>
    <w:rsid w:val="00954C37"/>
    <w:rsid w:val="009556FC"/>
    <w:rsid w:val="00960801"/>
    <w:rsid w:val="009612BB"/>
    <w:rsid w:val="009628DB"/>
    <w:rsid w:val="00964774"/>
    <w:rsid w:val="00966CB4"/>
    <w:rsid w:val="009723F4"/>
    <w:rsid w:val="00972AB8"/>
    <w:rsid w:val="0097419D"/>
    <w:rsid w:val="009748CF"/>
    <w:rsid w:val="00975634"/>
    <w:rsid w:val="00976717"/>
    <w:rsid w:val="00977796"/>
    <w:rsid w:val="00981259"/>
    <w:rsid w:val="00981EFA"/>
    <w:rsid w:val="00982277"/>
    <w:rsid w:val="00984783"/>
    <w:rsid w:val="0098673C"/>
    <w:rsid w:val="009917BD"/>
    <w:rsid w:val="0099437B"/>
    <w:rsid w:val="00995130"/>
    <w:rsid w:val="0099516B"/>
    <w:rsid w:val="009954BB"/>
    <w:rsid w:val="0099563A"/>
    <w:rsid w:val="009979F9"/>
    <w:rsid w:val="009A0C5B"/>
    <w:rsid w:val="009A1BA5"/>
    <w:rsid w:val="009A4894"/>
    <w:rsid w:val="009A4CA4"/>
    <w:rsid w:val="009A5647"/>
    <w:rsid w:val="009A59A1"/>
    <w:rsid w:val="009A67E7"/>
    <w:rsid w:val="009B0369"/>
    <w:rsid w:val="009B3414"/>
    <w:rsid w:val="009B3CF6"/>
    <w:rsid w:val="009B51FC"/>
    <w:rsid w:val="009B5779"/>
    <w:rsid w:val="009C0D82"/>
    <w:rsid w:val="009C3B93"/>
    <w:rsid w:val="009C740A"/>
    <w:rsid w:val="009C7D06"/>
    <w:rsid w:val="009C7FBB"/>
    <w:rsid w:val="009D14AB"/>
    <w:rsid w:val="009D182D"/>
    <w:rsid w:val="009D3C51"/>
    <w:rsid w:val="009D4763"/>
    <w:rsid w:val="009D57D6"/>
    <w:rsid w:val="009D68CE"/>
    <w:rsid w:val="009D69D3"/>
    <w:rsid w:val="009E0F34"/>
    <w:rsid w:val="009E6555"/>
    <w:rsid w:val="009F0C96"/>
    <w:rsid w:val="009F3316"/>
    <w:rsid w:val="009F4889"/>
    <w:rsid w:val="009F509C"/>
    <w:rsid w:val="009F5A0C"/>
    <w:rsid w:val="009F6A45"/>
    <w:rsid w:val="009F7A26"/>
    <w:rsid w:val="00A0154C"/>
    <w:rsid w:val="00A020C7"/>
    <w:rsid w:val="00A02CC4"/>
    <w:rsid w:val="00A11AAA"/>
    <w:rsid w:val="00A125C5"/>
    <w:rsid w:val="00A239A1"/>
    <w:rsid w:val="00A23D5D"/>
    <w:rsid w:val="00A2451C"/>
    <w:rsid w:val="00A24D01"/>
    <w:rsid w:val="00A2556F"/>
    <w:rsid w:val="00A27AE4"/>
    <w:rsid w:val="00A3126E"/>
    <w:rsid w:val="00A35DA7"/>
    <w:rsid w:val="00A363C3"/>
    <w:rsid w:val="00A36960"/>
    <w:rsid w:val="00A41687"/>
    <w:rsid w:val="00A43686"/>
    <w:rsid w:val="00A437F7"/>
    <w:rsid w:val="00A50872"/>
    <w:rsid w:val="00A50D4F"/>
    <w:rsid w:val="00A5108B"/>
    <w:rsid w:val="00A51CBC"/>
    <w:rsid w:val="00A52AE6"/>
    <w:rsid w:val="00A52B28"/>
    <w:rsid w:val="00A532E5"/>
    <w:rsid w:val="00A5476C"/>
    <w:rsid w:val="00A5609C"/>
    <w:rsid w:val="00A60E02"/>
    <w:rsid w:val="00A6187C"/>
    <w:rsid w:val="00A63240"/>
    <w:rsid w:val="00A64D4F"/>
    <w:rsid w:val="00A65959"/>
    <w:rsid w:val="00A65EE7"/>
    <w:rsid w:val="00A70133"/>
    <w:rsid w:val="00A70987"/>
    <w:rsid w:val="00A71599"/>
    <w:rsid w:val="00A71D38"/>
    <w:rsid w:val="00A75717"/>
    <w:rsid w:val="00A770A6"/>
    <w:rsid w:val="00A77666"/>
    <w:rsid w:val="00A813B1"/>
    <w:rsid w:val="00A81635"/>
    <w:rsid w:val="00A81D74"/>
    <w:rsid w:val="00A8245E"/>
    <w:rsid w:val="00A83F07"/>
    <w:rsid w:val="00A8569B"/>
    <w:rsid w:val="00A877B5"/>
    <w:rsid w:val="00A9072D"/>
    <w:rsid w:val="00A91075"/>
    <w:rsid w:val="00A9324C"/>
    <w:rsid w:val="00A937A2"/>
    <w:rsid w:val="00A956E1"/>
    <w:rsid w:val="00A972B4"/>
    <w:rsid w:val="00AA0C2C"/>
    <w:rsid w:val="00AA0FB5"/>
    <w:rsid w:val="00AA25EA"/>
    <w:rsid w:val="00AA442F"/>
    <w:rsid w:val="00AA7B0A"/>
    <w:rsid w:val="00AB02DF"/>
    <w:rsid w:val="00AB1BC5"/>
    <w:rsid w:val="00AB3550"/>
    <w:rsid w:val="00AB36C4"/>
    <w:rsid w:val="00AB4057"/>
    <w:rsid w:val="00AB5516"/>
    <w:rsid w:val="00AC32B2"/>
    <w:rsid w:val="00AC3B02"/>
    <w:rsid w:val="00AC429E"/>
    <w:rsid w:val="00AC6396"/>
    <w:rsid w:val="00AC7268"/>
    <w:rsid w:val="00AD1A7D"/>
    <w:rsid w:val="00AD1E9A"/>
    <w:rsid w:val="00AD1FB6"/>
    <w:rsid w:val="00AD217D"/>
    <w:rsid w:val="00AD3E6E"/>
    <w:rsid w:val="00AD6419"/>
    <w:rsid w:val="00AD67EA"/>
    <w:rsid w:val="00AE032B"/>
    <w:rsid w:val="00AE061D"/>
    <w:rsid w:val="00AE26A4"/>
    <w:rsid w:val="00AE4412"/>
    <w:rsid w:val="00AE45A9"/>
    <w:rsid w:val="00AE6CE3"/>
    <w:rsid w:val="00AE6FCC"/>
    <w:rsid w:val="00AE7DC7"/>
    <w:rsid w:val="00AF051B"/>
    <w:rsid w:val="00AF30D7"/>
    <w:rsid w:val="00AF7AD1"/>
    <w:rsid w:val="00B00435"/>
    <w:rsid w:val="00B005A8"/>
    <w:rsid w:val="00B00CD7"/>
    <w:rsid w:val="00B02D93"/>
    <w:rsid w:val="00B04376"/>
    <w:rsid w:val="00B0470E"/>
    <w:rsid w:val="00B05669"/>
    <w:rsid w:val="00B0571D"/>
    <w:rsid w:val="00B067CA"/>
    <w:rsid w:val="00B07953"/>
    <w:rsid w:val="00B10341"/>
    <w:rsid w:val="00B10404"/>
    <w:rsid w:val="00B128AC"/>
    <w:rsid w:val="00B152F3"/>
    <w:rsid w:val="00B16738"/>
    <w:rsid w:val="00B168B2"/>
    <w:rsid w:val="00B17141"/>
    <w:rsid w:val="00B21AF3"/>
    <w:rsid w:val="00B22475"/>
    <w:rsid w:val="00B22A2E"/>
    <w:rsid w:val="00B2337A"/>
    <w:rsid w:val="00B24237"/>
    <w:rsid w:val="00B249C1"/>
    <w:rsid w:val="00B24C29"/>
    <w:rsid w:val="00B24DDA"/>
    <w:rsid w:val="00B30F2D"/>
    <w:rsid w:val="00B31575"/>
    <w:rsid w:val="00B31740"/>
    <w:rsid w:val="00B35A16"/>
    <w:rsid w:val="00B37766"/>
    <w:rsid w:val="00B41AA7"/>
    <w:rsid w:val="00B42256"/>
    <w:rsid w:val="00B4511E"/>
    <w:rsid w:val="00B47166"/>
    <w:rsid w:val="00B525EA"/>
    <w:rsid w:val="00B52622"/>
    <w:rsid w:val="00B528EA"/>
    <w:rsid w:val="00B535C2"/>
    <w:rsid w:val="00B57A5D"/>
    <w:rsid w:val="00B60D56"/>
    <w:rsid w:val="00B6450B"/>
    <w:rsid w:val="00B672D5"/>
    <w:rsid w:val="00B70BDB"/>
    <w:rsid w:val="00B71B39"/>
    <w:rsid w:val="00B72212"/>
    <w:rsid w:val="00B739B8"/>
    <w:rsid w:val="00B744D8"/>
    <w:rsid w:val="00B75438"/>
    <w:rsid w:val="00B80989"/>
    <w:rsid w:val="00B81EE4"/>
    <w:rsid w:val="00B8305C"/>
    <w:rsid w:val="00B83FEC"/>
    <w:rsid w:val="00B8547D"/>
    <w:rsid w:val="00B86ED9"/>
    <w:rsid w:val="00B901A4"/>
    <w:rsid w:val="00B90CF6"/>
    <w:rsid w:val="00B92DB6"/>
    <w:rsid w:val="00B957A8"/>
    <w:rsid w:val="00B96F5F"/>
    <w:rsid w:val="00BA2F0B"/>
    <w:rsid w:val="00BA4BCA"/>
    <w:rsid w:val="00BA7BBC"/>
    <w:rsid w:val="00BB0604"/>
    <w:rsid w:val="00BB3423"/>
    <w:rsid w:val="00BB36DA"/>
    <w:rsid w:val="00BB42F3"/>
    <w:rsid w:val="00BB5848"/>
    <w:rsid w:val="00BB7ADC"/>
    <w:rsid w:val="00BC0DD0"/>
    <w:rsid w:val="00BC140D"/>
    <w:rsid w:val="00BC1EBB"/>
    <w:rsid w:val="00BC2943"/>
    <w:rsid w:val="00BC3FCA"/>
    <w:rsid w:val="00BD4B99"/>
    <w:rsid w:val="00BE4057"/>
    <w:rsid w:val="00BE5A6E"/>
    <w:rsid w:val="00BE7BBC"/>
    <w:rsid w:val="00BF12CF"/>
    <w:rsid w:val="00BF2275"/>
    <w:rsid w:val="00BF22DF"/>
    <w:rsid w:val="00BF2A2A"/>
    <w:rsid w:val="00BF4E2E"/>
    <w:rsid w:val="00BF698F"/>
    <w:rsid w:val="00C00550"/>
    <w:rsid w:val="00C01A5B"/>
    <w:rsid w:val="00C022D1"/>
    <w:rsid w:val="00C023CC"/>
    <w:rsid w:val="00C0478B"/>
    <w:rsid w:val="00C103EE"/>
    <w:rsid w:val="00C1123B"/>
    <w:rsid w:val="00C11AB8"/>
    <w:rsid w:val="00C120B2"/>
    <w:rsid w:val="00C142BF"/>
    <w:rsid w:val="00C22531"/>
    <w:rsid w:val="00C22B3C"/>
    <w:rsid w:val="00C237BE"/>
    <w:rsid w:val="00C250D5"/>
    <w:rsid w:val="00C26759"/>
    <w:rsid w:val="00C275B1"/>
    <w:rsid w:val="00C301D2"/>
    <w:rsid w:val="00C32DCE"/>
    <w:rsid w:val="00C35666"/>
    <w:rsid w:val="00C41646"/>
    <w:rsid w:val="00C4257D"/>
    <w:rsid w:val="00C4496D"/>
    <w:rsid w:val="00C47E6B"/>
    <w:rsid w:val="00C50CAB"/>
    <w:rsid w:val="00C50F53"/>
    <w:rsid w:val="00C5151B"/>
    <w:rsid w:val="00C516B5"/>
    <w:rsid w:val="00C51FA4"/>
    <w:rsid w:val="00C54218"/>
    <w:rsid w:val="00C6139C"/>
    <w:rsid w:val="00C62611"/>
    <w:rsid w:val="00C63668"/>
    <w:rsid w:val="00C64795"/>
    <w:rsid w:val="00C66B4A"/>
    <w:rsid w:val="00C66F7D"/>
    <w:rsid w:val="00C67657"/>
    <w:rsid w:val="00C70B36"/>
    <w:rsid w:val="00C710B8"/>
    <w:rsid w:val="00C711A9"/>
    <w:rsid w:val="00C71699"/>
    <w:rsid w:val="00C726BF"/>
    <w:rsid w:val="00C72D39"/>
    <w:rsid w:val="00C74D07"/>
    <w:rsid w:val="00C76ED6"/>
    <w:rsid w:val="00C7778E"/>
    <w:rsid w:val="00C82AFD"/>
    <w:rsid w:val="00C82F39"/>
    <w:rsid w:val="00C8561F"/>
    <w:rsid w:val="00C90006"/>
    <w:rsid w:val="00C92898"/>
    <w:rsid w:val="00C943A6"/>
    <w:rsid w:val="00C94701"/>
    <w:rsid w:val="00C9585F"/>
    <w:rsid w:val="00C9619C"/>
    <w:rsid w:val="00CA0AF6"/>
    <w:rsid w:val="00CA0C1F"/>
    <w:rsid w:val="00CA1E3A"/>
    <w:rsid w:val="00CA2A0B"/>
    <w:rsid w:val="00CA388B"/>
    <w:rsid w:val="00CA4340"/>
    <w:rsid w:val="00CA6444"/>
    <w:rsid w:val="00CA6C54"/>
    <w:rsid w:val="00CA796B"/>
    <w:rsid w:val="00CB2420"/>
    <w:rsid w:val="00CB41E1"/>
    <w:rsid w:val="00CB477D"/>
    <w:rsid w:val="00CB6128"/>
    <w:rsid w:val="00CB6B06"/>
    <w:rsid w:val="00CB71FE"/>
    <w:rsid w:val="00CC12DD"/>
    <w:rsid w:val="00CC140C"/>
    <w:rsid w:val="00CC1B52"/>
    <w:rsid w:val="00CC1D13"/>
    <w:rsid w:val="00CC2642"/>
    <w:rsid w:val="00CC2FC0"/>
    <w:rsid w:val="00CC3A3E"/>
    <w:rsid w:val="00CC4CA8"/>
    <w:rsid w:val="00CC4EE8"/>
    <w:rsid w:val="00CC70EE"/>
    <w:rsid w:val="00CD0A76"/>
    <w:rsid w:val="00CD2C07"/>
    <w:rsid w:val="00CD3D2B"/>
    <w:rsid w:val="00CD5BD3"/>
    <w:rsid w:val="00CD71CA"/>
    <w:rsid w:val="00CD7282"/>
    <w:rsid w:val="00CE0A27"/>
    <w:rsid w:val="00CE5238"/>
    <w:rsid w:val="00CE68EE"/>
    <w:rsid w:val="00CE6BE1"/>
    <w:rsid w:val="00CE6C65"/>
    <w:rsid w:val="00CE7514"/>
    <w:rsid w:val="00CF0492"/>
    <w:rsid w:val="00CF2942"/>
    <w:rsid w:val="00CF315D"/>
    <w:rsid w:val="00CF36B3"/>
    <w:rsid w:val="00CF79B1"/>
    <w:rsid w:val="00CF7C44"/>
    <w:rsid w:val="00D00A79"/>
    <w:rsid w:val="00D0761B"/>
    <w:rsid w:val="00D07ABF"/>
    <w:rsid w:val="00D103A7"/>
    <w:rsid w:val="00D12832"/>
    <w:rsid w:val="00D13642"/>
    <w:rsid w:val="00D16079"/>
    <w:rsid w:val="00D17A5E"/>
    <w:rsid w:val="00D202EA"/>
    <w:rsid w:val="00D239D2"/>
    <w:rsid w:val="00D248DE"/>
    <w:rsid w:val="00D3061C"/>
    <w:rsid w:val="00D31B7E"/>
    <w:rsid w:val="00D32B30"/>
    <w:rsid w:val="00D33A7E"/>
    <w:rsid w:val="00D36204"/>
    <w:rsid w:val="00D42DD2"/>
    <w:rsid w:val="00D454DE"/>
    <w:rsid w:val="00D46198"/>
    <w:rsid w:val="00D4744F"/>
    <w:rsid w:val="00D5348A"/>
    <w:rsid w:val="00D601B4"/>
    <w:rsid w:val="00D61A9E"/>
    <w:rsid w:val="00D63897"/>
    <w:rsid w:val="00D65F6C"/>
    <w:rsid w:val="00D6695C"/>
    <w:rsid w:val="00D672A8"/>
    <w:rsid w:val="00D672B3"/>
    <w:rsid w:val="00D72860"/>
    <w:rsid w:val="00D75186"/>
    <w:rsid w:val="00D753CD"/>
    <w:rsid w:val="00D7646C"/>
    <w:rsid w:val="00D76B7D"/>
    <w:rsid w:val="00D77A16"/>
    <w:rsid w:val="00D80389"/>
    <w:rsid w:val="00D829DE"/>
    <w:rsid w:val="00D83F92"/>
    <w:rsid w:val="00D84585"/>
    <w:rsid w:val="00D852F6"/>
    <w:rsid w:val="00D8542D"/>
    <w:rsid w:val="00D86F07"/>
    <w:rsid w:val="00D90B1D"/>
    <w:rsid w:val="00D9152B"/>
    <w:rsid w:val="00D93C05"/>
    <w:rsid w:val="00D947EC"/>
    <w:rsid w:val="00D95087"/>
    <w:rsid w:val="00D9532E"/>
    <w:rsid w:val="00D96B39"/>
    <w:rsid w:val="00D97A53"/>
    <w:rsid w:val="00DA28DF"/>
    <w:rsid w:val="00DA4AD6"/>
    <w:rsid w:val="00DA5EFA"/>
    <w:rsid w:val="00DA613B"/>
    <w:rsid w:val="00DA6BF8"/>
    <w:rsid w:val="00DA7076"/>
    <w:rsid w:val="00DB477F"/>
    <w:rsid w:val="00DB4DAE"/>
    <w:rsid w:val="00DB6A6D"/>
    <w:rsid w:val="00DC06E8"/>
    <w:rsid w:val="00DC0D19"/>
    <w:rsid w:val="00DC1646"/>
    <w:rsid w:val="00DC1A6B"/>
    <w:rsid w:val="00DC371F"/>
    <w:rsid w:val="00DC39D0"/>
    <w:rsid w:val="00DC4756"/>
    <w:rsid w:val="00DC492E"/>
    <w:rsid w:val="00DC4E2D"/>
    <w:rsid w:val="00DC4EB4"/>
    <w:rsid w:val="00DC4FCF"/>
    <w:rsid w:val="00DC6A71"/>
    <w:rsid w:val="00DC6C7D"/>
    <w:rsid w:val="00DD2D36"/>
    <w:rsid w:val="00DD2D3F"/>
    <w:rsid w:val="00DD552C"/>
    <w:rsid w:val="00DD5585"/>
    <w:rsid w:val="00DD5F3B"/>
    <w:rsid w:val="00DD684B"/>
    <w:rsid w:val="00DD732F"/>
    <w:rsid w:val="00DD73A6"/>
    <w:rsid w:val="00DD7701"/>
    <w:rsid w:val="00DE036E"/>
    <w:rsid w:val="00DE14A5"/>
    <w:rsid w:val="00DE1E8F"/>
    <w:rsid w:val="00DE4EF8"/>
    <w:rsid w:val="00DE4FA7"/>
    <w:rsid w:val="00DE5A30"/>
    <w:rsid w:val="00DE645F"/>
    <w:rsid w:val="00DE6CB0"/>
    <w:rsid w:val="00DE78F5"/>
    <w:rsid w:val="00DF0E87"/>
    <w:rsid w:val="00DF3A2A"/>
    <w:rsid w:val="00E0357D"/>
    <w:rsid w:val="00E0440C"/>
    <w:rsid w:val="00E07209"/>
    <w:rsid w:val="00E101A5"/>
    <w:rsid w:val="00E10CBF"/>
    <w:rsid w:val="00E10ECA"/>
    <w:rsid w:val="00E120F2"/>
    <w:rsid w:val="00E124C9"/>
    <w:rsid w:val="00E1666F"/>
    <w:rsid w:val="00E20E43"/>
    <w:rsid w:val="00E20E87"/>
    <w:rsid w:val="00E232DE"/>
    <w:rsid w:val="00E23727"/>
    <w:rsid w:val="00E244D3"/>
    <w:rsid w:val="00E25021"/>
    <w:rsid w:val="00E26A9D"/>
    <w:rsid w:val="00E2792F"/>
    <w:rsid w:val="00E27C23"/>
    <w:rsid w:val="00E3087B"/>
    <w:rsid w:val="00E30B5A"/>
    <w:rsid w:val="00E33354"/>
    <w:rsid w:val="00E3533E"/>
    <w:rsid w:val="00E35344"/>
    <w:rsid w:val="00E37EE7"/>
    <w:rsid w:val="00E40E5D"/>
    <w:rsid w:val="00E4263F"/>
    <w:rsid w:val="00E42DF8"/>
    <w:rsid w:val="00E4448B"/>
    <w:rsid w:val="00E459E9"/>
    <w:rsid w:val="00E46830"/>
    <w:rsid w:val="00E52097"/>
    <w:rsid w:val="00E526DD"/>
    <w:rsid w:val="00E546E1"/>
    <w:rsid w:val="00E55777"/>
    <w:rsid w:val="00E577AE"/>
    <w:rsid w:val="00E61516"/>
    <w:rsid w:val="00E64C7F"/>
    <w:rsid w:val="00E70609"/>
    <w:rsid w:val="00E714C8"/>
    <w:rsid w:val="00E7195F"/>
    <w:rsid w:val="00E7333E"/>
    <w:rsid w:val="00E746B4"/>
    <w:rsid w:val="00E74CF8"/>
    <w:rsid w:val="00E74F8B"/>
    <w:rsid w:val="00E75346"/>
    <w:rsid w:val="00E76A2E"/>
    <w:rsid w:val="00E814B2"/>
    <w:rsid w:val="00E83A37"/>
    <w:rsid w:val="00E8565D"/>
    <w:rsid w:val="00E87933"/>
    <w:rsid w:val="00E90275"/>
    <w:rsid w:val="00EA0413"/>
    <w:rsid w:val="00EA1796"/>
    <w:rsid w:val="00EA22C3"/>
    <w:rsid w:val="00EA35CB"/>
    <w:rsid w:val="00EA4FB0"/>
    <w:rsid w:val="00EA6DEA"/>
    <w:rsid w:val="00EA7F82"/>
    <w:rsid w:val="00EB2B75"/>
    <w:rsid w:val="00EB3949"/>
    <w:rsid w:val="00EB41E2"/>
    <w:rsid w:val="00EB484A"/>
    <w:rsid w:val="00EB48C3"/>
    <w:rsid w:val="00EB59D5"/>
    <w:rsid w:val="00EB6187"/>
    <w:rsid w:val="00EB7775"/>
    <w:rsid w:val="00EC12B7"/>
    <w:rsid w:val="00EC1C70"/>
    <w:rsid w:val="00EC38B2"/>
    <w:rsid w:val="00EC4BB5"/>
    <w:rsid w:val="00EC4EF5"/>
    <w:rsid w:val="00EC61D4"/>
    <w:rsid w:val="00EC79AD"/>
    <w:rsid w:val="00ED07BD"/>
    <w:rsid w:val="00ED1C3E"/>
    <w:rsid w:val="00ED5385"/>
    <w:rsid w:val="00ED560A"/>
    <w:rsid w:val="00ED6779"/>
    <w:rsid w:val="00ED7970"/>
    <w:rsid w:val="00EE08C0"/>
    <w:rsid w:val="00EE1358"/>
    <w:rsid w:val="00EE2BA2"/>
    <w:rsid w:val="00EE4ABC"/>
    <w:rsid w:val="00EE5923"/>
    <w:rsid w:val="00EE617F"/>
    <w:rsid w:val="00EF03F9"/>
    <w:rsid w:val="00EF1601"/>
    <w:rsid w:val="00EF1ED1"/>
    <w:rsid w:val="00EF2901"/>
    <w:rsid w:val="00EF4064"/>
    <w:rsid w:val="00EF409D"/>
    <w:rsid w:val="00EF466D"/>
    <w:rsid w:val="00EF5C79"/>
    <w:rsid w:val="00EF70C8"/>
    <w:rsid w:val="00F024ED"/>
    <w:rsid w:val="00F02FEF"/>
    <w:rsid w:val="00F03386"/>
    <w:rsid w:val="00F06644"/>
    <w:rsid w:val="00F07085"/>
    <w:rsid w:val="00F10DDC"/>
    <w:rsid w:val="00F12A5E"/>
    <w:rsid w:val="00F12CD7"/>
    <w:rsid w:val="00F2338B"/>
    <w:rsid w:val="00F237A9"/>
    <w:rsid w:val="00F240BB"/>
    <w:rsid w:val="00F247ED"/>
    <w:rsid w:val="00F24A97"/>
    <w:rsid w:val="00F2505A"/>
    <w:rsid w:val="00F255C2"/>
    <w:rsid w:val="00F30794"/>
    <w:rsid w:val="00F30DC2"/>
    <w:rsid w:val="00F32F93"/>
    <w:rsid w:val="00F35A1A"/>
    <w:rsid w:val="00F35AFE"/>
    <w:rsid w:val="00F369DF"/>
    <w:rsid w:val="00F404F0"/>
    <w:rsid w:val="00F40754"/>
    <w:rsid w:val="00F408B4"/>
    <w:rsid w:val="00F4338C"/>
    <w:rsid w:val="00F447FD"/>
    <w:rsid w:val="00F454EE"/>
    <w:rsid w:val="00F466E7"/>
    <w:rsid w:val="00F47C91"/>
    <w:rsid w:val="00F5028D"/>
    <w:rsid w:val="00F53561"/>
    <w:rsid w:val="00F537C6"/>
    <w:rsid w:val="00F53880"/>
    <w:rsid w:val="00F55010"/>
    <w:rsid w:val="00F5674F"/>
    <w:rsid w:val="00F571B9"/>
    <w:rsid w:val="00F57296"/>
    <w:rsid w:val="00F57FED"/>
    <w:rsid w:val="00F612E9"/>
    <w:rsid w:val="00F63BCC"/>
    <w:rsid w:val="00F64414"/>
    <w:rsid w:val="00F6491A"/>
    <w:rsid w:val="00F65697"/>
    <w:rsid w:val="00F65741"/>
    <w:rsid w:val="00F659B4"/>
    <w:rsid w:val="00F659E3"/>
    <w:rsid w:val="00F7184C"/>
    <w:rsid w:val="00F72510"/>
    <w:rsid w:val="00F72B7C"/>
    <w:rsid w:val="00F72E70"/>
    <w:rsid w:val="00F7506B"/>
    <w:rsid w:val="00F8019B"/>
    <w:rsid w:val="00F821E3"/>
    <w:rsid w:val="00F83697"/>
    <w:rsid w:val="00F8474A"/>
    <w:rsid w:val="00F84E59"/>
    <w:rsid w:val="00F86055"/>
    <w:rsid w:val="00F95A3E"/>
    <w:rsid w:val="00F95C5F"/>
    <w:rsid w:val="00F95DFC"/>
    <w:rsid w:val="00F97192"/>
    <w:rsid w:val="00FA3F5C"/>
    <w:rsid w:val="00FA5C8A"/>
    <w:rsid w:val="00FA5DA6"/>
    <w:rsid w:val="00FA5E8F"/>
    <w:rsid w:val="00FA5FB8"/>
    <w:rsid w:val="00FB1718"/>
    <w:rsid w:val="00FB3929"/>
    <w:rsid w:val="00FB3E2F"/>
    <w:rsid w:val="00FB421C"/>
    <w:rsid w:val="00FB5B92"/>
    <w:rsid w:val="00FB65CA"/>
    <w:rsid w:val="00FC0586"/>
    <w:rsid w:val="00FC0B69"/>
    <w:rsid w:val="00FC23DB"/>
    <w:rsid w:val="00FC3306"/>
    <w:rsid w:val="00FC5552"/>
    <w:rsid w:val="00FD1C50"/>
    <w:rsid w:val="00FD20CD"/>
    <w:rsid w:val="00FD2A5B"/>
    <w:rsid w:val="00FD3DC5"/>
    <w:rsid w:val="00FD46FF"/>
    <w:rsid w:val="00FD5195"/>
    <w:rsid w:val="00FD7F71"/>
    <w:rsid w:val="00FE0194"/>
    <w:rsid w:val="00FE3FA5"/>
    <w:rsid w:val="00FE4D56"/>
    <w:rsid w:val="00FE5C7A"/>
    <w:rsid w:val="00FF1CF1"/>
    <w:rsid w:val="00FF23EA"/>
    <w:rsid w:val="00FF348A"/>
    <w:rsid w:val="00FF459E"/>
    <w:rsid w:val="00FF4852"/>
    <w:rsid w:val="00FF4D4E"/>
    <w:rsid w:val="00FF6752"/>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2033">
      <o:colormru v:ext="edit" colors="#428299,#529dba"/>
    </o:shapedefaults>
    <o:shapelayout v:ext="edit">
      <o:idmap v:ext="edit" data="1"/>
    </o:shapelayout>
  </w:shapeDefaults>
  <w:doNotEmbedSmartTags/>
  <w:decimalSymbol w:val=","/>
  <w:listSeparator w:val=";"/>
  <w14:docId w14:val="3BE7B7A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endnote reference" w:uiPriority="99"/>
    <w:lsdException w:name="endnote text" w:uiPriority="99"/>
    <w:lsdException w:name="Title" w:qFormat="1"/>
    <w:lsdException w:name="Subtitle" w:qFormat="1"/>
    <w:lsdException w:name="Strong" w:uiPriority="22" w:qFormat="1"/>
    <w:lsdException w:name="Emphasis" w:uiPriority="20" w:qFormat="1"/>
    <w:lsdException w:name="Normal (Web)" w:uiPriority="99"/>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120B2"/>
    <w:pPr>
      <w:spacing w:line="260" w:lineRule="exact"/>
    </w:pPr>
    <w:rPr>
      <w:rFonts w:ascii="Arial" w:hAnsi="Arial"/>
      <w:szCs w:val="24"/>
      <w:lang w:val="en-US"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3">
    <w:name w:val="heading 3"/>
    <w:basedOn w:val="Navaden"/>
    <w:next w:val="Navaden"/>
    <w:link w:val="Naslov3Znak"/>
    <w:semiHidden/>
    <w:unhideWhenUsed/>
    <w:qFormat/>
    <w:rsid w:val="00083329"/>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aliases w:val="Grafika"/>
    <w:basedOn w:val="Navaden"/>
    <w:next w:val="Odstavek"/>
    <w:link w:val="Naslov4Znak"/>
    <w:rsid w:val="003077CA"/>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val="sl-SI" w:eastAsia="sl-SI"/>
    </w:rPr>
  </w:style>
  <w:style w:type="paragraph" w:styleId="Naslov5">
    <w:name w:val="heading 5"/>
    <w:basedOn w:val="Navaden"/>
    <w:next w:val="Navaden"/>
    <w:link w:val="Naslov5Znak"/>
    <w:semiHidden/>
    <w:unhideWhenUsed/>
    <w:qFormat/>
    <w:rsid w:val="00D31B7E"/>
    <w:pPr>
      <w:keepNext/>
      <w:keepLines/>
      <w:spacing w:before="4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semiHidden/>
    <w:unhideWhenUsed/>
    <w:qFormat/>
    <w:rsid w:val="00D31B7E"/>
    <w:pPr>
      <w:keepNext/>
      <w:keepLines/>
      <w:spacing w:before="40"/>
      <w:outlineLvl w:val="5"/>
    </w:pPr>
    <w:rPr>
      <w:rFonts w:asciiTheme="majorHAnsi" w:eastAsiaTheme="majorEastAsia" w:hAnsiTheme="majorHAnsi" w:cstheme="majorBidi"/>
      <w:color w:val="1F3763"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semiHidden/>
    <w:unhideWhenUsed/>
    <w:rsid w:val="00B152F3"/>
    <w:pPr>
      <w:spacing w:line="240" w:lineRule="auto"/>
    </w:pPr>
    <w:rPr>
      <w:rFonts w:ascii="Segoe UI" w:hAnsi="Segoe UI" w:cs="Segoe UI"/>
      <w:sz w:val="18"/>
      <w:szCs w:val="18"/>
    </w:rPr>
  </w:style>
  <w:style w:type="character" w:customStyle="1" w:styleId="BesedilooblakaZnak">
    <w:name w:val="Besedilo oblačka Znak"/>
    <w:link w:val="Besedilooblaka"/>
    <w:semiHidden/>
    <w:rsid w:val="00B152F3"/>
    <w:rPr>
      <w:rFonts w:ascii="Segoe UI" w:hAnsi="Segoe UI" w:cs="Segoe UI"/>
      <w:sz w:val="18"/>
      <w:szCs w:val="18"/>
      <w:lang w:val="en-US" w:eastAsia="en-US"/>
    </w:rPr>
  </w:style>
  <w:style w:type="paragraph" w:styleId="Odstavekseznama">
    <w:name w:val="List Paragraph"/>
    <w:basedOn w:val="Navaden"/>
    <w:link w:val="OdstavekseznamaZnak"/>
    <w:uiPriority w:val="34"/>
    <w:qFormat/>
    <w:rsid w:val="00B152F3"/>
    <w:pPr>
      <w:ind w:left="720"/>
      <w:contextualSpacing/>
    </w:pPr>
  </w:style>
  <w:style w:type="numbering" w:customStyle="1" w:styleId="Brezseznama1">
    <w:name w:val="Brez seznama1"/>
    <w:next w:val="Brezseznama"/>
    <w:uiPriority w:val="99"/>
    <w:semiHidden/>
    <w:unhideWhenUsed/>
    <w:rsid w:val="00A23D5D"/>
  </w:style>
  <w:style w:type="paragraph" w:styleId="Sprotnaopomba-besedilo">
    <w:name w:val="footnote text"/>
    <w:basedOn w:val="Navaden"/>
    <w:link w:val="Sprotnaopomba-besediloZnak"/>
    <w:uiPriority w:val="99"/>
    <w:rsid w:val="00A23D5D"/>
    <w:pPr>
      <w:spacing w:line="240" w:lineRule="auto"/>
    </w:pPr>
    <w:rPr>
      <w:szCs w:val="20"/>
    </w:rPr>
  </w:style>
  <w:style w:type="character" w:customStyle="1" w:styleId="Sprotnaopomba-besediloZnak">
    <w:name w:val="Sprotna opomba - besedilo Znak"/>
    <w:link w:val="Sprotnaopomba-besedilo"/>
    <w:uiPriority w:val="99"/>
    <w:rsid w:val="00A23D5D"/>
    <w:rPr>
      <w:rFonts w:ascii="Arial" w:hAnsi="Arial"/>
      <w:lang w:val="en-US" w:eastAsia="en-US"/>
    </w:rPr>
  </w:style>
  <w:style w:type="character" w:styleId="Sprotnaopomba-sklic">
    <w:name w:val="footnote reference"/>
    <w:uiPriority w:val="99"/>
    <w:rsid w:val="00A23D5D"/>
    <w:rPr>
      <w:vertAlign w:val="superscript"/>
    </w:rPr>
  </w:style>
  <w:style w:type="paragraph" w:customStyle="1" w:styleId="Natevanje">
    <w:name w:val="Naštevanje"/>
    <w:basedOn w:val="Odstavekseznama"/>
    <w:link w:val="NatevanjeZnak"/>
    <w:qFormat/>
    <w:rsid w:val="00A23D5D"/>
    <w:pPr>
      <w:numPr>
        <w:numId w:val="8"/>
      </w:numPr>
      <w:spacing w:after="120" w:line="240" w:lineRule="auto"/>
      <w:contextualSpacing w:val="0"/>
      <w:jc w:val="both"/>
    </w:pPr>
    <w:rPr>
      <w:rFonts w:cs="Arial"/>
      <w:szCs w:val="20"/>
      <w:lang w:val="sl-SI"/>
    </w:rPr>
  </w:style>
  <w:style w:type="paragraph" w:customStyle="1" w:styleId="Odstavek">
    <w:name w:val="Odstavek"/>
    <w:basedOn w:val="Navaden"/>
    <w:link w:val="OdstavekZnak"/>
    <w:qFormat/>
    <w:rsid w:val="00A23D5D"/>
    <w:pPr>
      <w:spacing w:after="120" w:line="280" w:lineRule="exact"/>
      <w:jc w:val="both"/>
    </w:pPr>
    <w:rPr>
      <w:rFonts w:cs="Arial"/>
      <w:szCs w:val="20"/>
      <w:lang w:val="sl-SI"/>
    </w:rPr>
  </w:style>
  <w:style w:type="character" w:customStyle="1" w:styleId="NatevanjeZnak">
    <w:name w:val="Naštevanje Znak"/>
    <w:link w:val="Natevanje"/>
    <w:rsid w:val="00A23D5D"/>
    <w:rPr>
      <w:rFonts w:ascii="Arial" w:hAnsi="Arial" w:cs="Arial"/>
      <w:lang w:eastAsia="en-US"/>
    </w:rPr>
  </w:style>
  <w:style w:type="character" w:customStyle="1" w:styleId="OdstavekZnak">
    <w:name w:val="Odstavek Znak"/>
    <w:link w:val="Odstavek"/>
    <w:rsid w:val="00A23D5D"/>
    <w:rPr>
      <w:rFonts w:ascii="Arial" w:hAnsi="Arial" w:cs="Arial"/>
      <w:lang w:eastAsia="en-US"/>
    </w:rPr>
  </w:style>
  <w:style w:type="paragraph" w:customStyle="1" w:styleId="len">
    <w:name w:val="len"/>
    <w:basedOn w:val="Navaden"/>
    <w:rsid w:val="00A23D5D"/>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A23D5D"/>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A23D5D"/>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A23D5D"/>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A23D5D"/>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aliases w:val="Komentar - sklic"/>
    <w:uiPriority w:val="99"/>
    <w:rsid w:val="00A23D5D"/>
    <w:rPr>
      <w:sz w:val="16"/>
      <w:szCs w:val="16"/>
    </w:rPr>
  </w:style>
  <w:style w:type="paragraph" w:styleId="Pripombabesedilo">
    <w:name w:val="annotation text"/>
    <w:aliases w:val="Komentar - besedilo"/>
    <w:basedOn w:val="Navaden"/>
    <w:link w:val="PripombabesediloZnak"/>
    <w:uiPriority w:val="99"/>
    <w:rsid w:val="00A23D5D"/>
    <w:pPr>
      <w:spacing w:after="160" w:line="259" w:lineRule="auto"/>
    </w:pPr>
    <w:rPr>
      <w:rFonts w:ascii="Calibri" w:eastAsia="Calibri" w:hAnsi="Calibri"/>
      <w:szCs w:val="20"/>
      <w:lang w:val="sl-SI"/>
    </w:rPr>
  </w:style>
  <w:style w:type="character" w:customStyle="1" w:styleId="PripombabesediloZnak">
    <w:name w:val="Pripomba – besedilo Znak"/>
    <w:aliases w:val="Komentar - besedilo Znak"/>
    <w:link w:val="Pripombabesedilo"/>
    <w:uiPriority w:val="99"/>
    <w:rsid w:val="00A23D5D"/>
    <w:rPr>
      <w:rFonts w:ascii="Calibri" w:eastAsia="Calibri" w:hAnsi="Calibri"/>
      <w:lang w:eastAsia="en-US"/>
    </w:rPr>
  </w:style>
  <w:style w:type="paragraph" w:styleId="Zadevapripombe">
    <w:name w:val="annotation subject"/>
    <w:basedOn w:val="Pripombabesedilo"/>
    <w:next w:val="Pripombabesedilo"/>
    <w:link w:val="ZadevapripombeZnak"/>
    <w:rsid w:val="00A23D5D"/>
    <w:rPr>
      <w:b/>
      <w:bCs/>
    </w:rPr>
  </w:style>
  <w:style w:type="character" w:customStyle="1" w:styleId="ZadevapripombeZnak">
    <w:name w:val="Zadeva pripombe Znak"/>
    <w:link w:val="Zadevapripombe"/>
    <w:rsid w:val="00A23D5D"/>
    <w:rPr>
      <w:rFonts w:ascii="Calibri" w:eastAsia="Calibri" w:hAnsi="Calibri"/>
      <w:b/>
      <w:bCs/>
      <w:lang w:eastAsia="en-US"/>
    </w:rPr>
  </w:style>
  <w:style w:type="character" w:customStyle="1" w:styleId="Nerazreenaomemba1">
    <w:name w:val="Nerazrešena omemba1"/>
    <w:basedOn w:val="Privzetapisavaodstavka"/>
    <w:uiPriority w:val="99"/>
    <w:semiHidden/>
    <w:unhideWhenUsed/>
    <w:rsid w:val="00AE6CE3"/>
    <w:rPr>
      <w:color w:val="605E5C"/>
      <w:shd w:val="clear" w:color="auto" w:fill="E1DFDD"/>
    </w:rPr>
  </w:style>
  <w:style w:type="paragraph" w:customStyle="1" w:styleId="Naslovpredpisa">
    <w:name w:val="Naslov_predpisa"/>
    <w:basedOn w:val="Navaden"/>
    <w:link w:val="NaslovpredpisaZnak"/>
    <w:qFormat/>
    <w:rsid w:val="00486E02"/>
    <w:pPr>
      <w:suppressAutoHyphens/>
      <w:overflowPunct w:val="0"/>
      <w:autoSpaceDE w:val="0"/>
      <w:autoSpaceDN w:val="0"/>
      <w:adjustRightInd w:val="0"/>
      <w:spacing w:before="120" w:after="160" w:line="200" w:lineRule="exact"/>
      <w:jc w:val="center"/>
      <w:textAlignment w:val="baseline"/>
    </w:pPr>
    <w:rPr>
      <w:b/>
      <w:sz w:val="22"/>
      <w:szCs w:val="22"/>
      <w:lang w:val="sl-SI"/>
    </w:rPr>
  </w:style>
  <w:style w:type="character" w:customStyle="1" w:styleId="NaslovpredpisaZnak">
    <w:name w:val="Naslov_predpisa Znak"/>
    <w:link w:val="Naslovpredpisa"/>
    <w:rsid w:val="00486E02"/>
    <w:rPr>
      <w:rFonts w:ascii="Arial" w:hAnsi="Arial"/>
      <w:b/>
      <w:sz w:val="22"/>
      <w:szCs w:val="22"/>
      <w:lang w:eastAsia="en-US"/>
    </w:rPr>
  </w:style>
  <w:style w:type="paragraph" w:customStyle="1" w:styleId="tevilnatoka">
    <w:name w:val="Številčna točka"/>
    <w:basedOn w:val="Navaden"/>
    <w:link w:val="tevilnatokaZnak"/>
    <w:qFormat/>
    <w:rsid w:val="00486E02"/>
    <w:pPr>
      <w:numPr>
        <w:numId w:val="9"/>
      </w:numPr>
      <w:tabs>
        <w:tab w:val="left" w:pos="540"/>
        <w:tab w:val="left" w:pos="900"/>
      </w:tabs>
      <w:spacing w:line="240" w:lineRule="auto"/>
      <w:jc w:val="both"/>
    </w:pPr>
    <w:rPr>
      <w:rFonts w:cs="Arial"/>
      <w:sz w:val="22"/>
      <w:szCs w:val="22"/>
      <w:lang w:val="sl-SI" w:eastAsia="sl-SI"/>
    </w:rPr>
  </w:style>
  <w:style w:type="character" w:customStyle="1" w:styleId="tevilnatokaZnak">
    <w:name w:val="Številčna točka Znak"/>
    <w:link w:val="tevilnatoka"/>
    <w:rsid w:val="00486E02"/>
    <w:rPr>
      <w:rFonts w:ascii="Arial" w:hAnsi="Arial" w:cs="Arial"/>
      <w:sz w:val="22"/>
      <w:szCs w:val="22"/>
    </w:rPr>
  </w:style>
  <w:style w:type="paragraph" w:customStyle="1" w:styleId="lennaslov0">
    <w:name w:val="Člen_naslov"/>
    <w:basedOn w:val="Navaden"/>
    <w:qFormat/>
    <w:rsid w:val="00486E02"/>
    <w:pPr>
      <w:suppressAutoHyphens/>
      <w:overflowPunct w:val="0"/>
      <w:autoSpaceDE w:val="0"/>
      <w:autoSpaceDN w:val="0"/>
      <w:adjustRightInd w:val="0"/>
      <w:spacing w:line="240" w:lineRule="auto"/>
      <w:jc w:val="center"/>
      <w:textAlignment w:val="baseline"/>
    </w:pPr>
    <w:rPr>
      <w:b/>
      <w:sz w:val="22"/>
      <w:szCs w:val="22"/>
      <w:lang w:val="sl-SI"/>
    </w:rPr>
  </w:style>
  <w:style w:type="paragraph" w:customStyle="1" w:styleId="lennovele">
    <w:name w:val="Člen_novele"/>
    <w:basedOn w:val="Navaden"/>
    <w:link w:val="lennoveleZnak"/>
    <w:qFormat/>
    <w:rsid w:val="00486E02"/>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lennoveleZnak">
    <w:name w:val="Člen_novele Znak"/>
    <w:basedOn w:val="Privzetapisavaodstavka"/>
    <w:link w:val="lennovele"/>
    <w:rsid w:val="00486E02"/>
    <w:rPr>
      <w:rFonts w:ascii="Arial" w:hAnsi="Arial" w:cs="Arial"/>
      <w:sz w:val="22"/>
      <w:szCs w:val="22"/>
    </w:rPr>
  </w:style>
  <w:style w:type="paragraph" w:styleId="Revizija">
    <w:name w:val="Revision"/>
    <w:hidden/>
    <w:uiPriority w:val="99"/>
    <w:semiHidden/>
    <w:rsid w:val="00235E9F"/>
    <w:rPr>
      <w:rFonts w:ascii="Arial" w:hAnsi="Arial"/>
      <w:szCs w:val="24"/>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457346"/>
    <w:pPr>
      <w:spacing w:after="160" w:line="240" w:lineRule="exact"/>
    </w:pPr>
    <w:rPr>
      <w:rFonts w:ascii="Tahoma" w:hAnsi="Tahoma"/>
      <w:szCs w:val="20"/>
      <w:lang w:val="sl-SI"/>
    </w:r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173EE5"/>
    <w:pPr>
      <w:spacing w:after="160" w:line="240" w:lineRule="exact"/>
    </w:pPr>
    <w:rPr>
      <w:rFonts w:ascii="Tahoma" w:hAnsi="Tahoma"/>
      <w:szCs w:val="20"/>
      <w:lang w:val="sl-SI"/>
    </w:r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
    <w:basedOn w:val="Navaden"/>
    <w:rsid w:val="00AA442F"/>
    <w:pPr>
      <w:spacing w:after="160" w:line="240" w:lineRule="exact"/>
    </w:pPr>
    <w:rPr>
      <w:rFonts w:ascii="Tahoma" w:hAnsi="Tahoma"/>
      <w:szCs w:val="20"/>
      <w:lang w:val="sl-SI"/>
    </w:rPr>
  </w:style>
  <w:style w:type="character" w:customStyle="1" w:styleId="rkovnatokazaodstavkomZnak">
    <w:name w:val="Črkovna točka_za odstavkom Znak"/>
    <w:link w:val="rkovnatokazaodstavkom"/>
    <w:rsid w:val="00B249C1"/>
    <w:rPr>
      <w:rFonts w:ascii="Arial" w:hAnsi="Arial"/>
    </w:rPr>
  </w:style>
  <w:style w:type="paragraph" w:customStyle="1" w:styleId="rkovnatokazaodstavkom">
    <w:name w:val="Črkovna točka_za odstavkom"/>
    <w:basedOn w:val="Navaden"/>
    <w:link w:val="rkovnatokazaodstavkomZnak"/>
    <w:qFormat/>
    <w:rsid w:val="00B249C1"/>
    <w:pPr>
      <w:numPr>
        <w:numId w:val="12"/>
      </w:numPr>
      <w:overflowPunct w:val="0"/>
      <w:autoSpaceDE w:val="0"/>
      <w:autoSpaceDN w:val="0"/>
      <w:adjustRightInd w:val="0"/>
      <w:spacing w:line="200" w:lineRule="exact"/>
      <w:jc w:val="both"/>
      <w:textAlignment w:val="baseline"/>
    </w:pPr>
    <w:rPr>
      <w:szCs w:val="20"/>
      <w:lang w:val="sl-SI" w:eastAsia="sl-SI"/>
    </w:rPr>
  </w:style>
  <w:style w:type="character" w:customStyle="1" w:styleId="OdstavekseznamaZnak">
    <w:name w:val="Odstavek seznama Znak"/>
    <w:basedOn w:val="Privzetapisavaodstavka"/>
    <w:link w:val="Odstavekseznama"/>
    <w:uiPriority w:val="34"/>
    <w:rsid w:val="00B249C1"/>
    <w:rPr>
      <w:rFonts w:ascii="Arial" w:hAnsi="Arial"/>
      <w:szCs w:val="24"/>
      <w:lang w:val="en-US" w:eastAsia="en-US"/>
    </w:rPr>
  </w:style>
  <w:style w:type="paragraph" w:customStyle="1" w:styleId="OdstavektevilkaZIV">
    <w:name w:val="OdstavekŠtevilkaZIV"/>
    <w:basedOn w:val="Navaden"/>
    <w:link w:val="OdstavektevilkaZIVZnak"/>
    <w:qFormat/>
    <w:rsid w:val="00B249C1"/>
    <w:pPr>
      <w:widowControl w:val="0"/>
      <w:numPr>
        <w:numId w:val="13"/>
      </w:numPr>
      <w:autoSpaceDE w:val="0"/>
      <w:autoSpaceDN w:val="0"/>
      <w:adjustRightInd w:val="0"/>
      <w:spacing w:after="120" w:line="280" w:lineRule="exact"/>
      <w:jc w:val="both"/>
    </w:pPr>
    <w:rPr>
      <w:rFonts w:cs="Arial"/>
      <w:szCs w:val="20"/>
      <w:lang w:val="sl-SI" w:eastAsia="cs-CZ"/>
    </w:rPr>
  </w:style>
  <w:style w:type="character" w:customStyle="1" w:styleId="OdstavektevilkaZIVZnak">
    <w:name w:val="OdstavekŠtevilkaZIV Znak"/>
    <w:basedOn w:val="Privzetapisavaodstavka"/>
    <w:link w:val="OdstavektevilkaZIV"/>
    <w:rsid w:val="00B249C1"/>
    <w:rPr>
      <w:rFonts w:ascii="Arial" w:hAnsi="Arial" w:cs="Arial"/>
      <w:lang w:eastAsia="cs-CZ"/>
    </w:rPr>
  </w:style>
  <w:style w:type="paragraph" w:customStyle="1" w:styleId="Alineazaodstavkom">
    <w:name w:val="Alinea za odstavkom"/>
    <w:basedOn w:val="Navaden"/>
    <w:link w:val="AlineazaodstavkomZnak"/>
    <w:qFormat/>
    <w:rsid w:val="00C0478B"/>
    <w:pPr>
      <w:numPr>
        <w:numId w:val="14"/>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C0478B"/>
    <w:rPr>
      <w:rFonts w:ascii="Arial" w:hAnsi="Arial" w:cs="Arial"/>
      <w:sz w:val="22"/>
      <w:szCs w:val="22"/>
    </w:rPr>
  </w:style>
  <w:style w:type="paragraph" w:customStyle="1" w:styleId="Poglavje">
    <w:name w:val="Poglavje"/>
    <w:basedOn w:val="Navaden"/>
    <w:link w:val="PoglavjeZnak"/>
    <w:qFormat/>
    <w:rsid w:val="00661777"/>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character" w:customStyle="1" w:styleId="PoglavjeZnak">
    <w:name w:val="Poglavje Znak"/>
    <w:link w:val="Poglavje"/>
    <w:rsid w:val="00661777"/>
    <w:rPr>
      <w:rFonts w:ascii="Arial" w:hAnsi="Arial" w:cs="Arial"/>
      <w:b/>
      <w:sz w:val="22"/>
      <w:szCs w:val="22"/>
    </w:rPr>
  </w:style>
  <w:style w:type="paragraph" w:customStyle="1" w:styleId="NIS2len">
    <w:name w:val="NIS2 člen"/>
    <w:basedOn w:val="Navaden"/>
    <w:link w:val="NIS2lenZnak"/>
    <w:qFormat/>
    <w:rsid w:val="001723C4"/>
    <w:pPr>
      <w:numPr>
        <w:numId w:val="20"/>
      </w:num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IS2lenZnak">
    <w:name w:val="NIS2 člen Znak"/>
    <w:basedOn w:val="Privzetapisavaodstavka"/>
    <w:link w:val="NIS2len"/>
    <w:rsid w:val="001723C4"/>
    <w:rPr>
      <w:rFonts w:ascii="Arial" w:hAnsi="Arial" w:cs="Arial"/>
      <w:b/>
      <w:sz w:val="22"/>
      <w:szCs w:val="22"/>
    </w:rPr>
  </w:style>
  <w:style w:type="paragraph" w:customStyle="1" w:styleId="NIS2naslovpoglavja">
    <w:name w:val="NIS2 naslov poglavja"/>
    <w:basedOn w:val="Poglavje"/>
    <w:link w:val="NIS2naslovpoglavjaZnak"/>
    <w:qFormat/>
    <w:rsid w:val="001723C4"/>
    <w:pPr>
      <w:numPr>
        <w:numId w:val="21"/>
      </w:numPr>
      <w:spacing w:before="0" w:after="0" w:line="260" w:lineRule="atLeast"/>
      <w:outlineLvl w:val="9"/>
    </w:pPr>
    <w:rPr>
      <w:bCs/>
    </w:rPr>
  </w:style>
  <w:style w:type="character" w:customStyle="1" w:styleId="NIS2naslovpoglavjaZnak">
    <w:name w:val="NIS2 naslov poglavja Znak"/>
    <w:link w:val="NIS2naslovpoglavja"/>
    <w:rsid w:val="001723C4"/>
    <w:rPr>
      <w:rFonts w:ascii="Arial" w:hAnsi="Arial" w:cs="Arial"/>
      <w:b/>
      <w:bCs/>
      <w:sz w:val="22"/>
      <w:szCs w:val="22"/>
    </w:rPr>
  </w:style>
  <w:style w:type="paragraph" w:customStyle="1" w:styleId="pf0">
    <w:name w:val="pf0"/>
    <w:basedOn w:val="Navaden"/>
    <w:rsid w:val="00747711"/>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747711"/>
    <w:rPr>
      <w:rFonts w:ascii="Segoe UI" w:hAnsi="Segoe UI" w:cs="Segoe UI" w:hint="default"/>
      <w:sz w:val="18"/>
      <w:szCs w:val="18"/>
    </w:rPr>
  </w:style>
  <w:style w:type="character" w:customStyle="1" w:styleId="UnresolvedMention">
    <w:name w:val="Unresolved Mention"/>
    <w:basedOn w:val="Privzetapisavaodstavka"/>
    <w:uiPriority w:val="99"/>
    <w:semiHidden/>
    <w:unhideWhenUsed/>
    <w:rsid w:val="00EC61D4"/>
    <w:rPr>
      <w:color w:val="605E5C"/>
      <w:shd w:val="clear" w:color="auto" w:fill="E1DFDD"/>
    </w:rPr>
  </w:style>
  <w:style w:type="character" w:styleId="SledenaHiperpovezava">
    <w:name w:val="FollowedHyperlink"/>
    <w:basedOn w:val="Privzetapisavaodstavka"/>
    <w:rsid w:val="00F53561"/>
    <w:rPr>
      <w:color w:val="954F72" w:themeColor="followedHyperlink"/>
      <w:u w:val="single"/>
    </w:rPr>
  </w:style>
  <w:style w:type="character" w:customStyle="1" w:styleId="Naslov3Znak">
    <w:name w:val="Naslov 3 Znak"/>
    <w:basedOn w:val="Privzetapisavaodstavka"/>
    <w:link w:val="Naslov3"/>
    <w:semiHidden/>
    <w:rsid w:val="00083329"/>
    <w:rPr>
      <w:rFonts w:asciiTheme="majorHAnsi" w:eastAsiaTheme="majorEastAsia" w:hAnsiTheme="majorHAnsi" w:cstheme="majorBidi"/>
      <w:color w:val="1F3763" w:themeColor="accent1" w:themeShade="7F"/>
      <w:sz w:val="24"/>
      <w:szCs w:val="24"/>
      <w:lang w:val="en-US" w:eastAsia="en-US"/>
    </w:rPr>
  </w:style>
  <w:style w:type="paragraph" w:styleId="Navadensplet">
    <w:name w:val="Normal (Web)"/>
    <w:basedOn w:val="Navaden"/>
    <w:uiPriority w:val="99"/>
    <w:unhideWhenUsed/>
    <w:rsid w:val="00083329"/>
    <w:pPr>
      <w:spacing w:before="100" w:beforeAutospacing="1" w:after="100" w:afterAutospacing="1" w:line="240" w:lineRule="auto"/>
    </w:pPr>
    <w:rPr>
      <w:rFonts w:ascii="Times New Roman" w:hAnsi="Times New Roman"/>
      <w:sz w:val="24"/>
      <w:lang w:val="sl-SI" w:eastAsia="sl-SI"/>
    </w:rPr>
  </w:style>
  <w:style w:type="character" w:customStyle="1" w:styleId="NogaZnak">
    <w:name w:val="Noga Znak"/>
    <w:basedOn w:val="Privzetapisavaodstavka"/>
    <w:link w:val="Noga"/>
    <w:uiPriority w:val="99"/>
    <w:rsid w:val="00594E31"/>
    <w:rPr>
      <w:rFonts w:ascii="Arial" w:hAnsi="Arial"/>
      <w:szCs w:val="24"/>
      <w:lang w:val="en-US" w:eastAsia="en-US"/>
    </w:rPr>
  </w:style>
  <w:style w:type="paragraph" w:customStyle="1" w:styleId="textJustify">
    <w:name w:val="textJustify"/>
    <w:basedOn w:val="Navaden"/>
    <w:rsid w:val="003B25C9"/>
    <w:pPr>
      <w:spacing w:line="240" w:lineRule="auto"/>
      <w:jc w:val="both"/>
    </w:pPr>
    <w:rPr>
      <w:rFonts w:ascii="Times New Roman" w:hAnsi="Times New Roman"/>
      <w:sz w:val="24"/>
    </w:rPr>
  </w:style>
  <w:style w:type="paragraph" w:customStyle="1" w:styleId="zamik">
    <w:name w:val="zamik"/>
    <w:basedOn w:val="Navaden"/>
    <w:rsid w:val="003B25C9"/>
    <w:pPr>
      <w:spacing w:line="240" w:lineRule="auto"/>
      <w:ind w:firstLine="1021"/>
    </w:pPr>
    <w:rPr>
      <w:rFonts w:ascii="Times New Roman" w:hAnsi="Times New Roman"/>
      <w:sz w:val="24"/>
    </w:rPr>
  </w:style>
  <w:style w:type="paragraph" w:customStyle="1" w:styleId="alineazaodstavkom1">
    <w:name w:val="alinea_za_odstavkom"/>
    <w:basedOn w:val="Navaden"/>
    <w:rsid w:val="003B25C9"/>
    <w:pPr>
      <w:spacing w:line="240" w:lineRule="auto"/>
      <w:ind w:hanging="425"/>
      <w:jc w:val="both"/>
    </w:pPr>
    <w:rPr>
      <w:rFonts w:ascii="Times New Roman" w:hAnsi="Times New Roman"/>
      <w:sz w:val="24"/>
    </w:rPr>
  </w:style>
  <w:style w:type="paragraph" w:customStyle="1" w:styleId="center">
    <w:name w:val="center"/>
    <w:basedOn w:val="Navaden"/>
    <w:rsid w:val="003B25C9"/>
    <w:pPr>
      <w:spacing w:line="240" w:lineRule="auto"/>
      <w:jc w:val="center"/>
    </w:pPr>
    <w:rPr>
      <w:rFonts w:ascii="Times New Roman" w:hAnsi="Times New Roman"/>
      <w:sz w:val="24"/>
    </w:rPr>
  </w:style>
  <w:style w:type="character" w:customStyle="1" w:styleId="Naslov4Znak">
    <w:name w:val="Naslov 4 Znak"/>
    <w:aliases w:val="Grafika Znak"/>
    <w:basedOn w:val="Privzetapisavaodstavka"/>
    <w:link w:val="Naslov4"/>
    <w:rsid w:val="003077CA"/>
    <w:rPr>
      <w:rFonts w:ascii="Arial" w:hAnsi="Arial" w:cs="Arial"/>
      <w:bCs/>
      <w:color w:val="000000"/>
      <w:sz w:val="22"/>
      <w:szCs w:val="27"/>
    </w:rPr>
  </w:style>
  <w:style w:type="numbering" w:customStyle="1" w:styleId="Brezseznama2">
    <w:name w:val="Brez seznama2"/>
    <w:next w:val="Brezseznama"/>
    <w:uiPriority w:val="99"/>
    <w:semiHidden/>
    <w:unhideWhenUsed/>
    <w:rsid w:val="003077CA"/>
  </w:style>
  <w:style w:type="paragraph" w:customStyle="1" w:styleId="Alinejazarkovnotoko">
    <w:name w:val="Alineja za črkovno točko"/>
    <w:basedOn w:val="Alineazatevilnotoko"/>
    <w:link w:val="AlinejazarkovnotokoZnak"/>
    <w:qFormat/>
    <w:rsid w:val="003077CA"/>
  </w:style>
  <w:style w:type="character" w:customStyle="1" w:styleId="GlavaZnak">
    <w:name w:val="Glava Znak"/>
    <w:link w:val="Glava"/>
    <w:rsid w:val="003077CA"/>
    <w:rPr>
      <w:rFonts w:ascii="Arial" w:hAnsi="Arial"/>
      <w:szCs w:val="24"/>
      <w:lang w:val="en-US" w:eastAsia="en-US"/>
    </w:rPr>
  </w:style>
  <w:style w:type="paragraph" w:customStyle="1" w:styleId="Vrstapredpisa">
    <w:name w:val="Vrsta predpisa"/>
    <w:basedOn w:val="Navaden"/>
    <w:link w:val="VrstapredpisaZnak"/>
    <w:qFormat/>
    <w:rsid w:val="003077CA"/>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3077CA"/>
    <w:rPr>
      <w:rFonts w:ascii="Arial" w:hAnsi="Arial" w:cs="Arial"/>
      <w:b/>
      <w:bCs/>
      <w:color w:val="000000"/>
      <w:spacing w:val="40"/>
      <w:sz w:val="22"/>
      <w:szCs w:val="22"/>
    </w:rPr>
  </w:style>
  <w:style w:type="paragraph" w:customStyle="1" w:styleId="len0">
    <w:name w:val="Člen"/>
    <w:basedOn w:val="Navaden"/>
    <w:link w:val="lenZnak"/>
    <w:qFormat/>
    <w:rsid w:val="003077CA"/>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paragraph" w:customStyle="1" w:styleId="tevilnatoka111">
    <w:name w:val="Številčna točka 1.1.1"/>
    <w:basedOn w:val="Navaden"/>
    <w:qFormat/>
    <w:rsid w:val="003077CA"/>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val="sl-SI" w:eastAsia="sl-SI"/>
    </w:rPr>
  </w:style>
  <w:style w:type="character" w:customStyle="1" w:styleId="lenZnak">
    <w:name w:val="Člen Znak"/>
    <w:link w:val="len0"/>
    <w:rsid w:val="003077CA"/>
    <w:rPr>
      <w:rFonts w:ascii="Arial" w:hAnsi="Arial" w:cs="Arial"/>
      <w:b/>
      <w:sz w:val="22"/>
      <w:szCs w:val="22"/>
    </w:rPr>
  </w:style>
  <w:style w:type="paragraph" w:customStyle="1" w:styleId="Pravnapodlaga">
    <w:name w:val="Pravna podlaga"/>
    <w:basedOn w:val="Odstavek"/>
    <w:link w:val="PravnapodlagaZnak"/>
    <w:qFormat/>
    <w:rsid w:val="003077CA"/>
    <w:pPr>
      <w:overflowPunct w:val="0"/>
      <w:autoSpaceDE w:val="0"/>
      <w:autoSpaceDN w:val="0"/>
      <w:adjustRightInd w:val="0"/>
      <w:spacing w:before="480" w:after="0" w:line="240" w:lineRule="auto"/>
      <w:ind w:firstLine="1021"/>
      <w:textAlignment w:val="baseline"/>
    </w:pPr>
    <w:rPr>
      <w:sz w:val="22"/>
      <w:szCs w:val="22"/>
    </w:rPr>
  </w:style>
  <w:style w:type="character" w:customStyle="1" w:styleId="AlinejazarkovnotokoZnak">
    <w:name w:val="Alineja za črkovno točko Znak"/>
    <w:basedOn w:val="AlineazatevilnotokoZnak"/>
    <w:link w:val="Alinejazarkovnotoko"/>
    <w:rsid w:val="003077CA"/>
    <w:rPr>
      <w:rFonts w:ascii="Arial" w:hAnsi="Arial" w:cs="Arial"/>
      <w:sz w:val="22"/>
      <w:szCs w:val="22"/>
    </w:rPr>
  </w:style>
  <w:style w:type="paragraph" w:customStyle="1" w:styleId="rkovnatokazatevilnotokoa2">
    <w:name w:val="Črkovna točka za številčno točko (a)"/>
    <w:basedOn w:val="rkovnatokazatevilnotoko"/>
    <w:rsid w:val="003077CA"/>
    <w:pPr>
      <w:numPr>
        <w:numId w:val="39"/>
      </w:numPr>
      <w:tabs>
        <w:tab w:val="clear" w:pos="782"/>
      </w:tabs>
      <w:ind w:left="720" w:hanging="360"/>
    </w:pPr>
  </w:style>
  <w:style w:type="paragraph" w:customStyle="1" w:styleId="Prehodneinkoncnedolocbe">
    <w:name w:val="Prehodne in koncne dolocbe"/>
    <w:basedOn w:val="Navaden"/>
    <w:rsid w:val="003077CA"/>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Oddelek">
    <w:name w:val="Oddelek"/>
    <w:basedOn w:val="Navaden"/>
    <w:link w:val="OddelekZnak1"/>
    <w:qFormat/>
    <w:rsid w:val="003077CA"/>
    <w:pPr>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Odsek">
    <w:name w:val="Odsek"/>
    <w:basedOn w:val="Navaden"/>
    <w:link w:val="OdsekZnak"/>
    <w:qFormat/>
    <w:rsid w:val="003077CA"/>
    <w:pPr>
      <w:overflowPunct w:val="0"/>
      <w:autoSpaceDE w:val="0"/>
      <w:autoSpaceDN w:val="0"/>
      <w:adjustRightInd w:val="0"/>
      <w:spacing w:before="480" w:line="240" w:lineRule="atLeast"/>
      <w:jc w:val="center"/>
      <w:textAlignment w:val="baseline"/>
    </w:pPr>
    <w:rPr>
      <w:rFonts w:cs="Arial"/>
      <w:sz w:val="22"/>
      <w:szCs w:val="22"/>
      <w:lang w:val="sl-SI" w:eastAsia="sl-SI"/>
    </w:rPr>
  </w:style>
  <w:style w:type="paragraph" w:customStyle="1" w:styleId="Del">
    <w:name w:val="Del"/>
    <w:basedOn w:val="Poglavje"/>
    <w:link w:val="DelZnak"/>
    <w:qFormat/>
    <w:rsid w:val="003077CA"/>
    <w:pPr>
      <w:spacing w:before="480" w:after="0" w:line="240" w:lineRule="auto"/>
      <w:outlineLvl w:val="9"/>
    </w:pPr>
    <w:rPr>
      <w:b w:val="0"/>
    </w:rPr>
  </w:style>
  <w:style w:type="character" w:customStyle="1" w:styleId="OddelekZnak1">
    <w:name w:val="Oddelek Znak1"/>
    <w:link w:val="Oddelek"/>
    <w:rsid w:val="003077CA"/>
    <w:rPr>
      <w:rFonts w:ascii="Arial" w:hAnsi="Arial" w:cs="Arial"/>
      <w:sz w:val="22"/>
      <w:szCs w:val="22"/>
    </w:rPr>
  </w:style>
  <w:style w:type="character" w:customStyle="1" w:styleId="OdsekZnak">
    <w:name w:val="Odsek Znak"/>
    <w:basedOn w:val="OddelekZnak1"/>
    <w:link w:val="Odsek"/>
    <w:rsid w:val="003077CA"/>
    <w:rPr>
      <w:rFonts w:ascii="Arial" w:hAnsi="Arial" w:cs="Arial"/>
      <w:sz w:val="22"/>
      <w:szCs w:val="22"/>
    </w:rPr>
  </w:style>
  <w:style w:type="paragraph" w:customStyle="1" w:styleId="Naslovnadlenom">
    <w:name w:val="Naslov nad členom"/>
    <w:basedOn w:val="Navaden"/>
    <w:link w:val="NaslovnadlenomZnak"/>
    <w:qFormat/>
    <w:rsid w:val="003077CA"/>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DelZnak">
    <w:name w:val="Del Znak"/>
    <w:link w:val="Del"/>
    <w:rsid w:val="003077CA"/>
    <w:rPr>
      <w:rFonts w:ascii="Arial" w:hAnsi="Arial" w:cs="Arial"/>
      <w:sz w:val="22"/>
      <w:szCs w:val="22"/>
    </w:rPr>
  </w:style>
  <w:style w:type="character" w:customStyle="1" w:styleId="NaslovnadlenomZnak">
    <w:name w:val="Naslov nad členom Znak"/>
    <w:link w:val="Naslovnadlenom"/>
    <w:rsid w:val="003077CA"/>
    <w:rPr>
      <w:rFonts w:ascii="Arial" w:hAnsi="Arial" w:cs="Arial"/>
      <w:b/>
      <w:sz w:val="22"/>
      <w:szCs w:val="22"/>
    </w:rPr>
  </w:style>
  <w:style w:type="paragraph" w:customStyle="1" w:styleId="Nazivpodpisnika">
    <w:name w:val="Naziv podpisnika"/>
    <w:basedOn w:val="Navaden"/>
    <w:link w:val="NazivpodpisnikaZnak"/>
    <w:rsid w:val="003077CA"/>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NazivpodpisnikaZnak">
    <w:name w:val="Naziv podpisnika Znak"/>
    <w:link w:val="Nazivpodpisnika"/>
    <w:rsid w:val="003077CA"/>
    <w:rPr>
      <w:rFonts w:ascii="Arial" w:hAnsi="Arial" w:cs="Arial"/>
      <w:sz w:val="22"/>
      <w:szCs w:val="22"/>
    </w:rPr>
  </w:style>
  <w:style w:type="paragraph" w:customStyle="1" w:styleId="Alineazatevilnotoko">
    <w:name w:val="Alinea za številčno točko"/>
    <w:basedOn w:val="Alineazaodstavkom"/>
    <w:link w:val="AlineazatevilnotokoZnak"/>
    <w:qFormat/>
    <w:rsid w:val="003077CA"/>
    <w:pPr>
      <w:tabs>
        <w:tab w:val="clear" w:pos="720"/>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rkovnatokazaodstavkomZnak"/>
    <w:link w:val="Alineazatevilnotoko"/>
    <w:rsid w:val="003077CA"/>
    <w:rPr>
      <w:rFonts w:ascii="Arial" w:hAnsi="Arial" w:cs="Arial"/>
      <w:sz w:val="22"/>
      <w:szCs w:val="22"/>
    </w:rPr>
  </w:style>
  <w:style w:type="paragraph" w:customStyle="1" w:styleId="rkovnatokazatevilnotoko">
    <w:name w:val="Črkovna točka za številčno točko"/>
    <w:link w:val="rkovnatokazatevilnotokoZnak"/>
    <w:qFormat/>
    <w:rsid w:val="003077CA"/>
    <w:pPr>
      <w:numPr>
        <w:numId w:val="40"/>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077CA"/>
    <w:rPr>
      <w:rFonts w:ascii="Arial" w:hAnsi="Arial" w:cs="Arial"/>
      <w:sz w:val="22"/>
      <w:szCs w:val="22"/>
    </w:rPr>
  </w:style>
  <w:style w:type="paragraph" w:customStyle="1" w:styleId="tevilkanakoncupredpisa">
    <w:name w:val="Številka na koncu predpisa"/>
    <w:basedOn w:val="Datumsprejetja"/>
    <w:link w:val="tevilkanakoncupredpisaZnak"/>
    <w:qFormat/>
    <w:rsid w:val="003077CA"/>
    <w:pPr>
      <w:spacing w:before="480"/>
    </w:pPr>
  </w:style>
  <w:style w:type="paragraph" w:customStyle="1" w:styleId="Datumsprejetja">
    <w:name w:val="Datum sprejetja"/>
    <w:basedOn w:val="Navaden"/>
    <w:link w:val="DatumsprejetjaZnak"/>
    <w:qFormat/>
    <w:rsid w:val="003077CA"/>
    <w:pPr>
      <w:overflowPunct w:val="0"/>
      <w:autoSpaceDE w:val="0"/>
      <w:autoSpaceDN w:val="0"/>
      <w:adjustRightInd w:val="0"/>
      <w:spacing w:line="240" w:lineRule="auto"/>
      <w:jc w:val="both"/>
      <w:textAlignment w:val="baseline"/>
    </w:pPr>
    <w:rPr>
      <w:rFonts w:cs="Arial"/>
      <w:snapToGrid w:val="0"/>
      <w:color w:val="000000"/>
      <w:sz w:val="22"/>
      <w:szCs w:val="22"/>
      <w:lang w:val="sl-SI" w:eastAsia="sl-SI"/>
    </w:rPr>
  </w:style>
  <w:style w:type="character" w:customStyle="1" w:styleId="tevilkanakoncupredpisaZnak">
    <w:name w:val="Številka na koncu predpisa Znak"/>
    <w:link w:val="tevilkanakoncupredpisa"/>
    <w:rsid w:val="003077CA"/>
    <w:rPr>
      <w:rFonts w:ascii="Arial" w:hAnsi="Arial" w:cs="Arial"/>
      <w:snapToGrid w:val="0"/>
      <w:color w:val="000000"/>
      <w:sz w:val="22"/>
      <w:szCs w:val="22"/>
    </w:rPr>
  </w:style>
  <w:style w:type="paragraph" w:customStyle="1" w:styleId="Podpisnik">
    <w:name w:val="Podpisnik"/>
    <w:basedOn w:val="Navaden"/>
    <w:link w:val="PodpisnikZnak"/>
    <w:qFormat/>
    <w:rsid w:val="003077CA"/>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DatumsprejetjaZnak">
    <w:name w:val="Datum sprejetja Znak"/>
    <w:link w:val="Datumsprejetja"/>
    <w:rsid w:val="003077CA"/>
    <w:rPr>
      <w:rFonts w:ascii="Arial" w:hAnsi="Arial" w:cs="Arial"/>
      <w:snapToGrid w:val="0"/>
      <w:color w:val="000000"/>
      <w:sz w:val="22"/>
      <w:szCs w:val="22"/>
    </w:rPr>
  </w:style>
  <w:style w:type="character" w:customStyle="1" w:styleId="PodpisnikZnak">
    <w:name w:val="Podpisnik Znak"/>
    <w:basedOn w:val="NazivpodpisnikaZnak"/>
    <w:link w:val="Podpisnik"/>
    <w:rsid w:val="003077CA"/>
    <w:rPr>
      <w:rFonts w:ascii="Arial" w:hAnsi="Arial" w:cs="Arial"/>
      <w:sz w:val="22"/>
      <w:szCs w:val="22"/>
    </w:rPr>
  </w:style>
  <w:style w:type="character" w:customStyle="1" w:styleId="PravnapodlagaZnak">
    <w:name w:val="Pravna podlaga Znak"/>
    <w:basedOn w:val="OdstavekZnak"/>
    <w:link w:val="Pravnapodlaga"/>
    <w:rsid w:val="003077CA"/>
    <w:rPr>
      <w:rFonts w:ascii="Arial" w:hAnsi="Arial" w:cs="Arial"/>
      <w:sz w:val="22"/>
      <w:szCs w:val="22"/>
      <w:lang w:eastAsia="en-US"/>
    </w:rPr>
  </w:style>
  <w:style w:type="paragraph" w:customStyle="1" w:styleId="Pododdelek">
    <w:name w:val="Pododdelek"/>
    <w:basedOn w:val="Navaden"/>
    <w:link w:val="PododdelekZnak"/>
    <w:qFormat/>
    <w:rsid w:val="003077C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PododdelekZnak">
    <w:name w:val="Pododdelek Znak"/>
    <w:link w:val="Pododdelek"/>
    <w:rsid w:val="003077CA"/>
    <w:rPr>
      <w:rFonts w:ascii="Arial" w:hAnsi="Arial" w:cs="Arial"/>
      <w:sz w:val="22"/>
      <w:szCs w:val="22"/>
    </w:rPr>
  </w:style>
  <w:style w:type="paragraph" w:customStyle="1" w:styleId="EVA">
    <w:name w:val="EVA"/>
    <w:basedOn w:val="Navaden"/>
    <w:link w:val="EVAZnak"/>
    <w:qFormat/>
    <w:rsid w:val="003077CA"/>
    <w:pPr>
      <w:overflowPunct w:val="0"/>
      <w:autoSpaceDE w:val="0"/>
      <w:autoSpaceDN w:val="0"/>
      <w:adjustRightInd w:val="0"/>
      <w:spacing w:line="240" w:lineRule="auto"/>
      <w:jc w:val="both"/>
      <w:textAlignment w:val="baseline"/>
    </w:pPr>
    <w:rPr>
      <w:rFonts w:cs="Arial"/>
      <w:sz w:val="22"/>
      <w:szCs w:val="22"/>
      <w:lang w:val="sl-SI" w:eastAsia="sl-SI"/>
    </w:rPr>
  </w:style>
  <w:style w:type="character" w:customStyle="1" w:styleId="EVAZnak">
    <w:name w:val="EVA Znak"/>
    <w:link w:val="EVA"/>
    <w:rsid w:val="003077CA"/>
    <w:rPr>
      <w:rFonts w:ascii="Arial" w:hAnsi="Arial" w:cs="Arial"/>
      <w:sz w:val="22"/>
      <w:szCs w:val="22"/>
    </w:rPr>
  </w:style>
  <w:style w:type="paragraph" w:customStyle="1" w:styleId="Imeorgana">
    <w:name w:val="Ime organa"/>
    <w:basedOn w:val="Navaden"/>
    <w:link w:val="ImeorganaZnak"/>
    <w:qFormat/>
    <w:rsid w:val="003077CA"/>
    <w:pPr>
      <w:overflowPunct w:val="0"/>
      <w:autoSpaceDE w:val="0"/>
      <w:autoSpaceDN w:val="0"/>
      <w:adjustRightInd w:val="0"/>
      <w:spacing w:before="480" w:line="240" w:lineRule="auto"/>
      <w:ind w:left="5670"/>
      <w:jc w:val="center"/>
      <w:textAlignment w:val="baseline"/>
    </w:pPr>
    <w:rPr>
      <w:rFonts w:cs="Arial"/>
      <w:sz w:val="22"/>
      <w:szCs w:val="22"/>
      <w:lang w:val="sl-SI" w:eastAsia="sl-SI"/>
    </w:rPr>
  </w:style>
  <w:style w:type="paragraph" w:customStyle="1" w:styleId="Opozorilo">
    <w:name w:val="Opozorilo"/>
    <w:basedOn w:val="Navaden"/>
    <w:link w:val="OpozoriloZnak"/>
    <w:qFormat/>
    <w:rsid w:val="003077CA"/>
    <w:pPr>
      <w:overflowPunct w:val="0"/>
      <w:autoSpaceDE w:val="0"/>
      <w:autoSpaceDN w:val="0"/>
      <w:adjustRightInd w:val="0"/>
      <w:spacing w:before="480" w:line="240" w:lineRule="auto"/>
      <w:jc w:val="both"/>
      <w:textAlignment w:val="baseline"/>
    </w:pPr>
    <w:rPr>
      <w:rFonts w:cs="Arial"/>
      <w:color w:val="808080"/>
      <w:sz w:val="22"/>
      <w:szCs w:val="22"/>
      <w:lang w:val="sl-SI" w:eastAsia="sl-SI"/>
    </w:rPr>
  </w:style>
  <w:style w:type="character" w:customStyle="1" w:styleId="OpozoriloZnak">
    <w:name w:val="Opozorilo Znak"/>
    <w:link w:val="Opozorilo"/>
    <w:rsid w:val="003077CA"/>
    <w:rPr>
      <w:rFonts w:ascii="Arial" w:hAnsi="Arial" w:cs="Arial"/>
      <w:color w:val="808080"/>
      <w:sz w:val="22"/>
      <w:szCs w:val="22"/>
    </w:rPr>
  </w:style>
  <w:style w:type="paragraph" w:customStyle="1" w:styleId="Priloga">
    <w:name w:val="Priloga"/>
    <w:basedOn w:val="Navaden"/>
    <w:link w:val="PrilogaZnak"/>
    <w:qFormat/>
    <w:rsid w:val="003077CA"/>
    <w:pPr>
      <w:overflowPunct w:val="0"/>
      <w:autoSpaceDE w:val="0"/>
      <w:autoSpaceDN w:val="0"/>
      <w:adjustRightInd w:val="0"/>
      <w:spacing w:before="380" w:after="60" w:line="200" w:lineRule="exact"/>
      <w:jc w:val="both"/>
      <w:textAlignment w:val="baseline"/>
    </w:pPr>
    <w:rPr>
      <w:rFonts w:cs="Arial"/>
      <w:sz w:val="22"/>
      <w:szCs w:val="17"/>
      <w:lang w:val="sl-SI" w:eastAsia="sl-SI"/>
    </w:rPr>
  </w:style>
  <w:style w:type="character" w:customStyle="1" w:styleId="PrilogaZnak">
    <w:name w:val="Priloga Znak"/>
    <w:link w:val="Priloga"/>
    <w:rsid w:val="003077CA"/>
    <w:rPr>
      <w:rFonts w:ascii="Arial" w:hAnsi="Arial" w:cs="Arial"/>
      <w:sz w:val="22"/>
      <w:szCs w:val="17"/>
    </w:rPr>
  </w:style>
  <w:style w:type="paragraph" w:customStyle="1" w:styleId="rta">
    <w:name w:val="Črta"/>
    <w:basedOn w:val="Navaden"/>
    <w:link w:val="rtaZnak"/>
    <w:qFormat/>
    <w:rsid w:val="003077CA"/>
    <w:pPr>
      <w:overflowPunct w:val="0"/>
      <w:autoSpaceDE w:val="0"/>
      <w:autoSpaceDN w:val="0"/>
      <w:adjustRightInd w:val="0"/>
      <w:spacing w:before="360" w:line="240" w:lineRule="auto"/>
      <w:jc w:val="center"/>
      <w:textAlignment w:val="baseline"/>
    </w:pPr>
    <w:rPr>
      <w:rFonts w:cs="Arial"/>
      <w:sz w:val="22"/>
      <w:szCs w:val="22"/>
      <w:lang w:val="sl-SI" w:eastAsia="sl-SI"/>
    </w:rPr>
  </w:style>
  <w:style w:type="paragraph" w:customStyle="1" w:styleId="NPB">
    <w:name w:val="NPB"/>
    <w:basedOn w:val="Vrstapredpisa"/>
    <w:qFormat/>
    <w:rsid w:val="003077CA"/>
    <w:rPr>
      <w:spacing w:val="0"/>
    </w:rPr>
  </w:style>
  <w:style w:type="character" w:customStyle="1" w:styleId="rtaZnak">
    <w:name w:val="Črta Znak"/>
    <w:link w:val="rta"/>
    <w:rsid w:val="003077C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3077CA"/>
    <w:pPr>
      <w:numPr>
        <w:numId w:val="0"/>
      </w:numPr>
      <w:overflowPunct/>
      <w:autoSpaceDE/>
      <w:autoSpaceDN/>
      <w:adjustRightInd/>
      <w:spacing w:line="240" w:lineRule="auto"/>
      <w:textAlignment w:val="auto"/>
    </w:pPr>
    <w:rPr>
      <w:lang w:eastAsia="en-US"/>
    </w:rPr>
  </w:style>
  <w:style w:type="paragraph" w:customStyle="1" w:styleId="Zamaknjenadolobadruginivo">
    <w:name w:val="Zamaknjena določba_drugi nivo"/>
    <w:basedOn w:val="rkovnatokazatevilnotoko"/>
    <w:link w:val="ZamaknjenadolobadruginivoZnak"/>
    <w:qFormat/>
    <w:rsid w:val="003077CA"/>
    <w:pPr>
      <w:numPr>
        <w:numId w:val="0"/>
      </w:numPr>
      <w:ind w:left="425"/>
    </w:pPr>
  </w:style>
  <w:style w:type="character" w:customStyle="1" w:styleId="ZamaknjenadolobaprvinivoZnak">
    <w:name w:val="Zamaknjena določba_prvi nivo Znak"/>
    <w:basedOn w:val="OdstavekZnak"/>
    <w:link w:val="Zamaknjenadolobaprvinivo"/>
    <w:rsid w:val="003077CA"/>
    <w:rPr>
      <w:rFonts w:ascii="Arial" w:hAnsi="Arial" w:cs="Arial"/>
      <w:sz w:val="22"/>
      <w:szCs w:val="22"/>
      <w:lang w:eastAsia="en-US"/>
    </w:rPr>
  </w:style>
  <w:style w:type="character" w:customStyle="1" w:styleId="ZamaknjenadolobadruginivoZnak">
    <w:name w:val="Zamaknjena določba_drugi nivo Znak"/>
    <w:link w:val="Zamaknjenadolobadruginivo"/>
    <w:rsid w:val="003077CA"/>
    <w:rPr>
      <w:rFonts w:ascii="Arial" w:hAnsi="Arial" w:cs="Arial"/>
      <w:sz w:val="22"/>
      <w:szCs w:val="22"/>
    </w:rPr>
  </w:style>
  <w:style w:type="paragraph" w:customStyle="1" w:styleId="Alineazapodtoko">
    <w:name w:val="Alinea za podtočko"/>
    <w:basedOn w:val="Alineazaodstavkom"/>
    <w:link w:val="AlineazapodtokoZnak"/>
    <w:qFormat/>
    <w:rsid w:val="003077CA"/>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3077CA"/>
    <w:pPr>
      <w:ind w:left="993"/>
    </w:pPr>
  </w:style>
  <w:style w:type="character" w:customStyle="1" w:styleId="AlineazapodtokoZnak">
    <w:name w:val="Alinea za podtočko Znak"/>
    <w:link w:val="Alineazapodtoko"/>
    <w:rsid w:val="003077CA"/>
    <w:rPr>
      <w:rFonts w:ascii="Arial" w:hAnsi="Arial" w:cs="Arial"/>
      <w:sz w:val="22"/>
      <w:szCs w:val="22"/>
    </w:rPr>
  </w:style>
  <w:style w:type="numbering" w:customStyle="1" w:styleId="Alinejazaodstavkom">
    <w:name w:val="Alineja za odstavkom"/>
    <w:uiPriority w:val="99"/>
    <w:rsid w:val="003077CA"/>
    <w:pPr>
      <w:numPr>
        <w:numId w:val="36"/>
      </w:numPr>
    </w:pPr>
  </w:style>
  <w:style w:type="character" w:customStyle="1" w:styleId="ZamakanjenadolobatretjinivoZnak">
    <w:name w:val="Zamakanjena določba_tretji nivo Znak"/>
    <w:basedOn w:val="ZamaknjenadolobadruginivoZnak"/>
    <w:link w:val="Zamakanjenadolobatretjinivo"/>
    <w:rsid w:val="003077CA"/>
    <w:rPr>
      <w:rFonts w:ascii="Arial" w:hAnsi="Arial" w:cs="Arial"/>
      <w:sz w:val="22"/>
      <w:szCs w:val="22"/>
    </w:rPr>
  </w:style>
  <w:style w:type="character" w:customStyle="1" w:styleId="ImeorganaZnak">
    <w:name w:val="Ime organa Znak"/>
    <w:link w:val="Imeorgana"/>
    <w:rsid w:val="003077CA"/>
    <w:rPr>
      <w:rFonts w:ascii="Arial" w:hAnsi="Arial" w:cs="Arial"/>
      <w:sz w:val="22"/>
      <w:szCs w:val="22"/>
    </w:rPr>
  </w:style>
  <w:style w:type="paragraph" w:customStyle="1" w:styleId="rkovnatokazaodstavkoma">
    <w:name w:val="Črkovna točka za odstavkom (a)"/>
    <w:link w:val="rkovnatokazaodstavkomaZnak"/>
    <w:qFormat/>
    <w:rsid w:val="003077CA"/>
    <w:pPr>
      <w:numPr>
        <w:numId w:val="37"/>
      </w:numPr>
      <w:jc w:val="both"/>
    </w:pPr>
    <w:rPr>
      <w:rFonts w:ascii="Arial" w:hAnsi="Arial"/>
      <w:sz w:val="22"/>
      <w:szCs w:val="16"/>
    </w:rPr>
  </w:style>
  <w:style w:type="paragraph" w:customStyle="1" w:styleId="rkovnatokazaodstavkomA1">
    <w:name w:val="Črkovna točka za odstavkom A."/>
    <w:basedOn w:val="Navaden"/>
    <w:rsid w:val="003077CA"/>
    <w:pPr>
      <w:numPr>
        <w:numId w:val="38"/>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rkovnatokazaodstavkomaZnak">
    <w:name w:val="Črkovna točka za odstavkom (a) Znak"/>
    <w:link w:val="rkovnatokazaodstavkoma"/>
    <w:rsid w:val="003077CA"/>
    <w:rPr>
      <w:rFonts w:ascii="Arial" w:hAnsi="Arial"/>
      <w:sz w:val="22"/>
      <w:szCs w:val="16"/>
    </w:rPr>
  </w:style>
  <w:style w:type="paragraph" w:customStyle="1" w:styleId="lennaslovnovele">
    <w:name w:val="Člen naslov novele"/>
    <w:basedOn w:val="lennaslov0"/>
    <w:rsid w:val="003077CA"/>
    <w:rPr>
      <w:rFonts w:cs="Arial"/>
      <w:b w:val="0"/>
      <w:lang w:eastAsia="sl-SI"/>
    </w:rPr>
  </w:style>
  <w:style w:type="paragraph" w:customStyle="1" w:styleId="rkovnatokazaodstavkoma3">
    <w:name w:val="Črkovna točka za odstavkom a."/>
    <w:rsid w:val="003077C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3077CA"/>
    <w:pPr>
      <w:numPr>
        <w:numId w:val="41"/>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3077CA"/>
    <w:pPr>
      <w:numPr>
        <w:numId w:val="42"/>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rkovnatokazaodstavkomi">
    <w:name w:val="Črkovna točka za odstavkom (i)"/>
    <w:basedOn w:val="Alineazaodstavkom"/>
    <w:link w:val="rkovnatokazaodstavkomiZnak"/>
    <w:rsid w:val="003077CA"/>
    <w:pPr>
      <w:numPr>
        <w:numId w:val="4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3077CA"/>
    <w:pPr>
      <w:numPr>
        <w:numId w:val="0"/>
      </w:numPr>
      <w:tabs>
        <w:tab w:val="clear" w:pos="540"/>
        <w:tab w:val="clear" w:pos="900"/>
        <w:tab w:val="num" w:pos="425"/>
      </w:tabs>
      <w:ind w:left="425" w:hanging="425"/>
    </w:pPr>
  </w:style>
  <w:style w:type="character" w:customStyle="1" w:styleId="Neuvrsceno">
    <w:name w:val="Neuvrsceno"/>
    <w:uiPriority w:val="1"/>
    <w:rsid w:val="003077CA"/>
    <w:rPr>
      <w:bdr w:val="none" w:sz="0" w:space="0" w:color="auto"/>
      <w:shd w:val="clear" w:color="auto" w:fill="FFFF00"/>
    </w:rPr>
  </w:style>
  <w:style w:type="character" w:customStyle="1" w:styleId="tevilnatoka11NovaZnak">
    <w:name w:val="Številčna točka 1.1 Nova Znak"/>
    <w:basedOn w:val="tevilnatokaZnak"/>
    <w:link w:val="tevilnatoka11Nova"/>
    <w:rsid w:val="003077CA"/>
    <w:rPr>
      <w:rFonts w:ascii="Arial" w:hAnsi="Arial" w:cs="Arial"/>
      <w:sz w:val="22"/>
      <w:szCs w:val="22"/>
    </w:rPr>
  </w:style>
  <w:style w:type="paragraph" w:customStyle="1" w:styleId="rkovnatokazatevilnotokoi">
    <w:name w:val="Črkovna točka za številčno točko (i)"/>
    <w:rsid w:val="003077CA"/>
    <w:pPr>
      <w:numPr>
        <w:numId w:val="43"/>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3077CA"/>
    <w:rPr>
      <w:rFonts w:ascii="Arial" w:hAnsi="Arial" w:cs="Arial"/>
      <w:sz w:val="22"/>
      <w:szCs w:val="22"/>
    </w:rPr>
  </w:style>
  <w:style w:type="paragraph" w:customStyle="1" w:styleId="rkovnatokazaodstavkomA0">
    <w:name w:val="Črkovna točka za odstavkom (A)"/>
    <w:link w:val="rkovnatokazaodstavkomAZnak0"/>
    <w:qFormat/>
    <w:rsid w:val="003077CA"/>
    <w:pPr>
      <w:numPr>
        <w:numId w:val="45"/>
      </w:numPr>
      <w:jc w:val="both"/>
    </w:pPr>
    <w:rPr>
      <w:rFonts w:ascii="Arial" w:hAnsi="Arial"/>
      <w:sz w:val="22"/>
      <w:szCs w:val="16"/>
    </w:rPr>
  </w:style>
  <w:style w:type="paragraph" w:customStyle="1" w:styleId="rkovnatokazaodstavkomA2">
    <w:name w:val="Črkovna točka za odstavkom A)"/>
    <w:link w:val="rkovnatokazaodstavkomAZnak1"/>
    <w:qFormat/>
    <w:rsid w:val="003077CA"/>
    <w:pPr>
      <w:numPr>
        <w:numId w:val="46"/>
      </w:numPr>
      <w:jc w:val="both"/>
    </w:pPr>
    <w:rPr>
      <w:rFonts w:ascii="Arial" w:hAnsi="Arial"/>
      <w:sz w:val="22"/>
      <w:szCs w:val="16"/>
    </w:rPr>
  </w:style>
  <w:style w:type="character" w:customStyle="1" w:styleId="rkovnatokazaodstavkomAZnak0">
    <w:name w:val="Črkovna točka za odstavkom (A) Znak"/>
    <w:link w:val="rkovnatokazaodstavkomA0"/>
    <w:rsid w:val="003077CA"/>
    <w:rPr>
      <w:rFonts w:ascii="Arial" w:hAnsi="Arial"/>
      <w:sz w:val="22"/>
      <w:szCs w:val="16"/>
    </w:rPr>
  </w:style>
  <w:style w:type="paragraph" w:customStyle="1" w:styleId="rkovnatokazatevilnotokoA1">
    <w:name w:val="Črkovna točka za številčno točko (A)"/>
    <w:link w:val="rkovnatokazatevilnotokoAZnak"/>
    <w:qFormat/>
    <w:rsid w:val="003077CA"/>
    <w:pPr>
      <w:numPr>
        <w:numId w:val="47"/>
      </w:numPr>
      <w:jc w:val="both"/>
    </w:pPr>
    <w:rPr>
      <w:rFonts w:ascii="Arial" w:hAnsi="Arial"/>
      <w:sz w:val="22"/>
      <w:szCs w:val="16"/>
    </w:rPr>
  </w:style>
  <w:style w:type="character" w:customStyle="1" w:styleId="rkovnatokazaodstavkomAZnak1">
    <w:name w:val="Črkovna točka za odstavkom A) Znak"/>
    <w:link w:val="rkovnatokazaodstavkomA2"/>
    <w:rsid w:val="003077CA"/>
    <w:rPr>
      <w:rFonts w:ascii="Arial" w:hAnsi="Arial"/>
      <w:sz w:val="22"/>
      <w:szCs w:val="16"/>
    </w:rPr>
  </w:style>
  <w:style w:type="paragraph" w:customStyle="1" w:styleId="rkovnatokazatevilnotokoA0">
    <w:name w:val="Črkovna točka za številčno točko A)"/>
    <w:link w:val="rkovnatokazatevilnotokoAZnak0"/>
    <w:qFormat/>
    <w:rsid w:val="003077CA"/>
    <w:pPr>
      <w:numPr>
        <w:numId w:val="48"/>
      </w:numPr>
      <w:jc w:val="both"/>
    </w:pPr>
    <w:rPr>
      <w:rFonts w:ascii="Arial" w:hAnsi="Arial"/>
      <w:sz w:val="22"/>
      <w:szCs w:val="16"/>
    </w:rPr>
  </w:style>
  <w:style w:type="character" w:customStyle="1" w:styleId="rkovnatokazatevilnotokoAZnak">
    <w:name w:val="Črkovna točka za številčno točko (A) Znak"/>
    <w:link w:val="rkovnatokazatevilnotokoA1"/>
    <w:rsid w:val="003077CA"/>
    <w:rPr>
      <w:rFonts w:ascii="Arial" w:hAnsi="Arial"/>
      <w:sz w:val="22"/>
      <w:szCs w:val="16"/>
    </w:rPr>
  </w:style>
  <w:style w:type="paragraph" w:customStyle="1" w:styleId="Slikanasredino">
    <w:name w:val="Slika_na sredino"/>
    <w:basedOn w:val="Navaden"/>
    <w:qFormat/>
    <w:rsid w:val="003077CA"/>
    <w:pPr>
      <w:overflowPunct w:val="0"/>
      <w:autoSpaceDE w:val="0"/>
      <w:autoSpaceDN w:val="0"/>
      <w:adjustRightInd w:val="0"/>
      <w:spacing w:before="400" w:after="400" w:line="240" w:lineRule="auto"/>
      <w:jc w:val="center"/>
      <w:textAlignment w:val="baseline"/>
    </w:pPr>
    <w:rPr>
      <w:sz w:val="22"/>
      <w:szCs w:val="16"/>
      <w:lang w:val="sl-SI" w:eastAsia="sl-SI"/>
    </w:rPr>
  </w:style>
  <w:style w:type="character" w:customStyle="1" w:styleId="rkovnatokazatevilnotokoAZnak0">
    <w:name w:val="Črkovna točka za številčno točko A) Znak"/>
    <w:link w:val="rkovnatokazatevilnotokoA0"/>
    <w:rsid w:val="003077CA"/>
    <w:rPr>
      <w:rFonts w:ascii="Arial" w:hAnsi="Arial"/>
      <w:sz w:val="22"/>
      <w:szCs w:val="16"/>
    </w:rPr>
  </w:style>
  <w:style w:type="paragraph" w:customStyle="1" w:styleId="poglavje0">
    <w:name w:val="poglavje"/>
    <w:basedOn w:val="Navaden"/>
    <w:rsid w:val="003077CA"/>
    <w:pPr>
      <w:spacing w:before="100" w:beforeAutospacing="1" w:after="100" w:afterAutospacing="1" w:line="240" w:lineRule="auto"/>
    </w:pPr>
    <w:rPr>
      <w:rFonts w:ascii="Times New Roman" w:hAnsi="Times New Roman"/>
      <w:sz w:val="24"/>
      <w:lang w:val="sl-SI" w:eastAsia="sl-SI"/>
    </w:rPr>
  </w:style>
  <w:style w:type="paragraph" w:customStyle="1" w:styleId="1">
    <w:name w:val="1"/>
    <w:basedOn w:val="Navaden"/>
    <w:next w:val="Pripombabesedilo"/>
    <w:rsid w:val="003077CA"/>
    <w:pPr>
      <w:spacing w:line="240" w:lineRule="auto"/>
      <w:jc w:val="both"/>
    </w:pPr>
    <w:rPr>
      <w:szCs w:val="20"/>
      <w:lang w:val="sl-SI"/>
    </w:rPr>
  </w:style>
  <w:style w:type="paragraph" w:customStyle="1" w:styleId="Slog1">
    <w:name w:val="Slog1"/>
    <w:basedOn w:val="len0"/>
    <w:link w:val="Slog1Znak"/>
    <w:qFormat/>
    <w:rsid w:val="003077CA"/>
  </w:style>
  <w:style w:type="character" w:customStyle="1" w:styleId="Slog1Znak">
    <w:name w:val="Slog1 Znak"/>
    <w:basedOn w:val="lenZnak"/>
    <w:link w:val="Slog1"/>
    <w:rsid w:val="003077CA"/>
    <w:rPr>
      <w:rFonts w:ascii="Arial" w:hAnsi="Arial" w:cs="Arial"/>
      <w:b/>
      <w:sz w:val="22"/>
      <w:szCs w:val="22"/>
    </w:rPr>
  </w:style>
  <w:style w:type="paragraph" w:customStyle="1" w:styleId="NIS2tokavodstavku">
    <w:name w:val="NIS2 točka v odstavku"/>
    <w:basedOn w:val="Odstavek"/>
    <w:link w:val="NIS2tokavodstavkuZnak"/>
    <w:autoRedefine/>
    <w:qFormat/>
    <w:rsid w:val="003077CA"/>
    <w:pPr>
      <w:overflowPunct w:val="0"/>
      <w:autoSpaceDE w:val="0"/>
      <w:autoSpaceDN w:val="0"/>
      <w:adjustRightInd w:val="0"/>
      <w:spacing w:after="0" w:line="260" w:lineRule="atLeast"/>
      <w:textAlignment w:val="baseline"/>
    </w:pPr>
    <w:rPr>
      <w:sz w:val="22"/>
      <w:szCs w:val="22"/>
    </w:rPr>
  </w:style>
  <w:style w:type="character" w:customStyle="1" w:styleId="NIS2tokavodstavkuZnak">
    <w:name w:val="NIS2 točka v odstavku Znak"/>
    <w:basedOn w:val="OdstavekZnak"/>
    <w:link w:val="NIS2tokavodstavku"/>
    <w:rsid w:val="003077CA"/>
    <w:rPr>
      <w:rFonts w:ascii="Arial" w:hAnsi="Arial" w:cs="Arial"/>
      <w:sz w:val="22"/>
      <w:szCs w:val="22"/>
      <w:lang w:eastAsia="en-US"/>
    </w:rPr>
  </w:style>
  <w:style w:type="character" w:customStyle="1" w:styleId="Naslov1Znak">
    <w:name w:val="Naslov 1 Znak"/>
    <w:aliases w:val="NASLOV Znak"/>
    <w:link w:val="Naslov1"/>
    <w:rsid w:val="003077CA"/>
    <w:rPr>
      <w:rFonts w:ascii="Arial" w:hAnsi="Arial"/>
      <w:b/>
      <w:kern w:val="32"/>
      <w:sz w:val="28"/>
      <w:szCs w:val="32"/>
    </w:rPr>
  </w:style>
  <w:style w:type="paragraph" w:customStyle="1" w:styleId="zamaknjenadolobaprvinivo0">
    <w:name w:val="zamaknjenadolobaprvinivo"/>
    <w:basedOn w:val="Navaden"/>
    <w:rsid w:val="003077CA"/>
    <w:pPr>
      <w:spacing w:before="100" w:beforeAutospacing="1" w:after="100" w:afterAutospacing="1" w:line="240" w:lineRule="auto"/>
    </w:pPr>
    <w:rPr>
      <w:rFonts w:ascii="Times New Roman" w:hAnsi="Times New Roman"/>
      <w:sz w:val="24"/>
      <w:lang w:val="sl-SI" w:eastAsia="sl-SI"/>
    </w:rPr>
  </w:style>
  <w:style w:type="numbering" w:customStyle="1" w:styleId="Brezseznama11">
    <w:name w:val="Brez seznama11"/>
    <w:next w:val="Brezseznama"/>
    <w:uiPriority w:val="99"/>
    <w:semiHidden/>
    <w:unhideWhenUsed/>
    <w:rsid w:val="003077CA"/>
  </w:style>
  <w:style w:type="numbering" w:customStyle="1" w:styleId="Brezseznama111">
    <w:name w:val="Brez seznama111"/>
    <w:next w:val="Brezseznama"/>
    <w:uiPriority w:val="99"/>
    <w:semiHidden/>
    <w:unhideWhenUsed/>
    <w:rsid w:val="003077CA"/>
  </w:style>
  <w:style w:type="character" w:styleId="Poudarek">
    <w:name w:val="Emphasis"/>
    <w:uiPriority w:val="20"/>
    <w:qFormat/>
    <w:rsid w:val="003077CA"/>
    <w:rPr>
      <w:i/>
      <w:iCs/>
    </w:rPr>
  </w:style>
  <w:style w:type="paragraph" w:styleId="Konnaopomba-besedilo">
    <w:name w:val="endnote text"/>
    <w:basedOn w:val="Navaden"/>
    <w:link w:val="Konnaopomba-besediloZnak"/>
    <w:uiPriority w:val="99"/>
    <w:unhideWhenUsed/>
    <w:rsid w:val="003077CA"/>
    <w:pPr>
      <w:overflowPunct w:val="0"/>
      <w:autoSpaceDE w:val="0"/>
      <w:autoSpaceDN w:val="0"/>
      <w:adjustRightInd w:val="0"/>
      <w:spacing w:line="240" w:lineRule="auto"/>
      <w:jc w:val="both"/>
      <w:textAlignment w:val="baseline"/>
    </w:pPr>
    <w:rPr>
      <w:szCs w:val="20"/>
      <w:lang w:val="sl-SI" w:eastAsia="sl-SI"/>
    </w:rPr>
  </w:style>
  <w:style w:type="character" w:customStyle="1" w:styleId="Konnaopomba-besediloZnak">
    <w:name w:val="Končna opomba - besedilo Znak"/>
    <w:basedOn w:val="Privzetapisavaodstavka"/>
    <w:link w:val="Konnaopomba-besedilo"/>
    <w:uiPriority w:val="99"/>
    <w:rsid w:val="003077CA"/>
    <w:rPr>
      <w:rFonts w:ascii="Arial" w:hAnsi="Arial"/>
    </w:rPr>
  </w:style>
  <w:style w:type="character" w:styleId="Konnaopomba-sklic">
    <w:name w:val="endnote reference"/>
    <w:uiPriority w:val="99"/>
    <w:unhideWhenUsed/>
    <w:rsid w:val="003077CA"/>
    <w:rPr>
      <w:vertAlign w:val="superscript"/>
    </w:rPr>
  </w:style>
  <w:style w:type="character" w:customStyle="1" w:styleId="highlight">
    <w:name w:val="highlight"/>
    <w:basedOn w:val="Privzetapisavaodstavka"/>
    <w:rsid w:val="003077CA"/>
  </w:style>
  <w:style w:type="character" w:customStyle="1" w:styleId="fontstyle01">
    <w:name w:val="fontstyle01"/>
    <w:rsid w:val="003077CA"/>
    <w:rPr>
      <w:rFonts w:ascii="Arial" w:hAnsi="Arial" w:cs="Arial" w:hint="default"/>
      <w:b w:val="0"/>
      <w:bCs w:val="0"/>
      <w:i w:val="0"/>
      <w:iCs w:val="0"/>
      <w:color w:val="000000"/>
      <w:sz w:val="20"/>
      <w:szCs w:val="20"/>
    </w:rPr>
  </w:style>
  <w:style w:type="character" w:customStyle="1" w:styleId="Naslov5Znak">
    <w:name w:val="Naslov 5 Znak"/>
    <w:basedOn w:val="Privzetapisavaodstavka"/>
    <w:link w:val="Naslov5"/>
    <w:semiHidden/>
    <w:rsid w:val="00D31B7E"/>
    <w:rPr>
      <w:rFonts w:asciiTheme="majorHAnsi" w:eastAsiaTheme="majorEastAsia" w:hAnsiTheme="majorHAnsi" w:cstheme="majorBidi"/>
      <w:color w:val="2F5496" w:themeColor="accent1" w:themeShade="BF"/>
      <w:szCs w:val="24"/>
      <w:lang w:val="en-US" w:eastAsia="en-US"/>
    </w:rPr>
  </w:style>
  <w:style w:type="character" w:customStyle="1" w:styleId="Naslov6Znak">
    <w:name w:val="Naslov 6 Znak"/>
    <w:basedOn w:val="Privzetapisavaodstavka"/>
    <w:link w:val="Naslov6"/>
    <w:semiHidden/>
    <w:rsid w:val="00D31B7E"/>
    <w:rPr>
      <w:rFonts w:asciiTheme="majorHAnsi" w:eastAsiaTheme="majorEastAsia" w:hAnsiTheme="majorHAnsi" w:cstheme="majorBidi"/>
      <w:color w:val="1F3763" w:themeColor="accent1" w:themeShade="7F"/>
      <w:szCs w:val="24"/>
      <w:lang w:val="en-US" w:eastAsia="en-US"/>
    </w:rPr>
  </w:style>
  <w:style w:type="character" w:styleId="Krepko">
    <w:name w:val="Strong"/>
    <w:basedOn w:val="Privzetapisavaodstavka"/>
    <w:uiPriority w:val="22"/>
    <w:qFormat/>
    <w:rsid w:val="00D31B7E"/>
    <w:rPr>
      <w:b/>
      <w:bCs/>
    </w:rPr>
  </w:style>
  <w:style w:type="paragraph" w:styleId="Telobesedila">
    <w:name w:val="Body Text"/>
    <w:basedOn w:val="Navaden"/>
    <w:link w:val="TelobesedilaZnak"/>
    <w:rsid w:val="006910D8"/>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6910D8"/>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34623">
      <w:bodyDiv w:val="1"/>
      <w:marLeft w:val="0"/>
      <w:marRight w:val="0"/>
      <w:marTop w:val="0"/>
      <w:marBottom w:val="0"/>
      <w:divBdr>
        <w:top w:val="none" w:sz="0" w:space="0" w:color="auto"/>
        <w:left w:val="none" w:sz="0" w:space="0" w:color="auto"/>
        <w:bottom w:val="none" w:sz="0" w:space="0" w:color="auto"/>
        <w:right w:val="none" w:sz="0" w:space="0" w:color="auto"/>
      </w:divBdr>
    </w:div>
    <w:div w:id="24450250">
      <w:bodyDiv w:val="1"/>
      <w:marLeft w:val="0"/>
      <w:marRight w:val="0"/>
      <w:marTop w:val="0"/>
      <w:marBottom w:val="0"/>
      <w:divBdr>
        <w:top w:val="none" w:sz="0" w:space="0" w:color="auto"/>
        <w:left w:val="none" w:sz="0" w:space="0" w:color="auto"/>
        <w:bottom w:val="none" w:sz="0" w:space="0" w:color="auto"/>
        <w:right w:val="none" w:sz="0" w:space="0" w:color="auto"/>
      </w:divBdr>
    </w:div>
    <w:div w:id="116066521">
      <w:bodyDiv w:val="1"/>
      <w:marLeft w:val="0"/>
      <w:marRight w:val="0"/>
      <w:marTop w:val="0"/>
      <w:marBottom w:val="0"/>
      <w:divBdr>
        <w:top w:val="none" w:sz="0" w:space="0" w:color="auto"/>
        <w:left w:val="none" w:sz="0" w:space="0" w:color="auto"/>
        <w:bottom w:val="none" w:sz="0" w:space="0" w:color="auto"/>
        <w:right w:val="none" w:sz="0" w:space="0" w:color="auto"/>
      </w:divBdr>
    </w:div>
    <w:div w:id="122895360">
      <w:bodyDiv w:val="1"/>
      <w:marLeft w:val="0"/>
      <w:marRight w:val="0"/>
      <w:marTop w:val="0"/>
      <w:marBottom w:val="0"/>
      <w:divBdr>
        <w:top w:val="none" w:sz="0" w:space="0" w:color="auto"/>
        <w:left w:val="none" w:sz="0" w:space="0" w:color="auto"/>
        <w:bottom w:val="none" w:sz="0" w:space="0" w:color="auto"/>
        <w:right w:val="none" w:sz="0" w:space="0" w:color="auto"/>
      </w:divBdr>
    </w:div>
    <w:div w:id="144510752">
      <w:bodyDiv w:val="1"/>
      <w:marLeft w:val="0"/>
      <w:marRight w:val="0"/>
      <w:marTop w:val="0"/>
      <w:marBottom w:val="0"/>
      <w:divBdr>
        <w:top w:val="none" w:sz="0" w:space="0" w:color="auto"/>
        <w:left w:val="none" w:sz="0" w:space="0" w:color="auto"/>
        <w:bottom w:val="none" w:sz="0" w:space="0" w:color="auto"/>
        <w:right w:val="none" w:sz="0" w:space="0" w:color="auto"/>
      </w:divBdr>
    </w:div>
    <w:div w:id="215316987">
      <w:bodyDiv w:val="1"/>
      <w:marLeft w:val="0"/>
      <w:marRight w:val="0"/>
      <w:marTop w:val="0"/>
      <w:marBottom w:val="0"/>
      <w:divBdr>
        <w:top w:val="none" w:sz="0" w:space="0" w:color="auto"/>
        <w:left w:val="none" w:sz="0" w:space="0" w:color="auto"/>
        <w:bottom w:val="none" w:sz="0" w:space="0" w:color="auto"/>
        <w:right w:val="none" w:sz="0" w:space="0" w:color="auto"/>
      </w:divBdr>
    </w:div>
    <w:div w:id="250311870">
      <w:bodyDiv w:val="1"/>
      <w:marLeft w:val="0"/>
      <w:marRight w:val="0"/>
      <w:marTop w:val="0"/>
      <w:marBottom w:val="0"/>
      <w:divBdr>
        <w:top w:val="none" w:sz="0" w:space="0" w:color="auto"/>
        <w:left w:val="none" w:sz="0" w:space="0" w:color="auto"/>
        <w:bottom w:val="none" w:sz="0" w:space="0" w:color="auto"/>
        <w:right w:val="none" w:sz="0" w:space="0" w:color="auto"/>
      </w:divBdr>
      <w:divsChild>
        <w:div w:id="2116245917">
          <w:marLeft w:val="0"/>
          <w:marRight w:val="0"/>
          <w:marTop w:val="480"/>
          <w:marBottom w:val="0"/>
          <w:divBdr>
            <w:top w:val="none" w:sz="0" w:space="0" w:color="auto"/>
            <w:left w:val="none" w:sz="0" w:space="0" w:color="auto"/>
            <w:bottom w:val="none" w:sz="0" w:space="0" w:color="auto"/>
            <w:right w:val="none" w:sz="0" w:space="0" w:color="auto"/>
          </w:divBdr>
        </w:div>
        <w:div w:id="215163883">
          <w:marLeft w:val="0"/>
          <w:marRight w:val="0"/>
          <w:marTop w:val="480"/>
          <w:marBottom w:val="0"/>
          <w:divBdr>
            <w:top w:val="none" w:sz="0" w:space="0" w:color="auto"/>
            <w:left w:val="none" w:sz="0" w:space="0" w:color="auto"/>
            <w:bottom w:val="none" w:sz="0" w:space="0" w:color="auto"/>
            <w:right w:val="none" w:sz="0" w:space="0" w:color="auto"/>
          </w:divBdr>
        </w:div>
        <w:div w:id="1861116705">
          <w:marLeft w:val="0"/>
          <w:marRight w:val="0"/>
          <w:marTop w:val="240"/>
          <w:marBottom w:val="0"/>
          <w:divBdr>
            <w:top w:val="none" w:sz="0" w:space="0" w:color="auto"/>
            <w:left w:val="none" w:sz="0" w:space="0" w:color="auto"/>
            <w:bottom w:val="none" w:sz="0" w:space="0" w:color="auto"/>
            <w:right w:val="none" w:sz="0" w:space="0" w:color="auto"/>
          </w:divBdr>
        </w:div>
        <w:div w:id="2074043316">
          <w:marLeft w:val="0"/>
          <w:marRight w:val="0"/>
          <w:marTop w:val="240"/>
          <w:marBottom w:val="0"/>
          <w:divBdr>
            <w:top w:val="none" w:sz="0" w:space="0" w:color="auto"/>
            <w:left w:val="none" w:sz="0" w:space="0" w:color="auto"/>
            <w:bottom w:val="none" w:sz="0" w:space="0" w:color="auto"/>
            <w:right w:val="none" w:sz="0" w:space="0" w:color="auto"/>
          </w:divBdr>
        </w:div>
        <w:div w:id="184445468">
          <w:marLeft w:val="0"/>
          <w:marRight w:val="0"/>
          <w:marTop w:val="240"/>
          <w:marBottom w:val="0"/>
          <w:divBdr>
            <w:top w:val="none" w:sz="0" w:space="0" w:color="auto"/>
            <w:left w:val="none" w:sz="0" w:space="0" w:color="auto"/>
            <w:bottom w:val="none" w:sz="0" w:space="0" w:color="auto"/>
            <w:right w:val="none" w:sz="0" w:space="0" w:color="auto"/>
          </w:divBdr>
        </w:div>
        <w:div w:id="1526793250">
          <w:marLeft w:val="425"/>
          <w:marRight w:val="0"/>
          <w:marTop w:val="0"/>
          <w:marBottom w:val="0"/>
          <w:divBdr>
            <w:top w:val="none" w:sz="0" w:space="0" w:color="auto"/>
            <w:left w:val="none" w:sz="0" w:space="0" w:color="auto"/>
            <w:bottom w:val="none" w:sz="0" w:space="0" w:color="auto"/>
            <w:right w:val="none" w:sz="0" w:space="0" w:color="auto"/>
          </w:divBdr>
        </w:div>
        <w:div w:id="618680492">
          <w:marLeft w:val="425"/>
          <w:marRight w:val="0"/>
          <w:marTop w:val="0"/>
          <w:marBottom w:val="0"/>
          <w:divBdr>
            <w:top w:val="none" w:sz="0" w:space="0" w:color="auto"/>
            <w:left w:val="none" w:sz="0" w:space="0" w:color="auto"/>
            <w:bottom w:val="none" w:sz="0" w:space="0" w:color="auto"/>
            <w:right w:val="none" w:sz="0" w:space="0" w:color="auto"/>
          </w:divBdr>
        </w:div>
        <w:div w:id="144012632">
          <w:marLeft w:val="425"/>
          <w:marRight w:val="0"/>
          <w:marTop w:val="0"/>
          <w:marBottom w:val="0"/>
          <w:divBdr>
            <w:top w:val="none" w:sz="0" w:space="0" w:color="auto"/>
            <w:left w:val="none" w:sz="0" w:space="0" w:color="auto"/>
            <w:bottom w:val="none" w:sz="0" w:space="0" w:color="auto"/>
            <w:right w:val="none" w:sz="0" w:space="0" w:color="auto"/>
          </w:divBdr>
        </w:div>
        <w:div w:id="1682901307">
          <w:marLeft w:val="425"/>
          <w:marRight w:val="0"/>
          <w:marTop w:val="0"/>
          <w:marBottom w:val="0"/>
          <w:divBdr>
            <w:top w:val="none" w:sz="0" w:space="0" w:color="auto"/>
            <w:left w:val="none" w:sz="0" w:space="0" w:color="auto"/>
            <w:bottom w:val="none" w:sz="0" w:space="0" w:color="auto"/>
            <w:right w:val="none" w:sz="0" w:space="0" w:color="auto"/>
          </w:divBdr>
        </w:div>
        <w:div w:id="826752664">
          <w:marLeft w:val="425"/>
          <w:marRight w:val="0"/>
          <w:marTop w:val="0"/>
          <w:marBottom w:val="0"/>
          <w:divBdr>
            <w:top w:val="none" w:sz="0" w:space="0" w:color="auto"/>
            <w:left w:val="none" w:sz="0" w:space="0" w:color="auto"/>
            <w:bottom w:val="none" w:sz="0" w:space="0" w:color="auto"/>
            <w:right w:val="none" w:sz="0" w:space="0" w:color="auto"/>
          </w:divBdr>
        </w:div>
        <w:div w:id="1466924625">
          <w:marLeft w:val="0"/>
          <w:marRight w:val="0"/>
          <w:marTop w:val="240"/>
          <w:marBottom w:val="0"/>
          <w:divBdr>
            <w:top w:val="none" w:sz="0" w:space="0" w:color="auto"/>
            <w:left w:val="none" w:sz="0" w:space="0" w:color="auto"/>
            <w:bottom w:val="none" w:sz="0" w:space="0" w:color="auto"/>
            <w:right w:val="none" w:sz="0" w:space="0" w:color="auto"/>
          </w:divBdr>
        </w:div>
        <w:div w:id="281426964">
          <w:marLeft w:val="0"/>
          <w:marRight w:val="0"/>
          <w:marTop w:val="240"/>
          <w:marBottom w:val="0"/>
          <w:divBdr>
            <w:top w:val="none" w:sz="0" w:space="0" w:color="auto"/>
            <w:left w:val="none" w:sz="0" w:space="0" w:color="auto"/>
            <w:bottom w:val="none" w:sz="0" w:space="0" w:color="auto"/>
            <w:right w:val="none" w:sz="0" w:space="0" w:color="auto"/>
          </w:divBdr>
        </w:div>
        <w:div w:id="1482387006">
          <w:marLeft w:val="0"/>
          <w:marRight w:val="0"/>
          <w:marTop w:val="240"/>
          <w:marBottom w:val="0"/>
          <w:divBdr>
            <w:top w:val="none" w:sz="0" w:space="0" w:color="auto"/>
            <w:left w:val="none" w:sz="0" w:space="0" w:color="auto"/>
            <w:bottom w:val="none" w:sz="0" w:space="0" w:color="auto"/>
            <w:right w:val="none" w:sz="0" w:space="0" w:color="auto"/>
          </w:divBdr>
        </w:div>
        <w:div w:id="1806386133">
          <w:marLeft w:val="0"/>
          <w:marRight w:val="0"/>
          <w:marTop w:val="240"/>
          <w:marBottom w:val="0"/>
          <w:divBdr>
            <w:top w:val="none" w:sz="0" w:space="0" w:color="auto"/>
            <w:left w:val="none" w:sz="0" w:space="0" w:color="auto"/>
            <w:bottom w:val="none" w:sz="0" w:space="0" w:color="auto"/>
            <w:right w:val="none" w:sz="0" w:space="0" w:color="auto"/>
          </w:divBdr>
        </w:div>
        <w:div w:id="1575702335">
          <w:marLeft w:val="0"/>
          <w:marRight w:val="0"/>
          <w:marTop w:val="240"/>
          <w:marBottom w:val="0"/>
          <w:divBdr>
            <w:top w:val="none" w:sz="0" w:space="0" w:color="auto"/>
            <w:left w:val="none" w:sz="0" w:space="0" w:color="auto"/>
            <w:bottom w:val="none" w:sz="0" w:space="0" w:color="auto"/>
            <w:right w:val="none" w:sz="0" w:space="0" w:color="auto"/>
          </w:divBdr>
        </w:div>
        <w:div w:id="1398094340">
          <w:marLeft w:val="0"/>
          <w:marRight w:val="0"/>
          <w:marTop w:val="240"/>
          <w:marBottom w:val="0"/>
          <w:divBdr>
            <w:top w:val="none" w:sz="0" w:space="0" w:color="auto"/>
            <w:left w:val="none" w:sz="0" w:space="0" w:color="auto"/>
            <w:bottom w:val="none" w:sz="0" w:space="0" w:color="auto"/>
            <w:right w:val="none" w:sz="0" w:space="0" w:color="auto"/>
          </w:divBdr>
        </w:div>
        <w:div w:id="1364940055">
          <w:marLeft w:val="0"/>
          <w:marRight w:val="0"/>
          <w:marTop w:val="240"/>
          <w:marBottom w:val="0"/>
          <w:divBdr>
            <w:top w:val="none" w:sz="0" w:space="0" w:color="auto"/>
            <w:left w:val="none" w:sz="0" w:space="0" w:color="auto"/>
            <w:bottom w:val="none" w:sz="0" w:space="0" w:color="auto"/>
            <w:right w:val="none" w:sz="0" w:space="0" w:color="auto"/>
          </w:divBdr>
        </w:div>
        <w:div w:id="2115517771">
          <w:marLeft w:val="0"/>
          <w:marRight w:val="0"/>
          <w:marTop w:val="240"/>
          <w:marBottom w:val="0"/>
          <w:divBdr>
            <w:top w:val="none" w:sz="0" w:space="0" w:color="auto"/>
            <w:left w:val="none" w:sz="0" w:space="0" w:color="auto"/>
            <w:bottom w:val="none" w:sz="0" w:space="0" w:color="auto"/>
            <w:right w:val="none" w:sz="0" w:space="0" w:color="auto"/>
          </w:divBdr>
        </w:div>
        <w:div w:id="168297643">
          <w:marLeft w:val="0"/>
          <w:marRight w:val="0"/>
          <w:marTop w:val="480"/>
          <w:marBottom w:val="0"/>
          <w:divBdr>
            <w:top w:val="none" w:sz="0" w:space="0" w:color="auto"/>
            <w:left w:val="none" w:sz="0" w:space="0" w:color="auto"/>
            <w:bottom w:val="none" w:sz="0" w:space="0" w:color="auto"/>
            <w:right w:val="none" w:sz="0" w:space="0" w:color="auto"/>
          </w:divBdr>
        </w:div>
        <w:div w:id="376668135">
          <w:marLeft w:val="0"/>
          <w:marRight w:val="0"/>
          <w:marTop w:val="480"/>
          <w:marBottom w:val="0"/>
          <w:divBdr>
            <w:top w:val="none" w:sz="0" w:space="0" w:color="auto"/>
            <w:left w:val="none" w:sz="0" w:space="0" w:color="auto"/>
            <w:bottom w:val="none" w:sz="0" w:space="0" w:color="auto"/>
            <w:right w:val="none" w:sz="0" w:space="0" w:color="auto"/>
          </w:divBdr>
        </w:div>
        <w:div w:id="1703357885">
          <w:marLeft w:val="0"/>
          <w:marRight w:val="0"/>
          <w:marTop w:val="240"/>
          <w:marBottom w:val="0"/>
          <w:divBdr>
            <w:top w:val="none" w:sz="0" w:space="0" w:color="auto"/>
            <w:left w:val="none" w:sz="0" w:space="0" w:color="auto"/>
            <w:bottom w:val="none" w:sz="0" w:space="0" w:color="auto"/>
            <w:right w:val="none" w:sz="0" w:space="0" w:color="auto"/>
          </w:divBdr>
        </w:div>
        <w:div w:id="1098788843">
          <w:marLeft w:val="425"/>
          <w:marRight w:val="0"/>
          <w:marTop w:val="0"/>
          <w:marBottom w:val="0"/>
          <w:divBdr>
            <w:top w:val="none" w:sz="0" w:space="0" w:color="auto"/>
            <w:left w:val="none" w:sz="0" w:space="0" w:color="auto"/>
            <w:bottom w:val="none" w:sz="0" w:space="0" w:color="auto"/>
            <w:right w:val="none" w:sz="0" w:space="0" w:color="auto"/>
          </w:divBdr>
        </w:div>
        <w:div w:id="1813214797">
          <w:marLeft w:val="425"/>
          <w:marRight w:val="0"/>
          <w:marTop w:val="0"/>
          <w:marBottom w:val="0"/>
          <w:divBdr>
            <w:top w:val="none" w:sz="0" w:space="0" w:color="auto"/>
            <w:left w:val="none" w:sz="0" w:space="0" w:color="auto"/>
            <w:bottom w:val="none" w:sz="0" w:space="0" w:color="auto"/>
            <w:right w:val="none" w:sz="0" w:space="0" w:color="auto"/>
          </w:divBdr>
        </w:div>
        <w:div w:id="342129975">
          <w:marLeft w:val="425"/>
          <w:marRight w:val="0"/>
          <w:marTop w:val="0"/>
          <w:marBottom w:val="0"/>
          <w:divBdr>
            <w:top w:val="none" w:sz="0" w:space="0" w:color="auto"/>
            <w:left w:val="none" w:sz="0" w:space="0" w:color="auto"/>
            <w:bottom w:val="none" w:sz="0" w:space="0" w:color="auto"/>
            <w:right w:val="none" w:sz="0" w:space="0" w:color="auto"/>
          </w:divBdr>
        </w:div>
        <w:div w:id="1310938624">
          <w:marLeft w:val="0"/>
          <w:marRight w:val="0"/>
          <w:marTop w:val="240"/>
          <w:marBottom w:val="0"/>
          <w:divBdr>
            <w:top w:val="none" w:sz="0" w:space="0" w:color="auto"/>
            <w:left w:val="none" w:sz="0" w:space="0" w:color="auto"/>
            <w:bottom w:val="none" w:sz="0" w:space="0" w:color="auto"/>
            <w:right w:val="none" w:sz="0" w:space="0" w:color="auto"/>
          </w:divBdr>
        </w:div>
        <w:div w:id="1596132995">
          <w:marLeft w:val="0"/>
          <w:marRight w:val="0"/>
          <w:marTop w:val="480"/>
          <w:marBottom w:val="0"/>
          <w:divBdr>
            <w:top w:val="none" w:sz="0" w:space="0" w:color="auto"/>
            <w:left w:val="none" w:sz="0" w:space="0" w:color="auto"/>
            <w:bottom w:val="none" w:sz="0" w:space="0" w:color="auto"/>
            <w:right w:val="none" w:sz="0" w:space="0" w:color="auto"/>
          </w:divBdr>
        </w:div>
        <w:div w:id="1321498139">
          <w:marLeft w:val="0"/>
          <w:marRight w:val="0"/>
          <w:marTop w:val="480"/>
          <w:marBottom w:val="0"/>
          <w:divBdr>
            <w:top w:val="none" w:sz="0" w:space="0" w:color="auto"/>
            <w:left w:val="none" w:sz="0" w:space="0" w:color="auto"/>
            <w:bottom w:val="none" w:sz="0" w:space="0" w:color="auto"/>
            <w:right w:val="none" w:sz="0" w:space="0" w:color="auto"/>
          </w:divBdr>
        </w:div>
        <w:div w:id="385448186">
          <w:marLeft w:val="0"/>
          <w:marRight w:val="0"/>
          <w:marTop w:val="240"/>
          <w:marBottom w:val="0"/>
          <w:divBdr>
            <w:top w:val="none" w:sz="0" w:space="0" w:color="auto"/>
            <w:left w:val="none" w:sz="0" w:space="0" w:color="auto"/>
            <w:bottom w:val="none" w:sz="0" w:space="0" w:color="auto"/>
            <w:right w:val="none" w:sz="0" w:space="0" w:color="auto"/>
          </w:divBdr>
        </w:div>
        <w:div w:id="1090002278">
          <w:marLeft w:val="0"/>
          <w:marRight w:val="0"/>
          <w:marTop w:val="240"/>
          <w:marBottom w:val="0"/>
          <w:divBdr>
            <w:top w:val="none" w:sz="0" w:space="0" w:color="auto"/>
            <w:left w:val="none" w:sz="0" w:space="0" w:color="auto"/>
            <w:bottom w:val="none" w:sz="0" w:space="0" w:color="auto"/>
            <w:right w:val="none" w:sz="0" w:space="0" w:color="auto"/>
          </w:divBdr>
        </w:div>
        <w:div w:id="1403723192">
          <w:marLeft w:val="0"/>
          <w:marRight w:val="0"/>
          <w:marTop w:val="240"/>
          <w:marBottom w:val="0"/>
          <w:divBdr>
            <w:top w:val="none" w:sz="0" w:space="0" w:color="auto"/>
            <w:left w:val="none" w:sz="0" w:space="0" w:color="auto"/>
            <w:bottom w:val="none" w:sz="0" w:space="0" w:color="auto"/>
            <w:right w:val="none" w:sz="0" w:space="0" w:color="auto"/>
          </w:divBdr>
        </w:div>
        <w:div w:id="753824005">
          <w:marLeft w:val="0"/>
          <w:marRight w:val="0"/>
          <w:marTop w:val="240"/>
          <w:marBottom w:val="0"/>
          <w:divBdr>
            <w:top w:val="none" w:sz="0" w:space="0" w:color="auto"/>
            <w:left w:val="none" w:sz="0" w:space="0" w:color="auto"/>
            <w:bottom w:val="none" w:sz="0" w:space="0" w:color="auto"/>
            <w:right w:val="none" w:sz="0" w:space="0" w:color="auto"/>
          </w:divBdr>
        </w:div>
        <w:div w:id="1977102677">
          <w:marLeft w:val="0"/>
          <w:marRight w:val="0"/>
          <w:marTop w:val="240"/>
          <w:marBottom w:val="0"/>
          <w:divBdr>
            <w:top w:val="none" w:sz="0" w:space="0" w:color="auto"/>
            <w:left w:val="none" w:sz="0" w:space="0" w:color="auto"/>
            <w:bottom w:val="none" w:sz="0" w:space="0" w:color="auto"/>
            <w:right w:val="none" w:sz="0" w:space="0" w:color="auto"/>
          </w:divBdr>
        </w:div>
        <w:div w:id="723256801">
          <w:marLeft w:val="0"/>
          <w:marRight w:val="0"/>
          <w:marTop w:val="480"/>
          <w:marBottom w:val="0"/>
          <w:divBdr>
            <w:top w:val="none" w:sz="0" w:space="0" w:color="auto"/>
            <w:left w:val="none" w:sz="0" w:space="0" w:color="auto"/>
            <w:bottom w:val="none" w:sz="0" w:space="0" w:color="auto"/>
            <w:right w:val="none" w:sz="0" w:space="0" w:color="auto"/>
          </w:divBdr>
        </w:div>
        <w:div w:id="557939861">
          <w:marLeft w:val="0"/>
          <w:marRight w:val="0"/>
          <w:marTop w:val="480"/>
          <w:marBottom w:val="0"/>
          <w:divBdr>
            <w:top w:val="none" w:sz="0" w:space="0" w:color="auto"/>
            <w:left w:val="none" w:sz="0" w:space="0" w:color="auto"/>
            <w:bottom w:val="none" w:sz="0" w:space="0" w:color="auto"/>
            <w:right w:val="none" w:sz="0" w:space="0" w:color="auto"/>
          </w:divBdr>
        </w:div>
        <w:div w:id="422917692">
          <w:marLeft w:val="0"/>
          <w:marRight w:val="0"/>
          <w:marTop w:val="240"/>
          <w:marBottom w:val="0"/>
          <w:divBdr>
            <w:top w:val="none" w:sz="0" w:space="0" w:color="auto"/>
            <w:left w:val="none" w:sz="0" w:space="0" w:color="auto"/>
            <w:bottom w:val="none" w:sz="0" w:space="0" w:color="auto"/>
            <w:right w:val="none" w:sz="0" w:space="0" w:color="auto"/>
          </w:divBdr>
        </w:div>
        <w:div w:id="563372074">
          <w:marLeft w:val="0"/>
          <w:marRight w:val="0"/>
          <w:marTop w:val="240"/>
          <w:marBottom w:val="0"/>
          <w:divBdr>
            <w:top w:val="none" w:sz="0" w:space="0" w:color="auto"/>
            <w:left w:val="none" w:sz="0" w:space="0" w:color="auto"/>
            <w:bottom w:val="none" w:sz="0" w:space="0" w:color="auto"/>
            <w:right w:val="none" w:sz="0" w:space="0" w:color="auto"/>
          </w:divBdr>
        </w:div>
        <w:div w:id="1241913164">
          <w:marLeft w:val="0"/>
          <w:marRight w:val="0"/>
          <w:marTop w:val="240"/>
          <w:marBottom w:val="0"/>
          <w:divBdr>
            <w:top w:val="none" w:sz="0" w:space="0" w:color="auto"/>
            <w:left w:val="none" w:sz="0" w:space="0" w:color="auto"/>
            <w:bottom w:val="none" w:sz="0" w:space="0" w:color="auto"/>
            <w:right w:val="none" w:sz="0" w:space="0" w:color="auto"/>
          </w:divBdr>
        </w:div>
        <w:div w:id="1004742621">
          <w:marLeft w:val="0"/>
          <w:marRight w:val="0"/>
          <w:marTop w:val="240"/>
          <w:marBottom w:val="0"/>
          <w:divBdr>
            <w:top w:val="none" w:sz="0" w:space="0" w:color="auto"/>
            <w:left w:val="none" w:sz="0" w:space="0" w:color="auto"/>
            <w:bottom w:val="none" w:sz="0" w:space="0" w:color="auto"/>
            <w:right w:val="none" w:sz="0" w:space="0" w:color="auto"/>
          </w:divBdr>
        </w:div>
        <w:div w:id="1769352744">
          <w:marLeft w:val="0"/>
          <w:marRight w:val="0"/>
          <w:marTop w:val="240"/>
          <w:marBottom w:val="0"/>
          <w:divBdr>
            <w:top w:val="none" w:sz="0" w:space="0" w:color="auto"/>
            <w:left w:val="none" w:sz="0" w:space="0" w:color="auto"/>
            <w:bottom w:val="none" w:sz="0" w:space="0" w:color="auto"/>
            <w:right w:val="none" w:sz="0" w:space="0" w:color="auto"/>
          </w:divBdr>
        </w:div>
        <w:div w:id="1423184788">
          <w:marLeft w:val="0"/>
          <w:marRight w:val="0"/>
          <w:marTop w:val="240"/>
          <w:marBottom w:val="0"/>
          <w:divBdr>
            <w:top w:val="none" w:sz="0" w:space="0" w:color="auto"/>
            <w:left w:val="none" w:sz="0" w:space="0" w:color="auto"/>
            <w:bottom w:val="none" w:sz="0" w:space="0" w:color="auto"/>
            <w:right w:val="none" w:sz="0" w:space="0" w:color="auto"/>
          </w:divBdr>
        </w:div>
        <w:div w:id="859200846">
          <w:marLeft w:val="0"/>
          <w:marRight w:val="0"/>
          <w:marTop w:val="480"/>
          <w:marBottom w:val="0"/>
          <w:divBdr>
            <w:top w:val="none" w:sz="0" w:space="0" w:color="auto"/>
            <w:left w:val="none" w:sz="0" w:space="0" w:color="auto"/>
            <w:bottom w:val="none" w:sz="0" w:space="0" w:color="auto"/>
            <w:right w:val="none" w:sz="0" w:space="0" w:color="auto"/>
          </w:divBdr>
        </w:div>
        <w:div w:id="660279201">
          <w:marLeft w:val="0"/>
          <w:marRight w:val="0"/>
          <w:marTop w:val="480"/>
          <w:marBottom w:val="0"/>
          <w:divBdr>
            <w:top w:val="none" w:sz="0" w:space="0" w:color="auto"/>
            <w:left w:val="none" w:sz="0" w:space="0" w:color="auto"/>
            <w:bottom w:val="none" w:sz="0" w:space="0" w:color="auto"/>
            <w:right w:val="none" w:sz="0" w:space="0" w:color="auto"/>
          </w:divBdr>
        </w:div>
        <w:div w:id="505094767">
          <w:marLeft w:val="0"/>
          <w:marRight w:val="0"/>
          <w:marTop w:val="240"/>
          <w:marBottom w:val="0"/>
          <w:divBdr>
            <w:top w:val="none" w:sz="0" w:space="0" w:color="auto"/>
            <w:left w:val="none" w:sz="0" w:space="0" w:color="auto"/>
            <w:bottom w:val="none" w:sz="0" w:space="0" w:color="auto"/>
            <w:right w:val="none" w:sz="0" w:space="0" w:color="auto"/>
          </w:divBdr>
        </w:div>
      </w:divsChild>
    </w:div>
    <w:div w:id="255091893">
      <w:bodyDiv w:val="1"/>
      <w:marLeft w:val="0"/>
      <w:marRight w:val="0"/>
      <w:marTop w:val="0"/>
      <w:marBottom w:val="0"/>
      <w:divBdr>
        <w:top w:val="none" w:sz="0" w:space="0" w:color="auto"/>
        <w:left w:val="none" w:sz="0" w:space="0" w:color="auto"/>
        <w:bottom w:val="none" w:sz="0" w:space="0" w:color="auto"/>
        <w:right w:val="none" w:sz="0" w:space="0" w:color="auto"/>
      </w:divBdr>
    </w:div>
    <w:div w:id="271135192">
      <w:bodyDiv w:val="1"/>
      <w:marLeft w:val="0"/>
      <w:marRight w:val="0"/>
      <w:marTop w:val="0"/>
      <w:marBottom w:val="0"/>
      <w:divBdr>
        <w:top w:val="none" w:sz="0" w:space="0" w:color="auto"/>
        <w:left w:val="none" w:sz="0" w:space="0" w:color="auto"/>
        <w:bottom w:val="none" w:sz="0" w:space="0" w:color="auto"/>
        <w:right w:val="none" w:sz="0" w:space="0" w:color="auto"/>
      </w:divBdr>
    </w:div>
    <w:div w:id="354235430">
      <w:bodyDiv w:val="1"/>
      <w:marLeft w:val="0"/>
      <w:marRight w:val="0"/>
      <w:marTop w:val="0"/>
      <w:marBottom w:val="0"/>
      <w:divBdr>
        <w:top w:val="none" w:sz="0" w:space="0" w:color="auto"/>
        <w:left w:val="none" w:sz="0" w:space="0" w:color="auto"/>
        <w:bottom w:val="none" w:sz="0" w:space="0" w:color="auto"/>
        <w:right w:val="none" w:sz="0" w:space="0" w:color="auto"/>
      </w:divBdr>
    </w:div>
    <w:div w:id="365375317">
      <w:bodyDiv w:val="1"/>
      <w:marLeft w:val="0"/>
      <w:marRight w:val="0"/>
      <w:marTop w:val="0"/>
      <w:marBottom w:val="0"/>
      <w:divBdr>
        <w:top w:val="none" w:sz="0" w:space="0" w:color="auto"/>
        <w:left w:val="none" w:sz="0" w:space="0" w:color="auto"/>
        <w:bottom w:val="none" w:sz="0" w:space="0" w:color="auto"/>
        <w:right w:val="none" w:sz="0" w:space="0" w:color="auto"/>
      </w:divBdr>
    </w:div>
    <w:div w:id="387413889">
      <w:bodyDiv w:val="1"/>
      <w:marLeft w:val="0"/>
      <w:marRight w:val="0"/>
      <w:marTop w:val="0"/>
      <w:marBottom w:val="0"/>
      <w:divBdr>
        <w:top w:val="none" w:sz="0" w:space="0" w:color="auto"/>
        <w:left w:val="none" w:sz="0" w:space="0" w:color="auto"/>
        <w:bottom w:val="none" w:sz="0" w:space="0" w:color="auto"/>
        <w:right w:val="none" w:sz="0" w:space="0" w:color="auto"/>
      </w:divBdr>
      <w:divsChild>
        <w:div w:id="895974346">
          <w:marLeft w:val="0"/>
          <w:marRight w:val="0"/>
          <w:marTop w:val="0"/>
          <w:marBottom w:val="0"/>
          <w:divBdr>
            <w:top w:val="none" w:sz="0" w:space="0" w:color="auto"/>
            <w:left w:val="none" w:sz="0" w:space="0" w:color="auto"/>
            <w:bottom w:val="none" w:sz="0" w:space="0" w:color="auto"/>
            <w:right w:val="none" w:sz="0" w:space="0" w:color="auto"/>
          </w:divBdr>
          <w:divsChild>
            <w:div w:id="564874297">
              <w:marLeft w:val="0"/>
              <w:marRight w:val="0"/>
              <w:marTop w:val="0"/>
              <w:marBottom w:val="0"/>
              <w:divBdr>
                <w:top w:val="none" w:sz="0" w:space="0" w:color="auto"/>
                <w:left w:val="none" w:sz="0" w:space="0" w:color="auto"/>
                <w:bottom w:val="none" w:sz="0" w:space="0" w:color="auto"/>
                <w:right w:val="none" w:sz="0" w:space="0" w:color="auto"/>
              </w:divBdr>
              <w:divsChild>
                <w:div w:id="2124034536">
                  <w:marLeft w:val="0"/>
                  <w:marRight w:val="0"/>
                  <w:marTop w:val="0"/>
                  <w:marBottom w:val="0"/>
                  <w:divBdr>
                    <w:top w:val="none" w:sz="0" w:space="0" w:color="auto"/>
                    <w:left w:val="none" w:sz="0" w:space="0" w:color="auto"/>
                    <w:bottom w:val="none" w:sz="0" w:space="0" w:color="auto"/>
                    <w:right w:val="none" w:sz="0" w:space="0" w:color="auto"/>
                  </w:divBdr>
                  <w:divsChild>
                    <w:div w:id="50967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991262">
          <w:marLeft w:val="0"/>
          <w:marRight w:val="0"/>
          <w:marTop w:val="0"/>
          <w:marBottom w:val="0"/>
          <w:divBdr>
            <w:top w:val="none" w:sz="0" w:space="0" w:color="auto"/>
            <w:left w:val="none" w:sz="0" w:space="0" w:color="auto"/>
            <w:bottom w:val="none" w:sz="0" w:space="0" w:color="auto"/>
            <w:right w:val="none" w:sz="0" w:space="0" w:color="auto"/>
          </w:divBdr>
          <w:divsChild>
            <w:div w:id="1055810506">
              <w:marLeft w:val="0"/>
              <w:marRight w:val="0"/>
              <w:marTop w:val="0"/>
              <w:marBottom w:val="0"/>
              <w:divBdr>
                <w:top w:val="none" w:sz="0" w:space="0" w:color="auto"/>
                <w:left w:val="none" w:sz="0" w:space="0" w:color="auto"/>
                <w:bottom w:val="none" w:sz="0" w:space="0" w:color="auto"/>
                <w:right w:val="none" w:sz="0" w:space="0" w:color="auto"/>
              </w:divBdr>
              <w:divsChild>
                <w:div w:id="58846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842344">
      <w:bodyDiv w:val="1"/>
      <w:marLeft w:val="0"/>
      <w:marRight w:val="0"/>
      <w:marTop w:val="0"/>
      <w:marBottom w:val="0"/>
      <w:divBdr>
        <w:top w:val="none" w:sz="0" w:space="0" w:color="auto"/>
        <w:left w:val="none" w:sz="0" w:space="0" w:color="auto"/>
        <w:bottom w:val="none" w:sz="0" w:space="0" w:color="auto"/>
        <w:right w:val="none" w:sz="0" w:space="0" w:color="auto"/>
      </w:divBdr>
      <w:divsChild>
        <w:div w:id="729575713">
          <w:marLeft w:val="0"/>
          <w:marRight w:val="0"/>
          <w:marTop w:val="480"/>
          <w:marBottom w:val="0"/>
          <w:divBdr>
            <w:top w:val="none" w:sz="0" w:space="0" w:color="auto"/>
            <w:left w:val="none" w:sz="0" w:space="0" w:color="auto"/>
            <w:bottom w:val="none" w:sz="0" w:space="0" w:color="auto"/>
            <w:right w:val="none" w:sz="0" w:space="0" w:color="auto"/>
          </w:divBdr>
        </w:div>
        <w:div w:id="601569461">
          <w:marLeft w:val="0"/>
          <w:marRight w:val="0"/>
          <w:marTop w:val="480"/>
          <w:marBottom w:val="0"/>
          <w:divBdr>
            <w:top w:val="none" w:sz="0" w:space="0" w:color="auto"/>
            <w:left w:val="none" w:sz="0" w:space="0" w:color="auto"/>
            <w:bottom w:val="none" w:sz="0" w:space="0" w:color="auto"/>
            <w:right w:val="none" w:sz="0" w:space="0" w:color="auto"/>
          </w:divBdr>
        </w:div>
      </w:divsChild>
    </w:div>
    <w:div w:id="465858450">
      <w:bodyDiv w:val="1"/>
      <w:marLeft w:val="0"/>
      <w:marRight w:val="0"/>
      <w:marTop w:val="0"/>
      <w:marBottom w:val="0"/>
      <w:divBdr>
        <w:top w:val="none" w:sz="0" w:space="0" w:color="auto"/>
        <w:left w:val="none" w:sz="0" w:space="0" w:color="auto"/>
        <w:bottom w:val="none" w:sz="0" w:space="0" w:color="auto"/>
        <w:right w:val="none" w:sz="0" w:space="0" w:color="auto"/>
      </w:divBdr>
    </w:div>
    <w:div w:id="483594994">
      <w:bodyDiv w:val="1"/>
      <w:marLeft w:val="0"/>
      <w:marRight w:val="0"/>
      <w:marTop w:val="0"/>
      <w:marBottom w:val="0"/>
      <w:divBdr>
        <w:top w:val="none" w:sz="0" w:space="0" w:color="auto"/>
        <w:left w:val="none" w:sz="0" w:space="0" w:color="auto"/>
        <w:bottom w:val="none" w:sz="0" w:space="0" w:color="auto"/>
        <w:right w:val="none" w:sz="0" w:space="0" w:color="auto"/>
      </w:divBdr>
    </w:div>
    <w:div w:id="534806181">
      <w:bodyDiv w:val="1"/>
      <w:marLeft w:val="0"/>
      <w:marRight w:val="0"/>
      <w:marTop w:val="0"/>
      <w:marBottom w:val="0"/>
      <w:divBdr>
        <w:top w:val="none" w:sz="0" w:space="0" w:color="auto"/>
        <w:left w:val="none" w:sz="0" w:space="0" w:color="auto"/>
        <w:bottom w:val="none" w:sz="0" w:space="0" w:color="auto"/>
        <w:right w:val="none" w:sz="0" w:space="0" w:color="auto"/>
      </w:divBdr>
      <w:divsChild>
        <w:div w:id="62409170">
          <w:marLeft w:val="0"/>
          <w:marRight w:val="0"/>
          <w:marTop w:val="0"/>
          <w:marBottom w:val="0"/>
          <w:divBdr>
            <w:top w:val="none" w:sz="0" w:space="0" w:color="auto"/>
            <w:left w:val="none" w:sz="0" w:space="0" w:color="auto"/>
            <w:bottom w:val="none" w:sz="0" w:space="0" w:color="auto"/>
            <w:right w:val="none" w:sz="0" w:space="0" w:color="auto"/>
          </w:divBdr>
          <w:divsChild>
            <w:div w:id="1507355512">
              <w:marLeft w:val="0"/>
              <w:marRight w:val="0"/>
              <w:marTop w:val="0"/>
              <w:marBottom w:val="0"/>
              <w:divBdr>
                <w:top w:val="none" w:sz="0" w:space="0" w:color="auto"/>
                <w:left w:val="none" w:sz="0" w:space="0" w:color="auto"/>
                <w:bottom w:val="none" w:sz="0" w:space="0" w:color="auto"/>
                <w:right w:val="none" w:sz="0" w:space="0" w:color="auto"/>
              </w:divBdr>
              <w:divsChild>
                <w:div w:id="682131220">
                  <w:marLeft w:val="0"/>
                  <w:marRight w:val="0"/>
                  <w:marTop w:val="0"/>
                  <w:marBottom w:val="0"/>
                  <w:divBdr>
                    <w:top w:val="none" w:sz="0" w:space="0" w:color="auto"/>
                    <w:left w:val="none" w:sz="0" w:space="0" w:color="auto"/>
                    <w:bottom w:val="none" w:sz="0" w:space="0" w:color="auto"/>
                    <w:right w:val="none" w:sz="0" w:space="0" w:color="auto"/>
                  </w:divBdr>
                  <w:divsChild>
                    <w:div w:id="852576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397828">
          <w:marLeft w:val="0"/>
          <w:marRight w:val="0"/>
          <w:marTop w:val="0"/>
          <w:marBottom w:val="0"/>
          <w:divBdr>
            <w:top w:val="none" w:sz="0" w:space="0" w:color="auto"/>
            <w:left w:val="none" w:sz="0" w:space="0" w:color="auto"/>
            <w:bottom w:val="none" w:sz="0" w:space="0" w:color="auto"/>
            <w:right w:val="none" w:sz="0" w:space="0" w:color="auto"/>
          </w:divBdr>
          <w:divsChild>
            <w:div w:id="84612983">
              <w:marLeft w:val="0"/>
              <w:marRight w:val="0"/>
              <w:marTop w:val="0"/>
              <w:marBottom w:val="0"/>
              <w:divBdr>
                <w:top w:val="none" w:sz="0" w:space="0" w:color="auto"/>
                <w:left w:val="none" w:sz="0" w:space="0" w:color="auto"/>
                <w:bottom w:val="none" w:sz="0" w:space="0" w:color="auto"/>
                <w:right w:val="none" w:sz="0" w:space="0" w:color="auto"/>
              </w:divBdr>
              <w:divsChild>
                <w:div w:id="25116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288620">
      <w:bodyDiv w:val="1"/>
      <w:marLeft w:val="0"/>
      <w:marRight w:val="0"/>
      <w:marTop w:val="0"/>
      <w:marBottom w:val="0"/>
      <w:divBdr>
        <w:top w:val="none" w:sz="0" w:space="0" w:color="auto"/>
        <w:left w:val="none" w:sz="0" w:space="0" w:color="auto"/>
        <w:bottom w:val="none" w:sz="0" w:space="0" w:color="auto"/>
        <w:right w:val="none" w:sz="0" w:space="0" w:color="auto"/>
      </w:divBdr>
    </w:div>
    <w:div w:id="824931989">
      <w:bodyDiv w:val="1"/>
      <w:marLeft w:val="0"/>
      <w:marRight w:val="0"/>
      <w:marTop w:val="0"/>
      <w:marBottom w:val="0"/>
      <w:divBdr>
        <w:top w:val="none" w:sz="0" w:space="0" w:color="auto"/>
        <w:left w:val="none" w:sz="0" w:space="0" w:color="auto"/>
        <w:bottom w:val="none" w:sz="0" w:space="0" w:color="auto"/>
        <w:right w:val="none" w:sz="0" w:space="0" w:color="auto"/>
      </w:divBdr>
    </w:div>
    <w:div w:id="871765747">
      <w:bodyDiv w:val="1"/>
      <w:marLeft w:val="0"/>
      <w:marRight w:val="0"/>
      <w:marTop w:val="0"/>
      <w:marBottom w:val="0"/>
      <w:divBdr>
        <w:top w:val="none" w:sz="0" w:space="0" w:color="auto"/>
        <w:left w:val="none" w:sz="0" w:space="0" w:color="auto"/>
        <w:bottom w:val="none" w:sz="0" w:space="0" w:color="auto"/>
        <w:right w:val="none" w:sz="0" w:space="0" w:color="auto"/>
      </w:divBdr>
    </w:div>
    <w:div w:id="907037321">
      <w:bodyDiv w:val="1"/>
      <w:marLeft w:val="0"/>
      <w:marRight w:val="0"/>
      <w:marTop w:val="0"/>
      <w:marBottom w:val="0"/>
      <w:divBdr>
        <w:top w:val="none" w:sz="0" w:space="0" w:color="auto"/>
        <w:left w:val="none" w:sz="0" w:space="0" w:color="auto"/>
        <w:bottom w:val="none" w:sz="0" w:space="0" w:color="auto"/>
        <w:right w:val="none" w:sz="0" w:space="0" w:color="auto"/>
      </w:divBdr>
    </w:div>
    <w:div w:id="923031928">
      <w:bodyDiv w:val="1"/>
      <w:marLeft w:val="0"/>
      <w:marRight w:val="0"/>
      <w:marTop w:val="0"/>
      <w:marBottom w:val="0"/>
      <w:divBdr>
        <w:top w:val="none" w:sz="0" w:space="0" w:color="auto"/>
        <w:left w:val="none" w:sz="0" w:space="0" w:color="auto"/>
        <w:bottom w:val="none" w:sz="0" w:space="0" w:color="auto"/>
        <w:right w:val="none" w:sz="0" w:space="0" w:color="auto"/>
      </w:divBdr>
    </w:div>
    <w:div w:id="923150619">
      <w:bodyDiv w:val="1"/>
      <w:marLeft w:val="0"/>
      <w:marRight w:val="0"/>
      <w:marTop w:val="0"/>
      <w:marBottom w:val="0"/>
      <w:divBdr>
        <w:top w:val="none" w:sz="0" w:space="0" w:color="auto"/>
        <w:left w:val="none" w:sz="0" w:space="0" w:color="auto"/>
        <w:bottom w:val="none" w:sz="0" w:space="0" w:color="auto"/>
        <w:right w:val="none" w:sz="0" w:space="0" w:color="auto"/>
      </w:divBdr>
    </w:div>
    <w:div w:id="954482158">
      <w:bodyDiv w:val="1"/>
      <w:marLeft w:val="0"/>
      <w:marRight w:val="0"/>
      <w:marTop w:val="0"/>
      <w:marBottom w:val="0"/>
      <w:divBdr>
        <w:top w:val="none" w:sz="0" w:space="0" w:color="auto"/>
        <w:left w:val="none" w:sz="0" w:space="0" w:color="auto"/>
        <w:bottom w:val="none" w:sz="0" w:space="0" w:color="auto"/>
        <w:right w:val="none" w:sz="0" w:space="0" w:color="auto"/>
      </w:divBdr>
    </w:div>
    <w:div w:id="1069380881">
      <w:bodyDiv w:val="1"/>
      <w:marLeft w:val="0"/>
      <w:marRight w:val="0"/>
      <w:marTop w:val="0"/>
      <w:marBottom w:val="0"/>
      <w:divBdr>
        <w:top w:val="none" w:sz="0" w:space="0" w:color="auto"/>
        <w:left w:val="none" w:sz="0" w:space="0" w:color="auto"/>
        <w:bottom w:val="none" w:sz="0" w:space="0" w:color="auto"/>
        <w:right w:val="none" w:sz="0" w:space="0" w:color="auto"/>
      </w:divBdr>
    </w:div>
    <w:div w:id="1134984788">
      <w:bodyDiv w:val="1"/>
      <w:marLeft w:val="0"/>
      <w:marRight w:val="0"/>
      <w:marTop w:val="0"/>
      <w:marBottom w:val="0"/>
      <w:divBdr>
        <w:top w:val="none" w:sz="0" w:space="0" w:color="auto"/>
        <w:left w:val="none" w:sz="0" w:space="0" w:color="auto"/>
        <w:bottom w:val="none" w:sz="0" w:space="0" w:color="auto"/>
        <w:right w:val="none" w:sz="0" w:space="0" w:color="auto"/>
      </w:divBdr>
    </w:div>
    <w:div w:id="1145509823">
      <w:bodyDiv w:val="1"/>
      <w:marLeft w:val="0"/>
      <w:marRight w:val="0"/>
      <w:marTop w:val="0"/>
      <w:marBottom w:val="0"/>
      <w:divBdr>
        <w:top w:val="none" w:sz="0" w:space="0" w:color="auto"/>
        <w:left w:val="none" w:sz="0" w:space="0" w:color="auto"/>
        <w:bottom w:val="none" w:sz="0" w:space="0" w:color="auto"/>
        <w:right w:val="none" w:sz="0" w:space="0" w:color="auto"/>
      </w:divBdr>
    </w:div>
    <w:div w:id="1184171612">
      <w:bodyDiv w:val="1"/>
      <w:marLeft w:val="0"/>
      <w:marRight w:val="0"/>
      <w:marTop w:val="0"/>
      <w:marBottom w:val="0"/>
      <w:divBdr>
        <w:top w:val="none" w:sz="0" w:space="0" w:color="auto"/>
        <w:left w:val="none" w:sz="0" w:space="0" w:color="auto"/>
        <w:bottom w:val="none" w:sz="0" w:space="0" w:color="auto"/>
        <w:right w:val="none" w:sz="0" w:space="0" w:color="auto"/>
      </w:divBdr>
    </w:div>
    <w:div w:id="1272667607">
      <w:bodyDiv w:val="1"/>
      <w:marLeft w:val="0"/>
      <w:marRight w:val="0"/>
      <w:marTop w:val="0"/>
      <w:marBottom w:val="0"/>
      <w:divBdr>
        <w:top w:val="none" w:sz="0" w:space="0" w:color="auto"/>
        <w:left w:val="none" w:sz="0" w:space="0" w:color="auto"/>
        <w:bottom w:val="none" w:sz="0" w:space="0" w:color="auto"/>
        <w:right w:val="none" w:sz="0" w:space="0" w:color="auto"/>
      </w:divBdr>
    </w:div>
    <w:div w:id="1285191323">
      <w:bodyDiv w:val="1"/>
      <w:marLeft w:val="0"/>
      <w:marRight w:val="0"/>
      <w:marTop w:val="0"/>
      <w:marBottom w:val="0"/>
      <w:divBdr>
        <w:top w:val="none" w:sz="0" w:space="0" w:color="auto"/>
        <w:left w:val="none" w:sz="0" w:space="0" w:color="auto"/>
        <w:bottom w:val="none" w:sz="0" w:space="0" w:color="auto"/>
        <w:right w:val="none" w:sz="0" w:space="0" w:color="auto"/>
      </w:divBdr>
      <w:divsChild>
        <w:div w:id="1428112993">
          <w:marLeft w:val="0"/>
          <w:marRight w:val="0"/>
          <w:marTop w:val="480"/>
          <w:marBottom w:val="0"/>
          <w:divBdr>
            <w:top w:val="none" w:sz="0" w:space="0" w:color="auto"/>
            <w:left w:val="none" w:sz="0" w:space="0" w:color="auto"/>
            <w:bottom w:val="none" w:sz="0" w:space="0" w:color="auto"/>
            <w:right w:val="none" w:sz="0" w:space="0" w:color="auto"/>
          </w:divBdr>
        </w:div>
        <w:div w:id="509875290">
          <w:marLeft w:val="0"/>
          <w:marRight w:val="0"/>
          <w:marTop w:val="480"/>
          <w:marBottom w:val="0"/>
          <w:divBdr>
            <w:top w:val="none" w:sz="0" w:space="0" w:color="auto"/>
            <w:left w:val="none" w:sz="0" w:space="0" w:color="auto"/>
            <w:bottom w:val="none" w:sz="0" w:space="0" w:color="auto"/>
            <w:right w:val="none" w:sz="0" w:space="0" w:color="auto"/>
          </w:divBdr>
        </w:div>
        <w:div w:id="1263029128">
          <w:marLeft w:val="0"/>
          <w:marRight w:val="0"/>
          <w:marTop w:val="240"/>
          <w:marBottom w:val="0"/>
          <w:divBdr>
            <w:top w:val="none" w:sz="0" w:space="0" w:color="auto"/>
            <w:left w:val="none" w:sz="0" w:space="0" w:color="auto"/>
            <w:bottom w:val="none" w:sz="0" w:space="0" w:color="auto"/>
            <w:right w:val="none" w:sz="0" w:space="0" w:color="auto"/>
          </w:divBdr>
        </w:div>
        <w:div w:id="861633059">
          <w:marLeft w:val="0"/>
          <w:marRight w:val="0"/>
          <w:marTop w:val="240"/>
          <w:marBottom w:val="0"/>
          <w:divBdr>
            <w:top w:val="none" w:sz="0" w:space="0" w:color="auto"/>
            <w:left w:val="none" w:sz="0" w:space="0" w:color="auto"/>
            <w:bottom w:val="none" w:sz="0" w:space="0" w:color="auto"/>
            <w:right w:val="none" w:sz="0" w:space="0" w:color="auto"/>
          </w:divBdr>
        </w:div>
        <w:div w:id="1098717641">
          <w:marLeft w:val="0"/>
          <w:marRight w:val="0"/>
          <w:marTop w:val="240"/>
          <w:marBottom w:val="0"/>
          <w:divBdr>
            <w:top w:val="none" w:sz="0" w:space="0" w:color="auto"/>
            <w:left w:val="none" w:sz="0" w:space="0" w:color="auto"/>
            <w:bottom w:val="none" w:sz="0" w:space="0" w:color="auto"/>
            <w:right w:val="none" w:sz="0" w:space="0" w:color="auto"/>
          </w:divBdr>
        </w:div>
        <w:div w:id="1328903098">
          <w:marLeft w:val="425"/>
          <w:marRight w:val="0"/>
          <w:marTop w:val="0"/>
          <w:marBottom w:val="0"/>
          <w:divBdr>
            <w:top w:val="none" w:sz="0" w:space="0" w:color="auto"/>
            <w:left w:val="none" w:sz="0" w:space="0" w:color="auto"/>
            <w:bottom w:val="none" w:sz="0" w:space="0" w:color="auto"/>
            <w:right w:val="none" w:sz="0" w:space="0" w:color="auto"/>
          </w:divBdr>
        </w:div>
        <w:div w:id="1081294701">
          <w:marLeft w:val="425"/>
          <w:marRight w:val="0"/>
          <w:marTop w:val="0"/>
          <w:marBottom w:val="0"/>
          <w:divBdr>
            <w:top w:val="none" w:sz="0" w:space="0" w:color="auto"/>
            <w:left w:val="none" w:sz="0" w:space="0" w:color="auto"/>
            <w:bottom w:val="none" w:sz="0" w:space="0" w:color="auto"/>
            <w:right w:val="none" w:sz="0" w:space="0" w:color="auto"/>
          </w:divBdr>
        </w:div>
        <w:div w:id="1699313670">
          <w:marLeft w:val="425"/>
          <w:marRight w:val="0"/>
          <w:marTop w:val="0"/>
          <w:marBottom w:val="0"/>
          <w:divBdr>
            <w:top w:val="none" w:sz="0" w:space="0" w:color="auto"/>
            <w:left w:val="none" w:sz="0" w:space="0" w:color="auto"/>
            <w:bottom w:val="none" w:sz="0" w:space="0" w:color="auto"/>
            <w:right w:val="none" w:sz="0" w:space="0" w:color="auto"/>
          </w:divBdr>
        </w:div>
        <w:div w:id="869992298">
          <w:marLeft w:val="425"/>
          <w:marRight w:val="0"/>
          <w:marTop w:val="0"/>
          <w:marBottom w:val="0"/>
          <w:divBdr>
            <w:top w:val="none" w:sz="0" w:space="0" w:color="auto"/>
            <w:left w:val="none" w:sz="0" w:space="0" w:color="auto"/>
            <w:bottom w:val="none" w:sz="0" w:space="0" w:color="auto"/>
            <w:right w:val="none" w:sz="0" w:space="0" w:color="auto"/>
          </w:divBdr>
        </w:div>
        <w:div w:id="2106151256">
          <w:marLeft w:val="425"/>
          <w:marRight w:val="0"/>
          <w:marTop w:val="0"/>
          <w:marBottom w:val="0"/>
          <w:divBdr>
            <w:top w:val="none" w:sz="0" w:space="0" w:color="auto"/>
            <w:left w:val="none" w:sz="0" w:space="0" w:color="auto"/>
            <w:bottom w:val="none" w:sz="0" w:space="0" w:color="auto"/>
            <w:right w:val="none" w:sz="0" w:space="0" w:color="auto"/>
          </w:divBdr>
        </w:div>
        <w:div w:id="1177113307">
          <w:marLeft w:val="0"/>
          <w:marRight w:val="0"/>
          <w:marTop w:val="240"/>
          <w:marBottom w:val="0"/>
          <w:divBdr>
            <w:top w:val="none" w:sz="0" w:space="0" w:color="auto"/>
            <w:left w:val="none" w:sz="0" w:space="0" w:color="auto"/>
            <w:bottom w:val="none" w:sz="0" w:space="0" w:color="auto"/>
            <w:right w:val="none" w:sz="0" w:space="0" w:color="auto"/>
          </w:divBdr>
        </w:div>
        <w:div w:id="1301765169">
          <w:marLeft w:val="0"/>
          <w:marRight w:val="0"/>
          <w:marTop w:val="240"/>
          <w:marBottom w:val="0"/>
          <w:divBdr>
            <w:top w:val="none" w:sz="0" w:space="0" w:color="auto"/>
            <w:left w:val="none" w:sz="0" w:space="0" w:color="auto"/>
            <w:bottom w:val="none" w:sz="0" w:space="0" w:color="auto"/>
            <w:right w:val="none" w:sz="0" w:space="0" w:color="auto"/>
          </w:divBdr>
        </w:div>
        <w:div w:id="1794009211">
          <w:marLeft w:val="0"/>
          <w:marRight w:val="0"/>
          <w:marTop w:val="240"/>
          <w:marBottom w:val="0"/>
          <w:divBdr>
            <w:top w:val="none" w:sz="0" w:space="0" w:color="auto"/>
            <w:left w:val="none" w:sz="0" w:space="0" w:color="auto"/>
            <w:bottom w:val="none" w:sz="0" w:space="0" w:color="auto"/>
            <w:right w:val="none" w:sz="0" w:space="0" w:color="auto"/>
          </w:divBdr>
        </w:div>
        <w:div w:id="1758669293">
          <w:marLeft w:val="0"/>
          <w:marRight w:val="0"/>
          <w:marTop w:val="240"/>
          <w:marBottom w:val="0"/>
          <w:divBdr>
            <w:top w:val="none" w:sz="0" w:space="0" w:color="auto"/>
            <w:left w:val="none" w:sz="0" w:space="0" w:color="auto"/>
            <w:bottom w:val="none" w:sz="0" w:space="0" w:color="auto"/>
            <w:right w:val="none" w:sz="0" w:space="0" w:color="auto"/>
          </w:divBdr>
        </w:div>
        <w:div w:id="1859811960">
          <w:marLeft w:val="0"/>
          <w:marRight w:val="0"/>
          <w:marTop w:val="240"/>
          <w:marBottom w:val="0"/>
          <w:divBdr>
            <w:top w:val="none" w:sz="0" w:space="0" w:color="auto"/>
            <w:left w:val="none" w:sz="0" w:space="0" w:color="auto"/>
            <w:bottom w:val="none" w:sz="0" w:space="0" w:color="auto"/>
            <w:right w:val="none" w:sz="0" w:space="0" w:color="auto"/>
          </w:divBdr>
        </w:div>
        <w:div w:id="52121060">
          <w:marLeft w:val="0"/>
          <w:marRight w:val="0"/>
          <w:marTop w:val="240"/>
          <w:marBottom w:val="0"/>
          <w:divBdr>
            <w:top w:val="none" w:sz="0" w:space="0" w:color="auto"/>
            <w:left w:val="none" w:sz="0" w:space="0" w:color="auto"/>
            <w:bottom w:val="none" w:sz="0" w:space="0" w:color="auto"/>
            <w:right w:val="none" w:sz="0" w:space="0" w:color="auto"/>
          </w:divBdr>
        </w:div>
        <w:div w:id="1376392511">
          <w:marLeft w:val="0"/>
          <w:marRight w:val="0"/>
          <w:marTop w:val="240"/>
          <w:marBottom w:val="0"/>
          <w:divBdr>
            <w:top w:val="none" w:sz="0" w:space="0" w:color="auto"/>
            <w:left w:val="none" w:sz="0" w:space="0" w:color="auto"/>
            <w:bottom w:val="none" w:sz="0" w:space="0" w:color="auto"/>
            <w:right w:val="none" w:sz="0" w:space="0" w:color="auto"/>
          </w:divBdr>
        </w:div>
        <w:div w:id="841317823">
          <w:marLeft w:val="0"/>
          <w:marRight w:val="0"/>
          <w:marTop w:val="240"/>
          <w:marBottom w:val="0"/>
          <w:divBdr>
            <w:top w:val="none" w:sz="0" w:space="0" w:color="auto"/>
            <w:left w:val="none" w:sz="0" w:space="0" w:color="auto"/>
            <w:bottom w:val="none" w:sz="0" w:space="0" w:color="auto"/>
            <w:right w:val="none" w:sz="0" w:space="0" w:color="auto"/>
          </w:divBdr>
        </w:div>
        <w:div w:id="803735123">
          <w:marLeft w:val="0"/>
          <w:marRight w:val="0"/>
          <w:marTop w:val="480"/>
          <w:marBottom w:val="0"/>
          <w:divBdr>
            <w:top w:val="none" w:sz="0" w:space="0" w:color="auto"/>
            <w:left w:val="none" w:sz="0" w:space="0" w:color="auto"/>
            <w:bottom w:val="none" w:sz="0" w:space="0" w:color="auto"/>
            <w:right w:val="none" w:sz="0" w:space="0" w:color="auto"/>
          </w:divBdr>
        </w:div>
        <w:div w:id="693724918">
          <w:marLeft w:val="0"/>
          <w:marRight w:val="0"/>
          <w:marTop w:val="480"/>
          <w:marBottom w:val="0"/>
          <w:divBdr>
            <w:top w:val="none" w:sz="0" w:space="0" w:color="auto"/>
            <w:left w:val="none" w:sz="0" w:space="0" w:color="auto"/>
            <w:bottom w:val="none" w:sz="0" w:space="0" w:color="auto"/>
            <w:right w:val="none" w:sz="0" w:space="0" w:color="auto"/>
          </w:divBdr>
        </w:div>
        <w:div w:id="144324903">
          <w:marLeft w:val="0"/>
          <w:marRight w:val="0"/>
          <w:marTop w:val="240"/>
          <w:marBottom w:val="0"/>
          <w:divBdr>
            <w:top w:val="none" w:sz="0" w:space="0" w:color="auto"/>
            <w:left w:val="none" w:sz="0" w:space="0" w:color="auto"/>
            <w:bottom w:val="none" w:sz="0" w:space="0" w:color="auto"/>
            <w:right w:val="none" w:sz="0" w:space="0" w:color="auto"/>
          </w:divBdr>
        </w:div>
        <w:div w:id="912665891">
          <w:marLeft w:val="425"/>
          <w:marRight w:val="0"/>
          <w:marTop w:val="0"/>
          <w:marBottom w:val="0"/>
          <w:divBdr>
            <w:top w:val="none" w:sz="0" w:space="0" w:color="auto"/>
            <w:left w:val="none" w:sz="0" w:space="0" w:color="auto"/>
            <w:bottom w:val="none" w:sz="0" w:space="0" w:color="auto"/>
            <w:right w:val="none" w:sz="0" w:space="0" w:color="auto"/>
          </w:divBdr>
        </w:div>
        <w:div w:id="973215103">
          <w:marLeft w:val="425"/>
          <w:marRight w:val="0"/>
          <w:marTop w:val="0"/>
          <w:marBottom w:val="0"/>
          <w:divBdr>
            <w:top w:val="none" w:sz="0" w:space="0" w:color="auto"/>
            <w:left w:val="none" w:sz="0" w:space="0" w:color="auto"/>
            <w:bottom w:val="none" w:sz="0" w:space="0" w:color="auto"/>
            <w:right w:val="none" w:sz="0" w:space="0" w:color="auto"/>
          </w:divBdr>
        </w:div>
        <w:div w:id="1141071180">
          <w:marLeft w:val="425"/>
          <w:marRight w:val="0"/>
          <w:marTop w:val="0"/>
          <w:marBottom w:val="0"/>
          <w:divBdr>
            <w:top w:val="none" w:sz="0" w:space="0" w:color="auto"/>
            <w:left w:val="none" w:sz="0" w:space="0" w:color="auto"/>
            <w:bottom w:val="none" w:sz="0" w:space="0" w:color="auto"/>
            <w:right w:val="none" w:sz="0" w:space="0" w:color="auto"/>
          </w:divBdr>
        </w:div>
        <w:div w:id="1482696075">
          <w:marLeft w:val="0"/>
          <w:marRight w:val="0"/>
          <w:marTop w:val="240"/>
          <w:marBottom w:val="0"/>
          <w:divBdr>
            <w:top w:val="none" w:sz="0" w:space="0" w:color="auto"/>
            <w:left w:val="none" w:sz="0" w:space="0" w:color="auto"/>
            <w:bottom w:val="none" w:sz="0" w:space="0" w:color="auto"/>
            <w:right w:val="none" w:sz="0" w:space="0" w:color="auto"/>
          </w:divBdr>
        </w:div>
        <w:div w:id="1659378394">
          <w:marLeft w:val="0"/>
          <w:marRight w:val="0"/>
          <w:marTop w:val="480"/>
          <w:marBottom w:val="0"/>
          <w:divBdr>
            <w:top w:val="none" w:sz="0" w:space="0" w:color="auto"/>
            <w:left w:val="none" w:sz="0" w:space="0" w:color="auto"/>
            <w:bottom w:val="none" w:sz="0" w:space="0" w:color="auto"/>
            <w:right w:val="none" w:sz="0" w:space="0" w:color="auto"/>
          </w:divBdr>
        </w:div>
        <w:div w:id="608124054">
          <w:marLeft w:val="0"/>
          <w:marRight w:val="0"/>
          <w:marTop w:val="480"/>
          <w:marBottom w:val="0"/>
          <w:divBdr>
            <w:top w:val="none" w:sz="0" w:space="0" w:color="auto"/>
            <w:left w:val="none" w:sz="0" w:space="0" w:color="auto"/>
            <w:bottom w:val="none" w:sz="0" w:space="0" w:color="auto"/>
            <w:right w:val="none" w:sz="0" w:space="0" w:color="auto"/>
          </w:divBdr>
        </w:div>
        <w:div w:id="1665426127">
          <w:marLeft w:val="0"/>
          <w:marRight w:val="0"/>
          <w:marTop w:val="240"/>
          <w:marBottom w:val="0"/>
          <w:divBdr>
            <w:top w:val="none" w:sz="0" w:space="0" w:color="auto"/>
            <w:left w:val="none" w:sz="0" w:space="0" w:color="auto"/>
            <w:bottom w:val="none" w:sz="0" w:space="0" w:color="auto"/>
            <w:right w:val="none" w:sz="0" w:space="0" w:color="auto"/>
          </w:divBdr>
        </w:div>
        <w:div w:id="1222906318">
          <w:marLeft w:val="0"/>
          <w:marRight w:val="0"/>
          <w:marTop w:val="240"/>
          <w:marBottom w:val="0"/>
          <w:divBdr>
            <w:top w:val="none" w:sz="0" w:space="0" w:color="auto"/>
            <w:left w:val="none" w:sz="0" w:space="0" w:color="auto"/>
            <w:bottom w:val="none" w:sz="0" w:space="0" w:color="auto"/>
            <w:right w:val="none" w:sz="0" w:space="0" w:color="auto"/>
          </w:divBdr>
        </w:div>
        <w:div w:id="711000620">
          <w:marLeft w:val="0"/>
          <w:marRight w:val="0"/>
          <w:marTop w:val="240"/>
          <w:marBottom w:val="0"/>
          <w:divBdr>
            <w:top w:val="none" w:sz="0" w:space="0" w:color="auto"/>
            <w:left w:val="none" w:sz="0" w:space="0" w:color="auto"/>
            <w:bottom w:val="none" w:sz="0" w:space="0" w:color="auto"/>
            <w:right w:val="none" w:sz="0" w:space="0" w:color="auto"/>
          </w:divBdr>
        </w:div>
        <w:div w:id="1310357273">
          <w:marLeft w:val="0"/>
          <w:marRight w:val="0"/>
          <w:marTop w:val="240"/>
          <w:marBottom w:val="0"/>
          <w:divBdr>
            <w:top w:val="none" w:sz="0" w:space="0" w:color="auto"/>
            <w:left w:val="none" w:sz="0" w:space="0" w:color="auto"/>
            <w:bottom w:val="none" w:sz="0" w:space="0" w:color="auto"/>
            <w:right w:val="none" w:sz="0" w:space="0" w:color="auto"/>
          </w:divBdr>
        </w:div>
        <w:div w:id="951741762">
          <w:marLeft w:val="0"/>
          <w:marRight w:val="0"/>
          <w:marTop w:val="240"/>
          <w:marBottom w:val="0"/>
          <w:divBdr>
            <w:top w:val="none" w:sz="0" w:space="0" w:color="auto"/>
            <w:left w:val="none" w:sz="0" w:space="0" w:color="auto"/>
            <w:bottom w:val="none" w:sz="0" w:space="0" w:color="auto"/>
            <w:right w:val="none" w:sz="0" w:space="0" w:color="auto"/>
          </w:divBdr>
        </w:div>
        <w:div w:id="496724444">
          <w:marLeft w:val="0"/>
          <w:marRight w:val="0"/>
          <w:marTop w:val="480"/>
          <w:marBottom w:val="0"/>
          <w:divBdr>
            <w:top w:val="none" w:sz="0" w:space="0" w:color="auto"/>
            <w:left w:val="none" w:sz="0" w:space="0" w:color="auto"/>
            <w:bottom w:val="none" w:sz="0" w:space="0" w:color="auto"/>
            <w:right w:val="none" w:sz="0" w:space="0" w:color="auto"/>
          </w:divBdr>
        </w:div>
        <w:div w:id="1260605248">
          <w:marLeft w:val="0"/>
          <w:marRight w:val="0"/>
          <w:marTop w:val="480"/>
          <w:marBottom w:val="0"/>
          <w:divBdr>
            <w:top w:val="none" w:sz="0" w:space="0" w:color="auto"/>
            <w:left w:val="none" w:sz="0" w:space="0" w:color="auto"/>
            <w:bottom w:val="none" w:sz="0" w:space="0" w:color="auto"/>
            <w:right w:val="none" w:sz="0" w:space="0" w:color="auto"/>
          </w:divBdr>
        </w:div>
        <w:div w:id="1733962874">
          <w:marLeft w:val="0"/>
          <w:marRight w:val="0"/>
          <w:marTop w:val="240"/>
          <w:marBottom w:val="0"/>
          <w:divBdr>
            <w:top w:val="none" w:sz="0" w:space="0" w:color="auto"/>
            <w:left w:val="none" w:sz="0" w:space="0" w:color="auto"/>
            <w:bottom w:val="none" w:sz="0" w:space="0" w:color="auto"/>
            <w:right w:val="none" w:sz="0" w:space="0" w:color="auto"/>
          </w:divBdr>
        </w:div>
        <w:div w:id="1576089119">
          <w:marLeft w:val="0"/>
          <w:marRight w:val="0"/>
          <w:marTop w:val="240"/>
          <w:marBottom w:val="0"/>
          <w:divBdr>
            <w:top w:val="none" w:sz="0" w:space="0" w:color="auto"/>
            <w:left w:val="none" w:sz="0" w:space="0" w:color="auto"/>
            <w:bottom w:val="none" w:sz="0" w:space="0" w:color="auto"/>
            <w:right w:val="none" w:sz="0" w:space="0" w:color="auto"/>
          </w:divBdr>
        </w:div>
        <w:div w:id="1639653190">
          <w:marLeft w:val="0"/>
          <w:marRight w:val="0"/>
          <w:marTop w:val="240"/>
          <w:marBottom w:val="0"/>
          <w:divBdr>
            <w:top w:val="none" w:sz="0" w:space="0" w:color="auto"/>
            <w:left w:val="none" w:sz="0" w:space="0" w:color="auto"/>
            <w:bottom w:val="none" w:sz="0" w:space="0" w:color="auto"/>
            <w:right w:val="none" w:sz="0" w:space="0" w:color="auto"/>
          </w:divBdr>
        </w:div>
        <w:div w:id="1087262237">
          <w:marLeft w:val="0"/>
          <w:marRight w:val="0"/>
          <w:marTop w:val="240"/>
          <w:marBottom w:val="0"/>
          <w:divBdr>
            <w:top w:val="none" w:sz="0" w:space="0" w:color="auto"/>
            <w:left w:val="none" w:sz="0" w:space="0" w:color="auto"/>
            <w:bottom w:val="none" w:sz="0" w:space="0" w:color="auto"/>
            <w:right w:val="none" w:sz="0" w:space="0" w:color="auto"/>
          </w:divBdr>
        </w:div>
        <w:div w:id="1330982266">
          <w:marLeft w:val="0"/>
          <w:marRight w:val="0"/>
          <w:marTop w:val="240"/>
          <w:marBottom w:val="0"/>
          <w:divBdr>
            <w:top w:val="none" w:sz="0" w:space="0" w:color="auto"/>
            <w:left w:val="none" w:sz="0" w:space="0" w:color="auto"/>
            <w:bottom w:val="none" w:sz="0" w:space="0" w:color="auto"/>
            <w:right w:val="none" w:sz="0" w:space="0" w:color="auto"/>
          </w:divBdr>
        </w:div>
        <w:div w:id="687491860">
          <w:marLeft w:val="0"/>
          <w:marRight w:val="0"/>
          <w:marTop w:val="240"/>
          <w:marBottom w:val="0"/>
          <w:divBdr>
            <w:top w:val="none" w:sz="0" w:space="0" w:color="auto"/>
            <w:left w:val="none" w:sz="0" w:space="0" w:color="auto"/>
            <w:bottom w:val="none" w:sz="0" w:space="0" w:color="auto"/>
            <w:right w:val="none" w:sz="0" w:space="0" w:color="auto"/>
          </w:divBdr>
        </w:div>
        <w:div w:id="1556817492">
          <w:marLeft w:val="0"/>
          <w:marRight w:val="0"/>
          <w:marTop w:val="480"/>
          <w:marBottom w:val="0"/>
          <w:divBdr>
            <w:top w:val="none" w:sz="0" w:space="0" w:color="auto"/>
            <w:left w:val="none" w:sz="0" w:space="0" w:color="auto"/>
            <w:bottom w:val="none" w:sz="0" w:space="0" w:color="auto"/>
            <w:right w:val="none" w:sz="0" w:space="0" w:color="auto"/>
          </w:divBdr>
        </w:div>
        <w:div w:id="14382394">
          <w:marLeft w:val="0"/>
          <w:marRight w:val="0"/>
          <w:marTop w:val="480"/>
          <w:marBottom w:val="0"/>
          <w:divBdr>
            <w:top w:val="none" w:sz="0" w:space="0" w:color="auto"/>
            <w:left w:val="none" w:sz="0" w:space="0" w:color="auto"/>
            <w:bottom w:val="none" w:sz="0" w:space="0" w:color="auto"/>
            <w:right w:val="none" w:sz="0" w:space="0" w:color="auto"/>
          </w:divBdr>
        </w:div>
        <w:div w:id="1468667881">
          <w:marLeft w:val="0"/>
          <w:marRight w:val="0"/>
          <w:marTop w:val="240"/>
          <w:marBottom w:val="0"/>
          <w:divBdr>
            <w:top w:val="none" w:sz="0" w:space="0" w:color="auto"/>
            <w:left w:val="none" w:sz="0" w:space="0" w:color="auto"/>
            <w:bottom w:val="none" w:sz="0" w:space="0" w:color="auto"/>
            <w:right w:val="none" w:sz="0" w:space="0" w:color="auto"/>
          </w:divBdr>
        </w:div>
      </w:divsChild>
    </w:div>
    <w:div w:id="1354572324">
      <w:bodyDiv w:val="1"/>
      <w:marLeft w:val="0"/>
      <w:marRight w:val="0"/>
      <w:marTop w:val="0"/>
      <w:marBottom w:val="0"/>
      <w:divBdr>
        <w:top w:val="none" w:sz="0" w:space="0" w:color="auto"/>
        <w:left w:val="none" w:sz="0" w:space="0" w:color="auto"/>
        <w:bottom w:val="none" w:sz="0" w:space="0" w:color="auto"/>
        <w:right w:val="none" w:sz="0" w:space="0" w:color="auto"/>
      </w:divBdr>
    </w:div>
    <w:div w:id="1396582864">
      <w:bodyDiv w:val="1"/>
      <w:marLeft w:val="0"/>
      <w:marRight w:val="0"/>
      <w:marTop w:val="0"/>
      <w:marBottom w:val="0"/>
      <w:divBdr>
        <w:top w:val="none" w:sz="0" w:space="0" w:color="auto"/>
        <w:left w:val="none" w:sz="0" w:space="0" w:color="auto"/>
        <w:bottom w:val="none" w:sz="0" w:space="0" w:color="auto"/>
        <w:right w:val="none" w:sz="0" w:space="0" w:color="auto"/>
      </w:divBdr>
    </w:div>
    <w:div w:id="1461652511">
      <w:bodyDiv w:val="1"/>
      <w:marLeft w:val="0"/>
      <w:marRight w:val="0"/>
      <w:marTop w:val="0"/>
      <w:marBottom w:val="0"/>
      <w:divBdr>
        <w:top w:val="none" w:sz="0" w:space="0" w:color="auto"/>
        <w:left w:val="none" w:sz="0" w:space="0" w:color="auto"/>
        <w:bottom w:val="none" w:sz="0" w:space="0" w:color="auto"/>
        <w:right w:val="none" w:sz="0" w:space="0" w:color="auto"/>
      </w:divBdr>
    </w:div>
    <w:div w:id="1497526685">
      <w:bodyDiv w:val="1"/>
      <w:marLeft w:val="0"/>
      <w:marRight w:val="0"/>
      <w:marTop w:val="0"/>
      <w:marBottom w:val="0"/>
      <w:divBdr>
        <w:top w:val="none" w:sz="0" w:space="0" w:color="auto"/>
        <w:left w:val="none" w:sz="0" w:space="0" w:color="auto"/>
        <w:bottom w:val="none" w:sz="0" w:space="0" w:color="auto"/>
        <w:right w:val="none" w:sz="0" w:space="0" w:color="auto"/>
      </w:divBdr>
    </w:div>
    <w:div w:id="1498961137">
      <w:bodyDiv w:val="1"/>
      <w:marLeft w:val="0"/>
      <w:marRight w:val="0"/>
      <w:marTop w:val="0"/>
      <w:marBottom w:val="0"/>
      <w:divBdr>
        <w:top w:val="none" w:sz="0" w:space="0" w:color="auto"/>
        <w:left w:val="none" w:sz="0" w:space="0" w:color="auto"/>
        <w:bottom w:val="none" w:sz="0" w:space="0" w:color="auto"/>
        <w:right w:val="none" w:sz="0" w:space="0" w:color="auto"/>
      </w:divBdr>
      <w:divsChild>
        <w:div w:id="208617136">
          <w:marLeft w:val="0"/>
          <w:marRight w:val="0"/>
          <w:marTop w:val="480"/>
          <w:marBottom w:val="0"/>
          <w:divBdr>
            <w:top w:val="none" w:sz="0" w:space="0" w:color="auto"/>
            <w:left w:val="none" w:sz="0" w:space="0" w:color="auto"/>
            <w:bottom w:val="none" w:sz="0" w:space="0" w:color="auto"/>
            <w:right w:val="none" w:sz="0" w:space="0" w:color="auto"/>
          </w:divBdr>
        </w:div>
        <w:div w:id="119152970">
          <w:marLeft w:val="0"/>
          <w:marRight w:val="0"/>
          <w:marTop w:val="480"/>
          <w:marBottom w:val="0"/>
          <w:divBdr>
            <w:top w:val="none" w:sz="0" w:space="0" w:color="auto"/>
            <w:left w:val="none" w:sz="0" w:space="0" w:color="auto"/>
            <w:bottom w:val="none" w:sz="0" w:space="0" w:color="auto"/>
            <w:right w:val="none" w:sz="0" w:space="0" w:color="auto"/>
          </w:divBdr>
        </w:div>
        <w:div w:id="312754085">
          <w:marLeft w:val="0"/>
          <w:marRight w:val="0"/>
          <w:marTop w:val="240"/>
          <w:marBottom w:val="0"/>
          <w:divBdr>
            <w:top w:val="none" w:sz="0" w:space="0" w:color="auto"/>
            <w:left w:val="none" w:sz="0" w:space="0" w:color="auto"/>
            <w:bottom w:val="none" w:sz="0" w:space="0" w:color="auto"/>
            <w:right w:val="none" w:sz="0" w:space="0" w:color="auto"/>
          </w:divBdr>
        </w:div>
        <w:div w:id="1216895098">
          <w:marLeft w:val="0"/>
          <w:marRight w:val="0"/>
          <w:marTop w:val="240"/>
          <w:marBottom w:val="0"/>
          <w:divBdr>
            <w:top w:val="none" w:sz="0" w:space="0" w:color="auto"/>
            <w:left w:val="none" w:sz="0" w:space="0" w:color="auto"/>
            <w:bottom w:val="none" w:sz="0" w:space="0" w:color="auto"/>
            <w:right w:val="none" w:sz="0" w:space="0" w:color="auto"/>
          </w:divBdr>
        </w:div>
        <w:div w:id="1473904786">
          <w:marLeft w:val="0"/>
          <w:marRight w:val="0"/>
          <w:marTop w:val="240"/>
          <w:marBottom w:val="0"/>
          <w:divBdr>
            <w:top w:val="none" w:sz="0" w:space="0" w:color="auto"/>
            <w:left w:val="none" w:sz="0" w:space="0" w:color="auto"/>
            <w:bottom w:val="none" w:sz="0" w:space="0" w:color="auto"/>
            <w:right w:val="none" w:sz="0" w:space="0" w:color="auto"/>
          </w:divBdr>
        </w:div>
        <w:div w:id="1808548949">
          <w:marLeft w:val="425"/>
          <w:marRight w:val="0"/>
          <w:marTop w:val="0"/>
          <w:marBottom w:val="0"/>
          <w:divBdr>
            <w:top w:val="none" w:sz="0" w:space="0" w:color="auto"/>
            <w:left w:val="none" w:sz="0" w:space="0" w:color="auto"/>
            <w:bottom w:val="none" w:sz="0" w:space="0" w:color="auto"/>
            <w:right w:val="none" w:sz="0" w:space="0" w:color="auto"/>
          </w:divBdr>
        </w:div>
        <w:div w:id="336621369">
          <w:marLeft w:val="425"/>
          <w:marRight w:val="0"/>
          <w:marTop w:val="0"/>
          <w:marBottom w:val="0"/>
          <w:divBdr>
            <w:top w:val="none" w:sz="0" w:space="0" w:color="auto"/>
            <w:left w:val="none" w:sz="0" w:space="0" w:color="auto"/>
            <w:bottom w:val="none" w:sz="0" w:space="0" w:color="auto"/>
            <w:right w:val="none" w:sz="0" w:space="0" w:color="auto"/>
          </w:divBdr>
        </w:div>
        <w:div w:id="319162709">
          <w:marLeft w:val="425"/>
          <w:marRight w:val="0"/>
          <w:marTop w:val="0"/>
          <w:marBottom w:val="0"/>
          <w:divBdr>
            <w:top w:val="none" w:sz="0" w:space="0" w:color="auto"/>
            <w:left w:val="none" w:sz="0" w:space="0" w:color="auto"/>
            <w:bottom w:val="none" w:sz="0" w:space="0" w:color="auto"/>
            <w:right w:val="none" w:sz="0" w:space="0" w:color="auto"/>
          </w:divBdr>
        </w:div>
        <w:div w:id="344673460">
          <w:marLeft w:val="425"/>
          <w:marRight w:val="0"/>
          <w:marTop w:val="0"/>
          <w:marBottom w:val="0"/>
          <w:divBdr>
            <w:top w:val="none" w:sz="0" w:space="0" w:color="auto"/>
            <w:left w:val="none" w:sz="0" w:space="0" w:color="auto"/>
            <w:bottom w:val="none" w:sz="0" w:space="0" w:color="auto"/>
            <w:right w:val="none" w:sz="0" w:space="0" w:color="auto"/>
          </w:divBdr>
        </w:div>
        <w:div w:id="1178228185">
          <w:marLeft w:val="425"/>
          <w:marRight w:val="0"/>
          <w:marTop w:val="0"/>
          <w:marBottom w:val="0"/>
          <w:divBdr>
            <w:top w:val="none" w:sz="0" w:space="0" w:color="auto"/>
            <w:left w:val="none" w:sz="0" w:space="0" w:color="auto"/>
            <w:bottom w:val="none" w:sz="0" w:space="0" w:color="auto"/>
            <w:right w:val="none" w:sz="0" w:space="0" w:color="auto"/>
          </w:divBdr>
        </w:div>
        <w:div w:id="410275730">
          <w:marLeft w:val="425"/>
          <w:marRight w:val="0"/>
          <w:marTop w:val="0"/>
          <w:marBottom w:val="0"/>
          <w:divBdr>
            <w:top w:val="none" w:sz="0" w:space="0" w:color="auto"/>
            <w:left w:val="none" w:sz="0" w:space="0" w:color="auto"/>
            <w:bottom w:val="none" w:sz="0" w:space="0" w:color="auto"/>
            <w:right w:val="none" w:sz="0" w:space="0" w:color="auto"/>
          </w:divBdr>
        </w:div>
        <w:div w:id="561791819">
          <w:marLeft w:val="425"/>
          <w:marRight w:val="0"/>
          <w:marTop w:val="0"/>
          <w:marBottom w:val="0"/>
          <w:divBdr>
            <w:top w:val="none" w:sz="0" w:space="0" w:color="auto"/>
            <w:left w:val="none" w:sz="0" w:space="0" w:color="auto"/>
            <w:bottom w:val="none" w:sz="0" w:space="0" w:color="auto"/>
            <w:right w:val="none" w:sz="0" w:space="0" w:color="auto"/>
          </w:divBdr>
        </w:div>
        <w:div w:id="716928189">
          <w:marLeft w:val="425"/>
          <w:marRight w:val="0"/>
          <w:marTop w:val="0"/>
          <w:marBottom w:val="0"/>
          <w:divBdr>
            <w:top w:val="none" w:sz="0" w:space="0" w:color="auto"/>
            <w:left w:val="none" w:sz="0" w:space="0" w:color="auto"/>
            <w:bottom w:val="none" w:sz="0" w:space="0" w:color="auto"/>
            <w:right w:val="none" w:sz="0" w:space="0" w:color="auto"/>
          </w:divBdr>
        </w:div>
        <w:div w:id="861864703">
          <w:marLeft w:val="0"/>
          <w:marRight w:val="0"/>
          <w:marTop w:val="240"/>
          <w:marBottom w:val="0"/>
          <w:divBdr>
            <w:top w:val="none" w:sz="0" w:space="0" w:color="auto"/>
            <w:left w:val="none" w:sz="0" w:space="0" w:color="auto"/>
            <w:bottom w:val="none" w:sz="0" w:space="0" w:color="auto"/>
            <w:right w:val="none" w:sz="0" w:space="0" w:color="auto"/>
          </w:divBdr>
        </w:div>
        <w:div w:id="1827166775">
          <w:marLeft w:val="0"/>
          <w:marRight w:val="0"/>
          <w:marTop w:val="240"/>
          <w:marBottom w:val="0"/>
          <w:divBdr>
            <w:top w:val="none" w:sz="0" w:space="0" w:color="auto"/>
            <w:left w:val="none" w:sz="0" w:space="0" w:color="auto"/>
            <w:bottom w:val="none" w:sz="0" w:space="0" w:color="auto"/>
            <w:right w:val="none" w:sz="0" w:space="0" w:color="auto"/>
          </w:divBdr>
        </w:div>
        <w:div w:id="347104067">
          <w:marLeft w:val="0"/>
          <w:marRight w:val="0"/>
          <w:marTop w:val="240"/>
          <w:marBottom w:val="0"/>
          <w:divBdr>
            <w:top w:val="none" w:sz="0" w:space="0" w:color="auto"/>
            <w:left w:val="none" w:sz="0" w:space="0" w:color="auto"/>
            <w:bottom w:val="none" w:sz="0" w:space="0" w:color="auto"/>
            <w:right w:val="none" w:sz="0" w:space="0" w:color="auto"/>
          </w:divBdr>
        </w:div>
        <w:div w:id="682516522">
          <w:marLeft w:val="0"/>
          <w:marRight w:val="0"/>
          <w:marTop w:val="240"/>
          <w:marBottom w:val="0"/>
          <w:divBdr>
            <w:top w:val="none" w:sz="0" w:space="0" w:color="auto"/>
            <w:left w:val="none" w:sz="0" w:space="0" w:color="auto"/>
            <w:bottom w:val="none" w:sz="0" w:space="0" w:color="auto"/>
            <w:right w:val="none" w:sz="0" w:space="0" w:color="auto"/>
          </w:divBdr>
        </w:div>
      </w:divsChild>
    </w:div>
    <w:div w:id="1512450223">
      <w:bodyDiv w:val="1"/>
      <w:marLeft w:val="0"/>
      <w:marRight w:val="0"/>
      <w:marTop w:val="0"/>
      <w:marBottom w:val="0"/>
      <w:divBdr>
        <w:top w:val="none" w:sz="0" w:space="0" w:color="auto"/>
        <w:left w:val="none" w:sz="0" w:space="0" w:color="auto"/>
        <w:bottom w:val="none" w:sz="0" w:space="0" w:color="auto"/>
        <w:right w:val="none" w:sz="0" w:space="0" w:color="auto"/>
      </w:divBdr>
    </w:div>
    <w:div w:id="1535927617">
      <w:bodyDiv w:val="1"/>
      <w:marLeft w:val="0"/>
      <w:marRight w:val="0"/>
      <w:marTop w:val="0"/>
      <w:marBottom w:val="0"/>
      <w:divBdr>
        <w:top w:val="none" w:sz="0" w:space="0" w:color="auto"/>
        <w:left w:val="none" w:sz="0" w:space="0" w:color="auto"/>
        <w:bottom w:val="none" w:sz="0" w:space="0" w:color="auto"/>
        <w:right w:val="none" w:sz="0" w:space="0" w:color="auto"/>
      </w:divBdr>
    </w:div>
    <w:div w:id="1555654267">
      <w:bodyDiv w:val="1"/>
      <w:marLeft w:val="0"/>
      <w:marRight w:val="0"/>
      <w:marTop w:val="0"/>
      <w:marBottom w:val="0"/>
      <w:divBdr>
        <w:top w:val="none" w:sz="0" w:space="0" w:color="auto"/>
        <w:left w:val="none" w:sz="0" w:space="0" w:color="auto"/>
        <w:bottom w:val="none" w:sz="0" w:space="0" w:color="auto"/>
        <w:right w:val="none" w:sz="0" w:space="0" w:color="auto"/>
      </w:divBdr>
    </w:div>
    <w:div w:id="1651329230">
      <w:bodyDiv w:val="1"/>
      <w:marLeft w:val="0"/>
      <w:marRight w:val="0"/>
      <w:marTop w:val="0"/>
      <w:marBottom w:val="0"/>
      <w:divBdr>
        <w:top w:val="none" w:sz="0" w:space="0" w:color="auto"/>
        <w:left w:val="none" w:sz="0" w:space="0" w:color="auto"/>
        <w:bottom w:val="none" w:sz="0" w:space="0" w:color="auto"/>
        <w:right w:val="none" w:sz="0" w:space="0" w:color="auto"/>
      </w:divBdr>
    </w:div>
    <w:div w:id="1710255491">
      <w:bodyDiv w:val="1"/>
      <w:marLeft w:val="0"/>
      <w:marRight w:val="0"/>
      <w:marTop w:val="0"/>
      <w:marBottom w:val="0"/>
      <w:divBdr>
        <w:top w:val="none" w:sz="0" w:space="0" w:color="auto"/>
        <w:left w:val="none" w:sz="0" w:space="0" w:color="auto"/>
        <w:bottom w:val="none" w:sz="0" w:space="0" w:color="auto"/>
        <w:right w:val="none" w:sz="0" w:space="0" w:color="auto"/>
      </w:divBdr>
    </w:div>
    <w:div w:id="1718582269">
      <w:bodyDiv w:val="1"/>
      <w:marLeft w:val="0"/>
      <w:marRight w:val="0"/>
      <w:marTop w:val="0"/>
      <w:marBottom w:val="0"/>
      <w:divBdr>
        <w:top w:val="none" w:sz="0" w:space="0" w:color="auto"/>
        <w:left w:val="none" w:sz="0" w:space="0" w:color="auto"/>
        <w:bottom w:val="none" w:sz="0" w:space="0" w:color="auto"/>
        <w:right w:val="none" w:sz="0" w:space="0" w:color="auto"/>
      </w:divBdr>
    </w:div>
    <w:div w:id="1753429426">
      <w:bodyDiv w:val="1"/>
      <w:marLeft w:val="0"/>
      <w:marRight w:val="0"/>
      <w:marTop w:val="0"/>
      <w:marBottom w:val="0"/>
      <w:divBdr>
        <w:top w:val="none" w:sz="0" w:space="0" w:color="auto"/>
        <w:left w:val="none" w:sz="0" w:space="0" w:color="auto"/>
        <w:bottom w:val="none" w:sz="0" w:space="0" w:color="auto"/>
        <w:right w:val="none" w:sz="0" w:space="0" w:color="auto"/>
      </w:divBdr>
    </w:div>
    <w:div w:id="1768647192">
      <w:bodyDiv w:val="1"/>
      <w:marLeft w:val="0"/>
      <w:marRight w:val="0"/>
      <w:marTop w:val="0"/>
      <w:marBottom w:val="0"/>
      <w:divBdr>
        <w:top w:val="none" w:sz="0" w:space="0" w:color="auto"/>
        <w:left w:val="none" w:sz="0" w:space="0" w:color="auto"/>
        <w:bottom w:val="none" w:sz="0" w:space="0" w:color="auto"/>
        <w:right w:val="none" w:sz="0" w:space="0" w:color="auto"/>
      </w:divBdr>
    </w:div>
    <w:div w:id="1910116085">
      <w:bodyDiv w:val="1"/>
      <w:marLeft w:val="0"/>
      <w:marRight w:val="0"/>
      <w:marTop w:val="0"/>
      <w:marBottom w:val="0"/>
      <w:divBdr>
        <w:top w:val="none" w:sz="0" w:space="0" w:color="auto"/>
        <w:left w:val="none" w:sz="0" w:space="0" w:color="auto"/>
        <w:bottom w:val="none" w:sz="0" w:space="0" w:color="auto"/>
        <w:right w:val="none" w:sz="0" w:space="0" w:color="auto"/>
      </w:divBdr>
    </w:div>
    <w:div w:id="1968778138">
      <w:bodyDiv w:val="1"/>
      <w:marLeft w:val="0"/>
      <w:marRight w:val="0"/>
      <w:marTop w:val="0"/>
      <w:marBottom w:val="0"/>
      <w:divBdr>
        <w:top w:val="none" w:sz="0" w:space="0" w:color="auto"/>
        <w:left w:val="none" w:sz="0" w:space="0" w:color="auto"/>
        <w:bottom w:val="none" w:sz="0" w:space="0" w:color="auto"/>
        <w:right w:val="none" w:sz="0" w:space="0" w:color="auto"/>
      </w:divBdr>
    </w:div>
    <w:div w:id="1970234040">
      <w:bodyDiv w:val="1"/>
      <w:marLeft w:val="0"/>
      <w:marRight w:val="0"/>
      <w:marTop w:val="0"/>
      <w:marBottom w:val="0"/>
      <w:divBdr>
        <w:top w:val="none" w:sz="0" w:space="0" w:color="auto"/>
        <w:left w:val="none" w:sz="0" w:space="0" w:color="auto"/>
        <w:bottom w:val="none" w:sz="0" w:space="0" w:color="auto"/>
        <w:right w:val="none" w:sz="0" w:space="0" w:color="auto"/>
      </w:divBdr>
    </w:div>
    <w:div w:id="2008243941">
      <w:bodyDiv w:val="1"/>
      <w:marLeft w:val="0"/>
      <w:marRight w:val="0"/>
      <w:marTop w:val="0"/>
      <w:marBottom w:val="0"/>
      <w:divBdr>
        <w:top w:val="none" w:sz="0" w:space="0" w:color="auto"/>
        <w:left w:val="none" w:sz="0" w:space="0" w:color="auto"/>
        <w:bottom w:val="none" w:sz="0" w:space="0" w:color="auto"/>
        <w:right w:val="none" w:sz="0" w:space="0" w:color="auto"/>
      </w:divBdr>
      <w:divsChild>
        <w:div w:id="2105494413">
          <w:marLeft w:val="0"/>
          <w:marRight w:val="0"/>
          <w:marTop w:val="480"/>
          <w:marBottom w:val="0"/>
          <w:divBdr>
            <w:top w:val="none" w:sz="0" w:space="0" w:color="auto"/>
            <w:left w:val="none" w:sz="0" w:space="0" w:color="auto"/>
            <w:bottom w:val="none" w:sz="0" w:space="0" w:color="auto"/>
            <w:right w:val="none" w:sz="0" w:space="0" w:color="auto"/>
          </w:divBdr>
        </w:div>
        <w:div w:id="135689981">
          <w:marLeft w:val="0"/>
          <w:marRight w:val="0"/>
          <w:marTop w:val="480"/>
          <w:marBottom w:val="0"/>
          <w:divBdr>
            <w:top w:val="none" w:sz="0" w:space="0" w:color="auto"/>
            <w:left w:val="none" w:sz="0" w:space="0" w:color="auto"/>
            <w:bottom w:val="none" w:sz="0" w:space="0" w:color="auto"/>
            <w:right w:val="none" w:sz="0" w:space="0" w:color="auto"/>
          </w:divBdr>
        </w:div>
        <w:div w:id="1693072965">
          <w:marLeft w:val="0"/>
          <w:marRight w:val="0"/>
          <w:marTop w:val="240"/>
          <w:marBottom w:val="0"/>
          <w:divBdr>
            <w:top w:val="none" w:sz="0" w:space="0" w:color="auto"/>
            <w:left w:val="none" w:sz="0" w:space="0" w:color="auto"/>
            <w:bottom w:val="none" w:sz="0" w:space="0" w:color="auto"/>
            <w:right w:val="none" w:sz="0" w:space="0" w:color="auto"/>
          </w:divBdr>
        </w:div>
        <w:div w:id="2058040658">
          <w:marLeft w:val="0"/>
          <w:marRight w:val="0"/>
          <w:marTop w:val="240"/>
          <w:marBottom w:val="0"/>
          <w:divBdr>
            <w:top w:val="none" w:sz="0" w:space="0" w:color="auto"/>
            <w:left w:val="none" w:sz="0" w:space="0" w:color="auto"/>
            <w:bottom w:val="none" w:sz="0" w:space="0" w:color="auto"/>
            <w:right w:val="none" w:sz="0" w:space="0" w:color="auto"/>
          </w:divBdr>
        </w:div>
        <w:div w:id="703410237">
          <w:marLeft w:val="0"/>
          <w:marRight w:val="0"/>
          <w:marTop w:val="240"/>
          <w:marBottom w:val="0"/>
          <w:divBdr>
            <w:top w:val="none" w:sz="0" w:space="0" w:color="auto"/>
            <w:left w:val="none" w:sz="0" w:space="0" w:color="auto"/>
            <w:bottom w:val="none" w:sz="0" w:space="0" w:color="auto"/>
            <w:right w:val="none" w:sz="0" w:space="0" w:color="auto"/>
          </w:divBdr>
        </w:div>
        <w:div w:id="945305314">
          <w:marLeft w:val="425"/>
          <w:marRight w:val="0"/>
          <w:marTop w:val="0"/>
          <w:marBottom w:val="0"/>
          <w:divBdr>
            <w:top w:val="none" w:sz="0" w:space="0" w:color="auto"/>
            <w:left w:val="none" w:sz="0" w:space="0" w:color="auto"/>
            <w:bottom w:val="none" w:sz="0" w:space="0" w:color="auto"/>
            <w:right w:val="none" w:sz="0" w:space="0" w:color="auto"/>
          </w:divBdr>
        </w:div>
        <w:div w:id="447705717">
          <w:marLeft w:val="425"/>
          <w:marRight w:val="0"/>
          <w:marTop w:val="0"/>
          <w:marBottom w:val="0"/>
          <w:divBdr>
            <w:top w:val="none" w:sz="0" w:space="0" w:color="auto"/>
            <w:left w:val="none" w:sz="0" w:space="0" w:color="auto"/>
            <w:bottom w:val="none" w:sz="0" w:space="0" w:color="auto"/>
            <w:right w:val="none" w:sz="0" w:space="0" w:color="auto"/>
          </w:divBdr>
        </w:div>
        <w:div w:id="768623071">
          <w:marLeft w:val="425"/>
          <w:marRight w:val="0"/>
          <w:marTop w:val="0"/>
          <w:marBottom w:val="0"/>
          <w:divBdr>
            <w:top w:val="none" w:sz="0" w:space="0" w:color="auto"/>
            <w:left w:val="none" w:sz="0" w:space="0" w:color="auto"/>
            <w:bottom w:val="none" w:sz="0" w:space="0" w:color="auto"/>
            <w:right w:val="none" w:sz="0" w:space="0" w:color="auto"/>
          </w:divBdr>
        </w:div>
        <w:div w:id="622073489">
          <w:marLeft w:val="425"/>
          <w:marRight w:val="0"/>
          <w:marTop w:val="0"/>
          <w:marBottom w:val="0"/>
          <w:divBdr>
            <w:top w:val="none" w:sz="0" w:space="0" w:color="auto"/>
            <w:left w:val="none" w:sz="0" w:space="0" w:color="auto"/>
            <w:bottom w:val="none" w:sz="0" w:space="0" w:color="auto"/>
            <w:right w:val="none" w:sz="0" w:space="0" w:color="auto"/>
          </w:divBdr>
        </w:div>
        <w:div w:id="1319773018">
          <w:marLeft w:val="425"/>
          <w:marRight w:val="0"/>
          <w:marTop w:val="0"/>
          <w:marBottom w:val="0"/>
          <w:divBdr>
            <w:top w:val="none" w:sz="0" w:space="0" w:color="auto"/>
            <w:left w:val="none" w:sz="0" w:space="0" w:color="auto"/>
            <w:bottom w:val="none" w:sz="0" w:space="0" w:color="auto"/>
            <w:right w:val="none" w:sz="0" w:space="0" w:color="auto"/>
          </w:divBdr>
        </w:div>
        <w:div w:id="1375078739">
          <w:marLeft w:val="425"/>
          <w:marRight w:val="0"/>
          <w:marTop w:val="0"/>
          <w:marBottom w:val="0"/>
          <w:divBdr>
            <w:top w:val="none" w:sz="0" w:space="0" w:color="auto"/>
            <w:left w:val="none" w:sz="0" w:space="0" w:color="auto"/>
            <w:bottom w:val="none" w:sz="0" w:space="0" w:color="auto"/>
            <w:right w:val="none" w:sz="0" w:space="0" w:color="auto"/>
          </w:divBdr>
        </w:div>
        <w:div w:id="945431304">
          <w:marLeft w:val="425"/>
          <w:marRight w:val="0"/>
          <w:marTop w:val="0"/>
          <w:marBottom w:val="0"/>
          <w:divBdr>
            <w:top w:val="none" w:sz="0" w:space="0" w:color="auto"/>
            <w:left w:val="none" w:sz="0" w:space="0" w:color="auto"/>
            <w:bottom w:val="none" w:sz="0" w:space="0" w:color="auto"/>
            <w:right w:val="none" w:sz="0" w:space="0" w:color="auto"/>
          </w:divBdr>
        </w:div>
        <w:div w:id="2139175392">
          <w:marLeft w:val="425"/>
          <w:marRight w:val="0"/>
          <w:marTop w:val="0"/>
          <w:marBottom w:val="0"/>
          <w:divBdr>
            <w:top w:val="none" w:sz="0" w:space="0" w:color="auto"/>
            <w:left w:val="none" w:sz="0" w:space="0" w:color="auto"/>
            <w:bottom w:val="none" w:sz="0" w:space="0" w:color="auto"/>
            <w:right w:val="none" w:sz="0" w:space="0" w:color="auto"/>
          </w:divBdr>
        </w:div>
        <w:div w:id="1457143354">
          <w:marLeft w:val="0"/>
          <w:marRight w:val="0"/>
          <w:marTop w:val="240"/>
          <w:marBottom w:val="0"/>
          <w:divBdr>
            <w:top w:val="none" w:sz="0" w:space="0" w:color="auto"/>
            <w:left w:val="none" w:sz="0" w:space="0" w:color="auto"/>
            <w:bottom w:val="none" w:sz="0" w:space="0" w:color="auto"/>
            <w:right w:val="none" w:sz="0" w:space="0" w:color="auto"/>
          </w:divBdr>
        </w:div>
        <w:div w:id="1553804656">
          <w:marLeft w:val="0"/>
          <w:marRight w:val="0"/>
          <w:marTop w:val="240"/>
          <w:marBottom w:val="0"/>
          <w:divBdr>
            <w:top w:val="none" w:sz="0" w:space="0" w:color="auto"/>
            <w:left w:val="none" w:sz="0" w:space="0" w:color="auto"/>
            <w:bottom w:val="none" w:sz="0" w:space="0" w:color="auto"/>
            <w:right w:val="none" w:sz="0" w:space="0" w:color="auto"/>
          </w:divBdr>
        </w:div>
        <w:div w:id="973220501">
          <w:marLeft w:val="0"/>
          <w:marRight w:val="0"/>
          <w:marTop w:val="240"/>
          <w:marBottom w:val="0"/>
          <w:divBdr>
            <w:top w:val="none" w:sz="0" w:space="0" w:color="auto"/>
            <w:left w:val="none" w:sz="0" w:space="0" w:color="auto"/>
            <w:bottom w:val="none" w:sz="0" w:space="0" w:color="auto"/>
            <w:right w:val="none" w:sz="0" w:space="0" w:color="auto"/>
          </w:divBdr>
        </w:div>
        <w:div w:id="431164183">
          <w:marLeft w:val="0"/>
          <w:marRight w:val="0"/>
          <w:marTop w:val="240"/>
          <w:marBottom w:val="0"/>
          <w:divBdr>
            <w:top w:val="none" w:sz="0" w:space="0" w:color="auto"/>
            <w:left w:val="none" w:sz="0" w:space="0" w:color="auto"/>
            <w:bottom w:val="none" w:sz="0" w:space="0" w:color="auto"/>
            <w:right w:val="none" w:sz="0" w:space="0" w:color="auto"/>
          </w:divBdr>
        </w:div>
      </w:divsChild>
    </w:div>
    <w:div w:id="2034528478">
      <w:bodyDiv w:val="1"/>
      <w:marLeft w:val="0"/>
      <w:marRight w:val="0"/>
      <w:marTop w:val="0"/>
      <w:marBottom w:val="0"/>
      <w:divBdr>
        <w:top w:val="none" w:sz="0" w:space="0" w:color="auto"/>
        <w:left w:val="none" w:sz="0" w:space="0" w:color="auto"/>
        <w:bottom w:val="none" w:sz="0" w:space="0" w:color="auto"/>
        <w:right w:val="none" w:sz="0" w:space="0" w:color="auto"/>
      </w:divBdr>
    </w:div>
    <w:div w:id="2056347945">
      <w:bodyDiv w:val="1"/>
      <w:marLeft w:val="0"/>
      <w:marRight w:val="0"/>
      <w:marTop w:val="0"/>
      <w:marBottom w:val="0"/>
      <w:divBdr>
        <w:top w:val="none" w:sz="0" w:space="0" w:color="auto"/>
        <w:left w:val="none" w:sz="0" w:space="0" w:color="auto"/>
        <w:bottom w:val="none" w:sz="0" w:space="0" w:color="auto"/>
        <w:right w:val="none" w:sz="0" w:space="0" w:color="auto"/>
      </w:divBdr>
    </w:div>
    <w:div w:id="2101558157">
      <w:bodyDiv w:val="1"/>
      <w:marLeft w:val="0"/>
      <w:marRight w:val="0"/>
      <w:marTop w:val="0"/>
      <w:marBottom w:val="0"/>
      <w:divBdr>
        <w:top w:val="none" w:sz="0" w:space="0" w:color="auto"/>
        <w:left w:val="none" w:sz="0" w:space="0" w:color="auto"/>
        <w:bottom w:val="none" w:sz="0" w:space="0" w:color="auto"/>
        <w:right w:val="none" w:sz="0" w:space="0" w:color="auto"/>
      </w:divBdr>
    </w:div>
    <w:div w:id="2120758905">
      <w:bodyDiv w:val="1"/>
      <w:marLeft w:val="0"/>
      <w:marRight w:val="0"/>
      <w:marTop w:val="0"/>
      <w:marBottom w:val="0"/>
      <w:divBdr>
        <w:top w:val="none" w:sz="0" w:space="0" w:color="auto"/>
        <w:left w:val="none" w:sz="0" w:space="0" w:color="auto"/>
        <w:bottom w:val="none" w:sz="0" w:space="0" w:color="auto"/>
        <w:right w:val="none" w:sz="0" w:space="0" w:color="auto"/>
      </w:divBdr>
      <w:divsChild>
        <w:div w:id="497037522">
          <w:marLeft w:val="0"/>
          <w:marRight w:val="0"/>
          <w:marTop w:val="0"/>
          <w:marBottom w:val="0"/>
          <w:divBdr>
            <w:top w:val="none" w:sz="0" w:space="0" w:color="auto"/>
            <w:left w:val="none" w:sz="0" w:space="0" w:color="auto"/>
            <w:bottom w:val="none" w:sz="0" w:space="0" w:color="auto"/>
            <w:right w:val="none" w:sz="0" w:space="0" w:color="auto"/>
          </w:divBdr>
          <w:divsChild>
            <w:div w:id="334654252">
              <w:marLeft w:val="0"/>
              <w:marRight w:val="0"/>
              <w:marTop w:val="0"/>
              <w:marBottom w:val="0"/>
              <w:divBdr>
                <w:top w:val="none" w:sz="0" w:space="0" w:color="auto"/>
                <w:left w:val="none" w:sz="0" w:space="0" w:color="auto"/>
                <w:bottom w:val="none" w:sz="0" w:space="0" w:color="auto"/>
                <w:right w:val="none" w:sz="0" w:space="0" w:color="auto"/>
              </w:divBdr>
              <w:divsChild>
                <w:div w:id="232811825">
                  <w:marLeft w:val="0"/>
                  <w:marRight w:val="0"/>
                  <w:marTop w:val="0"/>
                  <w:marBottom w:val="0"/>
                  <w:divBdr>
                    <w:top w:val="none" w:sz="0" w:space="0" w:color="auto"/>
                    <w:left w:val="none" w:sz="0" w:space="0" w:color="auto"/>
                    <w:bottom w:val="none" w:sz="0" w:space="0" w:color="auto"/>
                    <w:right w:val="none" w:sz="0" w:space="0" w:color="auto"/>
                  </w:divBdr>
                  <w:divsChild>
                    <w:div w:id="471169126">
                      <w:marLeft w:val="0"/>
                      <w:marRight w:val="0"/>
                      <w:marTop w:val="0"/>
                      <w:marBottom w:val="0"/>
                      <w:divBdr>
                        <w:top w:val="none" w:sz="0" w:space="0" w:color="auto"/>
                        <w:left w:val="none" w:sz="0" w:space="0" w:color="auto"/>
                        <w:bottom w:val="none" w:sz="0" w:space="0" w:color="auto"/>
                        <w:right w:val="none" w:sz="0" w:space="0" w:color="auto"/>
                      </w:divBdr>
                      <w:divsChild>
                        <w:div w:id="343096565">
                          <w:marLeft w:val="0"/>
                          <w:marRight w:val="0"/>
                          <w:marTop w:val="0"/>
                          <w:marBottom w:val="0"/>
                          <w:divBdr>
                            <w:top w:val="none" w:sz="0" w:space="0" w:color="auto"/>
                            <w:left w:val="none" w:sz="0" w:space="0" w:color="auto"/>
                            <w:bottom w:val="none" w:sz="0" w:space="0" w:color="auto"/>
                            <w:right w:val="none" w:sz="0" w:space="0" w:color="auto"/>
                          </w:divBdr>
                          <w:divsChild>
                            <w:div w:id="1122916265">
                              <w:marLeft w:val="0"/>
                              <w:marRight w:val="0"/>
                              <w:marTop w:val="0"/>
                              <w:marBottom w:val="0"/>
                              <w:divBdr>
                                <w:top w:val="none" w:sz="0" w:space="0" w:color="auto"/>
                                <w:left w:val="none" w:sz="0" w:space="0" w:color="auto"/>
                                <w:bottom w:val="none" w:sz="0" w:space="0" w:color="auto"/>
                                <w:right w:val="none" w:sz="0" w:space="0" w:color="auto"/>
                              </w:divBdr>
                              <w:divsChild>
                                <w:div w:id="1103570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1-01-2056"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radni-list.si/glasilo-uradni-list-rs/vsebina/2018-01-1350"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23-01-1519"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uradni-list.si/glasilo-uradni-list-rs/vsebina/2023-01-0348"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22-01-3081"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7267</Words>
  <Characters>43499</Characters>
  <Application>Microsoft Office Word</Application>
  <DocSecurity>0</DocSecurity>
  <Lines>362</Lines>
  <Paragraphs>101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50665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2025-05-08T05:16:00Z</dcterms:created>
  <dcterms:modified xsi:type="dcterms:W3CDTF">2025-05-08T05:16:00Z</dcterms:modified>
</cp:coreProperties>
</file>