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C657E" w:rsidRPr="002760DC" w:rsidRDefault="009C657E" w:rsidP="009C657E">
      <w:pPr>
        <w:pStyle w:val="datumtevilka"/>
      </w:pPr>
      <w:bookmarkStart w:id="0" w:name="_Hlk61014710"/>
      <w:bookmarkEnd w:id="0"/>
      <w:r w:rsidRPr="002760DC">
        <w:rPr>
          <w:rFonts w:cs="Arial"/>
          <w:color w:val="000000"/>
        </w:rPr>
        <w:t>EVA:</w:t>
      </w:r>
      <w:r w:rsidRPr="002760DC">
        <w:rPr>
          <w:rFonts w:cs="Arial"/>
          <w:color w:val="000000"/>
        </w:rPr>
        <w:tab/>
      </w:r>
      <w:r w:rsidR="00D2588C">
        <w:rPr>
          <w:rFonts w:cs="Arial"/>
          <w:color w:val="000000"/>
        </w:rPr>
        <w:t>2025-2611-0006</w:t>
      </w:r>
    </w:p>
    <w:p w:rsidR="009C657E" w:rsidRPr="002760DC" w:rsidRDefault="009C657E" w:rsidP="009C657E">
      <w:pPr>
        <w:pStyle w:val="datumtevilka"/>
      </w:pPr>
      <w:r w:rsidRPr="002760DC">
        <w:t xml:space="preserve">Številka: </w:t>
      </w:r>
      <w:r w:rsidRPr="002760DC">
        <w:tab/>
      </w:r>
      <w:r w:rsidR="00D2588C">
        <w:rPr>
          <w:rFonts w:cs="Arial"/>
          <w:color w:val="000000"/>
        </w:rPr>
        <w:t>00704-52/2025/17</w:t>
      </w:r>
    </w:p>
    <w:p w:rsidR="009C657E" w:rsidRPr="002760DC" w:rsidRDefault="009C657E" w:rsidP="009C657E">
      <w:pPr>
        <w:pStyle w:val="datumtevilka"/>
      </w:pPr>
      <w:r>
        <w:t>Datum:</w:t>
      </w:r>
      <w:r w:rsidRPr="002760DC">
        <w:tab/>
      </w:r>
      <w:r w:rsidR="00D2588C">
        <w:rPr>
          <w:rFonts w:cs="Arial"/>
          <w:color w:val="000000"/>
        </w:rPr>
        <w:t>5. 5. 2025</w:t>
      </w:r>
      <w:r w:rsidRPr="002760DC">
        <w:t xml:space="preserve"> </w:t>
      </w:r>
    </w:p>
    <w:p w:rsidR="009C657E" w:rsidRPr="002760DC" w:rsidRDefault="009C657E" w:rsidP="009C657E"/>
    <w:p w:rsidR="009C657E" w:rsidRDefault="009C657E" w:rsidP="009C657E">
      <w:pPr>
        <w:autoSpaceDE w:val="0"/>
        <w:autoSpaceDN w:val="0"/>
        <w:adjustRightInd w:val="0"/>
        <w:rPr>
          <w:rFonts w:cs="Arial"/>
          <w:color w:val="000000"/>
          <w:szCs w:val="20"/>
        </w:rPr>
      </w:pPr>
    </w:p>
    <w:p w:rsidR="00E3716B" w:rsidRPr="0048396B" w:rsidRDefault="00E3716B" w:rsidP="0048396B">
      <w:pPr>
        <w:autoSpaceDE w:val="0"/>
        <w:autoSpaceDN w:val="0"/>
        <w:adjustRightInd w:val="0"/>
        <w:jc w:val="center"/>
        <w:rPr>
          <w:b/>
          <w:iCs/>
          <w:szCs w:val="20"/>
        </w:rPr>
      </w:pPr>
      <w:bookmarkStart w:id="1" w:name="_GoBack"/>
      <w:r w:rsidRPr="0048396B">
        <w:rPr>
          <w:rFonts w:cs="Arial"/>
          <w:b/>
          <w:color w:val="000000"/>
          <w:szCs w:val="20"/>
        </w:rPr>
        <w:t>Stališče</w:t>
      </w:r>
      <w:r w:rsidR="00D2588C" w:rsidRPr="0048396B">
        <w:rPr>
          <w:rFonts w:cs="Arial"/>
          <w:b/>
          <w:color w:val="000000"/>
          <w:szCs w:val="20"/>
        </w:rPr>
        <w:t xml:space="preserve"> do Mnenja Državnega sveta k Predlogu zakona o uveljavljanju delnega povračila nadomestila plače za skrajšani delovni čas</w:t>
      </w:r>
      <w:r w:rsidRPr="0048396B">
        <w:rPr>
          <w:rFonts w:cs="Arial"/>
          <w:b/>
          <w:color w:val="000000"/>
          <w:szCs w:val="20"/>
        </w:rPr>
        <w:t xml:space="preserve">, </w:t>
      </w:r>
      <w:r w:rsidRPr="0048396B">
        <w:rPr>
          <w:b/>
          <w:iCs/>
          <w:szCs w:val="20"/>
        </w:rPr>
        <w:t>in ga pošlje Državnemu zboru ter Državnemu svetu.</w:t>
      </w:r>
    </w:p>
    <w:bookmarkEnd w:id="1"/>
    <w:p w:rsidR="00E3716B" w:rsidRDefault="00E3716B" w:rsidP="00E3716B">
      <w:pPr>
        <w:autoSpaceDE w:val="0"/>
        <w:autoSpaceDN w:val="0"/>
        <w:adjustRightInd w:val="0"/>
        <w:jc w:val="both"/>
        <w:rPr>
          <w:iCs/>
          <w:szCs w:val="20"/>
        </w:rPr>
      </w:pPr>
    </w:p>
    <w:p w:rsidR="00E3716B" w:rsidRDefault="00E3716B" w:rsidP="00E3716B">
      <w:pPr>
        <w:autoSpaceDE w:val="0"/>
        <w:autoSpaceDN w:val="0"/>
        <w:adjustRightInd w:val="0"/>
        <w:jc w:val="both"/>
        <w:rPr>
          <w:iCs/>
          <w:szCs w:val="20"/>
        </w:rPr>
      </w:pPr>
    </w:p>
    <w:p w:rsidR="0048396B" w:rsidRPr="00D66D53" w:rsidRDefault="0048396B" w:rsidP="0048396B">
      <w:pPr>
        <w:spacing w:line="276" w:lineRule="auto"/>
        <w:contextualSpacing/>
        <w:jc w:val="both"/>
        <w:rPr>
          <w:iCs/>
          <w:szCs w:val="20"/>
        </w:rPr>
      </w:pPr>
      <w:r w:rsidRPr="00F350E6">
        <w:rPr>
          <w:rFonts w:cs="Arial"/>
          <w:szCs w:val="20"/>
        </w:rPr>
        <w:t xml:space="preserve">Vlada Republike Slovenije je prejela </w:t>
      </w:r>
      <w:r>
        <w:rPr>
          <w:rFonts w:cs="Arial"/>
          <w:szCs w:val="20"/>
        </w:rPr>
        <w:t xml:space="preserve">mnenje </w:t>
      </w:r>
      <w:r w:rsidRPr="00EB6531">
        <w:rPr>
          <w:iCs/>
          <w:szCs w:val="20"/>
        </w:rPr>
        <w:t xml:space="preserve">Državnega sveta Republike Slovenije </w:t>
      </w:r>
      <w:r>
        <w:rPr>
          <w:rFonts w:cs="Arial"/>
          <w:iCs/>
          <w:szCs w:val="20"/>
        </w:rPr>
        <w:t xml:space="preserve">s predlogom dopolnitve </w:t>
      </w:r>
      <w:r w:rsidRPr="00D66D53">
        <w:rPr>
          <w:iCs/>
          <w:szCs w:val="20"/>
        </w:rPr>
        <w:t>Predlog</w:t>
      </w:r>
      <w:r>
        <w:rPr>
          <w:iCs/>
          <w:szCs w:val="20"/>
        </w:rPr>
        <w:t>a</w:t>
      </w:r>
      <w:r w:rsidRPr="00D66D53">
        <w:rPr>
          <w:iCs/>
          <w:szCs w:val="20"/>
        </w:rPr>
        <w:t xml:space="preserve"> zakona o uveljavljanju delnega povračila</w:t>
      </w:r>
      <w:r>
        <w:rPr>
          <w:iCs/>
          <w:szCs w:val="20"/>
        </w:rPr>
        <w:t xml:space="preserve"> </w:t>
      </w:r>
      <w:r w:rsidRPr="00D66D53">
        <w:rPr>
          <w:iCs/>
          <w:szCs w:val="20"/>
        </w:rPr>
        <w:t>nadomestila plače za skrajšani delovni čas</w:t>
      </w:r>
      <w:r w:rsidRPr="00D66D53">
        <w:rPr>
          <w:rFonts w:cs="Arial"/>
          <w:iCs/>
          <w:szCs w:val="20"/>
        </w:rPr>
        <w:t xml:space="preserve"> (v nadaljnjem besedilu: predlog zakona)</w:t>
      </w:r>
      <w:r>
        <w:rPr>
          <w:rFonts w:cs="Arial"/>
          <w:iCs/>
          <w:szCs w:val="20"/>
        </w:rPr>
        <w:t xml:space="preserve">, </w:t>
      </w:r>
      <w:r w:rsidRPr="003F0C18">
        <w:rPr>
          <w:rFonts w:cs="Arial"/>
          <w:iCs/>
          <w:szCs w:val="20"/>
        </w:rPr>
        <w:t>EPA 1998-IX</w:t>
      </w:r>
      <w:r w:rsidRPr="00D66D53">
        <w:rPr>
          <w:rFonts w:cs="Arial"/>
          <w:iCs/>
          <w:szCs w:val="20"/>
        </w:rPr>
        <w:t>.</w:t>
      </w:r>
    </w:p>
    <w:p w:rsidR="0048396B" w:rsidRDefault="0048396B" w:rsidP="0048396B">
      <w:pPr>
        <w:spacing w:line="276" w:lineRule="auto"/>
        <w:contextualSpacing/>
        <w:jc w:val="both"/>
        <w:rPr>
          <w:rFonts w:cs="Arial"/>
          <w:b/>
          <w:bCs/>
          <w:iCs/>
          <w:szCs w:val="20"/>
        </w:rPr>
      </w:pPr>
    </w:p>
    <w:p w:rsidR="0048396B" w:rsidRDefault="0048396B" w:rsidP="0048396B">
      <w:pPr>
        <w:spacing w:line="276" w:lineRule="auto"/>
        <w:contextualSpacing/>
        <w:jc w:val="both"/>
        <w:rPr>
          <w:rFonts w:cs="Arial"/>
          <w:b/>
          <w:bCs/>
          <w:iCs/>
          <w:szCs w:val="20"/>
        </w:rPr>
      </w:pPr>
    </w:p>
    <w:p w:rsidR="0048396B" w:rsidRPr="00F350E6" w:rsidRDefault="0048396B" w:rsidP="0048396B">
      <w:pPr>
        <w:spacing w:line="276" w:lineRule="auto"/>
        <w:contextualSpacing/>
        <w:jc w:val="both"/>
        <w:rPr>
          <w:rFonts w:cs="Arial"/>
          <w:b/>
          <w:bCs/>
          <w:szCs w:val="20"/>
        </w:rPr>
      </w:pPr>
      <w:r>
        <w:rPr>
          <w:rFonts w:cs="Arial"/>
          <w:b/>
          <w:bCs/>
          <w:szCs w:val="20"/>
        </w:rPr>
        <w:t xml:space="preserve">1. </w:t>
      </w:r>
      <w:r w:rsidRPr="00F350E6">
        <w:rPr>
          <w:rFonts w:cs="Arial"/>
          <w:b/>
          <w:bCs/>
          <w:szCs w:val="20"/>
        </w:rPr>
        <w:t>Vsebina predloga</w:t>
      </w:r>
    </w:p>
    <w:p w:rsidR="0048396B" w:rsidRPr="00F350E6" w:rsidRDefault="0048396B" w:rsidP="0048396B">
      <w:pPr>
        <w:spacing w:line="276" w:lineRule="auto"/>
        <w:contextualSpacing/>
        <w:jc w:val="both"/>
        <w:rPr>
          <w:rFonts w:cs="Arial"/>
          <w:szCs w:val="20"/>
        </w:rPr>
      </w:pPr>
    </w:p>
    <w:p w:rsidR="0048396B" w:rsidRDefault="0048396B" w:rsidP="0048396B">
      <w:pPr>
        <w:spacing w:line="276" w:lineRule="auto"/>
        <w:contextualSpacing/>
        <w:jc w:val="both"/>
        <w:rPr>
          <w:rFonts w:cs="Arial"/>
          <w:szCs w:val="20"/>
        </w:rPr>
      </w:pPr>
      <w:r w:rsidRPr="00F350E6">
        <w:rPr>
          <w:rFonts w:cs="Arial"/>
          <w:szCs w:val="20"/>
        </w:rPr>
        <w:t xml:space="preserve">Predlagatelj </w:t>
      </w:r>
      <w:r>
        <w:rPr>
          <w:rFonts w:cs="Arial"/>
          <w:szCs w:val="20"/>
        </w:rPr>
        <w:t>predlog zakona podpira in</w:t>
      </w:r>
      <w:r w:rsidRPr="00FC7F0F">
        <w:rPr>
          <w:rFonts w:cs="Arial"/>
          <w:szCs w:val="20"/>
        </w:rPr>
        <w:t xml:space="preserve"> prepoznava pozitiven učinek predlaganih zakonskih rešitev na gospodarstvo </w:t>
      </w:r>
      <w:r>
        <w:rPr>
          <w:rFonts w:cs="Arial"/>
          <w:szCs w:val="20"/>
        </w:rPr>
        <w:t>ter</w:t>
      </w:r>
      <w:r w:rsidRPr="00FC7F0F">
        <w:rPr>
          <w:rFonts w:cs="Arial"/>
          <w:szCs w:val="20"/>
        </w:rPr>
        <w:t xml:space="preserve"> zaposlene v njem, a hkrati opozarja, da se je v času </w:t>
      </w:r>
      <w:r>
        <w:rPr>
          <w:rFonts w:cs="Arial"/>
          <w:szCs w:val="20"/>
        </w:rPr>
        <w:t>epidemije</w:t>
      </w:r>
      <w:r w:rsidRPr="00FC7F0F">
        <w:rPr>
          <w:rFonts w:cs="Arial"/>
          <w:szCs w:val="20"/>
        </w:rPr>
        <w:t xml:space="preserve"> </w:t>
      </w:r>
      <w:r>
        <w:rPr>
          <w:rFonts w:cs="Arial"/>
          <w:szCs w:val="20"/>
        </w:rPr>
        <w:t>C</w:t>
      </w:r>
      <w:r w:rsidRPr="00FC7F0F">
        <w:rPr>
          <w:rFonts w:cs="Arial"/>
          <w:szCs w:val="20"/>
        </w:rPr>
        <w:t>ovid-19 v okviru sprejemanja interventnih ukrepov pokazalo, da bi bilo treba v kriznih časih shemo skrajšanega delovnega časa uvesti tudi za določene skupine fizičnih oseb, ki opravljajo posamezno dejavnost, npr. samostojne podjetnike posameznike, samozaposlene v kulturi, na področju športa in kmetijstva, ne zgolj za delodajalce in pri njih zaposlene osebe.</w:t>
      </w:r>
      <w:r>
        <w:rPr>
          <w:rFonts w:cs="Arial"/>
          <w:szCs w:val="20"/>
        </w:rPr>
        <w:t xml:space="preserve"> P</w:t>
      </w:r>
      <w:r w:rsidRPr="00FC7F0F">
        <w:rPr>
          <w:rFonts w:cs="Arial"/>
          <w:szCs w:val="20"/>
        </w:rPr>
        <w:t>redlog zakona navedenih skupin samozaposlenih ne naslavlja, saj so se socialni partnerji med pripravo njegove vsebine osredotočili zgolj na ureditev stalne sheme skrajšanega delovnega časa za delodajalce, ki zaposlujejo delavce na podlagi pogodbe o zaposlitvi za polni delovni čas</w:t>
      </w:r>
      <w:r>
        <w:rPr>
          <w:rFonts w:cs="Arial"/>
          <w:szCs w:val="20"/>
        </w:rPr>
        <w:t>. Predlagatelj</w:t>
      </w:r>
      <w:r w:rsidRPr="00FC7F0F">
        <w:rPr>
          <w:rFonts w:cs="Arial"/>
          <w:szCs w:val="20"/>
        </w:rPr>
        <w:t xml:space="preserve"> ocenjuje, da bodo v primeru ponovnega pojava izrednih razmer, kot je bila </w:t>
      </w:r>
      <w:r>
        <w:rPr>
          <w:rFonts w:cs="Arial"/>
          <w:szCs w:val="20"/>
        </w:rPr>
        <w:t>epidemija C</w:t>
      </w:r>
      <w:r w:rsidRPr="00FC7F0F">
        <w:rPr>
          <w:rFonts w:cs="Arial"/>
          <w:szCs w:val="20"/>
        </w:rPr>
        <w:t>ovid-19, številni, ki opravljajo delo na podlagi statusa samostojnih podjetnikov posameznikov ali ki samostojno opravljajo kmetijsko dejavnost brez dodatno zaposlenih</w:t>
      </w:r>
      <w:r>
        <w:rPr>
          <w:rFonts w:cs="Arial"/>
          <w:szCs w:val="20"/>
        </w:rPr>
        <w:t>,</w:t>
      </w:r>
      <w:r w:rsidRPr="00FC7F0F">
        <w:rPr>
          <w:rFonts w:cs="Arial"/>
          <w:szCs w:val="20"/>
        </w:rPr>
        <w:t xml:space="preserve"> v primerjavi z zaposlenimi pri delodajalcih v slabšem položaju. Odvisni bodo namreč od hitrosti (morebitnega) sprejema interventnih ukrepov, kar pomeni, da bodo lahko deležni ustrezne pomoči države šele po več mesecih. Hkrati bodo zaradi izgube dohodka in možnosti vsaj delnega opravljanja svojega dela pristali na plečih države, kar bo za slednjo predstavljalo večjo obremenitev, kot če bi se jim omogočilo vključitev v shemo skrajšanega delovnega časa.</w:t>
      </w:r>
    </w:p>
    <w:p w:rsidR="0048396B" w:rsidRPr="00FC7F0F" w:rsidRDefault="0048396B" w:rsidP="0048396B">
      <w:pPr>
        <w:spacing w:line="276" w:lineRule="auto"/>
        <w:contextualSpacing/>
        <w:jc w:val="both"/>
        <w:rPr>
          <w:rFonts w:cs="Arial"/>
          <w:szCs w:val="20"/>
        </w:rPr>
      </w:pPr>
    </w:p>
    <w:p w:rsidR="0048396B" w:rsidRDefault="0048396B" w:rsidP="0048396B">
      <w:pPr>
        <w:spacing w:line="276" w:lineRule="auto"/>
        <w:contextualSpacing/>
        <w:jc w:val="both"/>
        <w:rPr>
          <w:rFonts w:cs="Arial"/>
          <w:szCs w:val="20"/>
        </w:rPr>
      </w:pPr>
      <w:r w:rsidRPr="00FC7F0F">
        <w:rPr>
          <w:rFonts w:cs="Arial"/>
          <w:szCs w:val="20"/>
        </w:rPr>
        <w:t xml:space="preserve">Posledično </w:t>
      </w:r>
      <w:r>
        <w:rPr>
          <w:rFonts w:cs="Arial"/>
          <w:szCs w:val="20"/>
        </w:rPr>
        <w:t>predlagatelj</w:t>
      </w:r>
      <w:r w:rsidRPr="00FC7F0F">
        <w:rPr>
          <w:rFonts w:cs="Arial"/>
          <w:szCs w:val="20"/>
        </w:rPr>
        <w:t xml:space="preserve"> poziva, da se shem</w:t>
      </w:r>
      <w:r>
        <w:rPr>
          <w:rFonts w:cs="Arial"/>
          <w:szCs w:val="20"/>
        </w:rPr>
        <w:t>a</w:t>
      </w:r>
      <w:r w:rsidRPr="00FC7F0F">
        <w:rPr>
          <w:rFonts w:cs="Arial"/>
          <w:szCs w:val="20"/>
        </w:rPr>
        <w:t xml:space="preserve"> skrajšanega delovnega časa razširi tudi na:</w:t>
      </w:r>
    </w:p>
    <w:p w:rsidR="0048396B" w:rsidRPr="00FC7F0F" w:rsidRDefault="0048396B" w:rsidP="0048396B">
      <w:pPr>
        <w:spacing w:line="276" w:lineRule="auto"/>
        <w:contextualSpacing/>
        <w:jc w:val="both"/>
        <w:rPr>
          <w:rFonts w:cs="Arial"/>
          <w:szCs w:val="20"/>
        </w:rPr>
      </w:pPr>
    </w:p>
    <w:p w:rsidR="0048396B" w:rsidRPr="00FC7F0F" w:rsidRDefault="0048396B" w:rsidP="0048396B">
      <w:pPr>
        <w:pStyle w:val="Odstavekseznama"/>
        <w:numPr>
          <w:ilvl w:val="0"/>
          <w:numId w:val="2"/>
        </w:numPr>
        <w:spacing w:after="0" w:line="276" w:lineRule="auto"/>
        <w:jc w:val="both"/>
        <w:rPr>
          <w:rFonts w:cs="Arial"/>
          <w:szCs w:val="20"/>
        </w:rPr>
      </w:pPr>
      <w:r w:rsidRPr="00FC7F0F">
        <w:rPr>
          <w:rFonts w:cs="Arial"/>
          <w:szCs w:val="20"/>
        </w:rPr>
        <w:t>samostojne podjetnike posameznike;</w:t>
      </w:r>
    </w:p>
    <w:p w:rsidR="0048396B" w:rsidRPr="00FC7F0F" w:rsidRDefault="0048396B" w:rsidP="0048396B">
      <w:pPr>
        <w:pStyle w:val="Odstavekseznama"/>
        <w:numPr>
          <w:ilvl w:val="0"/>
          <w:numId w:val="2"/>
        </w:numPr>
        <w:spacing w:after="0" w:line="276" w:lineRule="auto"/>
        <w:jc w:val="both"/>
        <w:rPr>
          <w:rFonts w:cs="Arial"/>
          <w:szCs w:val="20"/>
        </w:rPr>
      </w:pPr>
      <w:r w:rsidRPr="00FC7F0F">
        <w:rPr>
          <w:rFonts w:cs="Arial"/>
          <w:szCs w:val="20"/>
        </w:rPr>
        <w:t>kulturne delavce, ki samostojno opravljajo dejavnost;</w:t>
      </w:r>
    </w:p>
    <w:p w:rsidR="0048396B" w:rsidRPr="00FC7F0F" w:rsidRDefault="0048396B" w:rsidP="0048396B">
      <w:pPr>
        <w:pStyle w:val="Odstavekseznama"/>
        <w:numPr>
          <w:ilvl w:val="0"/>
          <w:numId w:val="2"/>
        </w:numPr>
        <w:spacing w:after="0" w:line="276" w:lineRule="auto"/>
        <w:jc w:val="both"/>
        <w:rPr>
          <w:rFonts w:cs="Arial"/>
          <w:szCs w:val="20"/>
        </w:rPr>
      </w:pPr>
      <w:r w:rsidRPr="00FC7F0F">
        <w:rPr>
          <w:rFonts w:cs="Arial"/>
          <w:szCs w:val="20"/>
        </w:rPr>
        <w:t>samostojne podjetnike posameznike, registrirane za opravljanje dejavnosti v športu v Republiki Sloveniji;</w:t>
      </w:r>
    </w:p>
    <w:p w:rsidR="0048396B" w:rsidRPr="00FC7F0F" w:rsidRDefault="0048396B" w:rsidP="0048396B">
      <w:pPr>
        <w:pStyle w:val="Odstavekseznama"/>
        <w:numPr>
          <w:ilvl w:val="0"/>
          <w:numId w:val="2"/>
        </w:numPr>
        <w:spacing w:after="0" w:line="276" w:lineRule="auto"/>
        <w:jc w:val="both"/>
        <w:rPr>
          <w:rFonts w:cs="Arial"/>
          <w:szCs w:val="20"/>
        </w:rPr>
      </w:pPr>
      <w:r w:rsidRPr="00FC7F0F">
        <w:rPr>
          <w:rFonts w:cs="Arial"/>
          <w:szCs w:val="20"/>
        </w:rPr>
        <w:t>zasebne športne delavce, vpisane v razvid zasebnih športnih delavcev, in</w:t>
      </w:r>
    </w:p>
    <w:p w:rsidR="0048396B" w:rsidRPr="00FC7F0F" w:rsidRDefault="0048396B" w:rsidP="0048396B">
      <w:pPr>
        <w:pStyle w:val="Odstavekseznama"/>
        <w:numPr>
          <w:ilvl w:val="0"/>
          <w:numId w:val="2"/>
        </w:numPr>
        <w:spacing w:after="0" w:line="276" w:lineRule="auto"/>
        <w:jc w:val="both"/>
        <w:rPr>
          <w:rFonts w:cs="Arial"/>
          <w:szCs w:val="20"/>
        </w:rPr>
      </w:pPr>
      <w:r w:rsidRPr="00FC7F0F">
        <w:rPr>
          <w:rFonts w:cs="Arial"/>
          <w:szCs w:val="20"/>
        </w:rPr>
        <w:t>samozaposlene v kmetijstvu.</w:t>
      </w:r>
    </w:p>
    <w:p w:rsidR="0048396B" w:rsidRPr="00F350E6" w:rsidRDefault="0048396B" w:rsidP="0048396B">
      <w:pPr>
        <w:spacing w:line="276" w:lineRule="auto"/>
        <w:contextualSpacing/>
        <w:jc w:val="both"/>
        <w:rPr>
          <w:rFonts w:cs="Arial"/>
          <w:color w:val="FF0000"/>
          <w:szCs w:val="20"/>
        </w:rPr>
      </w:pPr>
    </w:p>
    <w:p w:rsidR="0048396B" w:rsidRPr="00F350E6" w:rsidRDefault="0048396B" w:rsidP="0048396B">
      <w:pPr>
        <w:spacing w:line="276" w:lineRule="auto"/>
        <w:contextualSpacing/>
        <w:jc w:val="both"/>
        <w:rPr>
          <w:rFonts w:cs="Arial"/>
          <w:color w:val="FF0000"/>
          <w:szCs w:val="20"/>
        </w:rPr>
      </w:pPr>
    </w:p>
    <w:p w:rsidR="0048396B" w:rsidRPr="00D66D53" w:rsidRDefault="0048396B" w:rsidP="0048396B">
      <w:pPr>
        <w:spacing w:line="276" w:lineRule="auto"/>
        <w:jc w:val="both"/>
        <w:rPr>
          <w:rFonts w:cs="Arial"/>
          <w:b/>
          <w:bCs/>
          <w:szCs w:val="20"/>
        </w:rPr>
      </w:pPr>
      <w:r>
        <w:rPr>
          <w:rFonts w:cs="Arial"/>
          <w:b/>
          <w:bCs/>
          <w:szCs w:val="20"/>
        </w:rPr>
        <w:t>2. Stališče</w:t>
      </w:r>
      <w:r w:rsidRPr="00D66D53">
        <w:rPr>
          <w:rFonts w:cs="Arial"/>
          <w:b/>
          <w:bCs/>
          <w:szCs w:val="20"/>
        </w:rPr>
        <w:t xml:space="preserve"> Vlade Republike Slovenije</w:t>
      </w:r>
    </w:p>
    <w:p w:rsidR="0048396B" w:rsidRPr="00F350E6" w:rsidRDefault="0048396B" w:rsidP="0048396B">
      <w:pPr>
        <w:spacing w:line="276" w:lineRule="auto"/>
        <w:jc w:val="both"/>
        <w:rPr>
          <w:rFonts w:cs="Arial"/>
          <w:color w:val="FF0000"/>
          <w:szCs w:val="20"/>
        </w:rPr>
      </w:pPr>
    </w:p>
    <w:p w:rsidR="0048396B" w:rsidRDefault="0048396B" w:rsidP="0048396B">
      <w:pPr>
        <w:spacing w:line="276" w:lineRule="auto"/>
        <w:jc w:val="both"/>
        <w:rPr>
          <w:rFonts w:cs="Arial"/>
          <w:szCs w:val="20"/>
        </w:rPr>
      </w:pPr>
      <w:r w:rsidRPr="00F350E6">
        <w:rPr>
          <w:rFonts w:cs="Arial"/>
          <w:szCs w:val="20"/>
        </w:rPr>
        <w:t>Vlada Republike Slovenije meni, da predl</w:t>
      </w:r>
      <w:r>
        <w:rPr>
          <w:rFonts w:cs="Arial"/>
          <w:szCs w:val="20"/>
        </w:rPr>
        <w:t xml:space="preserve">og </w:t>
      </w:r>
      <w:r w:rsidRPr="00F350E6">
        <w:rPr>
          <w:rFonts w:cs="Arial"/>
          <w:szCs w:val="20"/>
        </w:rPr>
        <w:t xml:space="preserve">ni ustrezen. </w:t>
      </w:r>
    </w:p>
    <w:p w:rsidR="0048396B" w:rsidRDefault="0048396B" w:rsidP="0048396B">
      <w:pPr>
        <w:spacing w:line="276" w:lineRule="auto"/>
        <w:jc w:val="both"/>
        <w:rPr>
          <w:rFonts w:cs="Arial"/>
          <w:szCs w:val="20"/>
        </w:rPr>
      </w:pPr>
    </w:p>
    <w:p w:rsidR="0048396B" w:rsidRDefault="0048396B" w:rsidP="0048396B">
      <w:pPr>
        <w:suppressAutoHyphens/>
        <w:overflowPunct w:val="0"/>
        <w:autoSpaceDE w:val="0"/>
        <w:autoSpaceDN w:val="0"/>
        <w:adjustRightInd w:val="0"/>
        <w:spacing w:line="276" w:lineRule="auto"/>
        <w:jc w:val="both"/>
        <w:textAlignment w:val="baseline"/>
        <w:outlineLvl w:val="3"/>
        <w:rPr>
          <w:rFonts w:cs="Arial"/>
          <w:szCs w:val="20"/>
        </w:rPr>
      </w:pPr>
      <w:r>
        <w:rPr>
          <w:rFonts w:cs="Arial"/>
          <w:szCs w:val="20"/>
          <w:lang w:eastAsia="sl-SI"/>
        </w:rPr>
        <w:t xml:space="preserve">Namen sheme skrajšanega delovnega časa (v nadaljnjem besedilu: shema), ki se vzpostavlja s predlogom zakona, je v </w:t>
      </w:r>
      <w:r w:rsidRPr="005D0CC5">
        <w:rPr>
          <w:rFonts w:cs="Arial"/>
          <w:szCs w:val="20"/>
          <w:lang w:eastAsia="sl-SI"/>
        </w:rPr>
        <w:t>ohranitv</w:t>
      </w:r>
      <w:r>
        <w:rPr>
          <w:rFonts w:cs="Arial"/>
          <w:szCs w:val="20"/>
          <w:lang w:eastAsia="sl-SI"/>
        </w:rPr>
        <w:t>i</w:t>
      </w:r>
      <w:r w:rsidRPr="005D0CC5">
        <w:rPr>
          <w:rFonts w:cs="Arial"/>
          <w:szCs w:val="20"/>
          <w:lang w:eastAsia="sl-SI"/>
        </w:rPr>
        <w:t xml:space="preserve"> delovnih mest</w:t>
      </w:r>
      <w:r>
        <w:rPr>
          <w:rFonts w:cs="Arial"/>
          <w:szCs w:val="20"/>
          <w:lang w:eastAsia="sl-SI"/>
        </w:rPr>
        <w:t xml:space="preserve"> delavcev, zaposlenih pri delodajalcih na podlagi pogodbe o zaposlitvi za polni delovni čas,</w:t>
      </w:r>
      <w:r w:rsidRPr="005D0CC5">
        <w:rPr>
          <w:rFonts w:cs="Arial"/>
          <w:szCs w:val="20"/>
          <w:lang w:eastAsia="sl-SI"/>
        </w:rPr>
        <w:t xml:space="preserve"> zaradi začasne nezmožnosti zagotavljanja dela </w:t>
      </w:r>
      <w:r>
        <w:rPr>
          <w:rFonts w:cs="Arial"/>
          <w:szCs w:val="20"/>
          <w:lang w:eastAsia="sl-SI"/>
        </w:rPr>
        <w:t xml:space="preserve">s strani </w:t>
      </w:r>
      <w:r w:rsidRPr="005D0CC5">
        <w:rPr>
          <w:rFonts w:cs="Arial"/>
          <w:szCs w:val="20"/>
          <w:lang w:eastAsia="sl-SI"/>
        </w:rPr>
        <w:t>delodajalc</w:t>
      </w:r>
      <w:r>
        <w:rPr>
          <w:rFonts w:cs="Arial"/>
          <w:szCs w:val="20"/>
          <w:lang w:eastAsia="sl-SI"/>
        </w:rPr>
        <w:t xml:space="preserve">a. </w:t>
      </w:r>
      <w:r>
        <w:rPr>
          <w:rFonts w:cs="Arial"/>
          <w:szCs w:val="20"/>
        </w:rPr>
        <w:t>S</w:t>
      </w:r>
      <w:r w:rsidRPr="002B62DD">
        <w:rPr>
          <w:rFonts w:cs="Arial"/>
          <w:szCs w:val="20"/>
        </w:rPr>
        <w:t xml:space="preserve">hema je namenjena </w:t>
      </w:r>
      <w:r>
        <w:rPr>
          <w:rFonts w:cs="Arial"/>
          <w:szCs w:val="20"/>
        </w:rPr>
        <w:t xml:space="preserve">izključno </w:t>
      </w:r>
      <w:r w:rsidRPr="002B62DD">
        <w:rPr>
          <w:rFonts w:cs="Arial"/>
          <w:szCs w:val="20"/>
        </w:rPr>
        <w:t>delodajalcem</w:t>
      </w:r>
      <w:r>
        <w:rPr>
          <w:rFonts w:cs="Arial"/>
          <w:szCs w:val="20"/>
        </w:rPr>
        <w:t>,</w:t>
      </w:r>
      <w:r w:rsidRPr="002B62DD">
        <w:rPr>
          <w:rFonts w:cs="Arial"/>
          <w:szCs w:val="20"/>
        </w:rPr>
        <w:t xml:space="preserve"> ki zaposlujejo delavce</w:t>
      </w:r>
      <w:r>
        <w:rPr>
          <w:rFonts w:cs="Arial"/>
          <w:szCs w:val="20"/>
        </w:rPr>
        <w:t xml:space="preserve"> (</w:t>
      </w:r>
      <w:r w:rsidRPr="002B62DD">
        <w:rPr>
          <w:rFonts w:cs="Arial"/>
          <w:szCs w:val="20"/>
        </w:rPr>
        <w:t>torej tudi</w:t>
      </w:r>
      <w:r>
        <w:rPr>
          <w:rFonts w:cs="Arial"/>
          <w:szCs w:val="20"/>
        </w:rPr>
        <w:t xml:space="preserve"> samozaposlenim osebam</w:t>
      </w:r>
      <w:r w:rsidRPr="002B62DD">
        <w:rPr>
          <w:rFonts w:cs="Arial"/>
          <w:szCs w:val="20"/>
        </w:rPr>
        <w:t>, če</w:t>
      </w:r>
      <w:r>
        <w:rPr>
          <w:rFonts w:cs="Arial"/>
          <w:szCs w:val="20"/>
        </w:rPr>
        <w:t xml:space="preserve"> te</w:t>
      </w:r>
      <w:r w:rsidRPr="002B62DD">
        <w:rPr>
          <w:rFonts w:cs="Arial"/>
          <w:szCs w:val="20"/>
        </w:rPr>
        <w:t xml:space="preserve"> zaposlujejo</w:t>
      </w:r>
      <w:r>
        <w:rPr>
          <w:rFonts w:cs="Arial"/>
          <w:szCs w:val="20"/>
        </w:rPr>
        <w:t>)</w:t>
      </w:r>
      <w:r w:rsidRPr="002B62DD">
        <w:rPr>
          <w:rFonts w:cs="Arial"/>
          <w:szCs w:val="20"/>
        </w:rPr>
        <w:t xml:space="preserve">. </w:t>
      </w:r>
      <w:r>
        <w:rPr>
          <w:rFonts w:cs="Arial"/>
          <w:szCs w:val="20"/>
        </w:rPr>
        <w:t xml:space="preserve">Vsa pravila glede skrajšanja polnega delovnega časa in </w:t>
      </w:r>
      <w:r w:rsidRPr="002B62DD">
        <w:rPr>
          <w:rFonts w:cs="Arial"/>
          <w:szCs w:val="20"/>
        </w:rPr>
        <w:t>postopek</w:t>
      </w:r>
      <w:r>
        <w:rPr>
          <w:rFonts w:cs="Arial"/>
          <w:szCs w:val="20"/>
        </w:rPr>
        <w:t xml:space="preserve"> uveljavljanja pravice do delnega povračila nadomestila plače so</w:t>
      </w:r>
      <w:r w:rsidRPr="002B62DD">
        <w:rPr>
          <w:rFonts w:cs="Arial"/>
          <w:szCs w:val="20"/>
        </w:rPr>
        <w:t xml:space="preserve"> </w:t>
      </w:r>
      <w:r>
        <w:rPr>
          <w:rFonts w:cs="Arial"/>
          <w:szCs w:val="20"/>
        </w:rPr>
        <w:t>prilagojeni predpostavkam sklenjenega delovnega razmerja</w:t>
      </w:r>
      <w:r w:rsidRPr="002B62DD">
        <w:rPr>
          <w:rFonts w:cs="Arial"/>
          <w:szCs w:val="20"/>
        </w:rPr>
        <w:t>, tako</w:t>
      </w:r>
      <w:r>
        <w:rPr>
          <w:rFonts w:cs="Arial"/>
          <w:szCs w:val="20"/>
        </w:rPr>
        <w:t xml:space="preserve"> glede pravil</w:t>
      </w:r>
      <w:r w:rsidRPr="002B62DD">
        <w:rPr>
          <w:rFonts w:cs="Arial"/>
          <w:szCs w:val="20"/>
        </w:rPr>
        <w:t xml:space="preserve"> vlaganja vlog, kot</w:t>
      </w:r>
      <w:r>
        <w:rPr>
          <w:rFonts w:cs="Arial"/>
          <w:szCs w:val="20"/>
        </w:rPr>
        <w:t xml:space="preserve"> vrste in vsebine</w:t>
      </w:r>
      <w:r w:rsidRPr="002B62DD">
        <w:rPr>
          <w:rFonts w:cs="Arial"/>
          <w:szCs w:val="20"/>
        </w:rPr>
        <w:t xml:space="preserve"> dokazil </w:t>
      </w:r>
      <w:r>
        <w:rPr>
          <w:rFonts w:cs="Arial"/>
          <w:szCs w:val="20"/>
        </w:rPr>
        <w:t>za izkazovanje</w:t>
      </w:r>
      <w:r w:rsidRPr="002B62DD">
        <w:rPr>
          <w:rFonts w:cs="Arial"/>
          <w:szCs w:val="20"/>
        </w:rPr>
        <w:t xml:space="preserve"> izpolnjevanj</w:t>
      </w:r>
      <w:r>
        <w:rPr>
          <w:rFonts w:cs="Arial"/>
          <w:szCs w:val="20"/>
        </w:rPr>
        <w:t>a</w:t>
      </w:r>
      <w:r w:rsidRPr="002B62DD">
        <w:rPr>
          <w:rFonts w:cs="Arial"/>
          <w:szCs w:val="20"/>
        </w:rPr>
        <w:t xml:space="preserve"> </w:t>
      </w:r>
      <w:r>
        <w:rPr>
          <w:rFonts w:cs="Arial"/>
          <w:szCs w:val="20"/>
        </w:rPr>
        <w:t xml:space="preserve">zakonskih </w:t>
      </w:r>
      <w:r w:rsidRPr="002B62DD">
        <w:rPr>
          <w:rFonts w:cs="Arial"/>
          <w:szCs w:val="20"/>
        </w:rPr>
        <w:t xml:space="preserve">pogojev. </w:t>
      </w:r>
    </w:p>
    <w:p w:rsidR="0048396B" w:rsidRDefault="0048396B" w:rsidP="0048396B">
      <w:pPr>
        <w:suppressAutoHyphens/>
        <w:overflowPunct w:val="0"/>
        <w:autoSpaceDE w:val="0"/>
        <w:autoSpaceDN w:val="0"/>
        <w:adjustRightInd w:val="0"/>
        <w:spacing w:line="276" w:lineRule="auto"/>
        <w:jc w:val="both"/>
        <w:textAlignment w:val="baseline"/>
        <w:outlineLvl w:val="3"/>
        <w:rPr>
          <w:rFonts w:cs="Arial"/>
          <w:szCs w:val="20"/>
        </w:rPr>
      </w:pPr>
    </w:p>
    <w:p w:rsidR="0048396B" w:rsidRDefault="0048396B" w:rsidP="0048396B">
      <w:pPr>
        <w:spacing w:line="276" w:lineRule="auto"/>
        <w:jc w:val="both"/>
        <w:rPr>
          <w:rFonts w:cs="Arial"/>
          <w:szCs w:val="20"/>
        </w:rPr>
      </w:pPr>
      <w:r>
        <w:rPr>
          <w:rFonts w:cs="Arial"/>
          <w:szCs w:val="20"/>
        </w:rPr>
        <w:t>S</w:t>
      </w:r>
      <w:r w:rsidRPr="00C23CF5">
        <w:rPr>
          <w:rFonts w:cs="Arial"/>
          <w:szCs w:val="20"/>
        </w:rPr>
        <w:t>amostojn</w:t>
      </w:r>
      <w:r>
        <w:rPr>
          <w:rFonts w:cs="Arial"/>
          <w:szCs w:val="20"/>
        </w:rPr>
        <w:t>i</w:t>
      </w:r>
      <w:r w:rsidRPr="00C23CF5">
        <w:rPr>
          <w:rFonts w:cs="Arial"/>
          <w:szCs w:val="20"/>
        </w:rPr>
        <w:t xml:space="preserve"> podjetnik</w:t>
      </w:r>
      <w:r>
        <w:rPr>
          <w:rFonts w:cs="Arial"/>
          <w:szCs w:val="20"/>
        </w:rPr>
        <w:t>i</w:t>
      </w:r>
      <w:r w:rsidRPr="00C23CF5">
        <w:rPr>
          <w:rFonts w:cs="Arial"/>
          <w:szCs w:val="20"/>
        </w:rPr>
        <w:t xml:space="preserve"> posameznik</w:t>
      </w:r>
      <w:r>
        <w:rPr>
          <w:rFonts w:cs="Arial"/>
          <w:szCs w:val="20"/>
        </w:rPr>
        <w:t>i in druge samozaposlene osebe, ki ne zaposlujejo delavcev in sami niso v delovnem razmerju, tovrstnega ukrepa zase ne morejo koristiti, saj gre za nosilce gospodarske dejavnosti in ne za delavce s pogodbo o zaposlitvi, sklenjeno po določbah zakona, ki ureja delovna razmerja. Te osebe niso v odvisnem pogodbenem razmerju, kot so delavci in kot takšne nimajo s strani delodajalca določenega delovnega časa, ki bi ga bilo mogoče skrajšati po določbah predloga zakona. Prav tako si te osebe ne izplačujejo plače in ne morejo biti upravičene do nadomestila plače v primerih, določenih z zakonom, ki ureja delovnega razmerja, posledično pa jih v shemo ni mogoče vključiti. Poudariti je treba, da je bila omenjena problematika izpostavljena že v okviru socialnega dialoga, ki je potekal pred sprejemom predloga zakona, pri čemer so se vsi socialni partnerji strinjali, da omenjene problematike v predlogu tega zakona na predlagani način ni mogoče urejati (v času epidemije Covid-19 so bili samozaposleni in kmetje na podlagi sprejetih interventnih zakonov upravičeni do</w:t>
      </w:r>
      <w:r w:rsidRPr="00351196">
        <w:rPr>
          <w:rFonts w:ascii="Republika" w:hAnsi="Republika"/>
          <w:color w:val="292B2C"/>
          <w:sz w:val="23"/>
          <w:szCs w:val="23"/>
          <w:shd w:val="clear" w:color="auto" w:fill="FFFFFF"/>
        </w:rPr>
        <w:t xml:space="preserve"> </w:t>
      </w:r>
      <w:r>
        <w:rPr>
          <w:rFonts w:cs="Arial"/>
          <w:szCs w:val="20"/>
        </w:rPr>
        <w:t>i</w:t>
      </w:r>
      <w:r w:rsidRPr="00351196">
        <w:rPr>
          <w:rFonts w:cs="Arial"/>
          <w:szCs w:val="20"/>
        </w:rPr>
        <w:t>zredn</w:t>
      </w:r>
      <w:r>
        <w:rPr>
          <w:rFonts w:cs="Arial"/>
          <w:szCs w:val="20"/>
        </w:rPr>
        <w:t>e</w:t>
      </w:r>
      <w:r w:rsidRPr="00351196">
        <w:rPr>
          <w:rFonts w:cs="Arial"/>
          <w:szCs w:val="20"/>
        </w:rPr>
        <w:t xml:space="preserve"> pomoč</w:t>
      </w:r>
      <w:r>
        <w:rPr>
          <w:rFonts w:cs="Arial"/>
          <w:szCs w:val="20"/>
        </w:rPr>
        <w:t>i</w:t>
      </w:r>
      <w:r w:rsidRPr="00351196">
        <w:rPr>
          <w:rFonts w:cs="Arial"/>
          <w:szCs w:val="20"/>
        </w:rPr>
        <w:t xml:space="preserve"> v obliki mesečnega temeljnega dohodka</w:t>
      </w:r>
      <w:r>
        <w:rPr>
          <w:rFonts w:cs="Arial"/>
          <w:szCs w:val="20"/>
        </w:rPr>
        <w:t>, ki je z vidika zakonske ureditve predstavljala samostojen ukrep in ni sodila med ukrepe za ohranitev delovnih mest, pripravljenih s strani ministrstva, pristojnega za delo).</w:t>
      </w:r>
    </w:p>
    <w:p w:rsidR="0048396B" w:rsidRDefault="0048396B" w:rsidP="0048396B">
      <w:pPr>
        <w:spacing w:line="276" w:lineRule="auto"/>
        <w:jc w:val="both"/>
        <w:rPr>
          <w:rFonts w:cs="Arial"/>
          <w:szCs w:val="20"/>
        </w:rPr>
      </w:pPr>
    </w:p>
    <w:p w:rsidR="0048396B" w:rsidRDefault="0048396B" w:rsidP="0048396B">
      <w:pPr>
        <w:spacing w:line="276" w:lineRule="auto"/>
        <w:jc w:val="both"/>
        <w:rPr>
          <w:rFonts w:cs="Arial"/>
          <w:szCs w:val="20"/>
        </w:rPr>
      </w:pPr>
      <w:r>
        <w:rPr>
          <w:rFonts w:cs="Arial"/>
          <w:szCs w:val="20"/>
        </w:rPr>
        <w:t xml:space="preserve">Vlada </w:t>
      </w:r>
      <w:r w:rsidRPr="00F350E6">
        <w:rPr>
          <w:rFonts w:cs="Arial"/>
          <w:szCs w:val="20"/>
        </w:rPr>
        <w:t>Republike Slovenije</w:t>
      </w:r>
      <w:r>
        <w:rPr>
          <w:rFonts w:cs="Arial"/>
          <w:szCs w:val="20"/>
        </w:rPr>
        <w:t xml:space="preserve"> se strinja, da je omenjena problematika potrebna temeljite obravnave in priprave ustreznih normativnih rešitev, vendar pa bo treba ukrepe</w:t>
      </w:r>
      <w:r w:rsidRPr="002B62DD">
        <w:rPr>
          <w:rFonts w:cs="Arial"/>
          <w:szCs w:val="20"/>
        </w:rPr>
        <w:t xml:space="preserve"> za te </w:t>
      </w:r>
      <w:r>
        <w:rPr>
          <w:rFonts w:cs="Arial"/>
          <w:szCs w:val="20"/>
        </w:rPr>
        <w:t>skupine oseb (samostojni podjetniki posamezniki in druge samozaposlene osebe, npr. k</w:t>
      </w:r>
      <w:r w:rsidRPr="002B62DD">
        <w:rPr>
          <w:rFonts w:cs="Arial"/>
          <w:szCs w:val="20"/>
        </w:rPr>
        <w:t>ulturniki</w:t>
      </w:r>
      <w:r>
        <w:rPr>
          <w:rFonts w:cs="Arial"/>
          <w:szCs w:val="20"/>
        </w:rPr>
        <w:t>,</w:t>
      </w:r>
      <w:r w:rsidRPr="002B62DD">
        <w:rPr>
          <w:rFonts w:cs="Arial"/>
          <w:szCs w:val="20"/>
        </w:rPr>
        <w:t xml:space="preserve"> športniki</w:t>
      </w:r>
      <w:r>
        <w:rPr>
          <w:rFonts w:cs="Arial"/>
          <w:szCs w:val="20"/>
        </w:rPr>
        <w:t>, kmetje) po</w:t>
      </w:r>
      <w:r w:rsidRPr="002B62DD">
        <w:rPr>
          <w:rFonts w:cs="Arial"/>
          <w:szCs w:val="20"/>
        </w:rPr>
        <w:t>iskati</w:t>
      </w:r>
      <w:r>
        <w:rPr>
          <w:rFonts w:cs="Arial"/>
          <w:szCs w:val="20"/>
        </w:rPr>
        <w:t xml:space="preserve"> izven zakona, namenjenega ohranjanju zaposlitev oseb v delovnem razmerju, in jih oblikovati</w:t>
      </w:r>
      <w:r w:rsidRPr="002B62DD">
        <w:rPr>
          <w:rFonts w:cs="Arial"/>
          <w:szCs w:val="20"/>
        </w:rPr>
        <w:t xml:space="preserve"> v okviru </w:t>
      </w:r>
      <w:r>
        <w:rPr>
          <w:rFonts w:cs="Arial"/>
          <w:szCs w:val="20"/>
        </w:rPr>
        <w:t xml:space="preserve">področne </w:t>
      </w:r>
      <w:r w:rsidRPr="002B62DD">
        <w:rPr>
          <w:rFonts w:cs="Arial"/>
          <w:szCs w:val="20"/>
        </w:rPr>
        <w:t>zakonodaje</w:t>
      </w:r>
      <w:r>
        <w:rPr>
          <w:rFonts w:cs="Arial"/>
          <w:szCs w:val="20"/>
        </w:rPr>
        <w:t xml:space="preserve"> ministrstev, pristojnih za gospodarstvo, kmetijstvo, kulturo in šport in ne ministrstva, pristojnega za delo.</w:t>
      </w:r>
    </w:p>
    <w:p w:rsidR="0048396B" w:rsidRDefault="0048396B" w:rsidP="0048396B">
      <w:pPr>
        <w:spacing w:line="276" w:lineRule="auto"/>
        <w:jc w:val="both"/>
        <w:rPr>
          <w:rFonts w:cs="Arial"/>
          <w:szCs w:val="20"/>
        </w:rPr>
      </w:pPr>
    </w:p>
    <w:p w:rsidR="0048396B" w:rsidRPr="000B1C41" w:rsidRDefault="0048396B" w:rsidP="0048396B">
      <w:pPr>
        <w:spacing w:line="276" w:lineRule="auto"/>
        <w:jc w:val="both"/>
        <w:rPr>
          <w:rFonts w:cs="Arial"/>
          <w:szCs w:val="20"/>
        </w:rPr>
      </w:pPr>
      <w:r>
        <w:rPr>
          <w:rFonts w:cs="Arial"/>
          <w:szCs w:val="20"/>
        </w:rPr>
        <w:t xml:space="preserve"> </w:t>
      </w:r>
      <w:r w:rsidRPr="00F350E6">
        <w:rPr>
          <w:rFonts w:cs="Arial"/>
          <w:szCs w:val="20"/>
        </w:rPr>
        <w:t>Glede na navedeno</w:t>
      </w:r>
      <w:r>
        <w:rPr>
          <w:rFonts w:cs="Arial"/>
          <w:szCs w:val="20"/>
        </w:rPr>
        <w:t xml:space="preserve"> </w:t>
      </w:r>
      <w:r w:rsidRPr="00F350E6">
        <w:rPr>
          <w:rFonts w:cs="Arial"/>
          <w:szCs w:val="20"/>
        </w:rPr>
        <w:t>Vlada Republike Slovenije</w:t>
      </w:r>
      <w:r>
        <w:rPr>
          <w:rFonts w:cs="Arial"/>
          <w:szCs w:val="20"/>
        </w:rPr>
        <w:t xml:space="preserve"> predlagane dopolnitve </w:t>
      </w:r>
      <w:r w:rsidRPr="00F350E6">
        <w:rPr>
          <w:rFonts w:cs="Arial"/>
          <w:szCs w:val="20"/>
        </w:rPr>
        <w:t>predlog</w:t>
      </w:r>
      <w:r>
        <w:rPr>
          <w:rFonts w:cs="Arial"/>
          <w:szCs w:val="20"/>
        </w:rPr>
        <w:t>a</w:t>
      </w:r>
      <w:r w:rsidRPr="00F350E6">
        <w:rPr>
          <w:rFonts w:cs="Arial"/>
          <w:szCs w:val="20"/>
        </w:rPr>
        <w:t xml:space="preserve"> </w:t>
      </w:r>
      <w:r>
        <w:rPr>
          <w:rFonts w:cs="Arial"/>
          <w:szCs w:val="20"/>
        </w:rPr>
        <w:t xml:space="preserve">zakona </w:t>
      </w:r>
      <w:r w:rsidRPr="00F350E6">
        <w:rPr>
          <w:rFonts w:cs="Arial"/>
          <w:szCs w:val="20"/>
        </w:rPr>
        <w:t xml:space="preserve">ne </w:t>
      </w:r>
      <w:r>
        <w:rPr>
          <w:rFonts w:cs="Arial"/>
          <w:szCs w:val="20"/>
        </w:rPr>
        <w:t>podpira</w:t>
      </w:r>
      <w:r w:rsidRPr="00F350E6">
        <w:rPr>
          <w:rFonts w:cs="Arial"/>
          <w:szCs w:val="20"/>
        </w:rPr>
        <w:t>.</w:t>
      </w:r>
    </w:p>
    <w:p w:rsidR="0048396B" w:rsidRPr="004876E5" w:rsidRDefault="0048396B" w:rsidP="0048396B">
      <w:pPr>
        <w:spacing w:line="240" w:lineRule="auto"/>
        <w:jc w:val="both"/>
        <w:rPr>
          <w:rFonts w:cs="Arial"/>
          <w:color w:val="FF0000"/>
          <w:szCs w:val="20"/>
        </w:rPr>
      </w:pPr>
    </w:p>
    <w:p w:rsidR="0048396B" w:rsidRPr="00B45EED" w:rsidRDefault="0048396B" w:rsidP="0048396B">
      <w:pPr>
        <w:pStyle w:val="Neotevilenodstavek"/>
        <w:spacing w:before="0" w:after="0" w:line="260" w:lineRule="exact"/>
        <w:rPr>
          <w:iCs/>
          <w:sz w:val="20"/>
          <w:szCs w:val="20"/>
        </w:rPr>
      </w:pPr>
    </w:p>
    <w:p w:rsidR="007E1230" w:rsidRDefault="007E1230" w:rsidP="0048396B">
      <w:pPr>
        <w:autoSpaceDE w:val="0"/>
        <w:autoSpaceDN w:val="0"/>
        <w:adjustRightInd w:val="0"/>
        <w:jc w:val="both"/>
        <w:rPr>
          <w:rFonts w:cs="Arial"/>
          <w:color w:val="000000"/>
          <w:szCs w:val="20"/>
        </w:rPr>
      </w:pPr>
    </w:p>
    <w:sectPr w:rsidR="007E1230" w:rsidSect="00A16E6F">
      <w:headerReference w:type="even" r:id="rId7"/>
      <w:headerReference w:type="default" r:id="rId8"/>
      <w:footerReference w:type="even" r:id="rId9"/>
      <w:footerReference w:type="default" r:id="rId10"/>
      <w:headerReference w:type="first" r:id="rId11"/>
      <w:footerReference w:type="first" r:id="rId12"/>
      <w:pgSz w:w="11906" w:h="16838"/>
      <w:pgMar w:top="1701" w:right="1701" w:bottom="1134" w:left="1701" w:header="964" w:footer="794"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7367DE" w:rsidRDefault="007367DE" w:rsidP="00767987">
      <w:pPr>
        <w:spacing w:line="240" w:lineRule="auto"/>
      </w:pPr>
      <w:r>
        <w:separator/>
      </w:r>
    </w:p>
  </w:endnote>
  <w:endnote w:type="continuationSeparator" w:id="0">
    <w:p w:rsidR="007367DE" w:rsidRDefault="007367DE" w:rsidP="00767987">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Republika">
    <w:panose1 w:val="02000506040000020004"/>
    <w:charset w:val="EE"/>
    <w:family w:val="auto"/>
    <w:pitch w:val="variable"/>
    <w:sig w:usb0="A00000FF" w:usb1="4000205B" w:usb2="00000000" w:usb3="00000000" w:csb0="00000093"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F2DE6" w:rsidRDefault="00AF2DE6">
    <w:pPr>
      <w:pStyle w:val="Nog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F2DE6" w:rsidRDefault="00AF2DE6">
    <w:pPr>
      <w:pStyle w:val="Nog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F2DE6" w:rsidRDefault="00AF2DE6">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7367DE" w:rsidRDefault="007367DE" w:rsidP="00767987">
      <w:pPr>
        <w:spacing w:line="240" w:lineRule="auto"/>
      </w:pPr>
      <w:r>
        <w:separator/>
      </w:r>
    </w:p>
  </w:footnote>
  <w:footnote w:type="continuationSeparator" w:id="0">
    <w:p w:rsidR="007367DE" w:rsidRDefault="007367DE" w:rsidP="00767987">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F2DE6" w:rsidRDefault="00AF2DE6">
    <w:pPr>
      <w:pStyle w:val="Glav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F2DE6" w:rsidRDefault="00AF2DE6">
    <w:pPr>
      <w:pStyle w:val="Glava"/>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16E6F" w:rsidRPr="00A9231D" w:rsidRDefault="00A16E6F" w:rsidP="00A16E6F">
    <w:pPr>
      <w:pStyle w:val="Glava"/>
      <w:tabs>
        <w:tab w:val="clear" w:pos="4536"/>
        <w:tab w:val="clear" w:pos="9072"/>
        <w:tab w:val="left" w:pos="5112"/>
        <w:tab w:val="left" w:pos="8641"/>
      </w:tabs>
      <w:spacing w:before="340" w:line="240" w:lineRule="exact"/>
      <w:ind w:left="-765"/>
      <w:rPr>
        <w:rFonts w:ascii="Arial" w:hAnsi="Arial" w:cs="Arial"/>
        <w:sz w:val="16"/>
      </w:rPr>
    </w:pPr>
    <w:r w:rsidRPr="00CE234E">
      <w:rPr>
        <w:noProof/>
        <w:lang w:eastAsia="sl-SI"/>
      </w:rPr>
      <w:drawing>
        <wp:inline distT="0" distB="0" distL="0" distR="0" wp14:anchorId="13E6758A" wp14:editId="0B37FD23">
          <wp:extent cx="2165350" cy="325120"/>
          <wp:effectExtent l="0" t="0" r="6350" b="0"/>
          <wp:docPr id="1" name="Slika 1" descr="Republika Slovenija&#10;Vlada Republike Sloveni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165350" cy="325120"/>
                  </a:xfrm>
                  <a:prstGeom prst="rect">
                    <a:avLst/>
                  </a:prstGeom>
                  <a:noFill/>
                  <a:ln>
                    <a:noFill/>
                  </a:ln>
                </pic:spPr>
              </pic:pic>
            </a:graphicData>
          </a:graphic>
        </wp:inline>
      </w:drawing>
    </w:r>
  </w:p>
  <w:p w:rsidR="00A16E6F" w:rsidRPr="00A9231D" w:rsidRDefault="00A16E6F" w:rsidP="00A16E6F">
    <w:pPr>
      <w:pStyle w:val="Glava"/>
      <w:tabs>
        <w:tab w:val="clear" w:pos="4536"/>
        <w:tab w:val="clear" w:pos="9072"/>
        <w:tab w:val="left" w:pos="5114"/>
        <w:tab w:val="left" w:pos="8641"/>
      </w:tabs>
      <w:spacing w:before="120" w:line="240" w:lineRule="exact"/>
      <w:rPr>
        <w:rFonts w:ascii="Arial" w:hAnsi="Arial" w:cs="Arial"/>
        <w:sz w:val="16"/>
      </w:rPr>
    </w:pPr>
    <w:r w:rsidRPr="00A9231D">
      <w:rPr>
        <w:rFonts w:ascii="Arial" w:hAnsi="Arial" w:cs="Arial"/>
        <w:sz w:val="16"/>
      </w:rPr>
      <w:t xml:space="preserve">Gregorčičeva </w:t>
    </w:r>
    <w:r>
      <w:rPr>
        <w:rFonts w:ascii="Arial" w:hAnsi="Arial" w:cs="Arial"/>
        <w:sz w:val="16"/>
      </w:rPr>
      <w:t xml:space="preserve">ulica </w:t>
    </w:r>
    <w:r w:rsidRPr="00A9231D">
      <w:rPr>
        <w:rFonts w:ascii="Arial" w:hAnsi="Arial" w:cs="Arial"/>
        <w:sz w:val="16"/>
      </w:rPr>
      <w:t>20–25, 100</w:t>
    </w:r>
    <w:r>
      <w:rPr>
        <w:rFonts w:ascii="Arial" w:hAnsi="Arial" w:cs="Arial"/>
        <w:sz w:val="16"/>
      </w:rPr>
      <w:t>0</w:t>
    </w:r>
    <w:r w:rsidRPr="00A9231D">
      <w:rPr>
        <w:rFonts w:ascii="Arial" w:hAnsi="Arial" w:cs="Arial"/>
        <w:sz w:val="16"/>
      </w:rPr>
      <w:t xml:space="preserve"> Ljubljana</w:t>
    </w:r>
    <w:r w:rsidRPr="00A9231D">
      <w:rPr>
        <w:rFonts w:ascii="Arial" w:hAnsi="Arial" w:cs="Arial"/>
        <w:sz w:val="16"/>
      </w:rPr>
      <w:tab/>
      <w:t>T: +386 1 478 1000</w:t>
    </w:r>
  </w:p>
  <w:p w:rsidR="00A16E6F" w:rsidRPr="00A9231D" w:rsidRDefault="00A16E6F" w:rsidP="00A16E6F">
    <w:pPr>
      <w:pStyle w:val="Glava"/>
      <w:tabs>
        <w:tab w:val="clear" w:pos="4536"/>
        <w:tab w:val="clear" w:pos="9072"/>
        <w:tab w:val="left" w:pos="5114"/>
        <w:tab w:val="left" w:pos="8641"/>
      </w:tabs>
      <w:spacing w:line="240" w:lineRule="exact"/>
      <w:rPr>
        <w:rFonts w:ascii="Arial" w:hAnsi="Arial" w:cs="Arial"/>
        <w:sz w:val="16"/>
      </w:rPr>
    </w:pPr>
    <w:r w:rsidRPr="00A9231D">
      <w:rPr>
        <w:rFonts w:ascii="Arial" w:hAnsi="Arial" w:cs="Arial"/>
        <w:sz w:val="16"/>
      </w:rPr>
      <w:tab/>
      <w:t>F: +386 1 478 1607</w:t>
    </w:r>
  </w:p>
  <w:p w:rsidR="00A16E6F" w:rsidRPr="00A9231D" w:rsidRDefault="00A16E6F" w:rsidP="00A16E6F">
    <w:pPr>
      <w:pStyle w:val="Glava"/>
      <w:tabs>
        <w:tab w:val="clear" w:pos="4536"/>
        <w:tab w:val="clear" w:pos="9072"/>
        <w:tab w:val="left" w:pos="5114"/>
        <w:tab w:val="left" w:pos="8641"/>
      </w:tabs>
      <w:spacing w:line="240" w:lineRule="exact"/>
      <w:rPr>
        <w:rFonts w:ascii="Arial" w:hAnsi="Arial" w:cs="Arial"/>
        <w:sz w:val="16"/>
      </w:rPr>
    </w:pPr>
    <w:r w:rsidRPr="00A9231D">
      <w:rPr>
        <w:rFonts w:ascii="Arial" w:hAnsi="Arial" w:cs="Arial"/>
        <w:sz w:val="16"/>
      </w:rPr>
      <w:tab/>
      <w:t>E: gp.gs@gov.si</w:t>
    </w:r>
  </w:p>
  <w:p w:rsidR="00A16E6F" w:rsidRPr="00A9231D" w:rsidRDefault="00A16E6F" w:rsidP="00A16E6F">
    <w:pPr>
      <w:pStyle w:val="Glava"/>
      <w:tabs>
        <w:tab w:val="clear" w:pos="4536"/>
        <w:tab w:val="clear" w:pos="9072"/>
        <w:tab w:val="left" w:pos="5114"/>
        <w:tab w:val="left" w:pos="8641"/>
      </w:tabs>
      <w:spacing w:line="240" w:lineRule="exact"/>
      <w:rPr>
        <w:rFonts w:ascii="Arial" w:hAnsi="Arial" w:cs="Arial"/>
        <w:sz w:val="16"/>
      </w:rPr>
    </w:pPr>
    <w:r w:rsidRPr="00A9231D">
      <w:rPr>
        <w:rFonts w:ascii="Arial" w:hAnsi="Arial" w:cs="Arial"/>
        <w:sz w:val="16"/>
      </w:rPr>
      <w:tab/>
      <w:t>http://www.vlada.si/</w:t>
    </w:r>
  </w:p>
  <w:p w:rsidR="006C69EC" w:rsidRDefault="006C69EC">
    <w:pPr>
      <w:pStyle w:val="Glav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6252BA6"/>
    <w:multiLevelType w:val="hybridMultilevel"/>
    <w:tmpl w:val="730ACE38"/>
    <w:lvl w:ilvl="0" w:tplc="E4FAFE52">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15:restartNumberingAfterBreak="0">
    <w:nsid w:val="6E451286"/>
    <w:multiLevelType w:val="hybridMultilevel"/>
    <w:tmpl w:val="88B88C78"/>
    <w:lvl w:ilvl="0" w:tplc="5684846C">
      <w:start w:val="1"/>
      <w:numFmt w:val="bullet"/>
      <w:lvlText w:val="–"/>
      <w:lvlJc w:val="left"/>
      <w:pPr>
        <w:ind w:left="697" w:hanging="360"/>
      </w:pPr>
      <w:rPr>
        <w:rFonts w:ascii="Arial" w:hAnsi="Arial" w:hint="default"/>
      </w:rPr>
    </w:lvl>
    <w:lvl w:ilvl="1" w:tplc="4A728A6C">
      <w:numFmt w:val="bullet"/>
      <w:lvlText w:val="-"/>
      <w:lvlJc w:val="left"/>
      <w:pPr>
        <w:ind w:left="1417" w:hanging="360"/>
      </w:pPr>
      <w:rPr>
        <w:rFonts w:ascii="Arial" w:eastAsia="Calibri" w:hAnsi="Arial" w:cs="Arial" w:hint="default"/>
      </w:rPr>
    </w:lvl>
    <w:lvl w:ilvl="2" w:tplc="04090005" w:tentative="1">
      <w:start w:val="1"/>
      <w:numFmt w:val="bullet"/>
      <w:lvlText w:val=""/>
      <w:lvlJc w:val="left"/>
      <w:pPr>
        <w:ind w:left="2137" w:hanging="360"/>
      </w:pPr>
      <w:rPr>
        <w:rFonts w:ascii="Wingdings" w:hAnsi="Wingdings" w:hint="default"/>
      </w:rPr>
    </w:lvl>
    <w:lvl w:ilvl="3" w:tplc="04090001" w:tentative="1">
      <w:start w:val="1"/>
      <w:numFmt w:val="bullet"/>
      <w:lvlText w:val=""/>
      <w:lvlJc w:val="left"/>
      <w:pPr>
        <w:ind w:left="2857" w:hanging="360"/>
      </w:pPr>
      <w:rPr>
        <w:rFonts w:ascii="Symbol" w:hAnsi="Symbol" w:hint="default"/>
      </w:rPr>
    </w:lvl>
    <w:lvl w:ilvl="4" w:tplc="04090003" w:tentative="1">
      <w:start w:val="1"/>
      <w:numFmt w:val="bullet"/>
      <w:lvlText w:val="o"/>
      <w:lvlJc w:val="left"/>
      <w:pPr>
        <w:ind w:left="3577" w:hanging="360"/>
      </w:pPr>
      <w:rPr>
        <w:rFonts w:ascii="Courier New" w:hAnsi="Courier New" w:cs="Courier New" w:hint="default"/>
      </w:rPr>
    </w:lvl>
    <w:lvl w:ilvl="5" w:tplc="04090005" w:tentative="1">
      <w:start w:val="1"/>
      <w:numFmt w:val="bullet"/>
      <w:lvlText w:val=""/>
      <w:lvlJc w:val="left"/>
      <w:pPr>
        <w:ind w:left="4297" w:hanging="360"/>
      </w:pPr>
      <w:rPr>
        <w:rFonts w:ascii="Wingdings" w:hAnsi="Wingdings" w:hint="default"/>
      </w:rPr>
    </w:lvl>
    <w:lvl w:ilvl="6" w:tplc="04090001" w:tentative="1">
      <w:start w:val="1"/>
      <w:numFmt w:val="bullet"/>
      <w:lvlText w:val=""/>
      <w:lvlJc w:val="left"/>
      <w:pPr>
        <w:ind w:left="5017" w:hanging="360"/>
      </w:pPr>
      <w:rPr>
        <w:rFonts w:ascii="Symbol" w:hAnsi="Symbol" w:hint="default"/>
      </w:rPr>
    </w:lvl>
    <w:lvl w:ilvl="7" w:tplc="04090003" w:tentative="1">
      <w:start w:val="1"/>
      <w:numFmt w:val="bullet"/>
      <w:lvlText w:val="o"/>
      <w:lvlJc w:val="left"/>
      <w:pPr>
        <w:ind w:left="5737" w:hanging="360"/>
      </w:pPr>
      <w:rPr>
        <w:rFonts w:ascii="Courier New" w:hAnsi="Courier New" w:cs="Courier New" w:hint="default"/>
      </w:rPr>
    </w:lvl>
    <w:lvl w:ilvl="8" w:tplc="04090005" w:tentative="1">
      <w:start w:val="1"/>
      <w:numFmt w:val="bullet"/>
      <w:lvlText w:val=""/>
      <w:lvlJc w:val="left"/>
      <w:pPr>
        <w:ind w:left="6457"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9"/>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E1BCE"/>
    <w:rsid w:val="00084FCB"/>
    <w:rsid w:val="000B37A4"/>
    <w:rsid w:val="000B3FE6"/>
    <w:rsid w:val="00366636"/>
    <w:rsid w:val="00367DE6"/>
    <w:rsid w:val="003B3E19"/>
    <w:rsid w:val="004076C6"/>
    <w:rsid w:val="00457A58"/>
    <w:rsid w:val="0048396B"/>
    <w:rsid w:val="004B7F76"/>
    <w:rsid w:val="004E1BCE"/>
    <w:rsid w:val="00592079"/>
    <w:rsid w:val="00594080"/>
    <w:rsid w:val="00682FFE"/>
    <w:rsid w:val="00684751"/>
    <w:rsid w:val="006C69EC"/>
    <w:rsid w:val="007039D0"/>
    <w:rsid w:val="007367DE"/>
    <w:rsid w:val="00767987"/>
    <w:rsid w:val="00782FD4"/>
    <w:rsid w:val="007E1230"/>
    <w:rsid w:val="00811140"/>
    <w:rsid w:val="00904A48"/>
    <w:rsid w:val="00980294"/>
    <w:rsid w:val="009C5392"/>
    <w:rsid w:val="009C657E"/>
    <w:rsid w:val="00A16E6F"/>
    <w:rsid w:val="00A50E4B"/>
    <w:rsid w:val="00A56EFB"/>
    <w:rsid w:val="00A9231D"/>
    <w:rsid w:val="00AD3BB3"/>
    <w:rsid w:val="00AF2DE6"/>
    <w:rsid w:val="00C0216A"/>
    <w:rsid w:val="00CD6077"/>
    <w:rsid w:val="00CE234E"/>
    <w:rsid w:val="00D02973"/>
    <w:rsid w:val="00D2588C"/>
    <w:rsid w:val="00DA09BE"/>
    <w:rsid w:val="00E3716B"/>
    <w:rsid w:val="00E83A83"/>
    <w:rsid w:val="00F502C5"/>
    <w:rsid w:val="00FB00DD"/>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5:chartTrackingRefBased/>
  <w15:docId w15:val="{A289029D-D534-4CF9-8555-38669BE2FF0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7E1230"/>
    <w:pPr>
      <w:spacing w:after="0" w:line="260" w:lineRule="exact"/>
    </w:pPr>
    <w:rPr>
      <w:rFonts w:ascii="Arial" w:eastAsia="Times New Roman" w:hAnsi="Arial" w:cs="Times New Roman"/>
      <w:sz w:val="20"/>
      <w:szCs w:val="24"/>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datumtevilka">
    <w:name w:val="datum številka"/>
    <w:basedOn w:val="Navaden"/>
    <w:qFormat/>
    <w:rsid w:val="00767987"/>
    <w:pPr>
      <w:tabs>
        <w:tab w:val="left" w:pos="1701"/>
      </w:tabs>
    </w:pPr>
    <w:rPr>
      <w:szCs w:val="20"/>
      <w:lang w:eastAsia="sl-SI"/>
    </w:rPr>
  </w:style>
  <w:style w:type="paragraph" w:styleId="Glava">
    <w:name w:val="header"/>
    <w:basedOn w:val="Navaden"/>
    <w:link w:val="GlavaZnak"/>
    <w:unhideWhenUsed/>
    <w:rsid w:val="00767987"/>
    <w:pPr>
      <w:tabs>
        <w:tab w:val="center" w:pos="4536"/>
        <w:tab w:val="right" w:pos="9072"/>
      </w:tabs>
      <w:spacing w:line="240" w:lineRule="auto"/>
    </w:pPr>
    <w:rPr>
      <w:rFonts w:asciiTheme="minorHAnsi" w:eastAsiaTheme="minorHAnsi" w:hAnsiTheme="minorHAnsi" w:cstheme="minorBidi"/>
      <w:sz w:val="22"/>
      <w:szCs w:val="22"/>
    </w:rPr>
  </w:style>
  <w:style w:type="character" w:customStyle="1" w:styleId="GlavaZnak">
    <w:name w:val="Glava Znak"/>
    <w:basedOn w:val="Privzetapisavaodstavka"/>
    <w:link w:val="Glava"/>
    <w:rsid w:val="00767987"/>
  </w:style>
  <w:style w:type="paragraph" w:styleId="Noga">
    <w:name w:val="footer"/>
    <w:basedOn w:val="Navaden"/>
    <w:link w:val="NogaZnak"/>
    <w:uiPriority w:val="99"/>
    <w:unhideWhenUsed/>
    <w:rsid w:val="00767987"/>
    <w:pPr>
      <w:tabs>
        <w:tab w:val="center" w:pos="4536"/>
        <w:tab w:val="right" w:pos="9072"/>
      </w:tabs>
      <w:spacing w:line="240" w:lineRule="auto"/>
    </w:pPr>
    <w:rPr>
      <w:rFonts w:asciiTheme="minorHAnsi" w:eastAsiaTheme="minorHAnsi" w:hAnsiTheme="minorHAnsi" w:cstheme="minorBidi"/>
      <w:sz w:val="22"/>
      <w:szCs w:val="22"/>
    </w:rPr>
  </w:style>
  <w:style w:type="character" w:customStyle="1" w:styleId="NogaZnak">
    <w:name w:val="Noga Znak"/>
    <w:basedOn w:val="Privzetapisavaodstavka"/>
    <w:link w:val="Noga"/>
    <w:uiPriority w:val="99"/>
    <w:rsid w:val="00767987"/>
  </w:style>
  <w:style w:type="paragraph" w:customStyle="1" w:styleId="podpisi">
    <w:name w:val="podpisi"/>
    <w:basedOn w:val="Navaden"/>
    <w:qFormat/>
    <w:rsid w:val="009C657E"/>
    <w:pPr>
      <w:tabs>
        <w:tab w:val="left" w:pos="3402"/>
      </w:tabs>
    </w:pPr>
    <w:rPr>
      <w:lang w:val="it-IT"/>
    </w:rPr>
  </w:style>
  <w:style w:type="paragraph" w:customStyle="1" w:styleId="Neotevilenodstavek">
    <w:name w:val="Neoštevilčen odstavek"/>
    <w:basedOn w:val="Navaden"/>
    <w:link w:val="NeotevilenodstavekZnak"/>
    <w:qFormat/>
    <w:rsid w:val="00E3716B"/>
    <w:pPr>
      <w:overflowPunct w:val="0"/>
      <w:autoSpaceDE w:val="0"/>
      <w:autoSpaceDN w:val="0"/>
      <w:adjustRightInd w:val="0"/>
      <w:spacing w:before="60" w:after="60" w:line="200" w:lineRule="exact"/>
      <w:jc w:val="both"/>
      <w:textAlignment w:val="baseline"/>
    </w:pPr>
    <w:rPr>
      <w:rFonts w:cs="Arial"/>
      <w:sz w:val="22"/>
      <w:szCs w:val="22"/>
      <w:lang w:eastAsia="sl-SI"/>
    </w:rPr>
  </w:style>
  <w:style w:type="character" w:customStyle="1" w:styleId="NeotevilenodstavekZnak">
    <w:name w:val="Neoštevilčen odstavek Znak"/>
    <w:link w:val="Neotevilenodstavek"/>
    <w:rsid w:val="00E3716B"/>
    <w:rPr>
      <w:rFonts w:ascii="Arial" w:eastAsia="Times New Roman" w:hAnsi="Arial" w:cs="Arial"/>
      <w:lang w:eastAsia="sl-SI"/>
    </w:rPr>
  </w:style>
  <w:style w:type="paragraph" w:styleId="Odstavekseznama">
    <w:name w:val="List Paragraph"/>
    <w:basedOn w:val="Navaden"/>
    <w:uiPriority w:val="34"/>
    <w:qFormat/>
    <w:rsid w:val="0048396B"/>
    <w:pPr>
      <w:spacing w:after="160" w:line="259" w:lineRule="auto"/>
      <w:ind w:left="720"/>
      <w:contextualSpacing/>
    </w:pPr>
    <w:rPr>
      <w:rFonts w:eastAsia="Calibri"/>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_rels/header3.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Pages>
  <Words>779</Words>
  <Characters>4442</Characters>
  <Application>Microsoft Office Word</Application>
  <DocSecurity>0</DocSecurity>
  <Lines>37</Lines>
  <Paragraphs>10</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5211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VRS</dc:creator>
  <cp:keywords/>
  <dc:description/>
  <cp:lastModifiedBy>Katja Pucihar</cp:lastModifiedBy>
  <cp:revision>2</cp:revision>
  <dcterms:created xsi:type="dcterms:W3CDTF">2025-05-05T08:59:00Z</dcterms:created>
  <dcterms:modified xsi:type="dcterms:W3CDTF">2025-05-05T08:59:00Z</dcterms:modified>
</cp:coreProperties>
</file>