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EF0A80C" w14:textId="22A5BCB8" w:rsidR="003E43D3" w:rsidRPr="00C25287" w:rsidRDefault="003E43D3" w:rsidP="003E43D3">
      <w:pPr>
        <w:pStyle w:val="datumtevilka"/>
        <w:spacing w:line="276" w:lineRule="auto"/>
        <w:jc w:val="both"/>
        <w:rPr>
          <w:sz w:val="22"/>
          <w:szCs w:val="22"/>
        </w:rPr>
      </w:pPr>
      <w:r w:rsidRPr="00C25287">
        <w:rPr>
          <w:sz w:val="22"/>
          <w:szCs w:val="22"/>
        </w:rPr>
        <w:t xml:space="preserve">Datum: </w:t>
      </w:r>
      <w:r w:rsidRPr="00C25287">
        <w:rPr>
          <w:sz w:val="22"/>
          <w:szCs w:val="22"/>
        </w:rPr>
        <w:tab/>
      </w:r>
      <w:r w:rsidR="00C25287" w:rsidRPr="00C25287">
        <w:rPr>
          <w:sz w:val="22"/>
          <w:szCs w:val="22"/>
        </w:rPr>
        <w:t>28</w:t>
      </w:r>
      <w:r w:rsidR="00B733D7" w:rsidRPr="00C25287">
        <w:rPr>
          <w:sz w:val="22"/>
          <w:szCs w:val="22"/>
        </w:rPr>
        <w:t>. 4. 2025</w:t>
      </w:r>
      <w:r w:rsidRPr="00C25287">
        <w:rPr>
          <w:sz w:val="22"/>
          <w:szCs w:val="22"/>
        </w:rPr>
        <w:t xml:space="preserve"> </w:t>
      </w:r>
    </w:p>
    <w:p w14:paraId="516BB790" w14:textId="77777777" w:rsidR="003E43D3" w:rsidRPr="00C25287" w:rsidRDefault="003E43D3" w:rsidP="003E43D3">
      <w:pPr>
        <w:spacing w:line="276" w:lineRule="auto"/>
        <w:jc w:val="both"/>
        <w:rPr>
          <w:sz w:val="22"/>
          <w:szCs w:val="22"/>
          <w:lang w:val="sl-SI"/>
        </w:rPr>
      </w:pPr>
    </w:p>
    <w:p w14:paraId="2C6DFC09" w14:textId="77777777" w:rsidR="003E43D3" w:rsidRPr="00C25287" w:rsidRDefault="003E43D3" w:rsidP="003E43D3">
      <w:pPr>
        <w:pStyle w:val="podpisi"/>
        <w:spacing w:line="276" w:lineRule="auto"/>
        <w:jc w:val="both"/>
        <w:rPr>
          <w:sz w:val="22"/>
          <w:szCs w:val="22"/>
          <w:lang w:val="sl-SI"/>
        </w:rPr>
      </w:pPr>
    </w:p>
    <w:p w14:paraId="126AAE41" w14:textId="77777777" w:rsidR="003E43D3" w:rsidRPr="00C25287" w:rsidRDefault="003E43D3" w:rsidP="003E43D3">
      <w:pPr>
        <w:spacing w:line="276" w:lineRule="auto"/>
        <w:rPr>
          <w:sz w:val="22"/>
          <w:szCs w:val="22"/>
          <w:lang w:val="sl-SI"/>
        </w:rPr>
      </w:pPr>
    </w:p>
    <w:p w14:paraId="21ABA3F2" w14:textId="77777777" w:rsidR="003E43D3" w:rsidRPr="00C25287" w:rsidRDefault="003E43D3" w:rsidP="003E43D3">
      <w:pPr>
        <w:tabs>
          <w:tab w:val="left" w:pos="1701"/>
        </w:tabs>
        <w:spacing w:line="276" w:lineRule="auto"/>
        <w:ind w:left="1701" w:hanging="1701"/>
        <w:jc w:val="both"/>
        <w:rPr>
          <w:rFonts w:cs="Arial"/>
          <w:b/>
          <w:sz w:val="22"/>
          <w:szCs w:val="22"/>
          <w:lang w:val="sl-SI"/>
        </w:rPr>
      </w:pPr>
      <w:r w:rsidRPr="00C25287">
        <w:rPr>
          <w:rFonts w:cs="Arial"/>
          <w:b/>
          <w:sz w:val="22"/>
          <w:szCs w:val="22"/>
          <w:lang w:val="sl-SI"/>
        </w:rPr>
        <w:t xml:space="preserve">ZADEVA: </w:t>
      </w:r>
      <w:r w:rsidRPr="00C25287">
        <w:rPr>
          <w:rFonts w:cs="Arial"/>
          <w:b/>
          <w:sz w:val="22"/>
          <w:szCs w:val="22"/>
          <w:lang w:val="sl-SI"/>
        </w:rPr>
        <w:tab/>
        <w:t xml:space="preserve">Predlog Zakona o spremembah in dopolnitvah Zakona o urejanju trga dela (ZUTD) – javna </w:t>
      </w:r>
      <w:r w:rsidR="00EE7EF9" w:rsidRPr="00C25287">
        <w:rPr>
          <w:rFonts w:cs="Arial"/>
          <w:b/>
          <w:sz w:val="22"/>
          <w:szCs w:val="22"/>
          <w:lang w:val="sl-SI"/>
        </w:rPr>
        <w:t>razprava</w:t>
      </w:r>
    </w:p>
    <w:p w14:paraId="50BD3475" w14:textId="77777777" w:rsidR="003E43D3" w:rsidRPr="00C25287" w:rsidRDefault="003E43D3" w:rsidP="003E43D3">
      <w:pPr>
        <w:tabs>
          <w:tab w:val="left" w:pos="708"/>
          <w:tab w:val="center" w:pos="4320"/>
          <w:tab w:val="right" w:pos="8640"/>
        </w:tabs>
        <w:spacing w:line="276" w:lineRule="auto"/>
        <w:rPr>
          <w:rFonts w:cs="Arial"/>
          <w:sz w:val="22"/>
          <w:szCs w:val="22"/>
          <w:lang w:val="sl-SI" w:eastAsia="sl-SI"/>
        </w:rPr>
      </w:pPr>
    </w:p>
    <w:p w14:paraId="6C0C1D28" w14:textId="12ABC10A" w:rsidR="00B733D7" w:rsidRPr="00C25287" w:rsidRDefault="003E43D3" w:rsidP="003E43D3">
      <w:pPr>
        <w:spacing w:line="276" w:lineRule="auto"/>
        <w:jc w:val="both"/>
        <w:rPr>
          <w:rFonts w:cs="Arial"/>
          <w:sz w:val="22"/>
          <w:szCs w:val="22"/>
          <w:lang w:val="sl-SI"/>
        </w:rPr>
      </w:pPr>
      <w:r w:rsidRPr="00C25287">
        <w:rPr>
          <w:rFonts w:cs="Arial"/>
          <w:sz w:val="22"/>
          <w:szCs w:val="22"/>
          <w:lang w:val="sl-SI"/>
        </w:rPr>
        <w:t xml:space="preserve">Ministrstvo za delo, družino, socialne zadeve in enake možnosti je </w:t>
      </w:r>
      <w:r w:rsidR="00B733D7" w:rsidRPr="00C25287">
        <w:rPr>
          <w:rFonts w:cs="Arial"/>
          <w:sz w:val="22"/>
          <w:szCs w:val="22"/>
          <w:lang w:val="sl-SI"/>
        </w:rPr>
        <w:t>pripravilo</w:t>
      </w:r>
      <w:r w:rsidRPr="00C25287">
        <w:rPr>
          <w:rFonts w:cs="Arial"/>
          <w:sz w:val="22"/>
          <w:szCs w:val="22"/>
          <w:lang w:val="sl-SI"/>
        </w:rPr>
        <w:t xml:space="preserve"> spremembe</w:t>
      </w:r>
      <w:r w:rsidR="00B733D7" w:rsidRPr="00C25287">
        <w:rPr>
          <w:rFonts w:cs="Arial"/>
          <w:sz w:val="22"/>
          <w:szCs w:val="22"/>
          <w:lang w:val="sl-SI"/>
        </w:rPr>
        <w:t xml:space="preserve"> in dopolnitve</w:t>
      </w:r>
      <w:r w:rsidRPr="00C25287">
        <w:rPr>
          <w:rFonts w:cs="Arial"/>
          <w:sz w:val="22"/>
          <w:szCs w:val="22"/>
          <w:lang w:val="sl-SI"/>
        </w:rPr>
        <w:t xml:space="preserve"> Zakona o urejanju trga dela (</w:t>
      </w:r>
      <w:r w:rsidR="007966EF" w:rsidRPr="007966EF">
        <w:rPr>
          <w:rFonts w:cs="Arial"/>
          <w:sz w:val="22"/>
          <w:szCs w:val="22"/>
          <w:lang w:val="sl-SI"/>
        </w:rPr>
        <w:t>Uradni list RS, št. 80/10, 40/12 – ZUJF, 21/13, 63/13, 100/13, 32/14 – ZPDZC-1, 47/15 – ZZSDT, 55/17, 75/19, 11/20 – odl. US, 189/20 – ZFRO, 54/21, 172/21 – ZODPol-G, 54/22, 59/22 – odl. US, 109/23 in 62/24 – ZUOPUE</w:t>
      </w:r>
      <w:r w:rsidRPr="00C25287">
        <w:rPr>
          <w:rFonts w:cs="Arial"/>
          <w:sz w:val="22"/>
          <w:szCs w:val="22"/>
          <w:lang w:val="sl-SI"/>
        </w:rPr>
        <w:t>; v nadaljnjem besedilu: ZUTD)</w:t>
      </w:r>
      <w:r w:rsidR="00B733D7" w:rsidRPr="00C25287">
        <w:rPr>
          <w:rFonts w:cs="Arial"/>
          <w:sz w:val="22"/>
          <w:szCs w:val="22"/>
          <w:lang w:val="sl-SI"/>
        </w:rPr>
        <w:t>.</w:t>
      </w:r>
    </w:p>
    <w:p w14:paraId="5A814E88" w14:textId="77777777" w:rsidR="003E43D3" w:rsidRPr="00C25287" w:rsidRDefault="003E43D3" w:rsidP="003E43D3">
      <w:pPr>
        <w:spacing w:line="276" w:lineRule="auto"/>
        <w:jc w:val="both"/>
        <w:rPr>
          <w:rFonts w:cs="Arial"/>
          <w:color w:val="FF0000"/>
          <w:sz w:val="22"/>
          <w:szCs w:val="22"/>
          <w:lang w:val="sl-SI"/>
        </w:rPr>
      </w:pPr>
    </w:p>
    <w:p w14:paraId="1A11918A" w14:textId="1F521907" w:rsidR="00AE0027" w:rsidRPr="00C25287" w:rsidRDefault="003E43D3" w:rsidP="00AE0027">
      <w:pPr>
        <w:spacing w:line="276" w:lineRule="auto"/>
        <w:jc w:val="both"/>
        <w:rPr>
          <w:rFonts w:cs="Arial"/>
          <w:sz w:val="22"/>
          <w:szCs w:val="22"/>
          <w:lang w:val="sl-SI"/>
        </w:rPr>
      </w:pPr>
      <w:r w:rsidRPr="00C25287">
        <w:rPr>
          <w:rFonts w:cs="Arial"/>
          <w:sz w:val="22"/>
          <w:szCs w:val="22"/>
          <w:lang w:val="sl-SI"/>
        </w:rPr>
        <w:t xml:space="preserve">Spremembe in dopolnitve ZUTD so namenjene </w:t>
      </w:r>
      <w:r w:rsidR="00AE0027" w:rsidRPr="00C25287">
        <w:rPr>
          <w:rFonts w:cs="Arial"/>
          <w:sz w:val="22"/>
          <w:szCs w:val="22"/>
          <w:lang w:val="sl-SI"/>
        </w:rPr>
        <w:t>izboljšanju socialne varnosti brezposelnih oseb ter povečanju delovne aktivnosti starejših brezposelnih oseb in preprečevanje njihovega predčasnega odhoda s trga dela. V skladu z odločbo Ustavnega sodišča št. U-I-171/17-16 z dne 6. 2. 2020 se ureja postopek izvedbe javnega povabila za izbor delodajalcev za izvajanje ukrepov aktivne politike zaposlovanja (v nadaljnjem besedilu: APZ). V nadaljevanju so izpostavljene nekatere bistvene spremembe zakona.</w:t>
      </w:r>
    </w:p>
    <w:p w14:paraId="0CFA8063" w14:textId="77777777" w:rsidR="00AE0027" w:rsidRPr="00C25287" w:rsidRDefault="00AE0027" w:rsidP="00AE0027">
      <w:pPr>
        <w:spacing w:line="276" w:lineRule="auto"/>
        <w:jc w:val="both"/>
        <w:rPr>
          <w:rFonts w:cs="Arial"/>
          <w:color w:val="FF0000"/>
          <w:sz w:val="22"/>
          <w:szCs w:val="22"/>
          <w:lang w:val="sl-SI"/>
        </w:rPr>
      </w:pPr>
    </w:p>
    <w:p w14:paraId="5EE48301" w14:textId="661A48C3" w:rsidR="003E43D3" w:rsidRPr="00C25287" w:rsidRDefault="003E43D3" w:rsidP="003E43D3">
      <w:pPr>
        <w:spacing w:line="276" w:lineRule="auto"/>
        <w:jc w:val="both"/>
        <w:rPr>
          <w:rFonts w:cs="Arial"/>
          <w:b/>
          <w:sz w:val="22"/>
          <w:szCs w:val="22"/>
          <w:lang w:val="sl-SI"/>
        </w:rPr>
      </w:pPr>
      <w:r w:rsidRPr="00C25287">
        <w:rPr>
          <w:rFonts w:cs="Arial"/>
          <w:b/>
          <w:sz w:val="22"/>
          <w:szCs w:val="22"/>
          <w:lang w:val="sl-SI"/>
        </w:rPr>
        <w:t>POGLAVITNE SPREMEMBE ZAKON</w:t>
      </w:r>
      <w:r w:rsidR="00B733D7" w:rsidRPr="00C25287">
        <w:rPr>
          <w:rFonts w:cs="Arial"/>
          <w:b/>
          <w:sz w:val="22"/>
          <w:szCs w:val="22"/>
          <w:lang w:val="sl-SI"/>
        </w:rPr>
        <w:t>A</w:t>
      </w:r>
    </w:p>
    <w:p w14:paraId="698DE7F5" w14:textId="77777777" w:rsidR="002E20FB" w:rsidRPr="00C25287" w:rsidRDefault="002E20FB" w:rsidP="003E43D3">
      <w:pPr>
        <w:spacing w:line="276" w:lineRule="auto"/>
        <w:jc w:val="both"/>
        <w:rPr>
          <w:rFonts w:cs="Arial"/>
          <w:b/>
          <w:sz w:val="22"/>
          <w:szCs w:val="22"/>
          <w:lang w:val="sl-SI"/>
        </w:rPr>
      </w:pPr>
    </w:p>
    <w:p w14:paraId="7B2F5E51" w14:textId="59ECE80B" w:rsidR="002E20FB" w:rsidRPr="00C25287" w:rsidRDefault="002E20FB" w:rsidP="002E20FB">
      <w:pPr>
        <w:shd w:val="clear" w:color="auto" w:fill="FFFFFF"/>
        <w:spacing w:line="276" w:lineRule="auto"/>
        <w:jc w:val="both"/>
        <w:rPr>
          <w:rFonts w:cs="Arial"/>
          <w:sz w:val="22"/>
          <w:szCs w:val="22"/>
          <w:lang w:val="sl-SI" w:eastAsia="sl-SI"/>
        </w:rPr>
      </w:pPr>
      <w:r w:rsidRPr="00C25287">
        <w:rPr>
          <w:rFonts w:cs="Arial"/>
          <w:sz w:val="22"/>
          <w:szCs w:val="22"/>
          <w:lang w:val="sl-SI" w:eastAsia="sl-SI"/>
        </w:rPr>
        <w:t xml:space="preserve">Z namenom povečanja delovne aktivnosti starejših brezposelnih oseb in preprečevanja njihovega predčasnega odhoda s trga dela se spreminja </w:t>
      </w:r>
      <w:r w:rsidRPr="00C25287">
        <w:rPr>
          <w:rFonts w:cs="Arial"/>
          <w:b/>
          <w:bCs/>
          <w:sz w:val="22"/>
          <w:szCs w:val="22"/>
          <w:lang w:val="sl-SI" w:eastAsia="sl-SI"/>
        </w:rPr>
        <w:t>izjema od načela izkoriščenosti</w:t>
      </w:r>
      <w:r w:rsidRPr="00C25287">
        <w:rPr>
          <w:rFonts w:cs="Arial"/>
          <w:sz w:val="22"/>
          <w:szCs w:val="22"/>
          <w:lang w:val="sl-SI" w:eastAsia="sl-SI"/>
        </w:rPr>
        <w:t xml:space="preserve"> zavarovalne dobe in se uzakonja </w:t>
      </w:r>
      <w:r w:rsidRPr="00C25287">
        <w:rPr>
          <w:rFonts w:cs="Arial"/>
          <w:b/>
          <w:bCs/>
          <w:sz w:val="22"/>
          <w:szCs w:val="22"/>
          <w:lang w:val="sl-SI" w:eastAsia="sl-SI"/>
        </w:rPr>
        <w:t>spodbuda za zaposlitev</w:t>
      </w:r>
      <w:r w:rsidRPr="00C25287">
        <w:rPr>
          <w:rFonts w:cs="Arial"/>
          <w:sz w:val="22"/>
          <w:szCs w:val="22"/>
          <w:lang w:val="sl-SI" w:eastAsia="sl-SI"/>
        </w:rPr>
        <w:t xml:space="preserve">. </w:t>
      </w:r>
    </w:p>
    <w:p w14:paraId="1D9CA7E4" w14:textId="77777777" w:rsidR="002E20FB" w:rsidRPr="00C25287" w:rsidRDefault="002E20FB" w:rsidP="002E20FB">
      <w:pPr>
        <w:shd w:val="clear" w:color="auto" w:fill="FFFFFF"/>
        <w:spacing w:line="276" w:lineRule="auto"/>
        <w:jc w:val="both"/>
        <w:rPr>
          <w:rFonts w:cs="Arial"/>
          <w:sz w:val="22"/>
          <w:szCs w:val="22"/>
          <w:lang w:val="sl-SI" w:eastAsia="sl-SI"/>
        </w:rPr>
      </w:pPr>
    </w:p>
    <w:p w14:paraId="63424F65" w14:textId="39CF8DDF" w:rsidR="002E20FB" w:rsidRPr="00C25287" w:rsidRDefault="002E20FB" w:rsidP="002E20FB">
      <w:pPr>
        <w:shd w:val="clear" w:color="auto" w:fill="FFFFFF"/>
        <w:spacing w:line="276" w:lineRule="auto"/>
        <w:jc w:val="both"/>
        <w:rPr>
          <w:rFonts w:cs="Arial"/>
          <w:bCs/>
          <w:sz w:val="22"/>
          <w:szCs w:val="22"/>
          <w:lang w:val="sl-SI" w:eastAsia="sl-SI"/>
        </w:rPr>
      </w:pPr>
      <w:r w:rsidRPr="00C25287">
        <w:rPr>
          <w:rFonts w:cs="Arial"/>
          <w:sz w:val="22"/>
          <w:szCs w:val="22"/>
          <w:lang w:val="sl-SI" w:eastAsia="sl-SI"/>
        </w:rPr>
        <w:t xml:space="preserve">Določa se zvišanje najnižjega in najvišjega zneska </w:t>
      </w:r>
      <w:r w:rsidRPr="00C25287">
        <w:rPr>
          <w:rFonts w:cs="Arial"/>
          <w:b/>
          <w:bCs/>
          <w:sz w:val="22"/>
          <w:szCs w:val="22"/>
          <w:lang w:val="sl-SI" w:eastAsia="sl-SI"/>
        </w:rPr>
        <w:t>denarnega nadomestila za brezposelnost</w:t>
      </w:r>
      <w:r w:rsidRPr="00C25287">
        <w:rPr>
          <w:rFonts w:cs="Arial"/>
          <w:sz w:val="22"/>
          <w:szCs w:val="22"/>
          <w:lang w:val="sl-SI" w:eastAsia="sl-SI"/>
        </w:rPr>
        <w:t>. Zaradi neupravičeno ugodnejše obravnave se ukinja višji znesek denarnega nadomestila za</w:t>
      </w:r>
      <w:r w:rsidR="007966EF">
        <w:rPr>
          <w:rFonts w:cs="Arial"/>
          <w:sz w:val="22"/>
          <w:szCs w:val="22"/>
          <w:lang w:val="sl-SI" w:eastAsia="sl-SI"/>
        </w:rPr>
        <w:t xml:space="preserve"> brezposelnost</w:t>
      </w:r>
      <w:r w:rsidRPr="00C25287">
        <w:rPr>
          <w:rFonts w:cs="Arial"/>
          <w:sz w:val="22"/>
          <w:szCs w:val="22"/>
          <w:lang w:val="sl-SI" w:eastAsia="sl-SI"/>
        </w:rPr>
        <w:t xml:space="preserve"> obmejne delavce.</w:t>
      </w:r>
      <w:r w:rsidRPr="00C25287">
        <w:rPr>
          <w:rFonts w:cs="Arial"/>
          <w:bCs/>
          <w:sz w:val="22"/>
          <w:szCs w:val="22"/>
          <w:lang w:val="sl-SI" w:eastAsia="sl-SI"/>
        </w:rPr>
        <w:t xml:space="preserve"> Na novo se določa tudi določitev osnove za odmero denarnega nadomestila za brezposelnost.</w:t>
      </w:r>
    </w:p>
    <w:p w14:paraId="3136272C" w14:textId="77777777" w:rsidR="002E20FB" w:rsidRPr="00C25287" w:rsidRDefault="002E20FB" w:rsidP="002E20FB">
      <w:pPr>
        <w:shd w:val="clear" w:color="auto" w:fill="FFFFFF"/>
        <w:spacing w:line="276" w:lineRule="auto"/>
        <w:jc w:val="both"/>
        <w:rPr>
          <w:rFonts w:cs="Arial"/>
          <w:sz w:val="22"/>
          <w:szCs w:val="22"/>
          <w:lang w:val="sl-SI" w:eastAsia="sl-SI"/>
        </w:rPr>
      </w:pPr>
    </w:p>
    <w:p w14:paraId="01ECCD35" w14:textId="7A2FB4F5" w:rsidR="002E20FB" w:rsidRPr="00C25287" w:rsidRDefault="002E20FB" w:rsidP="002E20FB">
      <w:pPr>
        <w:shd w:val="clear" w:color="auto" w:fill="FFFFFF"/>
        <w:spacing w:line="276" w:lineRule="auto"/>
        <w:jc w:val="both"/>
        <w:rPr>
          <w:rFonts w:cs="Arial"/>
          <w:sz w:val="22"/>
          <w:szCs w:val="22"/>
          <w:lang w:val="sl-SI" w:eastAsia="sl-SI"/>
        </w:rPr>
      </w:pPr>
      <w:r w:rsidRPr="00C25287">
        <w:rPr>
          <w:rFonts w:cs="Arial"/>
          <w:sz w:val="22"/>
          <w:szCs w:val="22"/>
          <w:lang w:val="sl-SI" w:eastAsia="sl-SI"/>
        </w:rPr>
        <w:t xml:space="preserve">V skladu z </w:t>
      </w:r>
      <w:r w:rsidRPr="00C25287">
        <w:rPr>
          <w:rFonts w:cs="Arial"/>
          <w:b/>
          <w:bCs/>
          <w:sz w:val="22"/>
          <w:szCs w:val="22"/>
          <w:lang w:val="sl-SI" w:eastAsia="sl-SI"/>
        </w:rPr>
        <w:t>odločbo Ustavnega sodišča</w:t>
      </w:r>
      <w:r w:rsidRPr="00C25287">
        <w:rPr>
          <w:rFonts w:cs="Arial"/>
          <w:sz w:val="22"/>
          <w:szCs w:val="22"/>
          <w:lang w:val="sl-SI" w:eastAsia="sl-SI"/>
        </w:rPr>
        <w:t xml:space="preserve"> št. U-I-171/17-16 z dne 6. 2. 2020 se ureja postopek izvedbe javnega povabila za izbor delodajalcev za izvajanje ukrepov aktivne politike zaposlovanja</w:t>
      </w:r>
      <w:r w:rsidR="00463961">
        <w:rPr>
          <w:rFonts w:cs="Arial"/>
          <w:sz w:val="22"/>
          <w:szCs w:val="22"/>
          <w:lang w:val="sl-SI" w:eastAsia="sl-SI"/>
        </w:rPr>
        <w:t>.</w:t>
      </w:r>
    </w:p>
    <w:p w14:paraId="0B2F9DE1" w14:textId="77777777" w:rsidR="002E20FB" w:rsidRPr="00C25287" w:rsidRDefault="002E20FB" w:rsidP="002E20FB">
      <w:pPr>
        <w:shd w:val="clear" w:color="auto" w:fill="FFFFFF"/>
        <w:spacing w:line="276" w:lineRule="auto"/>
        <w:jc w:val="both"/>
        <w:rPr>
          <w:rFonts w:cs="Arial"/>
          <w:sz w:val="22"/>
          <w:szCs w:val="22"/>
          <w:lang w:val="sl-SI" w:eastAsia="sl-SI"/>
        </w:rPr>
      </w:pPr>
    </w:p>
    <w:p w14:paraId="748912DD" w14:textId="6862E696" w:rsidR="002E20FB" w:rsidRPr="00C25287" w:rsidRDefault="002E20FB" w:rsidP="002E20FB">
      <w:pPr>
        <w:shd w:val="clear" w:color="auto" w:fill="FFFFFF"/>
        <w:spacing w:line="276" w:lineRule="auto"/>
        <w:jc w:val="both"/>
        <w:rPr>
          <w:rFonts w:cs="Arial"/>
          <w:sz w:val="22"/>
          <w:szCs w:val="22"/>
          <w:lang w:val="sl-SI" w:eastAsia="sl-SI"/>
        </w:rPr>
      </w:pPr>
      <w:r w:rsidRPr="00C25287">
        <w:rPr>
          <w:rFonts w:cs="Arial"/>
          <w:sz w:val="22"/>
          <w:szCs w:val="22"/>
          <w:lang w:val="sl-SI" w:eastAsia="sl-SI"/>
        </w:rPr>
        <w:t xml:space="preserve">Določa se nova storitev Zavoda Republike Slovenije za zaposlovanje (v </w:t>
      </w:r>
      <w:r w:rsidR="00463961" w:rsidRPr="00463961">
        <w:rPr>
          <w:rFonts w:cs="Arial"/>
          <w:sz w:val="22"/>
          <w:szCs w:val="22"/>
          <w:lang w:val="sl-SI" w:eastAsia="sl-SI"/>
        </w:rPr>
        <w:t>nadaljnjem besedilu</w:t>
      </w:r>
      <w:r w:rsidRPr="00C25287">
        <w:rPr>
          <w:rFonts w:cs="Arial"/>
          <w:sz w:val="22"/>
          <w:szCs w:val="22"/>
          <w:lang w:val="sl-SI" w:eastAsia="sl-SI"/>
        </w:rPr>
        <w:t xml:space="preserve">: zavod) - </w:t>
      </w:r>
      <w:r w:rsidRPr="00C25287">
        <w:rPr>
          <w:rFonts w:cs="Arial"/>
          <w:b/>
          <w:bCs/>
          <w:sz w:val="22"/>
          <w:szCs w:val="22"/>
          <w:lang w:val="sl-SI" w:eastAsia="sl-SI"/>
        </w:rPr>
        <w:t>zaposlitvena podpora</w:t>
      </w:r>
      <w:r w:rsidRPr="00C25287">
        <w:rPr>
          <w:rFonts w:cs="Arial"/>
          <w:sz w:val="22"/>
          <w:szCs w:val="22"/>
          <w:lang w:val="sl-SI" w:eastAsia="sl-SI"/>
        </w:rPr>
        <w:t>, katere cilj je povečati verjetnost ohranitve zaposlitve in uspešno vključevanje v delovno okolje.</w:t>
      </w:r>
    </w:p>
    <w:p w14:paraId="72B76149" w14:textId="77777777" w:rsidR="002E20FB" w:rsidRPr="00C25287" w:rsidRDefault="002E20FB" w:rsidP="002E20FB">
      <w:pPr>
        <w:shd w:val="clear" w:color="auto" w:fill="FFFFFF"/>
        <w:spacing w:line="276" w:lineRule="auto"/>
        <w:jc w:val="both"/>
        <w:rPr>
          <w:rFonts w:cs="Arial"/>
          <w:sz w:val="22"/>
          <w:szCs w:val="22"/>
          <w:lang w:val="sl-SI" w:eastAsia="sl-SI"/>
        </w:rPr>
      </w:pPr>
    </w:p>
    <w:p w14:paraId="49A5935C" w14:textId="2DBC67F7" w:rsidR="002E20FB" w:rsidRPr="00C25287" w:rsidRDefault="002E20FB" w:rsidP="002E20FB">
      <w:pPr>
        <w:shd w:val="clear" w:color="auto" w:fill="FFFFFF"/>
        <w:spacing w:line="276" w:lineRule="auto"/>
        <w:jc w:val="both"/>
        <w:rPr>
          <w:rFonts w:cs="Arial"/>
          <w:sz w:val="22"/>
          <w:szCs w:val="22"/>
          <w:lang w:val="sl-SI" w:eastAsia="sl-SI"/>
        </w:rPr>
      </w:pPr>
      <w:r w:rsidRPr="00C25287">
        <w:rPr>
          <w:rFonts w:cs="Arial"/>
          <w:sz w:val="22"/>
          <w:szCs w:val="22"/>
          <w:lang w:val="sl-SI" w:eastAsia="sl-SI"/>
        </w:rPr>
        <w:t xml:space="preserve">Določajo se nekatere spremembe v zvezi z izvajanjem </w:t>
      </w:r>
      <w:r w:rsidRPr="00C25287">
        <w:rPr>
          <w:rFonts w:cs="Arial"/>
          <w:b/>
          <w:bCs/>
          <w:sz w:val="22"/>
          <w:szCs w:val="22"/>
          <w:lang w:val="sl-SI" w:eastAsia="sl-SI"/>
        </w:rPr>
        <w:t>javnih del</w:t>
      </w:r>
      <w:r w:rsidRPr="00C25287">
        <w:rPr>
          <w:rFonts w:cs="Arial"/>
          <w:sz w:val="22"/>
          <w:szCs w:val="22"/>
          <w:lang w:val="sl-SI" w:eastAsia="sl-SI"/>
        </w:rPr>
        <w:t>, pri tem pa določa višjo izhodiščno plačo udeležencev</w:t>
      </w:r>
      <w:r w:rsidR="00463961">
        <w:rPr>
          <w:rFonts w:cs="Arial"/>
          <w:sz w:val="22"/>
          <w:szCs w:val="22"/>
          <w:lang w:val="sl-SI" w:eastAsia="sl-SI"/>
        </w:rPr>
        <w:t xml:space="preserve"> javnih del</w:t>
      </w:r>
      <w:r w:rsidRPr="00C25287">
        <w:rPr>
          <w:rFonts w:cs="Arial"/>
          <w:sz w:val="22"/>
          <w:szCs w:val="22"/>
          <w:lang w:val="sl-SI" w:eastAsia="sl-SI"/>
        </w:rPr>
        <w:t xml:space="preserve"> tako, da je najnižje plačilo določeno v višini minimalne plače. </w:t>
      </w:r>
    </w:p>
    <w:p w14:paraId="528BF58B" w14:textId="77777777" w:rsidR="002E20FB" w:rsidRPr="00C25287" w:rsidRDefault="002E20FB" w:rsidP="002E20FB">
      <w:pPr>
        <w:shd w:val="clear" w:color="auto" w:fill="FFFFFF"/>
        <w:spacing w:line="276" w:lineRule="auto"/>
        <w:jc w:val="both"/>
        <w:rPr>
          <w:rFonts w:cs="Arial"/>
          <w:sz w:val="22"/>
          <w:szCs w:val="22"/>
          <w:lang w:val="sl-SI" w:eastAsia="sl-SI"/>
        </w:rPr>
      </w:pPr>
    </w:p>
    <w:p w14:paraId="7013108D" w14:textId="545782C0" w:rsidR="002E20FB" w:rsidRDefault="002E20FB" w:rsidP="002E20FB">
      <w:pPr>
        <w:shd w:val="clear" w:color="auto" w:fill="FFFFFF"/>
        <w:spacing w:line="276" w:lineRule="auto"/>
        <w:jc w:val="both"/>
        <w:rPr>
          <w:rFonts w:cs="Arial"/>
          <w:sz w:val="22"/>
          <w:szCs w:val="22"/>
          <w:lang w:val="sl-SI" w:eastAsia="sl-SI"/>
        </w:rPr>
      </w:pPr>
      <w:r w:rsidRPr="00C25287">
        <w:rPr>
          <w:rFonts w:cs="Arial"/>
          <w:sz w:val="22"/>
          <w:szCs w:val="22"/>
          <w:lang w:val="sl-SI" w:eastAsia="sl-SI"/>
        </w:rPr>
        <w:t xml:space="preserve">Z namenom, da se zavodu omogoči izvajanje </w:t>
      </w:r>
      <w:r w:rsidRPr="00C25287">
        <w:rPr>
          <w:rFonts w:cs="Arial"/>
          <w:b/>
          <w:bCs/>
          <w:sz w:val="22"/>
          <w:szCs w:val="22"/>
          <w:lang w:val="sl-SI" w:eastAsia="sl-SI"/>
        </w:rPr>
        <w:t>posredovanja začasnega ali občasnega dela študentom in dijakom</w:t>
      </w:r>
      <w:r w:rsidRPr="00C25287">
        <w:rPr>
          <w:rFonts w:cs="Arial"/>
          <w:sz w:val="22"/>
          <w:szCs w:val="22"/>
          <w:lang w:val="sl-SI" w:eastAsia="sl-SI"/>
        </w:rPr>
        <w:t xml:space="preserve">, se določa dopolnitev pravne podlage, ki je sicer že </w:t>
      </w:r>
      <w:r w:rsidR="0069694D" w:rsidRPr="00C25287">
        <w:rPr>
          <w:rFonts w:cs="Arial"/>
          <w:sz w:val="22"/>
          <w:szCs w:val="22"/>
          <w:lang w:val="sl-SI" w:eastAsia="sl-SI"/>
        </w:rPr>
        <w:t>določena</w:t>
      </w:r>
      <w:r w:rsidRPr="00C25287">
        <w:rPr>
          <w:rFonts w:cs="Arial"/>
          <w:sz w:val="22"/>
          <w:szCs w:val="22"/>
          <w:lang w:val="sl-SI" w:eastAsia="sl-SI"/>
        </w:rPr>
        <w:t xml:space="preserve"> v </w:t>
      </w:r>
      <w:r w:rsidR="0069694D" w:rsidRPr="00C25287">
        <w:rPr>
          <w:rFonts w:cs="Arial"/>
          <w:sz w:val="22"/>
          <w:szCs w:val="22"/>
          <w:lang w:val="sl-SI" w:eastAsia="sl-SI"/>
        </w:rPr>
        <w:t xml:space="preserve">Zakonu o zaposlovanju in zavarovanju za primer brezposelnosti, </w:t>
      </w:r>
      <w:r w:rsidRPr="00C25287">
        <w:rPr>
          <w:rFonts w:cs="Arial"/>
          <w:sz w:val="22"/>
          <w:szCs w:val="22"/>
          <w:lang w:val="sl-SI" w:eastAsia="sl-SI"/>
        </w:rPr>
        <w:t>v ZUTD in v nekaterih drugih zakonih.</w:t>
      </w:r>
    </w:p>
    <w:p w14:paraId="49A047B7" w14:textId="77777777" w:rsidR="00C25287" w:rsidRPr="00C25287" w:rsidRDefault="00C25287" w:rsidP="002E20FB">
      <w:pPr>
        <w:shd w:val="clear" w:color="auto" w:fill="FFFFFF"/>
        <w:spacing w:line="276" w:lineRule="auto"/>
        <w:jc w:val="both"/>
        <w:rPr>
          <w:rFonts w:cs="Arial"/>
          <w:sz w:val="22"/>
          <w:szCs w:val="22"/>
          <w:lang w:val="sl-SI" w:eastAsia="sl-SI"/>
        </w:rPr>
      </w:pPr>
    </w:p>
    <w:p w14:paraId="266EF326" w14:textId="2401120A" w:rsidR="002E20FB" w:rsidRPr="00C25287" w:rsidRDefault="002E20FB" w:rsidP="002E20FB">
      <w:pPr>
        <w:shd w:val="clear" w:color="auto" w:fill="FFFFFF"/>
        <w:spacing w:line="276" w:lineRule="auto"/>
        <w:jc w:val="both"/>
        <w:rPr>
          <w:rFonts w:cs="Arial"/>
          <w:sz w:val="22"/>
          <w:szCs w:val="22"/>
          <w:lang w:val="sl-SI" w:eastAsia="sl-SI"/>
        </w:rPr>
      </w:pPr>
      <w:r w:rsidRPr="00C25287">
        <w:rPr>
          <w:rFonts w:cs="Arial"/>
          <w:sz w:val="22"/>
          <w:szCs w:val="22"/>
          <w:lang w:val="sl-SI" w:eastAsia="sl-SI"/>
        </w:rPr>
        <w:t xml:space="preserve">Pri </w:t>
      </w:r>
      <w:r w:rsidRPr="00C25287">
        <w:rPr>
          <w:rFonts w:cs="Arial"/>
          <w:b/>
          <w:bCs/>
          <w:sz w:val="22"/>
          <w:szCs w:val="22"/>
          <w:lang w:val="sl-SI" w:eastAsia="sl-SI"/>
        </w:rPr>
        <w:t>začasnem ali občasnem delu upokojencev</w:t>
      </w:r>
      <w:r w:rsidRPr="00C25287">
        <w:rPr>
          <w:rFonts w:cs="Arial"/>
          <w:sz w:val="22"/>
          <w:szCs w:val="22"/>
          <w:lang w:val="sl-SI" w:eastAsia="sl-SI"/>
        </w:rPr>
        <w:t xml:space="preserve"> se zvišujeta omejitvi glede dovoljenega (mesečnega in letnega) števila ur takšnega dela </w:t>
      </w:r>
      <w:r w:rsidR="0069694D" w:rsidRPr="00C25287">
        <w:rPr>
          <w:rFonts w:cs="Arial"/>
          <w:sz w:val="22"/>
          <w:szCs w:val="22"/>
          <w:lang w:val="sl-SI" w:eastAsia="sl-SI"/>
        </w:rPr>
        <w:t>in</w:t>
      </w:r>
      <w:r w:rsidRPr="00C25287">
        <w:rPr>
          <w:rFonts w:cs="Arial"/>
          <w:sz w:val="22"/>
          <w:szCs w:val="22"/>
          <w:lang w:val="sl-SI" w:eastAsia="sl-SI"/>
        </w:rPr>
        <w:t xml:space="preserve"> najvišjega letnega koledarskega dohodka. Z namenom določitve enake najnižje urne postavke pri začasnem in občasnem delu upokojencev ter dijakov in študentov se spreminja tudi način njenega izračuna.</w:t>
      </w:r>
    </w:p>
    <w:p w14:paraId="39102CC0" w14:textId="77777777" w:rsidR="0069694D" w:rsidRPr="00C25287" w:rsidRDefault="0069694D" w:rsidP="002E20FB">
      <w:pPr>
        <w:shd w:val="clear" w:color="auto" w:fill="FFFFFF"/>
        <w:spacing w:line="276" w:lineRule="auto"/>
        <w:jc w:val="both"/>
        <w:rPr>
          <w:rFonts w:cs="Arial"/>
          <w:sz w:val="22"/>
          <w:szCs w:val="22"/>
          <w:lang w:val="sl-SI" w:eastAsia="sl-SI"/>
        </w:rPr>
      </w:pPr>
    </w:p>
    <w:p w14:paraId="0972D173" w14:textId="77777777" w:rsidR="002E20FB" w:rsidRPr="00C25287" w:rsidRDefault="002E20FB" w:rsidP="002E20FB">
      <w:pPr>
        <w:shd w:val="clear" w:color="auto" w:fill="FFFFFF"/>
        <w:spacing w:line="276" w:lineRule="auto"/>
        <w:jc w:val="both"/>
        <w:rPr>
          <w:rFonts w:cs="Arial"/>
          <w:sz w:val="22"/>
          <w:szCs w:val="22"/>
          <w:lang w:val="sl-SI" w:eastAsia="sl-SI"/>
        </w:rPr>
      </w:pPr>
      <w:r w:rsidRPr="00C25287">
        <w:rPr>
          <w:rFonts w:cs="Arial"/>
          <w:sz w:val="22"/>
          <w:szCs w:val="22"/>
          <w:lang w:val="sl-SI" w:eastAsia="sl-SI"/>
        </w:rPr>
        <w:t xml:space="preserve">Določene so tudi nekatere spremembe na področju </w:t>
      </w:r>
      <w:r w:rsidRPr="00C25287">
        <w:rPr>
          <w:rFonts w:cs="Arial"/>
          <w:b/>
          <w:bCs/>
          <w:sz w:val="22"/>
          <w:szCs w:val="22"/>
          <w:lang w:val="sl-SI" w:eastAsia="sl-SI"/>
        </w:rPr>
        <w:t>zagotavljanja dela delavcev uporabniku oziroma t.i. agencijskega dela</w:t>
      </w:r>
      <w:r w:rsidRPr="00C25287">
        <w:rPr>
          <w:rFonts w:cs="Arial"/>
          <w:sz w:val="22"/>
          <w:szCs w:val="22"/>
          <w:lang w:val="sl-SI" w:eastAsia="sl-SI"/>
        </w:rPr>
        <w:t xml:space="preserve"> (dopolnitev definicije zagotavljanja dela delavcev uporabniku, časovna omejitev opravljanja dela z napotenimi delavci, dodaten pogoj v obliki podružnice ipd.). </w:t>
      </w:r>
    </w:p>
    <w:p w14:paraId="6B0C1B02" w14:textId="77777777" w:rsidR="0069694D" w:rsidRPr="00C25287" w:rsidRDefault="0069694D" w:rsidP="002E20FB">
      <w:pPr>
        <w:shd w:val="clear" w:color="auto" w:fill="FFFFFF"/>
        <w:spacing w:line="276" w:lineRule="auto"/>
        <w:jc w:val="both"/>
        <w:rPr>
          <w:rFonts w:cs="Arial"/>
          <w:sz w:val="22"/>
          <w:szCs w:val="22"/>
          <w:lang w:val="sl-SI" w:eastAsia="sl-SI"/>
        </w:rPr>
      </w:pPr>
    </w:p>
    <w:p w14:paraId="14D9D7AF" w14:textId="24EC1C1C" w:rsidR="002E20FB" w:rsidRPr="00C25287" w:rsidRDefault="002E20FB" w:rsidP="002E20FB">
      <w:pPr>
        <w:shd w:val="clear" w:color="auto" w:fill="FFFFFF"/>
        <w:spacing w:line="276" w:lineRule="auto"/>
        <w:jc w:val="both"/>
        <w:rPr>
          <w:rFonts w:cs="Arial"/>
          <w:sz w:val="22"/>
          <w:szCs w:val="22"/>
          <w:lang w:val="sl-SI" w:eastAsia="sl-SI"/>
        </w:rPr>
      </w:pPr>
      <w:r w:rsidRPr="00C25287">
        <w:rPr>
          <w:rFonts w:cs="Arial"/>
          <w:sz w:val="22"/>
          <w:szCs w:val="22"/>
          <w:lang w:val="sl-SI" w:eastAsia="sl-SI"/>
        </w:rPr>
        <w:t xml:space="preserve">Določa se, da ima zavod lahko v lasti </w:t>
      </w:r>
      <w:r w:rsidRPr="00C25287">
        <w:rPr>
          <w:rFonts w:cs="Arial"/>
          <w:b/>
          <w:bCs/>
          <w:sz w:val="22"/>
          <w:szCs w:val="22"/>
          <w:lang w:val="sl-SI" w:eastAsia="sl-SI"/>
        </w:rPr>
        <w:t>stvarno premoženje</w:t>
      </w:r>
      <w:r w:rsidRPr="00C25287">
        <w:rPr>
          <w:rFonts w:cs="Arial"/>
          <w:sz w:val="22"/>
          <w:szCs w:val="22"/>
          <w:lang w:val="sl-SI" w:eastAsia="sl-SI"/>
        </w:rPr>
        <w:t xml:space="preserve"> ter se opredeljuje način ravnanja z njim, za javne uslužbence, zaposlene pri zavodu</w:t>
      </w:r>
      <w:r w:rsidR="00C25287">
        <w:rPr>
          <w:rFonts w:cs="Arial"/>
          <w:sz w:val="22"/>
          <w:szCs w:val="22"/>
          <w:lang w:val="sl-SI" w:eastAsia="sl-SI"/>
        </w:rPr>
        <w:t>,</w:t>
      </w:r>
      <w:r w:rsidRPr="00C25287">
        <w:rPr>
          <w:rFonts w:cs="Arial"/>
          <w:sz w:val="22"/>
          <w:szCs w:val="22"/>
          <w:lang w:val="sl-SI" w:eastAsia="sl-SI"/>
        </w:rPr>
        <w:t xml:space="preserve"> pa se predlaga posebna zakonska podlaga, ki bo dovoljevala ponovni </w:t>
      </w:r>
      <w:r w:rsidRPr="00C25287">
        <w:rPr>
          <w:rFonts w:cs="Arial"/>
          <w:b/>
          <w:bCs/>
          <w:sz w:val="22"/>
          <w:szCs w:val="22"/>
          <w:lang w:val="sl-SI" w:eastAsia="sl-SI"/>
        </w:rPr>
        <w:t>spregled izobrazbe</w:t>
      </w:r>
      <w:r w:rsidRPr="00C25287">
        <w:rPr>
          <w:rFonts w:cs="Arial"/>
          <w:sz w:val="22"/>
          <w:szCs w:val="22"/>
          <w:lang w:val="sl-SI" w:eastAsia="sl-SI"/>
        </w:rPr>
        <w:t>.</w:t>
      </w:r>
    </w:p>
    <w:p w14:paraId="0C3C7B30" w14:textId="77777777" w:rsidR="0069694D" w:rsidRPr="00C25287" w:rsidRDefault="0069694D" w:rsidP="002E20FB">
      <w:pPr>
        <w:shd w:val="clear" w:color="auto" w:fill="FFFFFF"/>
        <w:spacing w:line="276" w:lineRule="auto"/>
        <w:jc w:val="both"/>
        <w:rPr>
          <w:rFonts w:cs="Arial"/>
          <w:sz w:val="22"/>
          <w:szCs w:val="22"/>
          <w:lang w:val="sl-SI" w:eastAsia="sl-SI"/>
        </w:rPr>
      </w:pPr>
    </w:p>
    <w:p w14:paraId="0434232E" w14:textId="77777777" w:rsidR="002E20FB" w:rsidRPr="00C25287" w:rsidRDefault="002E20FB" w:rsidP="002E20FB">
      <w:pPr>
        <w:shd w:val="clear" w:color="auto" w:fill="FFFFFF"/>
        <w:spacing w:line="276" w:lineRule="auto"/>
        <w:jc w:val="both"/>
        <w:rPr>
          <w:rFonts w:cs="Arial"/>
          <w:bCs/>
          <w:sz w:val="22"/>
          <w:szCs w:val="22"/>
          <w:lang w:val="sl-SI" w:eastAsia="sl-SI"/>
        </w:rPr>
      </w:pPr>
      <w:r w:rsidRPr="00C25287">
        <w:rPr>
          <w:rFonts w:cs="Arial"/>
          <w:bCs/>
          <w:sz w:val="22"/>
          <w:szCs w:val="22"/>
          <w:lang w:val="sl-SI" w:eastAsia="sl-SI"/>
        </w:rPr>
        <w:t xml:space="preserve">V zakonu se navaja pravilen uradni naziv Javnega sklada Republike Slovenije za razvoj kadrov in štipendije, in sicer </w:t>
      </w:r>
      <w:r w:rsidRPr="00C25287">
        <w:rPr>
          <w:rFonts w:cs="Arial"/>
          <w:b/>
          <w:bCs/>
          <w:sz w:val="22"/>
          <w:szCs w:val="22"/>
          <w:lang w:val="sl-SI" w:eastAsia="sl-SI"/>
        </w:rPr>
        <w:t xml:space="preserve">Javni štipendijski, razvojni, invalidski in preživninski sklad Republike Slovenije </w:t>
      </w:r>
      <w:r w:rsidRPr="00C25287">
        <w:rPr>
          <w:rFonts w:cs="Arial"/>
          <w:bCs/>
          <w:sz w:val="22"/>
          <w:szCs w:val="22"/>
          <w:lang w:val="sl-SI" w:eastAsia="sl-SI"/>
        </w:rPr>
        <w:t xml:space="preserve">(v nadaljnjem besedilu: sklad) ter se določa, da sklad izbor zaposlenih in samozaposlenih oseb ter izvajalcev ukrepa usposabljanje in izobraževanje izvede na podlagi javnega razpisa ali javnega naročila. </w:t>
      </w:r>
    </w:p>
    <w:p w14:paraId="51862110" w14:textId="77777777" w:rsidR="0069694D" w:rsidRPr="00C25287" w:rsidRDefault="0069694D" w:rsidP="002E20FB">
      <w:pPr>
        <w:shd w:val="clear" w:color="auto" w:fill="FFFFFF"/>
        <w:spacing w:line="276" w:lineRule="auto"/>
        <w:jc w:val="both"/>
        <w:rPr>
          <w:rFonts w:cs="Arial"/>
          <w:bCs/>
          <w:sz w:val="22"/>
          <w:szCs w:val="22"/>
          <w:lang w:val="sl-SI" w:eastAsia="sl-SI"/>
        </w:rPr>
      </w:pPr>
    </w:p>
    <w:p w14:paraId="56C5A525" w14:textId="3EE53480" w:rsidR="002E20FB" w:rsidRPr="00C25287" w:rsidRDefault="002E20FB" w:rsidP="002E20FB">
      <w:pPr>
        <w:spacing w:line="276" w:lineRule="auto"/>
        <w:jc w:val="both"/>
        <w:rPr>
          <w:rFonts w:cs="Arial"/>
          <w:b/>
          <w:sz w:val="22"/>
          <w:szCs w:val="22"/>
          <w:lang w:val="sl-SI"/>
        </w:rPr>
      </w:pPr>
      <w:r w:rsidRPr="00C25287">
        <w:rPr>
          <w:rFonts w:cs="Arial"/>
          <w:bCs/>
          <w:sz w:val="22"/>
          <w:szCs w:val="22"/>
          <w:lang w:val="sl-SI" w:eastAsia="sl-SI"/>
        </w:rPr>
        <w:t xml:space="preserve">Zakon omogoča tudi koriščenje preostalega dela neizkoriščene pravice do plačila prispevkov za pokojninsko in invalidsko zavarovanje (kot je to urejeno tudi pri pravici do denarnega nadomestila), določa samostojno učenje kot novo aktivnost vseživljenjske karierne orientacije in še nekatere </w:t>
      </w:r>
      <w:r w:rsidRPr="00C25287">
        <w:rPr>
          <w:rFonts w:cs="Arial"/>
          <w:b/>
          <w:sz w:val="22"/>
          <w:szCs w:val="22"/>
          <w:lang w:val="sl-SI" w:eastAsia="sl-SI"/>
        </w:rPr>
        <w:t>druge spremembe</w:t>
      </w:r>
      <w:r w:rsidRPr="00C25287">
        <w:rPr>
          <w:rFonts w:cs="Arial"/>
          <w:bCs/>
          <w:sz w:val="22"/>
          <w:szCs w:val="22"/>
          <w:lang w:val="sl-SI" w:eastAsia="sl-SI"/>
        </w:rPr>
        <w:t>.</w:t>
      </w:r>
    </w:p>
    <w:p w14:paraId="550B5F93" w14:textId="77777777" w:rsidR="002E20FB" w:rsidRPr="00C25287" w:rsidRDefault="002E20FB" w:rsidP="003E43D3">
      <w:pPr>
        <w:spacing w:line="276" w:lineRule="auto"/>
        <w:jc w:val="both"/>
        <w:rPr>
          <w:rFonts w:cs="Arial"/>
          <w:b/>
          <w:sz w:val="22"/>
          <w:szCs w:val="22"/>
          <w:lang w:val="sl-SI"/>
        </w:rPr>
      </w:pPr>
    </w:p>
    <w:p w14:paraId="16011E74" w14:textId="1ADA1C88" w:rsidR="003E43D3" w:rsidRPr="0069694D" w:rsidRDefault="003E43D3" w:rsidP="003E43D3">
      <w:pPr>
        <w:shd w:val="clear" w:color="auto" w:fill="FFFFFF"/>
        <w:spacing w:line="276" w:lineRule="auto"/>
        <w:jc w:val="both"/>
        <w:rPr>
          <w:rFonts w:cs="Arial"/>
          <w:b/>
          <w:sz w:val="22"/>
          <w:szCs w:val="22"/>
          <w:lang w:val="sl-SI" w:eastAsia="sl-SI"/>
        </w:rPr>
      </w:pPr>
      <w:r w:rsidRPr="00C25287">
        <w:rPr>
          <w:rFonts w:cs="Arial"/>
          <w:b/>
          <w:sz w:val="22"/>
          <w:szCs w:val="22"/>
          <w:lang w:val="sl-SI" w:eastAsia="sl-SI"/>
        </w:rPr>
        <w:t xml:space="preserve">Vabimo vas, da morebitne pripombe ali pa predloge izboljšav predloga sprememb zakona posredujete v času javne razprave, ki bo potekala do </w:t>
      </w:r>
      <w:r w:rsidR="002260D8" w:rsidRPr="00C25287">
        <w:rPr>
          <w:rFonts w:cs="Arial"/>
          <w:b/>
          <w:sz w:val="22"/>
          <w:szCs w:val="22"/>
          <w:lang w:val="sl-SI" w:eastAsia="sl-SI"/>
        </w:rPr>
        <w:t>5</w:t>
      </w:r>
      <w:r w:rsidR="00B733D7" w:rsidRPr="00C25287">
        <w:rPr>
          <w:rFonts w:cs="Arial"/>
          <w:b/>
          <w:sz w:val="22"/>
          <w:szCs w:val="22"/>
          <w:lang w:val="sl-SI" w:eastAsia="sl-SI"/>
        </w:rPr>
        <w:t>. 5. 2025</w:t>
      </w:r>
      <w:r w:rsidRPr="00C25287">
        <w:rPr>
          <w:rFonts w:cs="Arial"/>
          <w:b/>
          <w:sz w:val="22"/>
          <w:szCs w:val="22"/>
          <w:lang w:val="sl-SI" w:eastAsia="sl-SI"/>
        </w:rPr>
        <w:t>.</w:t>
      </w:r>
    </w:p>
    <w:p w14:paraId="43FA14CB" w14:textId="77777777" w:rsidR="003E43D3" w:rsidRPr="0069694D" w:rsidRDefault="003E43D3" w:rsidP="003E43D3">
      <w:pPr>
        <w:shd w:val="clear" w:color="auto" w:fill="FFFFFF"/>
        <w:spacing w:line="276" w:lineRule="auto"/>
        <w:jc w:val="both"/>
        <w:rPr>
          <w:rFonts w:cs="Arial"/>
          <w:b/>
          <w:color w:val="FF0000"/>
          <w:sz w:val="22"/>
          <w:szCs w:val="22"/>
          <w:lang w:val="sl-SI" w:eastAsia="sl-SI"/>
        </w:rPr>
      </w:pPr>
    </w:p>
    <w:p w14:paraId="6BFC829D" w14:textId="77777777" w:rsidR="003E43D3" w:rsidRPr="0069694D" w:rsidRDefault="003E43D3" w:rsidP="003E43D3">
      <w:pPr>
        <w:shd w:val="clear" w:color="auto" w:fill="FFFFFF"/>
        <w:spacing w:line="276" w:lineRule="auto"/>
        <w:jc w:val="both"/>
        <w:rPr>
          <w:rFonts w:cs="Arial"/>
          <w:b/>
          <w:color w:val="FF0000"/>
          <w:sz w:val="22"/>
          <w:szCs w:val="22"/>
          <w:lang w:val="sl-SI" w:eastAsia="sl-SI"/>
        </w:rPr>
      </w:pPr>
    </w:p>
    <w:p w14:paraId="512BBD31" w14:textId="77777777" w:rsidR="003E43D3" w:rsidRPr="0069694D" w:rsidRDefault="003E43D3" w:rsidP="003E43D3">
      <w:pPr>
        <w:shd w:val="clear" w:color="auto" w:fill="FFFFFF"/>
        <w:spacing w:line="276" w:lineRule="auto"/>
        <w:jc w:val="both"/>
        <w:rPr>
          <w:rFonts w:cs="Arial"/>
          <w:b/>
          <w:color w:val="FF0000"/>
          <w:sz w:val="22"/>
          <w:szCs w:val="22"/>
          <w:lang w:val="sl-SI" w:eastAsia="sl-SI"/>
        </w:rPr>
      </w:pPr>
    </w:p>
    <w:p w14:paraId="1605D9E5" w14:textId="77777777" w:rsidR="003E43D3" w:rsidRPr="0069694D" w:rsidRDefault="003E43D3" w:rsidP="003E43D3">
      <w:pPr>
        <w:spacing w:line="276" w:lineRule="auto"/>
        <w:rPr>
          <w:color w:val="FF0000"/>
          <w:sz w:val="22"/>
          <w:szCs w:val="22"/>
          <w:lang w:val="sl-SI"/>
        </w:rPr>
      </w:pPr>
    </w:p>
    <w:p w14:paraId="7984D88A" w14:textId="77777777" w:rsidR="003E43D3" w:rsidRPr="0069694D" w:rsidRDefault="003E43D3" w:rsidP="003E43D3">
      <w:pPr>
        <w:spacing w:line="276" w:lineRule="auto"/>
        <w:rPr>
          <w:color w:val="FF0000"/>
          <w:sz w:val="22"/>
          <w:szCs w:val="22"/>
          <w:lang w:val="sl-SI"/>
        </w:rPr>
      </w:pPr>
    </w:p>
    <w:p w14:paraId="787428BB" w14:textId="77777777" w:rsidR="007D75CF" w:rsidRPr="0069694D" w:rsidRDefault="007D75CF" w:rsidP="003E43D3">
      <w:pPr>
        <w:rPr>
          <w:color w:val="FF0000"/>
          <w:sz w:val="22"/>
          <w:szCs w:val="22"/>
          <w:lang w:val="sl-SI"/>
        </w:rPr>
      </w:pPr>
    </w:p>
    <w:sectPr w:rsidR="007D75CF" w:rsidRPr="0069694D" w:rsidSect="00254B3D">
      <w:headerReference w:type="even" r:id="rId7"/>
      <w:headerReference w:type="default" r:id="rId8"/>
      <w:footerReference w:type="even" r:id="rId9"/>
      <w:footerReference w:type="default" r:id="rId10"/>
      <w:headerReference w:type="first" r:id="rId11"/>
      <w:footerReference w:type="first" r:id="rId12"/>
      <w:pgSz w:w="11900" w:h="16840" w:code="9"/>
      <w:pgMar w:top="1701" w:right="1701" w:bottom="1134" w:left="1701" w:header="1773" w:footer="794" w:gutter="0"/>
      <w:cols w:space="708"/>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29DC5DC" w14:textId="77777777" w:rsidR="002212F5" w:rsidRDefault="002212F5">
      <w:r>
        <w:separator/>
      </w:r>
    </w:p>
  </w:endnote>
  <w:endnote w:type="continuationSeparator" w:id="0">
    <w:p w14:paraId="3F169745" w14:textId="77777777" w:rsidR="002212F5" w:rsidRDefault="002212F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Republika">
    <w:panose1 w:val="02000506040000020004"/>
    <w:charset w:val="EE"/>
    <w:family w:val="auto"/>
    <w:pitch w:val="variable"/>
    <w:sig w:usb0="A00000FF" w:usb1="4000205B" w:usb2="00000000" w:usb3="00000000" w:csb0="00000093" w:csb1="00000000"/>
  </w:font>
  <w:font w:name="Calibri Light">
    <w:panose1 w:val="020F0302020204030204"/>
    <w:charset w:val="EE"/>
    <w:family w:val="swiss"/>
    <w:pitch w:val="variable"/>
    <w:sig w:usb0="E4002EFF" w:usb1="C000247B" w:usb2="00000009" w:usb3="00000000" w:csb0="000001FF" w:csb1="00000000"/>
  </w:font>
  <w:font w:name="Calibri">
    <w:panose1 w:val="020F05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6060CB8" w14:textId="77777777" w:rsidR="007E0440" w:rsidRDefault="007E0440">
    <w:pPr>
      <w:pStyle w:val="Nog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0767C5C" w14:textId="77777777" w:rsidR="007E0440" w:rsidRDefault="007E0440">
    <w:pPr>
      <w:pStyle w:val="Nog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719B409" w14:textId="77777777" w:rsidR="007E0440" w:rsidRDefault="007E0440">
    <w:pPr>
      <w:pStyle w:val="Nog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A4E40D8" w14:textId="77777777" w:rsidR="002212F5" w:rsidRDefault="002212F5">
      <w:r>
        <w:separator/>
      </w:r>
    </w:p>
  </w:footnote>
  <w:footnote w:type="continuationSeparator" w:id="0">
    <w:p w14:paraId="7E01DACE" w14:textId="77777777" w:rsidR="002212F5" w:rsidRDefault="002212F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0EB4C5D" w14:textId="77777777" w:rsidR="007E0440" w:rsidRDefault="007E0440">
    <w:pPr>
      <w:pStyle w:val="Glava"/>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E4C026E" w14:textId="77777777" w:rsidR="002A2B69" w:rsidRPr="00110CBD" w:rsidRDefault="002A2B69" w:rsidP="007D75CF">
    <w:pPr>
      <w:pStyle w:val="Glava"/>
      <w:spacing w:line="240" w:lineRule="exact"/>
      <w:rPr>
        <w:rFonts w:ascii="Republika" w:hAnsi="Republika"/>
        <w:sz w:val="16"/>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pPr w:leftFromText="142" w:rightFromText="142" w:bottomFromText="6005" w:vertAnchor="page" w:horzAnchor="page" w:tblpX="925" w:tblpY="869"/>
      <w:tblW w:w="0" w:type="auto"/>
      <w:tblLook w:val="04A0" w:firstRow="1" w:lastRow="0" w:firstColumn="1" w:lastColumn="0" w:noHBand="0" w:noVBand="1"/>
    </w:tblPr>
    <w:tblGrid>
      <w:gridCol w:w="567"/>
    </w:tblGrid>
    <w:tr w:rsidR="002A2B69" w:rsidRPr="008F3500" w14:paraId="070D8259" w14:textId="77777777">
      <w:trPr>
        <w:cantSplit/>
        <w:trHeight w:hRule="exact" w:val="847"/>
      </w:trPr>
      <w:tc>
        <w:tcPr>
          <w:tcW w:w="567" w:type="dxa"/>
        </w:tcPr>
        <w:p w14:paraId="3CA452E9" w14:textId="77777777" w:rsidR="002A2B69" w:rsidRPr="008F3500" w:rsidRDefault="00846BBF" w:rsidP="00D248DE">
          <w:pPr>
            <w:autoSpaceDE w:val="0"/>
            <w:autoSpaceDN w:val="0"/>
            <w:adjustRightInd w:val="0"/>
            <w:spacing w:line="240" w:lineRule="auto"/>
            <w:rPr>
              <w:rFonts w:ascii="Republika" w:hAnsi="Republika"/>
              <w:color w:val="529DBA"/>
              <w:sz w:val="60"/>
              <w:szCs w:val="60"/>
              <w:lang w:val="sl-SI"/>
            </w:rPr>
          </w:pPr>
          <w:r>
            <w:rPr>
              <w:noProof/>
              <w:lang w:val="sl-SI" w:eastAsia="sl-SI"/>
            </w:rPr>
            <mc:AlternateContent>
              <mc:Choice Requires="wps">
                <w:drawing>
                  <wp:anchor distT="0" distB="0" distL="114300" distR="114300" simplePos="0" relativeHeight="251657216" behindDoc="0" locked="0" layoutInCell="0" allowOverlap="1" wp14:anchorId="0E941CB4" wp14:editId="631DE9E0">
                    <wp:simplePos x="0" y="0"/>
                    <wp:positionH relativeFrom="column">
                      <wp:posOffset>29845</wp:posOffset>
                    </wp:positionH>
                    <wp:positionV relativeFrom="page">
                      <wp:posOffset>3600450</wp:posOffset>
                    </wp:positionV>
                    <wp:extent cx="215900" cy="0"/>
                    <wp:effectExtent l="6985" t="9525" r="5715" b="9525"/>
                    <wp:wrapNone/>
                    <wp:docPr id="1" name="AutoShape 1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15900" cy="0"/>
                            </a:xfrm>
                            <a:prstGeom prst="straightConnector1">
                              <a:avLst/>
                            </a:prstGeom>
                            <a:noFill/>
                            <a:ln w="6350">
                              <a:solidFill>
                                <a:srgbClr val="529DBA"/>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7B1CEBCC" id="_x0000_t32" coordsize="21600,21600" o:spt="32" o:oned="t" path="m,l21600,21600e" filled="f">
                    <v:path arrowok="t" fillok="f" o:connecttype="none"/>
                    <o:lock v:ext="edit" shapetype="t"/>
                  </v:shapetype>
                  <v:shape id="AutoShape 12" o:spid="_x0000_s1026" type="#_x0000_t32" style="position:absolute;margin-left:2.35pt;margin-top:283.5pt;width:17pt;height:0;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" o:allowincell="f" strokecolor="#529dba" strokeweight=".5pt">
                    <w10:wrap anchory="page"/>
                  </v:shape>
                </w:pict>
              </mc:Fallback>
            </mc:AlternateContent>
          </w:r>
        </w:p>
      </w:tc>
    </w:tr>
  </w:tbl>
  <w:p w14:paraId="2C4E51AC" w14:textId="77777777" w:rsidR="00A770A6" w:rsidRPr="008F3500" w:rsidRDefault="00846BBF" w:rsidP="00CE5238">
    <w:pPr>
      <w:pStyle w:val="Glava"/>
      <w:tabs>
        <w:tab w:val="clear" w:pos="4320"/>
        <w:tab w:val="clear" w:pos="8640"/>
        <w:tab w:val="left" w:pos="5112"/>
      </w:tabs>
      <w:spacing w:before="120" w:line="240" w:lineRule="exact"/>
      <w:rPr>
        <w:rFonts w:cs="Arial"/>
        <w:sz w:val="16"/>
        <w:lang w:val="sl-SI"/>
      </w:rPr>
    </w:pPr>
    <w:r>
      <w:rPr>
        <w:noProof/>
        <w:lang w:val="sl-SI" w:eastAsia="sl-SI"/>
      </w:rPr>
      <w:drawing>
        <wp:anchor distT="0" distB="0" distL="114300" distR="114300" simplePos="0" relativeHeight="251658240" behindDoc="1" locked="0" layoutInCell="1" allowOverlap="1" wp14:anchorId="0DA210F7" wp14:editId="1D719E5D">
          <wp:simplePos x="0" y="0"/>
          <wp:positionH relativeFrom="page">
            <wp:align>left</wp:align>
          </wp:positionH>
          <wp:positionV relativeFrom="page">
            <wp:align>top</wp:align>
          </wp:positionV>
          <wp:extent cx="3349625" cy="1453515"/>
          <wp:effectExtent l="0" t="0" r="0" b="0"/>
          <wp:wrapNone/>
          <wp:docPr id="21" name="Slika 21" descr="MDDSZ"/>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MDDSZ"/>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349625" cy="1453515"/>
                  </a:xfrm>
                  <a:prstGeom prst="rect">
                    <a:avLst/>
                  </a:prstGeom>
                  <a:noFill/>
                  <a:ln>
                    <a:noFill/>
                  </a:ln>
                </pic:spPr>
              </pic:pic>
            </a:graphicData>
          </a:graphic>
          <wp14:sizeRelH relativeFrom="page">
            <wp14:pctWidth>0</wp14:pctWidth>
          </wp14:sizeRelH>
          <wp14:sizeRelV relativeFrom="page">
            <wp14:pctHeight>0</wp14:pctHeight>
          </wp14:sizeRelV>
        </wp:anchor>
      </w:drawing>
    </w:r>
    <w:r w:rsidR="00BC1883">
      <w:rPr>
        <w:rFonts w:cs="Arial"/>
        <w:sz w:val="16"/>
        <w:lang w:val="sl-SI"/>
      </w:rPr>
      <w:t>Štukljeva cesta 44</w:t>
    </w:r>
    <w:r w:rsidR="00A770A6" w:rsidRPr="008F3500">
      <w:rPr>
        <w:rFonts w:cs="Arial"/>
        <w:sz w:val="16"/>
        <w:lang w:val="sl-SI"/>
      </w:rPr>
      <w:t xml:space="preserve">, </w:t>
    </w:r>
    <w:r w:rsidR="00254B3D">
      <w:rPr>
        <w:rFonts w:cs="Arial"/>
        <w:sz w:val="16"/>
        <w:lang w:val="sl-SI"/>
      </w:rPr>
      <w:t>1000 Ljubljana</w:t>
    </w:r>
    <w:r w:rsidR="00A770A6" w:rsidRPr="008F3500">
      <w:rPr>
        <w:rFonts w:cs="Arial"/>
        <w:sz w:val="16"/>
        <w:lang w:val="sl-SI"/>
      </w:rPr>
      <w:tab/>
      <w:t xml:space="preserve">T: </w:t>
    </w:r>
    <w:r w:rsidR="00254B3D">
      <w:rPr>
        <w:rFonts w:cs="Arial"/>
        <w:sz w:val="16"/>
        <w:lang w:val="sl-SI"/>
      </w:rPr>
      <w:t>01 369 77 00</w:t>
    </w:r>
  </w:p>
  <w:p w14:paraId="539FF5F2" w14:textId="77777777" w:rsidR="00A770A6" w:rsidRPr="008F3500" w:rsidRDefault="00A770A6" w:rsidP="00A770A6">
    <w:pPr>
      <w:pStyle w:val="Glava"/>
      <w:tabs>
        <w:tab w:val="clear" w:pos="4320"/>
        <w:tab w:val="clear" w:pos="8640"/>
        <w:tab w:val="left" w:pos="5112"/>
      </w:tabs>
      <w:spacing w:line="240" w:lineRule="exact"/>
      <w:rPr>
        <w:rFonts w:cs="Arial"/>
        <w:sz w:val="16"/>
        <w:lang w:val="sl-SI"/>
      </w:rPr>
    </w:pPr>
    <w:r w:rsidRPr="008F3500">
      <w:rPr>
        <w:rFonts w:cs="Arial"/>
        <w:sz w:val="16"/>
        <w:lang w:val="sl-SI"/>
      </w:rPr>
      <w:tab/>
      <w:t xml:space="preserve">F: </w:t>
    </w:r>
    <w:r w:rsidR="00254B3D">
      <w:rPr>
        <w:rFonts w:cs="Arial"/>
        <w:sz w:val="16"/>
        <w:lang w:val="sl-SI"/>
      </w:rPr>
      <w:t>01 369 78 32</w:t>
    </w:r>
    <w:r w:rsidRPr="008F3500">
      <w:rPr>
        <w:rFonts w:cs="Arial"/>
        <w:sz w:val="16"/>
        <w:lang w:val="sl-SI"/>
      </w:rPr>
      <w:t xml:space="preserve"> </w:t>
    </w:r>
  </w:p>
  <w:p w14:paraId="3AAB232D" w14:textId="77777777" w:rsidR="00A770A6" w:rsidRPr="008F3500" w:rsidRDefault="00A770A6" w:rsidP="00A770A6">
    <w:pPr>
      <w:pStyle w:val="Glava"/>
      <w:tabs>
        <w:tab w:val="clear" w:pos="4320"/>
        <w:tab w:val="clear" w:pos="8640"/>
        <w:tab w:val="left" w:pos="5112"/>
      </w:tabs>
      <w:spacing w:line="240" w:lineRule="exact"/>
      <w:rPr>
        <w:rFonts w:cs="Arial"/>
        <w:sz w:val="16"/>
        <w:lang w:val="sl-SI"/>
      </w:rPr>
    </w:pPr>
    <w:r w:rsidRPr="008F3500">
      <w:rPr>
        <w:rFonts w:cs="Arial"/>
        <w:sz w:val="16"/>
        <w:lang w:val="sl-SI"/>
      </w:rPr>
      <w:tab/>
      <w:t xml:space="preserve">E: </w:t>
    </w:r>
    <w:r w:rsidR="00254B3D">
      <w:rPr>
        <w:rFonts w:cs="Arial"/>
        <w:sz w:val="16"/>
        <w:lang w:val="sl-SI"/>
      </w:rPr>
      <w:t>gp.mddsz@gov.si</w:t>
    </w:r>
  </w:p>
  <w:p w14:paraId="52713C27" w14:textId="77777777" w:rsidR="00A770A6" w:rsidRPr="008F3500" w:rsidRDefault="00A770A6" w:rsidP="00A770A6">
    <w:pPr>
      <w:pStyle w:val="Glava"/>
      <w:tabs>
        <w:tab w:val="clear" w:pos="4320"/>
        <w:tab w:val="clear" w:pos="8640"/>
        <w:tab w:val="left" w:pos="5112"/>
      </w:tabs>
      <w:spacing w:line="240" w:lineRule="exact"/>
      <w:rPr>
        <w:rFonts w:cs="Arial"/>
        <w:sz w:val="16"/>
        <w:lang w:val="sl-SI"/>
      </w:rPr>
    </w:pPr>
    <w:r w:rsidRPr="008F3500">
      <w:rPr>
        <w:rFonts w:cs="Arial"/>
        <w:sz w:val="16"/>
        <w:lang w:val="sl-SI"/>
      </w:rPr>
      <w:tab/>
    </w:r>
    <w:r w:rsidR="00254B3D">
      <w:rPr>
        <w:rFonts w:cs="Arial"/>
        <w:sz w:val="16"/>
        <w:lang w:val="sl-SI"/>
      </w:rPr>
      <w:t>www.mddsz.gov.si</w:t>
    </w:r>
  </w:p>
  <w:p w14:paraId="5D1D96F5" w14:textId="77777777" w:rsidR="002A2B69" w:rsidRPr="008F3500" w:rsidRDefault="002A2B69" w:rsidP="007D75CF">
    <w:pPr>
      <w:pStyle w:val="Glava"/>
      <w:tabs>
        <w:tab w:val="clear" w:pos="4320"/>
        <w:tab w:val="clear" w:pos="8640"/>
        <w:tab w:val="left" w:pos="5112"/>
      </w:tabs>
      <w:rPr>
        <w:lang w:val="sl-SI"/>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CE25CD1"/>
    <w:multiLevelType w:val="hybridMultilevel"/>
    <w:tmpl w:val="2D24329E"/>
    <w:lvl w:ilvl="0" w:tplc="000F0409">
      <w:start w:val="1"/>
      <w:numFmt w:val="decimal"/>
      <w:lvlText w:val="%1."/>
      <w:lvlJc w:val="left"/>
      <w:pPr>
        <w:tabs>
          <w:tab w:val="num" w:pos="1080"/>
        </w:tabs>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1" w15:restartNumberingAfterBreak="0">
    <w:nsid w:val="15185C12"/>
    <w:multiLevelType w:val="hybridMultilevel"/>
    <w:tmpl w:val="BF06C40C"/>
    <w:lvl w:ilvl="0" w:tplc="000F0409">
      <w:start w:val="1"/>
      <w:numFmt w:val="decimal"/>
      <w:lvlText w:val="%1."/>
      <w:lvlJc w:val="left"/>
      <w:pPr>
        <w:tabs>
          <w:tab w:val="num" w:pos="360"/>
        </w:tabs>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 w15:restartNumberingAfterBreak="0">
    <w:nsid w:val="2D072372"/>
    <w:multiLevelType w:val="hybridMultilevel"/>
    <w:tmpl w:val="94FE8146"/>
    <w:lvl w:ilvl="0" w:tplc="000F0409">
      <w:start w:val="1"/>
      <w:numFmt w:val="decimal"/>
      <w:lvlText w:val="%1."/>
      <w:lvlJc w:val="left"/>
      <w:pPr>
        <w:tabs>
          <w:tab w:val="num" w:pos="720"/>
        </w:tabs>
        <w:ind w:left="720" w:hanging="360"/>
      </w:pPr>
      <w:rPr>
        <w:rFonts w:hint="default"/>
      </w:rPr>
    </w:lvl>
    <w:lvl w:ilvl="1" w:tplc="00190409" w:tentative="1">
      <w:start w:val="1"/>
      <w:numFmt w:val="lowerLetter"/>
      <w:lvlText w:val="%2."/>
      <w:lvlJc w:val="left"/>
      <w:pPr>
        <w:tabs>
          <w:tab w:val="num" w:pos="1440"/>
        </w:tabs>
        <w:ind w:left="1440" w:hanging="360"/>
      </w:pPr>
    </w:lvl>
    <w:lvl w:ilvl="2" w:tplc="001B0409" w:tentative="1">
      <w:start w:val="1"/>
      <w:numFmt w:val="lowerRoman"/>
      <w:lvlText w:val="%3."/>
      <w:lvlJc w:val="right"/>
      <w:pPr>
        <w:tabs>
          <w:tab w:val="num" w:pos="2160"/>
        </w:tabs>
        <w:ind w:left="2160" w:hanging="180"/>
      </w:pPr>
    </w:lvl>
    <w:lvl w:ilvl="3" w:tplc="000F0409" w:tentative="1">
      <w:start w:val="1"/>
      <w:numFmt w:val="decimal"/>
      <w:lvlText w:val="%4."/>
      <w:lvlJc w:val="left"/>
      <w:pPr>
        <w:tabs>
          <w:tab w:val="num" w:pos="2880"/>
        </w:tabs>
        <w:ind w:left="2880" w:hanging="360"/>
      </w:pPr>
    </w:lvl>
    <w:lvl w:ilvl="4" w:tplc="00190409" w:tentative="1">
      <w:start w:val="1"/>
      <w:numFmt w:val="lowerLetter"/>
      <w:lvlText w:val="%5."/>
      <w:lvlJc w:val="left"/>
      <w:pPr>
        <w:tabs>
          <w:tab w:val="num" w:pos="3600"/>
        </w:tabs>
        <w:ind w:left="3600" w:hanging="360"/>
      </w:pPr>
    </w:lvl>
    <w:lvl w:ilvl="5" w:tplc="001B0409" w:tentative="1">
      <w:start w:val="1"/>
      <w:numFmt w:val="lowerRoman"/>
      <w:lvlText w:val="%6."/>
      <w:lvlJc w:val="right"/>
      <w:pPr>
        <w:tabs>
          <w:tab w:val="num" w:pos="4320"/>
        </w:tabs>
        <w:ind w:left="4320" w:hanging="180"/>
      </w:pPr>
    </w:lvl>
    <w:lvl w:ilvl="6" w:tplc="000F0409" w:tentative="1">
      <w:start w:val="1"/>
      <w:numFmt w:val="decimal"/>
      <w:lvlText w:val="%7."/>
      <w:lvlJc w:val="left"/>
      <w:pPr>
        <w:tabs>
          <w:tab w:val="num" w:pos="5040"/>
        </w:tabs>
        <w:ind w:left="5040" w:hanging="360"/>
      </w:pPr>
    </w:lvl>
    <w:lvl w:ilvl="7" w:tplc="00190409" w:tentative="1">
      <w:start w:val="1"/>
      <w:numFmt w:val="lowerLetter"/>
      <w:lvlText w:val="%8."/>
      <w:lvlJc w:val="left"/>
      <w:pPr>
        <w:tabs>
          <w:tab w:val="num" w:pos="5760"/>
        </w:tabs>
        <w:ind w:left="5760" w:hanging="360"/>
      </w:pPr>
    </w:lvl>
    <w:lvl w:ilvl="8" w:tplc="001B0409" w:tentative="1">
      <w:start w:val="1"/>
      <w:numFmt w:val="lowerRoman"/>
      <w:lvlText w:val="%9."/>
      <w:lvlJc w:val="right"/>
      <w:pPr>
        <w:tabs>
          <w:tab w:val="num" w:pos="6480"/>
        </w:tabs>
        <w:ind w:left="6480" w:hanging="180"/>
      </w:pPr>
    </w:lvl>
  </w:abstractNum>
  <w:abstractNum w:abstractNumId="3" w15:restartNumberingAfterBreak="0">
    <w:nsid w:val="42D53A9B"/>
    <w:multiLevelType w:val="multilevel"/>
    <w:tmpl w:val="C3B46078"/>
    <w:lvl w:ilvl="0">
      <w:start w:val="1"/>
      <w:numFmt w:val="decimal"/>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 w15:restartNumberingAfterBreak="0">
    <w:nsid w:val="63AA4C44"/>
    <w:multiLevelType w:val="hybridMultilevel"/>
    <w:tmpl w:val="092E92F6"/>
    <w:lvl w:ilvl="0" w:tplc="000F0409">
      <w:start w:val="1"/>
      <w:numFmt w:val="decimal"/>
      <w:lvlText w:val="%1."/>
      <w:lvlJc w:val="left"/>
      <w:pPr>
        <w:tabs>
          <w:tab w:val="num" w:pos="720"/>
        </w:tabs>
        <w:ind w:left="720" w:hanging="360"/>
      </w:pPr>
    </w:lvl>
    <w:lvl w:ilvl="1" w:tplc="00190409" w:tentative="1">
      <w:start w:val="1"/>
      <w:numFmt w:val="lowerLetter"/>
      <w:lvlText w:val="%2."/>
      <w:lvlJc w:val="left"/>
      <w:pPr>
        <w:tabs>
          <w:tab w:val="num" w:pos="1440"/>
        </w:tabs>
        <w:ind w:left="1440" w:hanging="360"/>
      </w:pPr>
    </w:lvl>
    <w:lvl w:ilvl="2" w:tplc="001B0409" w:tentative="1">
      <w:start w:val="1"/>
      <w:numFmt w:val="lowerRoman"/>
      <w:lvlText w:val="%3."/>
      <w:lvlJc w:val="right"/>
      <w:pPr>
        <w:tabs>
          <w:tab w:val="num" w:pos="2160"/>
        </w:tabs>
        <w:ind w:left="2160" w:hanging="180"/>
      </w:pPr>
    </w:lvl>
    <w:lvl w:ilvl="3" w:tplc="000F0409" w:tentative="1">
      <w:start w:val="1"/>
      <w:numFmt w:val="decimal"/>
      <w:lvlText w:val="%4."/>
      <w:lvlJc w:val="left"/>
      <w:pPr>
        <w:tabs>
          <w:tab w:val="num" w:pos="2880"/>
        </w:tabs>
        <w:ind w:left="2880" w:hanging="360"/>
      </w:pPr>
    </w:lvl>
    <w:lvl w:ilvl="4" w:tplc="00190409" w:tentative="1">
      <w:start w:val="1"/>
      <w:numFmt w:val="lowerLetter"/>
      <w:lvlText w:val="%5."/>
      <w:lvlJc w:val="left"/>
      <w:pPr>
        <w:tabs>
          <w:tab w:val="num" w:pos="3600"/>
        </w:tabs>
        <w:ind w:left="3600" w:hanging="360"/>
      </w:pPr>
    </w:lvl>
    <w:lvl w:ilvl="5" w:tplc="001B0409" w:tentative="1">
      <w:start w:val="1"/>
      <w:numFmt w:val="lowerRoman"/>
      <w:lvlText w:val="%6."/>
      <w:lvlJc w:val="right"/>
      <w:pPr>
        <w:tabs>
          <w:tab w:val="num" w:pos="4320"/>
        </w:tabs>
        <w:ind w:left="4320" w:hanging="180"/>
      </w:pPr>
    </w:lvl>
    <w:lvl w:ilvl="6" w:tplc="000F0409" w:tentative="1">
      <w:start w:val="1"/>
      <w:numFmt w:val="decimal"/>
      <w:lvlText w:val="%7."/>
      <w:lvlJc w:val="left"/>
      <w:pPr>
        <w:tabs>
          <w:tab w:val="num" w:pos="5040"/>
        </w:tabs>
        <w:ind w:left="5040" w:hanging="360"/>
      </w:pPr>
    </w:lvl>
    <w:lvl w:ilvl="7" w:tplc="00190409" w:tentative="1">
      <w:start w:val="1"/>
      <w:numFmt w:val="lowerLetter"/>
      <w:lvlText w:val="%8."/>
      <w:lvlJc w:val="left"/>
      <w:pPr>
        <w:tabs>
          <w:tab w:val="num" w:pos="5760"/>
        </w:tabs>
        <w:ind w:left="5760" w:hanging="360"/>
      </w:pPr>
    </w:lvl>
    <w:lvl w:ilvl="8" w:tplc="001B0409" w:tentative="1">
      <w:start w:val="1"/>
      <w:numFmt w:val="lowerRoman"/>
      <w:lvlText w:val="%9."/>
      <w:lvlJc w:val="right"/>
      <w:pPr>
        <w:tabs>
          <w:tab w:val="num" w:pos="6480"/>
        </w:tabs>
        <w:ind w:left="6480" w:hanging="180"/>
      </w:pPr>
    </w:lvl>
  </w:abstractNum>
  <w:num w:numId="1" w16cid:durableId="557979076">
    <w:abstractNumId w:val="4"/>
  </w:num>
  <w:num w:numId="2" w16cid:durableId="477384242">
    <w:abstractNumId w:val="2"/>
  </w:num>
  <w:num w:numId="3" w16cid:durableId="2053311463">
    <w:abstractNumId w:val="3"/>
  </w:num>
  <w:num w:numId="4" w16cid:durableId="608858989">
    <w:abstractNumId w:val="0"/>
  </w:num>
  <w:num w:numId="5" w16cid:durableId="30011526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embedSystemFonts/>
  <w:stylePaneFormatFilter w:val="0001" w:allStyles="1"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20"/>
  <w:hyphenationZone w:val="425"/>
  <w:drawingGridHorizontalSpacing w:val="100"/>
  <w:drawingGridVerticalSpacing w:val="284"/>
  <w:displayHorizontalDrawingGridEvery w:val="2"/>
  <w:displayVerticalDrawingGridEvery w:val="2"/>
  <w:noPunctuationKerning/>
  <w:characterSpacingControl w:val="doNotCompress"/>
  <w:hdrShapeDefaults>
    <o:shapedefaults v:ext="edit" spidmax="12289">
      <o:colormru v:ext="edit" colors="#428299,#529dba"/>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04605"/>
    <w:rsid w:val="00023A88"/>
    <w:rsid w:val="00050168"/>
    <w:rsid w:val="000A7238"/>
    <w:rsid w:val="0010568E"/>
    <w:rsid w:val="001357B2"/>
    <w:rsid w:val="0017478F"/>
    <w:rsid w:val="00174AF6"/>
    <w:rsid w:val="00197FE6"/>
    <w:rsid w:val="00202A77"/>
    <w:rsid w:val="002212F5"/>
    <w:rsid w:val="002260D8"/>
    <w:rsid w:val="00254B3D"/>
    <w:rsid w:val="00271CE5"/>
    <w:rsid w:val="00282020"/>
    <w:rsid w:val="002A2B69"/>
    <w:rsid w:val="002E20FB"/>
    <w:rsid w:val="003636BF"/>
    <w:rsid w:val="00371442"/>
    <w:rsid w:val="00377EE1"/>
    <w:rsid w:val="003845B4"/>
    <w:rsid w:val="00387B1A"/>
    <w:rsid w:val="00393282"/>
    <w:rsid w:val="003C5EE5"/>
    <w:rsid w:val="003E1C74"/>
    <w:rsid w:val="003E43D3"/>
    <w:rsid w:val="003F240E"/>
    <w:rsid w:val="003F713F"/>
    <w:rsid w:val="00463961"/>
    <w:rsid w:val="004657EE"/>
    <w:rsid w:val="00526246"/>
    <w:rsid w:val="0054707E"/>
    <w:rsid w:val="00567106"/>
    <w:rsid w:val="005801D7"/>
    <w:rsid w:val="005C57C3"/>
    <w:rsid w:val="005E1D3C"/>
    <w:rsid w:val="005F6CC3"/>
    <w:rsid w:val="00625AE6"/>
    <w:rsid w:val="00632253"/>
    <w:rsid w:val="00642714"/>
    <w:rsid w:val="006455CE"/>
    <w:rsid w:val="00655841"/>
    <w:rsid w:val="00681E33"/>
    <w:rsid w:val="0069694D"/>
    <w:rsid w:val="006C29CC"/>
    <w:rsid w:val="006C7799"/>
    <w:rsid w:val="00713491"/>
    <w:rsid w:val="00733017"/>
    <w:rsid w:val="00783310"/>
    <w:rsid w:val="007966EF"/>
    <w:rsid w:val="007A4A6D"/>
    <w:rsid w:val="007D1BCF"/>
    <w:rsid w:val="007D75CF"/>
    <w:rsid w:val="007E0440"/>
    <w:rsid w:val="007E6DC5"/>
    <w:rsid w:val="00846BBF"/>
    <w:rsid w:val="0088043C"/>
    <w:rsid w:val="00884889"/>
    <w:rsid w:val="008906C9"/>
    <w:rsid w:val="008C5738"/>
    <w:rsid w:val="008D04F0"/>
    <w:rsid w:val="008F3500"/>
    <w:rsid w:val="00924E3C"/>
    <w:rsid w:val="009612BB"/>
    <w:rsid w:val="00980D3B"/>
    <w:rsid w:val="009932EA"/>
    <w:rsid w:val="009C740A"/>
    <w:rsid w:val="00A125C5"/>
    <w:rsid w:val="00A2451C"/>
    <w:rsid w:val="00A65EE7"/>
    <w:rsid w:val="00A70133"/>
    <w:rsid w:val="00A770A6"/>
    <w:rsid w:val="00A813B1"/>
    <w:rsid w:val="00AB36C4"/>
    <w:rsid w:val="00AC32B2"/>
    <w:rsid w:val="00AD20C1"/>
    <w:rsid w:val="00AE0027"/>
    <w:rsid w:val="00AE35FA"/>
    <w:rsid w:val="00B17141"/>
    <w:rsid w:val="00B22CA6"/>
    <w:rsid w:val="00B31575"/>
    <w:rsid w:val="00B733D7"/>
    <w:rsid w:val="00B743B5"/>
    <w:rsid w:val="00B8547D"/>
    <w:rsid w:val="00BC1883"/>
    <w:rsid w:val="00C13AF1"/>
    <w:rsid w:val="00C250D5"/>
    <w:rsid w:val="00C25287"/>
    <w:rsid w:val="00C35666"/>
    <w:rsid w:val="00C426B8"/>
    <w:rsid w:val="00C92898"/>
    <w:rsid w:val="00CA4340"/>
    <w:rsid w:val="00CB43DB"/>
    <w:rsid w:val="00CE5238"/>
    <w:rsid w:val="00CE7514"/>
    <w:rsid w:val="00D04605"/>
    <w:rsid w:val="00D248DE"/>
    <w:rsid w:val="00D75343"/>
    <w:rsid w:val="00D801C7"/>
    <w:rsid w:val="00D8542D"/>
    <w:rsid w:val="00DB0B2E"/>
    <w:rsid w:val="00DC181E"/>
    <w:rsid w:val="00DC6A71"/>
    <w:rsid w:val="00E0357D"/>
    <w:rsid w:val="00E32220"/>
    <w:rsid w:val="00ED1C3E"/>
    <w:rsid w:val="00EE7EF9"/>
    <w:rsid w:val="00F240BB"/>
    <w:rsid w:val="00F57FED"/>
    <w:rsid w:val="00FF68BC"/>
    <w:rsid w:val="00FF782C"/>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2289">
      <o:colormru v:ext="edit" colors="#428299,#529dba"/>
    </o:shapedefaults>
    <o:shapelayout v:ext="edit">
      <o:idmap v:ext="edit" data="1"/>
    </o:shapelayout>
  </w:shapeDefaults>
  <w:doNotEmbedSmartTags/>
  <w:decimalSymbol w:val=","/>
  <w:listSeparator w:val=";"/>
  <w14:docId w14:val="4952A6B4"/>
  <w15:chartTrackingRefBased/>
  <w15:docId w15:val="{45ECB9DA-C738-4C2D-B207-380BCFB584A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l-SI" w:eastAsia="sl-SI"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avaden">
    <w:name w:val="Normal"/>
    <w:qFormat/>
    <w:rsid w:val="00DC6A71"/>
    <w:pPr>
      <w:spacing w:line="260" w:lineRule="exact"/>
    </w:pPr>
    <w:rPr>
      <w:rFonts w:ascii="Arial" w:hAnsi="Arial"/>
      <w:szCs w:val="24"/>
      <w:lang w:val="en-US" w:eastAsia="en-US"/>
    </w:rPr>
  </w:style>
  <w:style w:type="paragraph" w:styleId="Naslov1">
    <w:name w:val="heading 1"/>
    <w:aliases w:val="NASLOV"/>
    <w:basedOn w:val="Navaden"/>
    <w:next w:val="Navaden"/>
    <w:autoRedefine/>
    <w:qFormat/>
    <w:rsid w:val="003F0585"/>
    <w:pPr>
      <w:keepNext/>
      <w:spacing w:before="240" w:after="60"/>
      <w:outlineLvl w:val="0"/>
    </w:pPr>
    <w:rPr>
      <w:b/>
      <w:kern w:val="32"/>
      <w:sz w:val="28"/>
      <w:szCs w:val="32"/>
      <w:lang w:val="sl-SI" w:eastAsia="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rsid w:val="00AD2B87"/>
    <w:pPr>
      <w:tabs>
        <w:tab w:val="center" w:pos="4320"/>
        <w:tab w:val="right" w:pos="8640"/>
      </w:tabs>
    </w:pPr>
  </w:style>
  <w:style w:type="paragraph" w:styleId="Noga">
    <w:name w:val="footer"/>
    <w:basedOn w:val="Navaden"/>
    <w:semiHidden/>
    <w:rsid w:val="00AD2B87"/>
    <w:pPr>
      <w:tabs>
        <w:tab w:val="center" w:pos="4320"/>
        <w:tab w:val="right" w:pos="8640"/>
      </w:tabs>
    </w:pPr>
  </w:style>
  <w:style w:type="paragraph" w:styleId="Zgradbadokumenta">
    <w:name w:val="Document Map"/>
    <w:basedOn w:val="Navaden"/>
    <w:link w:val="ZgradbadokumentaZnak"/>
    <w:rsid w:val="00B31575"/>
    <w:rPr>
      <w:rFonts w:ascii="Tahoma" w:hAnsi="Tahoma" w:cs="Tahoma"/>
      <w:sz w:val="16"/>
      <w:szCs w:val="16"/>
    </w:rPr>
  </w:style>
  <w:style w:type="character" w:customStyle="1" w:styleId="ZgradbadokumentaZnak">
    <w:name w:val="Zgradba dokumenta Znak"/>
    <w:link w:val="Zgradbadokumenta"/>
    <w:rsid w:val="00B31575"/>
    <w:rPr>
      <w:rFonts w:ascii="Tahoma" w:hAnsi="Tahoma" w:cs="Tahoma"/>
      <w:sz w:val="16"/>
      <w:szCs w:val="16"/>
      <w:lang w:val="en-US" w:eastAsia="en-US"/>
    </w:rPr>
  </w:style>
  <w:style w:type="table" w:styleId="Tabelamrea">
    <w:name w:val="Table Grid"/>
    <w:basedOn w:val="Navadnatabela"/>
    <w:rsid w:val="0073301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DC6A71"/>
    <w:pPr>
      <w:tabs>
        <w:tab w:val="left" w:pos="1701"/>
      </w:tabs>
    </w:pPr>
    <w:rPr>
      <w:szCs w:val="20"/>
      <w:lang w:val="sl-SI" w:eastAsia="sl-SI"/>
    </w:rPr>
  </w:style>
  <w:style w:type="paragraph" w:customStyle="1" w:styleId="ZADEVA">
    <w:name w:val="ZADEVA"/>
    <w:basedOn w:val="Navaden"/>
    <w:qFormat/>
    <w:rsid w:val="00DC6A71"/>
    <w:pPr>
      <w:tabs>
        <w:tab w:val="left" w:pos="1701"/>
      </w:tabs>
      <w:ind w:left="1701" w:hanging="1701"/>
    </w:pPr>
    <w:rPr>
      <w:b/>
      <w:lang w:val="it-IT"/>
    </w:rPr>
  </w:style>
  <w:style w:type="character" w:styleId="Hiperpovezava">
    <w:name w:val="Hyperlink"/>
    <w:rsid w:val="00783310"/>
    <w:rPr>
      <w:color w:val="0000FF"/>
      <w:u w:val="single"/>
    </w:rPr>
  </w:style>
  <w:style w:type="paragraph" w:customStyle="1" w:styleId="podpisi">
    <w:name w:val="podpisi"/>
    <w:basedOn w:val="Navaden"/>
    <w:qFormat/>
    <w:rsid w:val="003E1C74"/>
    <w:pPr>
      <w:tabs>
        <w:tab w:val="left" w:pos="3402"/>
      </w:tabs>
    </w:pPr>
    <w:rPr>
      <w:lang w:val="it-I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_rels/header3.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87</TotalTime>
  <Pages>2</Pages>
  <Words>619</Words>
  <Characters>3534</Characters>
  <Application>Microsoft Office Word</Application>
  <DocSecurity>0</DocSecurity>
  <Lines>29</Lines>
  <Paragraphs>8</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Številka:</vt:lpstr>
      <vt:lpstr>Številka: </vt:lpstr>
    </vt:vector>
  </TitlesOfParts>
  <Company>Indea d.o.o.</Company>
  <LinksUpToDate>false</LinksUpToDate>
  <CharactersWithSpaces>4145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Številka:</dc:title>
  <dc:subject/>
  <dc:creator>Uporabnik sistema Windows</dc:creator>
  <cp:keywords/>
  <cp:lastModifiedBy>MDDSZ</cp:lastModifiedBy>
  <cp:revision>16</cp:revision>
  <cp:lastPrinted>2010-07-16T07:41:00Z</cp:lastPrinted>
  <dcterms:created xsi:type="dcterms:W3CDTF">2025-04-24T18:32:00Z</dcterms:created>
  <dcterms:modified xsi:type="dcterms:W3CDTF">2025-04-27T16:04:00Z</dcterms:modified>
</cp:coreProperties>
</file>