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1BF7C4F" w14:textId="77777777" w:rsidR="002E593D" w:rsidRDefault="002E593D" w:rsidP="002E593D">
      <w:pPr>
        <w:pStyle w:val="Naslovpredpisa"/>
        <w:spacing w:before="0" w:after="0" w:line="260" w:lineRule="exact"/>
        <w:jc w:val="left"/>
        <w:rPr>
          <w:sz w:val="20"/>
          <w:szCs w:val="20"/>
        </w:rPr>
      </w:pPr>
    </w:p>
    <w:p w14:paraId="3F55D624" w14:textId="77777777" w:rsidR="00C9387B" w:rsidRDefault="00C9387B" w:rsidP="002E593D">
      <w:pPr>
        <w:pStyle w:val="Naslovpredpisa"/>
        <w:spacing w:before="0" w:after="0" w:line="260" w:lineRule="exact"/>
        <w:jc w:val="left"/>
        <w:rPr>
          <w:sz w:val="20"/>
          <w:szCs w:val="20"/>
        </w:rPr>
      </w:pPr>
    </w:p>
    <w:p w14:paraId="5B04FD24" w14:textId="77777777" w:rsidR="00C9387B" w:rsidRDefault="00C9387B" w:rsidP="002E593D">
      <w:pPr>
        <w:pStyle w:val="Naslovpredpisa"/>
        <w:spacing w:before="0" w:after="0" w:line="260" w:lineRule="exact"/>
        <w:jc w:val="left"/>
        <w:rPr>
          <w:sz w:val="20"/>
          <w:szCs w:val="20"/>
        </w:rPr>
      </w:pPr>
    </w:p>
    <w:p w14:paraId="697034A7" w14:textId="77777777" w:rsidR="00C9387B" w:rsidRPr="00296855" w:rsidRDefault="00C9387B" w:rsidP="002E593D">
      <w:pPr>
        <w:pStyle w:val="Naslovpredpisa"/>
        <w:spacing w:before="0" w:after="0" w:line="260" w:lineRule="exact"/>
        <w:jc w:val="left"/>
        <w:rPr>
          <w:sz w:val="20"/>
          <w:szCs w:val="20"/>
        </w:rPr>
      </w:pPr>
    </w:p>
    <w:p w14:paraId="2B876A52" w14:textId="77777777" w:rsidR="004E52A2" w:rsidRPr="00A9231D" w:rsidRDefault="004E52A2" w:rsidP="004E52A2">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6C4F966F" wp14:editId="444B1344">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5069573" w14:textId="0F2EE3C2" w:rsidR="004E52A2" w:rsidRPr="00A9231D" w:rsidRDefault="004E52A2" w:rsidP="004E52A2">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689FFF18" w14:textId="14E44AF8" w:rsidR="004E52A2" w:rsidRPr="00A9231D" w:rsidRDefault="004E52A2" w:rsidP="004E52A2">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5D0A1CE6" w14:textId="151CB622" w:rsidR="004E52A2" w:rsidRPr="00A9231D" w:rsidRDefault="004E52A2" w:rsidP="004E52A2">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680393F2" w14:textId="0983E602" w:rsidR="004E52A2" w:rsidRPr="00A9231D" w:rsidRDefault="004E52A2" w:rsidP="004E52A2">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4A109D11" w14:textId="77777777" w:rsidR="002E593D" w:rsidRPr="00296855" w:rsidRDefault="002E593D" w:rsidP="002E593D">
      <w:pPr>
        <w:pStyle w:val="Naslovpredpisa"/>
        <w:spacing w:before="0" w:after="0" w:line="260" w:lineRule="exact"/>
        <w:jc w:val="left"/>
        <w:rPr>
          <w:sz w:val="20"/>
          <w:szCs w:val="20"/>
        </w:rPr>
      </w:pPr>
    </w:p>
    <w:p w14:paraId="7A66821E" w14:textId="77777777" w:rsidR="002E593D" w:rsidRPr="00296855" w:rsidRDefault="002E593D" w:rsidP="002E593D">
      <w:pPr>
        <w:pStyle w:val="Naslovpredpisa"/>
        <w:spacing w:before="0" w:after="0" w:line="260" w:lineRule="exact"/>
        <w:jc w:val="right"/>
        <w:rPr>
          <w:sz w:val="20"/>
          <w:szCs w:val="20"/>
        </w:rPr>
      </w:pPr>
      <w:r w:rsidRPr="00296855">
        <w:rPr>
          <w:sz w:val="20"/>
          <w:szCs w:val="20"/>
        </w:rPr>
        <w:t>PREDLOG</w:t>
      </w:r>
    </w:p>
    <w:p w14:paraId="499ABD26" w14:textId="2DB2D613" w:rsidR="002E593D" w:rsidRDefault="004E52A2" w:rsidP="002E593D">
      <w:pPr>
        <w:pStyle w:val="Naslovpredpisa"/>
        <w:spacing w:before="0" w:after="0" w:line="260" w:lineRule="exact"/>
        <w:jc w:val="right"/>
        <w:rPr>
          <w:sz w:val="20"/>
          <w:szCs w:val="20"/>
        </w:rPr>
      </w:pPr>
      <w:r>
        <w:rPr>
          <w:sz w:val="20"/>
          <w:szCs w:val="20"/>
        </w:rPr>
        <w:t xml:space="preserve">EVA </w:t>
      </w:r>
      <w:r w:rsidR="00CD0210" w:rsidRPr="00296855">
        <w:rPr>
          <w:sz w:val="20"/>
          <w:szCs w:val="20"/>
        </w:rPr>
        <w:t>2025-2330-0154</w:t>
      </w:r>
    </w:p>
    <w:p w14:paraId="40CB54B8" w14:textId="20AFA4F3" w:rsidR="004E52A2" w:rsidRDefault="004E52A2" w:rsidP="002E593D">
      <w:pPr>
        <w:pStyle w:val="Naslovpredpisa"/>
        <w:spacing w:before="0" w:after="0" w:line="260" w:lineRule="exact"/>
        <w:jc w:val="right"/>
        <w:rPr>
          <w:sz w:val="20"/>
          <w:szCs w:val="20"/>
        </w:rPr>
      </w:pPr>
      <w:r>
        <w:rPr>
          <w:sz w:val="20"/>
          <w:szCs w:val="20"/>
        </w:rPr>
        <w:t>PRVA OBRAVNAVA</w:t>
      </w:r>
    </w:p>
    <w:p w14:paraId="537DEB10" w14:textId="77777777" w:rsidR="004E52A2" w:rsidRPr="00296855" w:rsidRDefault="004E52A2" w:rsidP="002E593D">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9072"/>
      </w:tblGrid>
      <w:tr w:rsidR="002E593D" w:rsidRPr="00296855" w14:paraId="0F9C7DF4" w14:textId="77777777" w:rsidTr="00951EAF">
        <w:tc>
          <w:tcPr>
            <w:tcW w:w="9072" w:type="dxa"/>
            <w:hideMark/>
          </w:tcPr>
          <w:p w14:paraId="50572535" w14:textId="77777777" w:rsidR="002E593D" w:rsidRPr="00296855" w:rsidRDefault="002E593D">
            <w:pPr>
              <w:pStyle w:val="Naslovpredpisa"/>
              <w:spacing w:before="0" w:after="0" w:line="260" w:lineRule="exact"/>
              <w:rPr>
                <w:sz w:val="20"/>
                <w:szCs w:val="20"/>
                <w:lang w:eastAsia="en-US"/>
              </w:rPr>
            </w:pPr>
            <w:r w:rsidRPr="00296855">
              <w:rPr>
                <w:sz w:val="20"/>
                <w:szCs w:val="20"/>
                <w:lang w:eastAsia="en-US"/>
              </w:rPr>
              <w:t xml:space="preserve">ZAKON </w:t>
            </w:r>
          </w:p>
          <w:p w14:paraId="4BEC0B9B" w14:textId="77777777" w:rsidR="002E593D" w:rsidRPr="00296855" w:rsidRDefault="002E593D">
            <w:pPr>
              <w:pStyle w:val="Naslovpredpisa"/>
              <w:spacing w:before="0" w:after="0" w:line="260" w:lineRule="exact"/>
              <w:rPr>
                <w:sz w:val="20"/>
                <w:szCs w:val="20"/>
                <w:lang w:eastAsia="en-US"/>
              </w:rPr>
            </w:pPr>
            <w:r w:rsidRPr="00296855">
              <w:rPr>
                <w:sz w:val="20"/>
                <w:szCs w:val="20"/>
                <w:lang w:eastAsia="en-US"/>
              </w:rPr>
              <w:t xml:space="preserve">O </w:t>
            </w:r>
            <w:r w:rsidR="00CD0210" w:rsidRPr="00296855">
              <w:rPr>
                <w:sz w:val="20"/>
                <w:szCs w:val="20"/>
                <w:lang w:eastAsia="en-US"/>
              </w:rPr>
              <w:t>SPREMEMBAH IN DOPOLNITVAH ZAKONA O ZAŠČITI ŽIVALI</w:t>
            </w:r>
          </w:p>
          <w:p w14:paraId="77729CAF" w14:textId="77777777" w:rsidR="00CD0210" w:rsidRPr="00296855" w:rsidRDefault="00CD0210">
            <w:pPr>
              <w:pStyle w:val="Naslovpredpisa"/>
              <w:spacing w:before="0" w:after="0" w:line="260" w:lineRule="exact"/>
              <w:rPr>
                <w:sz w:val="20"/>
                <w:szCs w:val="20"/>
                <w:lang w:eastAsia="en-US"/>
              </w:rPr>
            </w:pPr>
          </w:p>
          <w:p w14:paraId="11909D14" w14:textId="77777777" w:rsidR="00CD0210" w:rsidRPr="00296855" w:rsidRDefault="00CD0210">
            <w:pPr>
              <w:pStyle w:val="Naslovpredpisa"/>
              <w:spacing w:before="0" w:after="0" w:line="260" w:lineRule="exact"/>
              <w:rPr>
                <w:sz w:val="20"/>
                <w:szCs w:val="20"/>
                <w:lang w:eastAsia="en-US"/>
              </w:rPr>
            </w:pPr>
          </w:p>
          <w:p w14:paraId="3A3B4A41" w14:textId="20801EE9" w:rsidR="00CD0210" w:rsidRPr="00296855" w:rsidRDefault="00CD0210">
            <w:pPr>
              <w:pStyle w:val="Naslovpredpisa"/>
              <w:spacing w:before="0" w:after="0" w:line="260" w:lineRule="exact"/>
              <w:rPr>
                <w:sz w:val="20"/>
                <w:szCs w:val="20"/>
                <w:lang w:eastAsia="en-US"/>
              </w:rPr>
            </w:pPr>
          </w:p>
        </w:tc>
      </w:tr>
      <w:tr w:rsidR="002E593D" w:rsidRPr="00296855" w14:paraId="57675E64" w14:textId="77777777" w:rsidTr="00951EAF">
        <w:tc>
          <w:tcPr>
            <w:tcW w:w="9072" w:type="dxa"/>
            <w:hideMark/>
          </w:tcPr>
          <w:p w14:paraId="0198A10F" w14:textId="77777777" w:rsidR="002E593D" w:rsidRPr="00296855" w:rsidRDefault="002E593D">
            <w:pPr>
              <w:pStyle w:val="Poglavje"/>
              <w:spacing w:before="0" w:after="0" w:line="260" w:lineRule="exact"/>
              <w:jc w:val="left"/>
              <w:rPr>
                <w:sz w:val="20"/>
                <w:szCs w:val="20"/>
                <w:lang w:eastAsia="en-US"/>
              </w:rPr>
            </w:pPr>
            <w:r w:rsidRPr="00296855">
              <w:rPr>
                <w:sz w:val="20"/>
                <w:szCs w:val="20"/>
                <w:lang w:eastAsia="en-US"/>
              </w:rPr>
              <w:t>I. UVOD</w:t>
            </w:r>
          </w:p>
        </w:tc>
      </w:tr>
      <w:tr w:rsidR="002E593D" w:rsidRPr="00296855" w14:paraId="2A23A802" w14:textId="77777777" w:rsidTr="00951EAF">
        <w:tc>
          <w:tcPr>
            <w:tcW w:w="9072" w:type="dxa"/>
            <w:hideMark/>
          </w:tcPr>
          <w:p w14:paraId="339D0709" w14:textId="77777777" w:rsidR="002E593D" w:rsidRPr="00296855" w:rsidRDefault="002E593D">
            <w:pPr>
              <w:pStyle w:val="Oddelek"/>
              <w:numPr>
                <w:ilvl w:val="0"/>
                <w:numId w:val="0"/>
              </w:numPr>
              <w:spacing w:before="0" w:after="0" w:line="260" w:lineRule="exact"/>
              <w:jc w:val="left"/>
              <w:rPr>
                <w:sz w:val="20"/>
                <w:szCs w:val="20"/>
                <w:lang w:eastAsia="en-US"/>
              </w:rPr>
            </w:pPr>
            <w:r w:rsidRPr="00296855">
              <w:rPr>
                <w:sz w:val="20"/>
                <w:szCs w:val="20"/>
                <w:lang w:eastAsia="en-US"/>
              </w:rPr>
              <w:t>1. OCENA STANJA IN RAZLOGI ZA SPREJEM PREDLOGA ZAKONA</w:t>
            </w:r>
          </w:p>
        </w:tc>
      </w:tr>
      <w:tr w:rsidR="002E593D" w:rsidRPr="00296855" w14:paraId="0DDB11C2" w14:textId="77777777" w:rsidTr="00951EAF">
        <w:tc>
          <w:tcPr>
            <w:tcW w:w="9072" w:type="dxa"/>
          </w:tcPr>
          <w:p w14:paraId="2710B7AA" w14:textId="77777777" w:rsidR="001E2040" w:rsidRPr="00296855" w:rsidRDefault="001E2040" w:rsidP="00600252">
            <w:pPr>
              <w:spacing w:after="60" w:line="240" w:lineRule="auto"/>
              <w:jc w:val="both"/>
              <w:rPr>
                <w:rFonts w:cs="Arial"/>
                <w:szCs w:val="20"/>
                <w:lang w:eastAsia="sl-SI"/>
              </w:rPr>
            </w:pPr>
          </w:p>
          <w:p w14:paraId="7537E1D0" w14:textId="51AAF89E" w:rsidR="004D42BC" w:rsidRPr="00296855" w:rsidRDefault="004D42BC" w:rsidP="00600252">
            <w:pPr>
              <w:spacing w:after="60" w:line="240" w:lineRule="auto"/>
              <w:jc w:val="both"/>
              <w:rPr>
                <w:rFonts w:cs="Arial"/>
                <w:szCs w:val="20"/>
                <w:lang w:eastAsia="sl-SI"/>
              </w:rPr>
            </w:pPr>
            <w:r w:rsidRPr="00296855">
              <w:rPr>
                <w:rFonts w:cs="Arial"/>
                <w:szCs w:val="20"/>
                <w:lang w:eastAsia="sl-SI"/>
              </w:rPr>
              <w:t>V Republiki Sloveniji je področje zaščite živali urejeno z Zakonom o zaščiti živali (Uradni list RS, št. 38/13, UPB, 21/18-ZNOrg in 90/20; v nadaljnjem besedilu: zakon), ki ga je Državni zbor Republike Slovenije sprejel leta 1999.</w:t>
            </w:r>
          </w:p>
          <w:p w14:paraId="1CFF3D38" w14:textId="77777777" w:rsidR="001421D0" w:rsidRPr="00296855" w:rsidRDefault="004D42BC" w:rsidP="00600252">
            <w:pPr>
              <w:spacing w:after="60" w:line="240" w:lineRule="auto"/>
              <w:jc w:val="both"/>
              <w:rPr>
                <w:rFonts w:cs="Arial"/>
                <w:szCs w:val="20"/>
                <w:lang w:eastAsia="sl-SI"/>
              </w:rPr>
            </w:pPr>
            <w:r w:rsidRPr="00296855">
              <w:rPr>
                <w:rFonts w:cs="Arial"/>
                <w:szCs w:val="20"/>
                <w:lang w:eastAsia="sl-SI"/>
              </w:rPr>
              <w:t xml:space="preserve">Zakon je bil leta 2003 dopolnjen z določbami, ki so urejale dostop psov pomočnikov invalidov in psov vodnikov slepih na javna mesta in v sredstva javnega prevoza. </w:t>
            </w:r>
          </w:p>
          <w:p w14:paraId="4AE62781" w14:textId="77777777" w:rsidR="001421D0" w:rsidRPr="00296855" w:rsidRDefault="004D42BC" w:rsidP="00600252">
            <w:pPr>
              <w:spacing w:after="60" w:line="240" w:lineRule="auto"/>
              <w:jc w:val="both"/>
              <w:rPr>
                <w:rFonts w:cs="Arial"/>
                <w:szCs w:val="20"/>
                <w:lang w:eastAsia="sl-SI"/>
              </w:rPr>
            </w:pPr>
            <w:r w:rsidRPr="00296855">
              <w:rPr>
                <w:rFonts w:cs="Arial"/>
                <w:szCs w:val="20"/>
                <w:lang w:eastAsia="sl-SI"/>
              </w:rPr>
              <w:t xml:space="preserve">Namen sprememb in dopolnitev zakona v letu 2007 je bil urediti vprašanje nevarnih psov. </w:t>
            </w:r>
          </w:p>
          <w:p w14:paraId="0EDE838F" w14:textId="77777777" w:rsidR="001421D0" w:rsidRPr="00296855" w:rsidRDefault="004D42BC" w:rsidP="00600252">
            <w:pPr>
              <w:spacing w:after="60" w:line="240" w:lineRule="auto"/>
              <w:jc w:val="both"/>
              <w:rPr>
                <w:rFonts w:cs="Arial"/>
                <w:szCs w:val="20"/>
                <w:lang w:eastAsia="sl-SI"/>
              </w:rPr>
            </w:pPr>
            <w:r w:rsidRPr="00296855">
              <w:rPr>
                <w:rFonts w:cs="Arial"/>
                <w:szCs w:val="20"/>
                <w:lang w:eastAsia="sl-SI"/>
              </w:rPr>
              <w:t xml:space="preserve">Novela v letu 2012 je bila potrebna zaradi usklajevanja z Direktivo 2010/63/EU Evropskega Parlamenta in Sveta z dne 22. septembra 2010 o zaščiti živali (v nadaljnjem besedilu: Direktiva 2010/63/EU), ki se uporabljajo v znanstvene namene. V tej noveli so bile dopolnjene tudi določbe za boljši sistem registracije psov in preprečevanje ilegalnega trgovanja z mladiči psov in mačk ter določbe za zagotavljanje zaščite živali, ki se uporabljajo na prireditvah in snemanjih. </w:t>
            </w:r>
          </w:p>
          <w:p w14:paraId="10254917" w14:textId="26C050D2" w:rsidR="004D42BC" w:rsidRPr="00296855" w:rsidRDefault="004D42BC" w:rsidP="00600252">
            <w:pPr>
              <w:spacing w:after="60" w:line="240" w:lineRule="auto"/>
              <w:jc w:val="both"/>
              <w:rPr>
                <w:rFonts w:cs="Arial"/>
                <w:szCs w:val="20"/>
                <w:lang w:eastAsia="sl-SI"/>
              </w:rPr>
            </w:pPr>
            <w:r w:rsidRPr="00296855">
              <w:rPr>
                <w:rFonts w:cs="Arial"/>
                <w:szCs w:val="20"/>
                <w:lang w:eastAsia="sl-SI"/>
              </w:rPr>
              <w:t xml:space="preserve">Zakon o zaščiti živali je bil </w:t>
            </w:r>
            <w:r w:rsidR="001421D0" w:rsidRPr="00296855">
              <w:rPr>
                <w:rFonts w:cs="Arial"/>
                <w:szCs w:val="20"/>
                <w:lang w:eastAsia="sl-SI"/>
              </w:rPr>
              <w:t xml:space="preserve">naslednjič </w:t>
            </w:r>
            <w:r w:rsidRPr="00296855">
              <w:rPr>
                <w:rFonts w:cs="Arial"/>
                <w:szCs w:val="20"/>
                <w:lang w:eastAsia="sl-SI"/>
              </w:rPr>
              <w:t>spremenjen leta 2020 zaradi uradnega opomina, ki ga je Republika Slovenija zaradi neustreznega prenosa nekaterih členov Direktive 2010/63/EU prejela od Evropske komisije. Hkrati se je zakon uskladil tudi z zadnjo spremembo Stvarnopravnega zakonika (Uradni list RS, št. 87/02, 91/13 in 23/20; v nadaljnjem besedilu: SPZ), ki je v naš pravni red vnesel vrednostno opredelitev, da živali niso stvari, temveč čuteča živa bitja.</w:t>
            </w:r>
          </w:p>
          <w:p w14:paraId="0DBB0D37" w14:textId="2CFAFF0B" w:rsidR="004D42BC" w:rsidRPr="00296855" w:rsidRDefault="004D42BC" w:rsidP="008734AD">
            <w:pPr>
              <w:spacing w:after="60" w:line="240" w:lineRule="auto"/>
              <w:jc w:val="both"/>
              <w:rPr>
                <w:rFonts w:cs="Arial"/>
                <w:szCs w:val="20"/>
                <w:lang w:eastAsia="sl-SI"/>
              </w:rPr>
            </w:pPr>
            <w:r w:rsidRPr="00296855">
              <w:rPr>
                <w:rFonts w:cs="Arial"/>
                <w:szCs w:val="20"/>
                <w:lang w:eastAsia="sl-SI"/>
              </w:rPr>
              <w:t xml:space="preserve">Novela Zakona o zaščiti živali v letu 2021 je celoviteje dopolnila določbe, ki urejajo področje odgovornega lastništva živali in zapuščenih živali. Novela je zaradi sledljivosti uvedla označevanje pasjih mladičev v leglu, uvedla prostovoljno označevanje mačk z mikročipi, pripravila podlago za omejitev posedovanja živali prosto živečih vrst, uvedla zahtevo o osnovnih znanjih glede potreb in oskrbe živali za vse skrbnike živali, zlasti </w:t>
            </w:r>
            <w:r w:rsidR="00332D72" w:rsidRPr="00296855">
              <w:rPr>
                <w:rFonts w:cs="Arial"/>
                <w:szCs w:val="20"/>
                <w:lang w:eastAsia="sl-SI"/>
              </w:rPr>
              <w:t xml:space="preserve">pa za </w:t>
            </w:r>
            <w:r w:rsidRPr="00296855">
              <w:rPr>
                <w:rFonts w:cs="Arial"/>
                <w:szCs w:val="20"/>
                <w:lang w:eastAsia="sl-SI"/>
              </w:rPr>
              <w:t>osebe, ki opravljajo dejavnosti v povezavi z oskrbo, nego vzgojo in šolanje</w:t>
            </w:r>
            <w:r w:rsidR="00332D72" w:rsidRPr="00296855">
              <w:rPr>
                <w:rFonts w:cs="Arial"/>
                <w:szCs w:val="20"/>
                <w:lang w:eastAsia="sl-SI"/>
              </w:rPr>
              <w:t>m živali</w:t>
            </w:r>
            <w:r w:rsidRPr="00296855">
              <w:rPr>
                <w:rFonts w:cs="Arial"/>
                <w:szCs w:val="20"/>
                <w:lang w:eastAsia="sl-SI"/>
              </w:rPr>
              <w:t xml:space="preserve">, </w:t>
            </w:r>
            <w:r w:rsidR="00332D72" w:rsidRPr="00296855">
              <w:rPr>
                <w:rFonts w:cs="Arial"/>
                <w:szCs w:val="20"/>
                <w:lang w:eastAsia="sl-SI"/>
              </w:rPr>
              <w:t xml:space="preserve">dopolnila </w:t>
            </w:r>
            <w:r w:rsidRPr="00296855">
              <w:rPr>
                <w:rFonts w:cs="Arial"/>
                <w:szCs w:val="20"/>
                <w:lang w:eastAsia="sl-SI"/>
              </w:rPr>
              <w:t>določb</w:t>
            </w:r>
            <w:r w:rsidR="00332D72" w:rsidRPr="00296855">
              <w:rPr>
                <w:rFonts w:cs="Arial"/>
                <w:szCs w:val="20"/>
                <w:lang w:eastAsia="sl-SI"/>
              </w:rPr>
              <w:t>e</w:t>
            </w:r>
            <w:r w:rsidRPr="00296855">
              <w:rPr>
                <w:rFonts w:cs="Arial"/>
                <w:szCs w:val="20"/>
                <w:lang w:eastAsia="sl-SI"/>
              </w:rPr>
              <w:t>, ki urejajo področje nevarnih psov in uredi</w:t>
            </w:r>
            <w:r w:rsidR="00332D72" w:rsidRPr="00296855">
              <w:rPr>
                <w:rFonts w:cs="Arial"/>
                <w:szCs w:val="20"/>
                <w:lang w:eastAsia="sl-SI"/>
              </w:rPr>
              <w:t>la</w:t>
            </w:r>
            <w:r w:rsidRPr="00296855">
              <w:rPr>
                <w:rFonts w:cs="Arial"/>
                <w:szCs w:val="20"/>
                <w:lang w:eastAsia="sl-SI"/>
              </w:rPr>
              <w:t xml:space="preserve"> uporab</w:t>
            </w:r>
            <w:r w:rsidR="00332D72" w:rsidRPr="00296855">
              <w:rPr>
                <w:rFonts w:cs="Arial"/>
                <w:szCs w:val="20"/>
                <w:lang w:eastAsia="sl-SI"/>
              </w:rPr>
              <w:t>o</w:t>
            </w:r>
            <w:r w:rsidRPr="00296855">
              <w:rPr>
                <w:rFonts w:cs="Arial"/>
                <w:szCs w:val="20"/>
                <w:lang w:eastAsia="sl-SI"/>
              </w:rPr>
              <w:t xml:space="preserve"> pastirskih psov za varovanje čred na paši</w:t>
            </w:r>
            <w:r w:rsidR="00332D72" w:rsidRPr="00296855">
              <w:rPr>
                <w:rFonts w:cs="Arial"/>
                <w:szCs w:val="20"/>
                <w:lang w:eastAsia="sl-SI"/>
              </w:rPr>
              <w:t xml:space="preserve">. </w:t>
            </w:r>
            <w:r w:rsidR="008734AD" w:rsidRPr="00296855">
              <w:rPr>
                <w:rFonts w:cs="Arial"/>
                <w:szCs w:val="20"/>
                <w:lang w:eastAsia="sl-SI"/>
              </w:rPr>
              <w:t>S to</w:t>
            </w:r>
            <w:r w:rsidR="00332D72" w:rsidRPr="00296855">
              <w:rPr>
                <w:rFonts w:cs="Arial"/>
                <w:szCs w:val="20"/>
                <w:lang w:eastAsia="sl-SI"/>
              </w:rPr>
              <w:t xml:space="preserve"> novelo je bila sprejeta </w:t>
            </w:r>
            <w:r w:rsidRPr="00296855">
              <w:rPr>
                <w:rFonts w:cs="Arial"/>
                <w:szCs w:val="20"/>
                <w:lang w:eastAsia="sl-SI"/>
              </w:rPr>
              <w:t xml:space="preserve">prepoved privezovanja psov, z natančno določenimi izjemami, </w:t>
            </w:r>
            <w:r w:rsidR="00332D72" w:rsidRPr="00296855">
              <w:rPr>
                <w:rFonts w:cs="Arial"/>
                <w:szCs w:val="20"/>
                <w:lang w:eastAsia="sl-SI"/>
              </w:rPr>
              <w:t xml:space="preserve">in prehodnim obdobjem, prepovedana je bila </w:t>
            </w:r>
            <w:r w:rsidRPr="00296855">
              <w:rPr>
                <w:rFonts w:cs="Arial"/>
                <w:szCs w:val="20"/>
                <w:lang w:eastAsia="sl-SI"/>
              </w:rPr>
              <w:t>usmrtit</w:t>
            </w:r>
            <w:r w:rsidR="00332D72" w:rsidRPr="00296855">
              <w:rPr>
                <w:rFonts w:cs="Arial"/>
                <w:szCs w:val="20"/>
                <w:lang w:eastAsia="sl-SI"/>
              </w:rPr>
              <w:t xml:space="preserve">ev </w:t>
            </w:r>
            <w:r w:rsidRPr="00296855">
              <w:rPr>
                <w:rFonts w:cs="Arial"/>
                <w:szCs w:val="20"/>
                <w:lang w:eastAsia="sl-SI"/>
              </w:rPr>
              <w:t>zdravih zapuščenih živali v zavetiščih po 30 dneh</w:t>
            </w:r>
            <w:r w:rsidR="00332D72" w:rsidRPr="00296855">
              <w:rPr>
                <w:rFonts w:cs="Arial"/>
                <w:szCs w:val="20"/>
                <w:lang w:eastAsia="sl-SI"/>
              </w:rPr>
              <w:t xml:space="preserve"> in usmrtitev zaradi pridobivanja kož ali krzna, </w:t>
            </w:r>
            <w:r w:rsidRPr="00296855">
              <w:rPr>
                <w:rFonts w:cs="Arial"/>
                <w:szCs w:val="20"/>
                <w:lang w:eastAsia="sl-SI"/>
              </w:rPr>
              <w:t>določ</w:t>
            </w:r>
            <w:r w:rsidR="00332D72" w:rsidRPr="00296855">
              <w:rPr>
                <w:rFonts w:cs="Arial"/>
                <w:szCs w:val="20"/>
                <w:lang w:eastAsia="sl-SI"/>
              </w:rPr>
              <w:t xml:space="preserve">eni so bili </w:t>
            </w:r>
            <w:r w:rsidRPr="00296855">
              <w:rPr>
                <w:rFonts w:cs="Arial"/>
                <w:szCs w:val="20"/>
                <w:lang w:eastAsia="sl-SI"/>
              </w:rPr>
              <w:t>nosilc</w:t>
            </w:r>
            <w:r w:rsidR="00332D72" w:rsidRPr="00296855">
              <w:rPr>
                <w:rFonts w:cs="Arial"/>
                <w:szCs w:val="20"/>
                <w:lang w:eastAsia="sl-SI"/>
              </w:rPr>
              <w:t>i</w:t>
            </w:r>
            <w:r w:rsidRPr="00296855">
              <w:rPr>
                <w:rFonts w:cs="Arial"/>
                <w:szCs w:val="20"/>
                <w:lang w:eastAsia="sl-SI"/>
              </w:rPr>
              <w:t xml:space="preserve"> stroškov za oskrbo zapuščenih živali</w:t>
            </w:r>
            <w:r w:rsidR="00332D72" w:rsidRPr="00296855">
              <w:rPr>
                <w:rFonts w:cs="Arial"/>
                <w:szCs w:val="20"/>
                <w:lang w:eastAsia="sl-SI"/>
              </w:rPr>
              <w:t xml:space="preserve"> in dodana je bila možnost, da organ pregona izreče višjo kazen </w:t>
            </w:r>
            <w:r w:rsidRPr="00296855">
              <w:rPr>
                <w:rFonts w:cs="Arial"/>
                <w:szCs w:val="20"/>
                <w:lang w:eastAsia="sl-SI"/>
              </w:rPr>
              <w:t>za prekrš</w:t>
            </w:r>
            <w:r w:rsidR="00332D72" w:rsidRPr="00296855">
              <w:rPr>
                <w:rFonts w:cs="Arial"/>
                <w:szCs w:val="20"/>
                <w:lang w:eastAsia="sl-SI"/>
              </w:rPr>
              <w:t xml:space="preserve">ek, kot je najnižja predpisana. </w:t>
            </w:r>
          </w:p>
          <w:p w14:paraId="74CBB27E" w14:textId="7813C28C" w:rsidR="008734AD" w:rsidRPr="00296855" w:rsidRDefault="008734AD" w:rsidP="00AE6DB7">
            <w:pPr>
              <w:spacing w:after="60" w:line="240" w:lineRule="auto"/>
              <w:jc w:val="both"/>
              <w:rPr>
                <w:rFonts w:cs="Arial"/>
                <w:szCs w:val="20"/>
                <w:lang w:eastAsia="sl-SI"/>
              </w:rPr>
            </w:pPr>
            <w:r w:rsidRPr="00296855">
              <w:rPr>
                <w:rFonts w:cs="Arial"/>
                <w:szCs w:val="20"/>
                <w:lang w:eastAsia="sl-SI"/>
              </w:rPr>
              <w:t xml:space="preserve">V letu 2023 je bil Zakon o zaščiti živali ponovno noveliran na pobudo poslancev Državnega zbora. </w:t>
            </w:r>
            <w:r w:rsidR="00AE6DB7" w:rsidRPr="00296855">
              <w:rPr>
                <w:rFonts w:cs="Arial"/>
                <w:szCs w:val="20"/>
                <w:lang w:eastAsia="sl-SI"/>
              </w:rPr>
              <w:t xml:space="preserve">Cilj takratne novele je bil dodatna krepitev odgovornega lastništva živali kot čutečih bitij, zmanjševanje števila zapuščenih in trpinčenih živali ter poglabljanje zavedanja med prebivalci Republike Slovenije o najnaprednejših civilizacijskih vrednotah ravnanja z živalmi. S spremembami in dopolnitvami zakona je želel zakonodajalec okrepiti zakonodajo in jo sistemsko nadgraditi predvsem na področjih svetovanja, pa tudi pri nadzoru in odkrivanju nezakonitih ravnanj z živalmi. Novela v letu 2023 je dodatno uvedla prehodne </w:t>
            </w:r>
            <w:r w:rsidR="001421D0" w:rsidRPr="00296855">
              <w:rPr>
                <w:rFonts w:cs="Arial"/>
                <w:szCs w:val="20"/>
                <w:lang w:eastAsia="sl-SI"/>
              </w:rPr>
              <w:t>h</w:t>
            </w:r>
            <w:r w:rsidR="00AE6DB7" w:rsidRPr="00296855">
              <w:rPr>
                <w:rFonts w:cs="Arial"/>
                <w:szCs w:val="20"/>
                <w:lang w:eastAsia="sl-SI"/>
              </w:rPr>
              <w:t xml:space="preserve">leve za odvzete rejne živali, omogočila društvom, ki delujejo v javnem interesu na področju zaščite živali, aktivno sodelovanje pri svetovanju skrbnikom živali in sodelovanje z nadzornimi organi v primeru ugotovljenih nepravilnosti z uvedbo instituta pooblaščenih svetovalcev  za zaščito živali, podelila terapevtskim psom status delovnih živali, omogočila vzpostavitev specializirane skupine uradnih veterinarjev za dodatni nadzor zaščite živali, uvedla popolno prepoved privezovanja psov, dopolnila ukrepe uradnih veterinarjev z možnostjo odreditve videonadzora v klavnicah, dopolnila znake mučenja živali, ki napotujejo na Kazenski zakonik z malomarnostjo in prepovedala uporabo vseh živali za nastopanje in prikazovanje v cirkusih. </w:t>
            </w:r>
          </w:p>
          <w:p w14:paraId="349F7520" w14:textId="172705FE" w:rsidR="001E2040" w:rsidRPr="00296855" w:rsidRDefault="001421D0" w:rsidP="008734AD">
            <w:pPr>
              <w:spacing w:after="60" w:line="240" w:lineRule="auto"/>
              <w:jc w:val="both"/>
              <w:rPr>
                <w:rFonts w:cs="Arial"/>
                <w:szCs w:val="20"/>
                <w:lang w:eastAsia="sl-SI"/>
              </w:rPr>
            </w:pPr>
            <w:r w:rsidRPr="00296855">
              <w:rPr>
                <w:rFonts w:cs="Arial"/>
                <w:szCs w:val="20"/>
                <w:lang w:eastAsia="sl-SI"/>
              </w:rPr>
              <w:lastRenderedPageBreak/>
              <w:t>Tokratna p</w:t>
            </w:r>
            <w:r w:rsidR="008734AD" w:rsidRPr="00296855">
              <w:rPr>
                <w:rFonts w:cs="Arial"/>
                <w:szCs w:val="20"/>
                <w:lang w:eastAsia="sl-SI"/>
              </w:rPr>
              <w:t xml:space="preserve">redlagana sprememba zakona </w:t>
            </w:r>
            <w:r w:rsidRPr="00296855">
              <w:rPr>
                <w:rFonts w:cs="Arial"/>
                <w:szCs w:val="20"/>
                <w:lang w:eastAsia="sl-SI"/>
              </w:rPr>
              <w:t xml:space="preserve">se nanaša na </w:t>
            </w:r>
            <w:r w:rsidR="008734AD" w:rsidRPr="00296855">
              <w:rPr>
                <w:rFonts w:cs="Arial"/>
                <w:szCs w:val="20"/>
                <w:lang w:eastAsia="sl-SI"/>
              </w:rPr>
              <w:t>dve ključni področji</w:t>
            </w:r>
            <w:r w:rsidRPr="00296855">
              <w:rPr>
                <w:rFonts w:cs="Arial"/>
                <w:szCs w:val="20"/>
                <w:lang w:eastAsia="sl-SI"/>
              </w:rPr>
              <w:t>, in sicer na regulacijo in omejitev posedovanja prosto živečih vrst živali kot hišnih živali in na področje skrbi za zapuščene živali, ki sta bili uvedeni oziroma spremenjeni z novelo 2021</w:t>
            </w:r>
            <w:r w:rsidR="00255591" w:rsidRPr="00296855">
              <w:rPr>
                <w:rFonts w:cs="Arial"/>
                <w:szCs w:val="20"/>
                <w:lang w:eastAsia="sl-SI"/>
              </w:rPr>
              <w:t xml:space="preserve">, a nista bili naslovljeni z novelo 2023. </w:t>
            </w:r>
          </w:p>
          <w:p w14:paraId="0030BB3B" w14:textId="4762CEAC" w:rsidR="001421D0" w:rsidRPr="00296855" w:rsidRDefault="00D85765" w:rsidP="008734AD">
            <w:pPr>
              <w:spacing w:after="60" w:line="240" w:lineRule="auto"/>
              <w:jc w:val="both"/>
              <w:rPr>
                <w:rFonts w:cs="Arial"/>
                <w:szCs w:val="20"/>
                <w:lang w:eastAsia="sl-SI"/>
              </w:rPr>
            </w:pPr>
            <w:r w:rsidRPr="00296855">
              <w:rPr>
                <w:rFonts w:cs="Arial"/>
                <w:szCs w:val="20"/>
                <w:lang w:eastAsia="sl-SI"/>
              </w:rPr>
              <w:t xml:space="preserve">V zvezi z omenjenima področjema sta bili na Ustavno sodišče RS vloženi dve pobudi za začetek postopka za oceno ustavnosti in zakonitosti in sicer pobuda z opravilno številko U-I-191/23 za oceno ustavnosti petega, šestega in sedmega odstavka 31. člena Zakona o zaščiti živali (Uradni list RS, št. 38/13 – uradno prečiščeno besedilo, 92/20, 159/21 in 109/23) ter pobuda z opravilno številko U-I-124/24 za oceno ustavnosti 6.b, 6.c in 6.č člena istega zakona. </w:t>
            </w:r>
          </w:p>
          <w:p w14:paraId="2F80C2E6" w14:textId="7BE6AC05" w:rsidR="00451642" w:rsidRPr="00296855" w:rsidRDefault="00451642" w:rsidP="00451642">
            <w:pPr>
              <w:spacing w:after="60" w:line="240" w:lineRule="auto"/>
              <w:jc w:val="both"/>
              <w:rPr>
                <w:rFonts w:cs="Arial"/>
                <w:szCs w:val="20"/>
                <w:lang w:eastAsia="sl-SI"/>
              </w:rPr>
            </w:pPr>
            <w:r w:rsidRPr="00296855">
              <w:rPr>
                <w:rFonts w:cs="Arial"/>
                <w:szCs w:val="20"/>
                <w:lang w:eastAsia="sl-SI"/>
              </w:rPr>
              <w:t>Ustavno sodišče Republike Slovenije je 18. decembra 2024 na 35. seji obravnavalo pobudo št. U-I-191/23, ki je izpodbijala ustavnost določb 31. člena Zakona o zaščiti živali. Pobudnik je trdil, da določbe kršijo njegove ustavne pravice. Sodišče je pobudo zavrnilo kot neutemeljeno, pri čemer je pojasnilo, da zakonodajalec z izpodbijanimi določbami ni prekoračil svojih ustavnih pooblastil. Določbe so bile sprejete z legitimnim ciljem varovanja dobrobiti živali in so v skladu z načeli pravne države. Sodišče je ugotovilo, da določbe ne posegajo nesorazmerno v ustavne pravice pobudnika, saj zasledujejo upravičen cilj in so sorazmerne glede na zastavljene cilje.</w:t>
            </w:r>
          </w:p>
          <w:p w14:paraId="63AB5706" w14:textId="7C82DDF2" w:rsidR="00123E04" w:rsidRPr="00296855" w:rsidRDefault="00DC390B" w:rsidP="00123E04">
            <w:pPr>
              <w:spacing w:after="60" w:line="240" w:lineRule="auto"/>
              <w:jc w:val="both"/>
              <w:rPr>
                <w:rFonts w:cs="Arial"/>
                <w:szCs w:val="20"/>
                <w:lang w:eastAsia="sl-SI"/>
              </w:rPr>
            </w:pPr>
            <w:r w:rsidRPr="00296855">
              <w:rPr>
                <w:rFonts w:cs="Arial"/>
                <w:szCs w:val="20"/>
                <w:lang w:eastAsia="sl-SI"/>
              </w:rPr>
              <w:t xml:space="preserve">Dodatno je Državni Svet 6. 12. 2023 vložil zahtevo za oceno ustavnosti sprememb novele zakona v letu 2023, in sicer 36.b, 36.c in 36.č člena ter določbe tretje alineje 43. člena Zakona o zaščiti živali, o kateri je Ustavno sodišče odločilo 22. 1. 2025. Ustavno sodišče je odločilo, da se šesti in sedmi odstavek 36.b člena Zakona o zaščiti živali (Uradni list RS, št. 38/13 – uradno prečiščeno besedilo, 92/20, 159/21 in 109/23) razveljavita, ostali obravnavni členi pa niso v neskladju z Ustavo. </w:t>
            </w:r>
          </w:p>
          <w:p w14:paraId="5C3BA5EB" w14:textId="248EC05A" w:rsidR="00123E04" w:rsidRPr="00296855" w:rsidRDefault="00123E04" w:rsidP="00123E04">
            <w:pPr>
              <w:spacing w:after="60" w:line="240" w:lineRule="auto"/>
              <w:jc w:val="both"/>
              <w:rPr>
                <w:rFonts w:cs="Arial"/>
                <w:szCs w:val="20"/>
                <w:lang w:eastAsia="sl-SI"/>
              </w:rPr>
            </w:pPr>
            <w:r w:rsidRPr="00296855">
              <w:rPr>
                <w:rFonts w:cs="Arial"/>
                <w:szCs w:val="20"/>
                <w:lang w:eastAsia="sl-SI"/>
              </w:rPr>
              <w:t xml:space="preserve">Predlog vsebuje rešitve, ki bodo izboljšale izvajanje zaradi težav pri izvajanju zakona, </w:t>
            </w:r>
            <w:r w:rsidR="00DC390B" w:rsidRPr="00296855">
              <w:rPr>
                <w:rFonts w:cs="Arial"/>
                <w:szCs w:val="20"/>
                <w:lang w:eastAsia="sl-SI"/>
              </w:rPr>
              <w:t xml:space="preserve">nekoliko spremenjene rešitve glede ureditve področja zapuščenih živali in omejitve posedovanja nekaterih vrst prosto živečih živali </w:t>
            </w:r>
            <w:r w:rsidRPr="00296855">
              <w:rPr>
                <w:rFonts w:cs="Arial"/>
                <w:szCs w:val="20"/>
                <w:lang w:eastAsia="sl-SI"/>
              </w:rPr>
              <w:t>zaradi dvoma o ustavnosti določb sprejetih v letu 2021 ter rešitve, nastale zaradi potrebe po boljšem izvajanju predpisov s področja zaščite živali.</w:t>
            </w:r>
            <w:r w:rsidR="00DC390B" w:rsidRPr="00296855">
              <w:rPr>
                <w:rFonts w:cs="Arial"/>
                <w:szCs w:val="20"/>
                <w:lang w:eastAsia="sl-SI"/>
              </w:rPr>
              <w:t xml:space="preserve"> </w:t>
            </w:r>
          </w:p>
          <w:p w14:paraId="56080CAC" w14:textId="77777777" w:rsidR="000D4CC8" w:rsidRPr="00296855" w:rsidRDefault="000D4CC8" w:rsidP="008734AD">
            <w:pPr>
              <w:spacing w:after="60" w:line="240" w:lineRule="auto"/>
              <w:jc w:val="both"/>
              <w:rPr>
                <w:rFonts w:cs="Arial"/>
                <w:szCs w:val="20"/>
                <w:lang w:eastAsia="sl-SI"/>
              </w:rPr>
            </w:pPr>
          </w:p>
        </w:tc>
      </w:tr>
      <w:tr w:rsidR="002E593D" w:rsidRPr="00296855" w14:paraId="76A53DC5" w14:textId="77777777" w:rsidTr="00951EAF">
        <w:tc>
          <w:tcPr>
            <w:tcW w:w="9072" w:type="dxa"/>
            <w:hideMark/>
          </w:tcPr>
          <w:p w14:paraId="2844E8D7" w14:textId="77777777" w:rsidR="002E593D" w:rsidRPr="00296855" w:rsidRDefault="002E593D">
            <w:pPr>
              <w:pStyle w:val="Oddelek"/>
              <w:numPr>
                <w:ilvl w:val="0"/>
                <w:numId w:val="0"/>
              </w:numPr>
              <w:spacing w:before="0" w:after="0" w:line="260" w:lineRule="exact"/>
              <w:jc w:val="left"/>
              <w:rPr>
                <w:sz w:val="20"/>
                <w:szCs w:val="20"/>
                <w:lang w:eastAsia="en-US"/>
              </w:rPr>
            </w:pPr>
            <w:r w:rsidRPr="00296855">
              <w:rPr>
                <w:sz w:val="20"/>
                <w:szCs w:val="20"/>
                <w:lang w:eastAsia="en-US"/>
              </w:rPr>
              <w:lastRenderedPageBreak/>
              <w:t>2. CILJI, NAČELA IN POGLAVITNE REŠITVE PREDLOGA ZAKONA</w:t>
            </w:r>
          </w:p>
        </w:tc>
      </w:tr>
      <w:tr w:rsidR="002E593D" w:rsidRPr="00296855" w14:paraId="6F324F24" w14:textId="77777777" w:rsidTr="00951EAF">
        <w:tc>
          <w:tcPr>
            <w:tcW w:w="9072" w:type="dxa"/>
            <w:hideMark/>
          </w:tcPr>
          <w:p w14:paraId="5D21DFC1" w14:textId="77777777" w:rsidR="002E593D" w:rsidRPr="00296855" w:rsidRDefault="002E593D">
            <w:pPr>
              <w:pStyle w:val="Odsek"/>
              <w:numPr>
                <w:ilvl w:val="0"/>
                <w:numId w:val="0"/>
              </w:numPr>
              <w:spacing w:before="0" w:after="0" w:line="260" w:lineRule="exact"/>
              <w:jc w:val="left"/>
              <w:rPr>
                <w:sz w:val="20"/>
                <w:szCs w:val="20"/>
                <w:lang w:eastAsia="en-US"/>
              </w:rPr>
            </w:pPr>
            <w:r w:rsidRPr="00296855">
              <w:rPr>
                <w:sz w:val="20"/>
                <w:szCs w:val="20"/>
                <w:lang w:eastAsia="en-US"/>
              </w:rPr>
              <w:t>2.1 Cilji</w:t>
            </w:r>
          </w:p>
          <w:p w14:paraId="09C50020" w14:textId="10500215" w:rsidR="00846CB8" w:rsidRPr="00296855" w:rsidRDefault="00846CB8" w:rsidP="00805626">
            <w:pPr>
              <w:spacing w:after="60" w:line="240" w:lineRule="auto"/>
              <w:jc w:val="both"/>
              <w:rPr>
                <w:rFonts w:cs="Arial"/>
                <w:iCs/>
                <w:szCs w:val="20"/>
                <w:lang w:eastAsia="sl-SI"/>
              </w:rPr>
            </w:pPr>
            <w:r w:rsidRPr="00296855">
              <w:rPr>
                <w:rFonts w:cs="Arial"/>
                <w:iCs/>
                <w:szCs w:val="20"/>
                <w:lang w:eastAsia="sl-SI"/>
              </w:rPr>
              <w:t>- vzpostaviti celovit in uravnotežen pravni okvir, ki upošteva poseben status službenih živali, zlasti psov in konj, ki sodelujejo pri opravljanju zakonsko določenih nalog državnih organov, zagotavlja subsidiarno uporabo splošnih določb Zakona o zaščiti živali za področja, ki niso posebej urejena s predpisi o pooblastilih in nalogah državnih organov ter krepi pravno varstvo dobrobiti službenih živali brez poseganja v operativno učinkovitost in varnostne vidike izvajanja nalog</w:t>
            </w:r>
            <w:r w:rsidR="00A64604" w:rsidRPr="00296855">
              <w:rPr>
                <w:rFonts w:cs="Arial"/>
                <w:iCs/>
                <w:szCs w:val="20"/>
                <w:lang w:eastAsia="sl-SI"/>
              </w:rPr>
              <w:t>;</w:t>
            </w:r>
          </w:p>
          <w:p w14:paraId="4842A2B4" w14:textId="0EA1FB2D" w:rsidR="00683C2E" w:rsidRPr="00296855" w:rsidRDefault="006C1CCA" w:rsidP="00805626">
            <w:pPr>
              <w:spacing w:after="60" w:line="240" w:lineRule="auto"/>
              <w:jc w:val="both"/>
              <w:rPr>
                <w:rFonts w:cs="Arial"/>
                <w:iCs/>
                <w:szCs w:val="20"/>
                <w:lang w:eastAsia="sl-SI"/>
              </w:rPr>
            </w:pPr>
            <w:r w:rsidRPr="00296855">
              <w:rPr>
                <w:rFonts w:cs="Arial"/>
                <w:iCs/>
                <w:szCs w:val="20"/>
                <w:lang w:eastAsia="sl-SI"/>
              </w:rPr>
              <w:t>- uredit</w:t>
            </w:r>
            <w:r w:rsidR="004E5DA5" w:rsidRPr="00296855">
              <w:rPr>
                <w:rFonts w:cs="Arial"/>
                <w:iCs/>
                <w:szCs w:val="20"/>
                <w:lang w:eastAsia="sl-SI"/>
              </w:rPr>
              <w:t>i</w:t>
            </w:r>
            <w:r w:rsidRPr="00296855">
              <w:rPr>
                <w:rFonts w:cs="Arial"/>
                <w:iCs/>
                <w:szCs w:val="20"/>
                <w:lang w:eastAsia="sl-SI"/>
              </w:rPr>
              <w:t xml:space="preserve"> status reševalnih psov;</w:t>
            </w:r>
          </w:p>
          <w:p w14:paraId="349F29CD" w14:textId="77777777" w:rsidR="006C1CCA" w:rsidRPr="00296855" w:rsidRDefault="006C1CCA" w:rsidP="006C1CCA">
            <w:pPr>
              <w:spacing w:after="60"/>
              <w:rPr>
                <w:rFonts w:cs="Arial"/>
                <w:iCs/>
              </w:rPr>
            </w:pPr>
            <w:r w:rsidRPr="00296855">
              <w:rPr>
                <w:rFonts w:cs="Arial"/>
                <w:iCs/>
              </w:rPr>
              <w:t>- vzpostaviti evidenco kršiteljev, ki jim je bil izrečen ukrep prepovedi posedovanja živali, z namenom učinkovitejšega preprečevanja ponavljajočih se kršitev, večje sledljivosti in nadzora nad izvrševanjem upravnih prepovedi in zaščite živali pred zlorabami ter izboljšanja delovanja nadzornih mehanizmov;</w:t>
            </w:r>
          </w:p>
          <w:p w14:paraId="6B0DCD9D" w14:textId="0ACB725A" w:rsidR="00805626" w:rsidRPr="00296855" w:rsidRDefault="00805626" w:rsidP="00805626">
            <w:pPr>
              <w:spacing w:after="60"/>
              <w:rPr>
                <w:rFonts w:cs="Arial"/>
                <w:iCs/>
              </w:rPr>
            </w:pPr>
            <w:r w:rsidRPr="00296855">
              <w:rPr>
                <w:rFonts w:cs="Arial"/>
                <w:iCs/>
              </w:rPr>
              <w:t>- vzpostaviti bolj pregleden, predvidljiv in izvršljiv sistem omejitev posedovanja eksotičnih vrst živali</w:t>
            </w:r>
            <w:r w:rsidR="00A64604" w:rsidRPr="00296855">
              <w:rPr>
                <w:rFonts w:cs="Arial"/>
                <w:iCs/>
              </w:rPr>
              <w:t xml:space="preserve"> z namenom </w:t>
            </w:r>
            <w:r w:rsidRPr="00296855">
              <w:rPr>
                <w:rFonts w:cs="Arial"/>
                <w:iCs/>
              </w:rPr>
              <w:t>povečati pravno varnost, učinkovitost</w:t>
            </w:r>
            <w:r w:rsidR="00A64604" w:rsidRPr="00296855">
              <w:rPr>
                <w:rFonts w:cs="Arial"/>
                <w:iCs/>
              </w:rPr>
              <w:t xml:space="preserve"> nadzora in zaščite javne varnosti, zdravja ter dobrobiti živali;</w:t>
            </w:r>
          </w:p>
          <w:p w14:paraId="0C4E4125" w14:textId="045E48A7" w:rsidR="00F17054" w:rsidRPr="00296855" w:rsidRDefault="00F17054" w:rsidP="00805626">
            <w:pPr>
              <w:spacing w:after="60"/>
              <w:rPr>
                <w:rFonts w:cs="Arial"/>
                <w:iCs/>
              </w:rPr>
            </w:pPr>
            <w:r w:rsidRPr="00296855">
              <w:rPr>
                <w:rFonts w:cs="Arial"/>
                <w:iCs/>
              </w:rPr>
              <w:t xml:space="preserve">- </w:t>
            </w:r>
            <w:r w:rsidR="00014754" w:rsidRPr="00296855">
              <w:rPr>
                <w:rFonts w:cs="Arial"/>
                <w:iCs/>
              </w:rPr>
              <w:t xml:space="preserve">vzpostaviti bolj celovit in strokovno usklajen sistem </w:t>
            </w:r>
            <w:r w:rsidR="0075352E" w:rsidRPr="00296855">
              <w:rPr>
                <w:rFonts w:cs="Arial"/>
                <w:iCs/>
              </w:rPr>
              <w:t xml:space="preserve">pridobivanja osnovnega znanja o živalih </w:t>
            </w:r>
            <w:r w:rsidR="001F2625" w:rsidRPr="00296855">
              <w:rPr>
                <w:rFonts w:cs="Arial"/>
                <w:iCs/>
              </w:rPr>
              <w:t xml:space="preserve">z določitvijo </w:t>
            </w:r>
            <w:r w:rsidR="002F1D36" w:rsidRPr="00296855">
              <w:rPr>
                <w:rFonts w:cs="Arial"/>
                <w:iCs/>
              </w:rPr>
              <w:t xml:space="preserve">osrednje vloge </w:t>
            </w:r>
            <w:r w:rsidR="001F2625" w:rsidRPr="00296855">
              <w:rPr>
                <w:rFonts w:cs="Arial"/>
                <w:iCs/>
              </w:rPr>
              <w:t>Nacionalnega centra za dobrobit živali</w:t>
            </w:r>
            <w:r w:rsidR="002F1D36" w:rsidRPr="00296855">
              <w:rPr>
                <w:rFonts w:cs="Arial"/>
                <w:iCs/>
              </w:rPr>
              <w:t xml:space="preserve"> pri pripravi </w:t>
            </w:r>
            <w:r w:rsidR="00917777" w:rsidRPr="00296855">
              <w:rPr>
                <w:rFonts w:cs="Arial"/>
                <w:iCs/>
              </w:rPr>
              <w:t>vsebin in potrjevanju programov usposabljanj;</w:t>
            </w:r>
            <w:r w:rsidR="001F2625" w:rsidRPr="00296855">
              <w:rPr>
                <w:rFonts w:cs="Arial"/>
                <w:iCs/>
              </w:rPr>
              <w:t xml:space="preserve"> </w:t>
            </w:r>
          </w:p>
          <w:p w14:paraId="2589D868" w14:textId="77777777" w:rsidR="004E5DA5" w:rsidRPr="00296855" w:rsidRDefault="004E5DA5" w:rsidP="004E5DA5">
            <w:pPr>
              <w:spacing w:after="60" w:line="240" w:lineRule="auto"/>
              <w:jc w:val="both"/>
              <w:rPr>
                <w:rFonts w:cs="Arial"/>
                <w:iCs/>
              </w:rPr>
            </w:pPr>
            <w:r w:rsidRPr="00296855">
              <w:rPr>
                <w:rFonts w:cs="Arial"/>
                <w:iCs/>
              </w:rPr>
              <w:t>- odpraviti nepotrebno trpljenje živali pri izvajanju bolečih posegov v industrijski reji živali;</w:t>
            </w:r>
          </w:p>
          <w:p w14:paraId="3B2F0AB8" w14:textId="7968B3A1" w:rsidR="00A64604" w:rsidRPr="00296855" w:rsidRDefault="00A64604" w:rsidP="00A64604">
            <w:pPr>
              <w:spacing w:after="60"/>
              <w:rPr>
                <w:rFonts w:cs="Arial"/>
                <w:iCs/>
              </w:rPr>
            </w:pPr>
            <w:r w:rsidRPr="00296855">
              <w:rPr>
                <w:rFonts w:cs="Arial"/>
                <w:iCs/>
              </w:rPr>
              <w:t>- odpraviti rejo kokoši v proizvodnem sistemu, ki zaradi prostorskih omejitev in pomanjkanja možnosti za izražanje naravnega vedenja kokoši ne ustreza sodobnim etičnim, strokovnim in družbenim standardom glede dobrobiti živali</w:t>
            </w:r>
            <w:r w:rsidR="004E5DA5" w:rsidRPr="00296855">
              <w:rPr>
                <w:rFonts w:cs="Arial"/>
                <w:iCs/>
              </w:rPr>
              <w:t xml:space="preserve"> in s tem </w:t>
            </w:r>
            <w:r w:rsidRPr="00296855">
              <w:rPr>
                <w:rFonts w:cs="Arial"/>
                <w:iCs/>
              </w:rPr>
              <w:t>slediti strateškim usmeritvam Evropske unije ter nacionalni kmetijski politiki, ki daje poudarek na trajnost, etično pridelavo hrane in visoke standarde zaščite živali;</w:t>
            </w:r>
          </w:p>
          <w:p w14:paraId="1E8B3278" w14:textId="45F80CB6" w:rsidR="00805626" w:rsidRPr="00296855" w:rsidRDefault="00805626" w:rsidP="00805626">
            <w:pPr>
              <w:spacing w:after="60"/>
              <w:rPr>
                <w:rFonts w:cs="Arial"/>
                <w:iCs/>
                <w:szCs w:val="20"/>
                <w:lang w:eastAsia="sl-SI"/>
              </w:rPr>
            </w:pPr>
            <w:r w:rsidRPr="00296855">
              <w:rPr>
                <w:rFonts w:cs="Arial"/>
                <w:iCs/>
              </w:rPr>
              <w:t>- izboljšati sledljivosti mačk z uvedbo obvezne označitve z mikročipom in registracije v nacionalno zbirko</w:t>
            </w:r>
            <w:r w:rsidR="006C1CCA" w:rsidRPr="00296855">
              <w:rPr>
                <w:rFonts w:cs="Arial"/>
                <w:iCs/>
              </w:rPr>
              <w:t xml:space="preserve"> in </w:t>
            </w:r>
            <w:r w:rsidRPr="00296855">
              <w:rPr>
                <w:rFonts w:cs="Arial"/>
                <w:iCs/>
                <w:szCs w:val="20"/>
                <w:lang w:eastAsia="sl-SI"/>
              </w:rPr>
              <w:t>vzpostaviti učinkovitejši nadzor nad odgovornim lastništvom in zmanjšati število zapuščenih mačk</w:t>
            </w:r>
            <w:r w:rsidR="006C1CCA" w:rsidRPr="00296855">
              <w:rPr>
                <w:rFonts w:cs="Arial"/>
                <w:iCs/>
                <w:szCs w:val="20"/>
                <w:lang w:eastAsia="sl-SI"/>
              </w:rPr>
              <w:t>;</w:t>
            </w:r>
          </w:p>
          <w:p w14:paraId="28951FDE" w14:textId="503037A8" w:rsidR="00E37889" w:rsidRPr="00296855" w:rsidRDefault="00E37889" w:rsidP="00E37889">
            <w:pPr>
              <w:spacing w:after="60" w:line="240" w:lineRule="auto"/>
              <w:jc w:val="both"/>
              <w:rPr>
                <w:rFonts w:cs="Arial"/>
                <w:iCs/>
                <w:szCs w:val="20"/>
                <w:lang w:eastAsia="sl-SI"/>
              </w:rPr>
            </w:pPr>
            <w:r w:rsidRPr="00296855">
              <w:rPr>
                <w:rFonts w:cs="Arial"/>
                <w:iCs/>
                <w:szCs w:val="20"/>
                <w:lang w:eastAsia="sl-SI"/>
              </w:rPr>
              <w:t>- povečati kapacitete zavetišč in izboljšati pogoje za oskrbo živali;</w:t>
            </w:r>
          </w:p>
          <w:p w14:paraId="7BF45F03" w14:textId="54FC8966" w:rsidR="00E37889" w:rsidRPr="00296855" w:rsidRDefault="00E37889" w:rsidP="00E37889">
            <w:pPr>
              <w:spacing w:after="60" w:line="240" w:lineRule="auto"/>
              <w:jc w:val="both"/>
              <w:rPr>
                <w:rFonts w:cs="Arial"/>
                <w:iCs/>
                <w:szCs w:val="20"/>
                <w:lang w:eastAsia="sl-SI"/>
              </w:rPr>
            </w:pPr>
            <w:r w:rsidRPr="00296855">
              <w:rPr>
                <w:rFonts w:cs="Arial"/>
                <w:iCs/>
                <w:szCs w:val="20"/>
                <w:lang w:eastAsia="sl-SI"/>
              </w:rPr>
              <w:t>- uvesti jasne normative za izvajanje javne službe;</w:t>
            </w:r>
          </w:p>
          <w:p w14:paraId="68EDEE59" w14:textId="68F222C2" w:rsidR="00E37889" w:rsidRPr="00296855" w:rsidRDefault="00E37889" w:rsidP="00E37889">
            <w:pPr>
              <w:spacing w:after="60" w:line="240" w:lineRule="auto"/>
              <w:jc w:val="both"/>
              <w:rPr>
                <w:rFonts w:cs="Arial"/>
                <w:iCs/>
                <w:szCs w:val="20"/>
                <w:lang w:eastAsia="sl-SI"/>
              </w:rPr>
            </w:pPr>
            <w:r w:rsidRPr="00296855">
              <w:rPr>
                <w:rFonts w:cs="Arial"/>
                <w:iCs/>
                <w:szCs w:val="20"/>
                <w:lang w:eastAsia="sl-SI"/>
              </w:rPr>
              <w:lastRenderedPageBreak/>
              <w:t>- zagotavljati sorazmeren in prilagojen pristop k izvajanju javne službe glede na velikost in potrebe lokalnih skupnosti;</w:t>
            </w:r>
          </w:p>
          <w:p w14:paraId="0ADDBAB4" w14:textId="48FE2216" w:rsidR="00E37889" w:rsidRPr="00296855" w:rsidRDefault="00E37889" w:rsidP="00E37889">
            <w:pPr>
              <w:spacing w:after="60" w:line="240" w:lineRule="auto"/>
              <w:jc w:val="both"/>
              <w:rPr>
                <w:rFonts w:cs="Arial"/>
                <w:iCs/>
                <w:szCs w:val="20"/>
                <w:lang w:eastAsia="sl-SI"/>
              </w:rPr>
            </w:pPr>
            <w:r w:rsidRPr="00296855">
              <w:rPr>
                <w:rFonts w:cs="Arial"/>
                <w:iCs/>
                <w:szCs w:val="20"/>
                <w:lang w:eastAsia="sl-SI"/>
              </w:rPr>
              <w:t>- zagotavljati stabilen in predvidljiv vir financiranja oskrbe živali v zavetiščih;</w:t>
            </w:r>
          </w:p>
          <w:p w14:paraId="77505438" w14:textId="29E717FA" w:rsidR="00E37889" w:rsidRPr="00296855" w:rsidRDefault="00E37889" w:rsidP="00E37889">
            <w:pPr>
              <w:spacing w:after="60" w:line="240" w:lineRule="auto"/>
              <w:jc w:val="both"/>
              <w:rPr>
                <w:rFonts w:cs="Arial"/>
                <w:iCs/>
                <w:szCs w:val="20"/>
                <w:lang w:eastAsia="sl-SI"/>
              </w:rPr>
            </w:pPr>
            <w:r w:rsidRPr="00296855">
              <w:rPr>
                <w:rFonts w:cs="Arial"/>
                <w:iCs/>
                <w:szCs w:val="20"/>
                <w:lang w:eastAsia="sl-SI"/>
              </w:rPr>
              <w:t>- spodbujati posvojitev ter zmanjšati dolgotrajne oskrbe živali v zavetiščih;</w:t>
            </w:r>
          </w:p>
          <w:p w14:paraId="5FBBD776" w14:textId="15ED3633" w:rsidR="00E37889" w:rsidRPr="00296855" w:rsidRDefault="00E37889" w:rsidP="00E37889">
            <w:pPr>
              <w:spacing w:after="60" w:line="240" w:lineRule="auto"/>
              <w:jc w:val="both"/>
              <w:rPr>
                <w:rFonts w:cs="Arial"/>
                <w:iCs/>
                <w:szCs w:val="20"/>
                <w:lang w:eastAsia="sl-SI"/>
              </w:rPr>
            </w:pPr>
            <w:r w:rsidRPr="00296855">
              <w:rPr>
                <w:rFonts w:cs="Arial"/>
                <w:iCs/>
                <w:szCs w:val="20"/>
                <w:lang w:eastAsia="sl-SI"/>
              </w:rPr>
              <w:t>- preprečevati pritisk na zavetišča in zmanjšati tveganja, povezana z neformalnimi posvojitvami in nezakonito trgovino z živalmi;</w:t>
            </w:r>
          </w:p>
          <w:p w14:paraId="4445B218" w14:textId="3976BD3A" w:rsidR="00E37889" w:rsidRPr="00296855" w:rsidRDefault="00E37889" w:rsidP="00E37889">
            <w:pPr>
              <w:spacing w:after="60" w:line="240" w:lineRule="auto"/>
              <w:jc w:val="both"/>
              <w:rPr>
                <w:rFonts w:cs="Arial"/>
                <w:iCs/>
                <w:szCs w:val="20"/>
                <w:lang w:eastAsia="sl-SI"/>
              </w:rPr>
            </w:pPr>
            <w:r w:rsidRPr="00296855">
              <w:rPr>
                <w:rFonts w:cs="Arial"/>
                <w:iCs/>
                <w:szCs w:val="20"/>
                <w:lang w:eastAsia="sl-SI"/>
              </w:rPr>
              <w:t>- z uvedbo sistema začasnih skrbnikov za dolgotrajno nastanjene živali izboljšati dobrobit dolgotrajno nastanjenih živali v zavetiščih in sprostiti kapacitete zavetišč;</w:t>
            </w:r>
          </w:p>
          <w:p w14:paraId="40CE0F98" w14:textId="0227DEDC" w:rsidR="00E37889" w:rsidRPr="00296855" w:rsidRDefault="00E37889" w:rsidP="00E37889">
            <w:pPr>
              <w:spacing w:after="60" w:line="240" w:lineRule="auto"/>
              <w:jc w:val="both"/>
              <w:rPr>
                <w:rFonts w:cs="Arial"/>
                <w:iCs/>
                <w:szCs w:val="20"/>
                <w:lang w:eastAsia="sl-SI"/>
              </w:rPr>
            </w:pPr>
            <w:r w:rsidRPr="00296855">
              <w:rPr>
                <w:rFonts w:cs="Arial"/>
                <w:iCs/>
                <w:szCs w:val="20"/>
                <w:lang w:eastAsia="sl-SI"/>
              </w:rPr>
              <w:t>- spodbujati sodelovanje skupnosti pri skrbi za zapuščene živali ter krepiti odgovorno lastništvo;</w:t>
            </w:r>
          </w:p>
          <w:p w14:paraId="0EC772FA" w14:textId="77777777" w:rsidR="0058758E" w:rsidRPr="00296855" w:rsidRDefault="00E37889" w:rsidP="0058758E">
            <w:pPr>
              <w:spacing w:after="60" w:line="240" w:lineRule="auto"/>
              <w:jc w:val="both"/>
              <w:rPr>
                <w:rFonts w:cs="Arial"/>
                <w:iCs/>
                <w:szCs w:val="20"/>
                <w:lang w:eastAsia="sl-SI"/>
              </w:rPr>
            </w:pPr>
            <w:r w:rsidRPr="00296855">
              <w:rPr>
                <w:rFonts w:cs="Arial"/>
                <w:iCs/>
                <w:szCs w:val="20"/>
                <w:lang w:eastAsia="sl-SI"/>
              </w:rPr>
              <w:t>- omejiti neutemeljeno pogojevanje pri posvojitvah živali iz zavetišč, ob hkratnem zagotavljanju varnosti in dobrobiti živali;</w:t>
            </w:r>
          </w:p>
          <w:p w14:paraId="33F389C6" w14:textId="3C268359" w:rsidR="00DC549B" w:rsidRPr="00296855" w:rsidRDefault="0058758E" w:rsidP="0058758E">
            <w:pPr>
              <w:spacing w:after="60" w:line="240" w:lineRule="auto"/>
              <w:jc w:val="both"/>
              <w:rPr>
                <w:rFonts w:cs="Arial"/>
              </w:rPr>
            </w:pPr>
            <w:r w:rsidRPr="00296855">
              <w:rPr>
                <w:rFonts w:cs="Arial"/>
              </w:rPr>
              <w:t xml:space="preserve">- </w:t>
            </w:r>
            <w:r w:rsidR="00D87DC7" w:rsidRPr="00296855">
              <w:rPr>
                <w:rFonts w:cs="Arial"/>
              </w:rPr>
              <w:t>z</w:t>
            </w:r>
            <w:r w:rsidR="00DC549B" w:rsidRPr="00296855">
              <w:rPr>
                <w:rFonts w:cs="Arial"/>
              </w:rPr>
              <w:t>agotoviti transparentnost in odgovornost pri porabi javnih sredstev, namenjenih oskrbi zapuščenih živali</w:t>
            </w:r>
            <w:r w:rsidR="00A64604" w:rsidRPr="00296855">
              <w:rPr>
                <w:rFonts w:cs="Arial"/>
              </w:rPr>
              <w:t>;</w:t>
            </w:r>
          </w:p>
          <w:p w14:paraId="3C3F9B37" w14:textId="4F1DAB4D" w:rsidR="00DC549B" w:rsidRPr="00296855" w:rsidRDefault="00BF1FEF" w:rsidP="00255591">
            <w:pPr>
              <w:spacing w:after="60" w:line="240" w:lineRule="auto"/>
              <w:jc w:val="both"/>
              <w:rPr>
                <w:rFonts w:cs="Arial"/>
                <w:iCs/>
                <w:szCs w:val="20"/>
                <w:lang w:eastAsia="sl-SI"/>
              </w:rPr>
            </w:pPr>
            <w:r w:rsidRPr="00296855">
              <w:rPr>
                <w:rFonts w:cs="Arial"/>
                <w:iCs/>
                <w:szCs w:val="20"/>
                <w:lang w:eastAsia="sl-SI"/>
              </w:rPr>
              <w:t>- vzpostaviti učinkovitejši nadzor nad izvajanjem zakona z zaostritvijo sankcij, razširitvijo pooblastil nadzornih organov in uvedbo dodatnih upravnih ukrepov, s čimer se krepi celovitejše ukrepanje ob kršitvah, z namenom zagotavljanja višje ravni varstva živali.</w:t>
            </w:r>
          </w:p>
        </w:tc>
      </w:tr>
      <w:tr w:rsidR="002E593D" w:rsidRPr="00296855" w14:paraId="0C139C76" w14:textId="77777777" w:rsidTr="00951EAF">
        <w:tc>
          <w:tcPr>
            <w:tcW w:w="9072" w:type="dxa"/>
          </w:tcPr>
          <w:p w14:paraId="781300D3" w14:textId="77777777" w:rsidR="002E593D" w:rsidRPr="00296855" w:rsidRDefault="002E593D">
            <w:pPr>
              <w:pStyle w:val="Neotevilenodstavek"/>
              <w:spacing w:before="0" w:after="0" w:line="260" w:lineRule="exact"/>
              <w:rPr>
                <w:sz w:val="20"/>
                <w:szCs w:val="20"/>
                <w:lang w:eastAsia="en-US"/>
              </w:rPr>
            </w:pPr>
          </w:p>
        </w:tc>
      </w:tr>
      <w:tr w:rsidR="002E593D" w:rsidRPr="00296855" w14:paraId="511E9931" w14:textId="77777777" w:rsidTr="00951EAF">
        <w:tc>
          <w:tcPr>
            <w:tcW w:w="9072" w:type="dxa"/>
            <w:hideMark/>
          </w:tcPr>
          <w:p w14:paraId="67660D71" w14:textId="77777777" w:rsidR="002E593D" w:rsidRPr="00296855" w:rsidRDefault="002E593D">
            <w:pPr>
              <w:pStyle w:val="Odsek"/>
              <w:numPr>
                <w:ilvl w:val="0"/>
                <w:numId w:val="0"/>
              </w:numPr>
              <w:spacing w:before="0" w:after="0" w:line="260" w:lineRule="exact"/>
              <w:jc w:val="left"/>
              <w:rPr>
                <w:sz w:val="20"/>
                <w:szCs w:val="20"/>
                <w:lang w:eastAsia="en-US"/>
              </w:rPr>
            </w:pPr>
            <w:r w:rsidRPr="00296855">
              <w:rPr>
                <w:sz w:val="20"/>
                <w:szCs w:val="20"/>
                <w:lang w:eastAsia="en-US"/>
              </w:rPr>
              <w:t>2.2 Načela</w:t>
            </w:r>
          </w:p>
        </w:tc>
      </w:tr>
      <w:tr w:rsidR="006370F8" w:rsidRPr="00296855" w14:paraId="615480E2" w14:textId="77777777" w:rsidTr="00951EAF">
        <w:tc>
          <w:tcPr>
            <w:tcW w:w="9072" w:type="dxa"/>
          </w:tcPr>
          <w:p w14:paraId="06FE993F" w14:textId="3E0AF207" w:rsidR="006370F8" w:rsidRPr="00296855" w:rsidRDefault="006370F8" w:rsidP="006370F8">
            <w:pPr>
              <w:pStyle w:val="Neotevilenodstavek"/>
              <w:spacing w:line="276" w:lineRule="auto"/>
              <w:rPr>
                <w:sz w:val="20"/>
                <w:szCs w:val="20"/>
              </w:rPr>
            </w:pPr>
            <w:r w:rsidRPr="00296855">
              <w:rPr>
                <w:sz w:val="20"/>
                <w:szCs w:val="20"/>
              </w:rPr>
              <w:t xml:space="preserve">Predlagane spremembe in dopolnitve zakona temeljijo na načelu zagotavljanja dobrobiti živali in večje učinkovitosti sistema zaščite živali ob upoštevanju </w:t>
            </w:r>
          </w:p>
          <w:p w14:paraId="3B81FDC3" w14:textId="21485932" w:rsidR="006370F8" w:rsidRPr="00296855" w:rsidRDefault="00126F34" w:rsidP="001E0283">
            <w:pPr>
              <w:pStyle w:val="Neotevilenodstavek"/>
              <w:widowControl w:val="0"/>
              <w:numPr>
                <w:ilvl w:val="0"/>
                <w:numId w:val="13"/>
              </w:numPr>
              <w:spacing w:line="276" w:lineRule="auto"/>
              <w:rPr>
                <w:sz w:val="20"/>
                <w:szCs w:val="20"/>
                <w:lang w:eastAsia="en-US"/>
              </w:rPr>
            </w:pPr>
            <w:r w:rsidRPr="00296855">
              <w:rPr>
                <w:sz w:val="20"/>
                <w:szCs w:val="20"/>
                <w:u w:val="single"/>
                <w:lang w:eastAsia="en-US"/>
              </w:rPr>
              <w:t>n</w:t>
            </w:r>
            <w:r w:rsidR="006370F8" w:rsidRPr="00296855">
              <w:rPr>
                <w:sz w:val="20"/>
                <w:szCs w:val="20"/>
                <w:u w:val="single"/>
                <w:lang w:eastAsia="en-US"/>
              </w:rPr>
              <w:t>ačel</w:t>
            </w:r>
            <w:r w:rsidRPr="00296855">
              <w:rPr>
                <w:sz w:val="20"/>
                <w:szCs w:val="20"/>
                <w:u w:val="single"/>
                <w:lang w:eastAsia="en-US"/>
              </w:rPr>
              <w:t>a</w:t>
            </w:r>
            <w:r w:rsidR="006370F8" w:rsidRPr="00296855">
              <w:rPr>
                <w:sz w:val="20"/>
                <w:szCs w:val="20"/>
                <w:u w:val="single"/>
                <w:lang w:eastAsia="en-US"/>
              </w:rPr>
              <w:t xml:space="preserve"> pravne varnosti in jasnosti predpisov</w:t>
            </w:r>
            <w:r w:rsidRPr="00296855">
              <w:rPr>
                <w:sz w:val="20"/>
                <w:szCs w:val="20"/>
                <w:lang w:eastAsia="en-US"/>
              </w:rPr>
              <w:t>: p</w:t>
            </w:r>
            <w:r w:rsidR="006370F8" w:rsidRPr="00296855">
              <w:rPr>
                <w:sz w:val="20"/>
                <w:szCs w:val="20"/>
                <w:lang w:eastAsia="en-US"/>
              </w:rPr>
              <w:t>redlagane rešitve so oblikovane jasno, razumljivo in nedvoumno, kar zagotavlja pravno varnost naslovnikov in omogoča enostavno izvajanje predpisa v praksi</w:t>
            </w:r>
            <w:r w:rsidRPr="00296855">
              <w:rPr>
                <w:sz w:val="20"/>
                <w:szCs w:val="20"/>
                <w:lang w:eastAsia="en-US"/>
              </w:rPr>
              <w:t>;</w:t>
            </w:r>
          </w:p>
          <w:p w14:paraId="2C449043" w14:textId="339A21B2" w:rsidR="006370F8" w:rsidRPr="00296855" w:rsidRDefault="00126F34" w:rsidP="001E0283">
            <w:pPr>
              <w:pStyle w:val="Neotevilenodstavek"/>
              <w:widowControl w:val="0"/>
              <w:numPr>
                <w:ilvl w:val="0"/>
                <w:numId w:val="13"/>
              </w:numPr>
              <w:spacing w:line="276" w:lineRule="auto"/>
              <w:rPr>
                <w:sz w:val="20"/>
                <w:szCs w:val="20"/>
                <w:lang w:eastAsia="en-US"/>
              </w:rPr>
            </w:pPr>
            <w:r w:rsidRPr="00296855">
              <w:rPr>
                <w:sz w:val="20"/>
                <w:szCs w:val="20"/>
                <w:u w:val="single"/>
                <w:lang w:eastAsia="en-US"/>
              </w:rPr>
              <w:t>n</w:t>
            </w:r>
            <w:r w:rsidR="006370F8" w:rsidRPr="00296855">
              <w:rPr>
                <w:sz w:val="20"/>
                <w:szCs w:val="20"/>
                <w:u w:val="single"/>
                <w:lang w:eastAsia="en-US"/>
              </w:rPr>
              <w:t>ačel</w:t>
            </w:r>
            <w:r w:rsidRPr="00296855">
              <w:rPr>
                <w:sz w:val="20"/>
                <w:szCs w:val="20"/>
                <w:u w:val="single"/>
                <w:lang w:eastAsia="en-US"/>
              </w:rPr>
              <w:t>a</w:t>
            </w:r>
            <w:r w:rsidR="006370F8" w:rsidRPr="00296855">
              <w:rPr>
                <w:sz w:val="20"/>
                <w:szCs w:val="20"/>
                <w:u w:val="single"/>
                <w:lang w:eastAsia="en-US"/>
              </w:rPr>
              <w:t xml:space="preserve"> utemeljenosti predpisa</w:t>
            </w:r>
            <w:r w:rsidRPr="00296855">
              <w:rPr>
                <w:sz w:val="20"/>
                <w:szCs w:val="20"/>
                <w:lang w:eastAsia="en-US"/>
              </w:rPr>
              <w:t xml:space="preserve">: predlagane rešitve </w:t>
            </w:r>
            <w:r w:rsidR="006370F8" w:rsidRPr="00296855">
              <w:rPr>
                <w:sz w:val="20"/>
                <w:szCs w:val="20"/>
                <w:lang w:eastAsia="en-US"/>
              </w:rPr>
              <w:t>temelji</w:t>
            </w:r>
            <w:r w:rsidRPr="00296855">
              <w:rPr>
                <w:sz w:val="20"/>
                <w:szCs w:val="20"/>
                <w:lang w:eastAsia="en-US"/>
              </w:rPr>
              <w:t>jo</w:t>
            </w:r>
            <w:r w:rsidR="006370F8" w:rsidRPr="00296855">
              <w:rPr>
                <w:sz w:val="20"/>
                <w:szCs w:val="20"/>
                <w:lang w:eastAsia="en-US"/>
              </w:rPr>
              <w:t xml:space="preserve"> na strokovnih podlagah in analizi obstoječega stanja ter naslavlja</w:t>
            </w:r>
            <w:r w:rsidRPr="00296855">
              <w:rPr>
                <w:sz w:val="20"/>
                <w:szCs w:val="20"/>
                <w:lang w:eastAsia="en-US"/>
              </w:rPr>
              <w:t>jo</w:t>
            </w:r>
            <w:r w:rsidR="006370F8" w:rsidRPr="00296855">
              <w:rPr>
                <w:sz w:val="20"/>
                <w:szCs w:val="20"/>
                <w:lang w:eastAsia="en-US"/>
              </w:rPr>
              <w:t xml:space="preserve"> konkretno ugotovljene potrebe po izboljšanju varstva živali in zmanjšanju populacije zapuščenih živali</w:t>
            </w:r>
            <w:r w:rsidRPr="00296855">
              <w:rPr>
                <w:sz w:val="20"/>
                <w:szCs w:val="20"/>
                <w:lang w:eastAsia="en-US"/>
              </w:rPr>
              <w:t>;</w:t>
            </w:r>
          </w:p>
          <w:p w14:paraId="12BC0E79" w14:textId="5BC07B92" w:rsidR="006370F8" w:rsidRPr="00296855" w:rsidRDefault="00126F34" w:rsidP="001E0283">
            <w:pPr>
              <w:pStyle w:val="Neotevilenodstavek"/>
              <w:widowControl w:val="0"/>
              <w:numPr>
                <w:ilvl w:val="0"/>
                <w:numId w:val="13"/>
              </w:numPr>
              <w:spacing w:line="276" w:lineRule="auto"/>
              <w:rPr>
                <w:sz w:val="20"/>
                <w:szCs w:val="20"/>
                <w:lang w:eastAsia="en-US"/>
              </w:rPr>
            </w:pPr>
            <w:r w:rsidRPr="00296855">
              <w:rPr>
                <w:sz w:val="20"/>
                <w:szCs w:val="20"/>
                <w:u w:val="single"/>
                <w:lang w:eastAsia="en-US"/>
              </w:rPr>
              <w:t>n</w:t>
            </w:r>
            <w:r w:rsidR="006370F8" w:rsidRPr="00296855">
              <w:rPr>
                <w:sz w:val="20"/>
                <w:szCs w:val="20"/>
                <w:u w:val="single"/>
                <w:lang w:eastAsia="en-US"/>
              </w:rPr>
              <w:t>ačel</w:t>
            </w:r>
            <w:r w:rsidR="00666EDE" w:rsidRPr="00296855">
              <w:rPr>
                <w:sz w:val="20"/>
                <w:szCs w:val="20"/>
                <w:u w:val="single"/>
                <w:lang w:eastAsia="en-US"/>
              </w:rPr>
              <w:t>a</w:t>
            </w:r>
            <w:r w:rsidR="006370F8" w:rsidRPr="00296855">
              <w:rPr>
                <w:sz w:val="20"/>
                <w:szCs w:val="20"/>
                <w:u w:val="single"/>
                <w:lang w:eastAsia="en-US"/>
              </w:rPr>
              <w:t xml:space="preserve"> skladnosti s pravnim redom</w:t>
            </w:r>
            <w:r w:rsidRPr="00296855">
              <w:rPr>
                <w:sz w:val="20"/>
                <w:szCs w:val="20"/>
                <w:lang w:eastAsia="en-US"/>
              </w:rPr>
              <w:t>: p</w:t>
            </w:r>
            <w:r w:rsidR="006370F8" w:rsidRPr="00296855">
              <w:rPr>
                <w:sz w:val="20"/>
                <w:szCs w:val="20"/>
                <w:lang w:eastAsia="en-US"/>
              </w:rPr>
              <w:t>redlagane določbe so usklajene z veljavnim pravnim redom Republike Slovenije ter z mednarodnimi in evropskimi obveznostmi na področju zaščite živali</w:t>
            </w:r>
            <w:r w:rsidRPr="00296855">
              <w:rPr>
                <w:sz w:val="20"/>
                <w:szCs w:val="20"/>
                <w:lang w:eastAsia="en-US"/>
              </w:rPr>
              <w:t>;</w:t>
            </w:r>
            <w:r w:rsidR="006370F8" w:rsidRPr="00296855">
              <w:rPr>
                <w:sz w:val="20"/>
                <w:szCs w:val="20"/>
                <w:lang w:eastAsia="en-US"/>
              </w:rPr>
              <w:t xml:space="preserve"> </w:t>
            </w:r>
          </w:p>
          <w:p w14:paraId="0A1C2E45" w14:textId="4ABDB8F5" w:rsidR="006370F8" w:rsidRPr="00296855" w:rsidRDefault="00126F34" w:rsidP="001E0283">
            <w:pPr>
              <w:pStyle w:val="Neotevilenodstavek"/>
              <w:widowControl w:val="0"/>
              <w:numPr>
                <w:ilvl w:val="0"/>
                <w:numId w:val="13"/>
              </w:numPr>
              <w:spacing w:line="276" w:lineRule="auto"/>
              <w:rPr>
                <w:sz w:val="20"/>
                <w:szCs w:val="20"/>
                <w:lang w:eastAsia="en-US"/>
              </w:rPr>
            </w:pPr>
            <w:r w:rsidRPr="00296855">
              <w:rPr>
                <w:sz w:val="20"/>
                <w:szCs w:val="20"/>
                <w:u w:val="single"/>
                <w:lang w:eastAsia="en-US"/>
              </w:rPr>
              <w:t>n</w:t>
            </w:r>
            <w:r w:rsidR="006370F8" w:rsidRPr="00296855">
              <w:rPr>
                <w:sz w:val="20"/>
                <w:szCs w:val="20"/>
                <w:u w:val="single"/>
                <w:lang w:eastAsia="en-US"/>
              </w:rPr>
              <w:t>ačel</w:t>
            </w:r>
            <w:r w:rsidRPr="00296855">
              <w:rPr>
                <w:sz w:val="20"/>
                <w:szCs w:val="20"/>
                <w:u w:val="single"/>
                <w:lang w:eastAsia="en-US"/>
              </w:rPr>
              <w:t>a</w:t>
            </w:r>
            <w:r w:rsidR="006370F8" w:rsidRPr="00296855">
              <w:rPr>
                <w:sz w:val="20"/>
                <w:szCs w:val="20"/>
                <w:u w:val="single"/>
                <w:lang w:eastAsia="en-US"/>
              </w:rPr>
              <w:t xml:space="preserve"> primerne ravni pravne ureditve</w:t>
            </w:r>
            <w:r w:rsidRPr="00296855">
              <w:rPr>
                <w:sz w:val="20"/>
                <w:szCs w:val="20"/>
                <w:lang w:eastAsia="en-US"/>
              </w:rPr>
              <w:t>: s</w:t>
            </w:r>
            <w:r w:rsidR="006370F8" w:rsidRPr="00296855">
              <w:rPr>
                <w:sz w:val="20"/>
                <w:szCs w:val="20"/>
                <w:lang w:eastAsia="en-US"/>
              </w:rPr>
              <w:t>istemska vprašanja in temeljne pravice ter dolžnosti se urejajo na zakonski ravni, medtem ko se tehnični in izvedbeni vidiki pren</w:t>
            </w:r>
            <w:r w:rsidRPr="00296855">
              <w:rPr>
                <w:sz w:val="20"/>
                <w:szCs w:val="20"/>
                <w:lang w:eastAsia="en-US"/>
              </w:rPr>
              <w:t>ašajo</w:t>
            </w:r>
            <w:r w:rsidR="006370F8" w:rsidRPr="00296855">
              <w:rPr>
                <w:sz w:val="20"/>
                <w:szCs w:val="20"/>
                <w:lang w:eastAsia="en-US"/>
              </w:rPr>
              <w:t xml:space="preserve"> na podzakonske predpise</w:t>
            </w:r>
            <w:r w:rsidRPr="00296855">
              <w:rPr>
                <w:sz w:val="20"/>
                <w:szCs w:val="20"/>
                <w:lang w:eastAsia="en-US"/>
              </w:rPr>
              <w:t>;</w:t>
            </w:r>
          </w:p>
          <w:p w14:paraId="4A901A1D" w14:textId="6959A5A2" w:rsidR="006370F8" w:rsidRPr="00296855" w:rsidRDefault="00126F34" w:rsidP="001E0283">
            <w:pPr>
              <w:pStyle w:val="Neotevilenodstavek"/>
              <w:widowControl w:val="0"/>
              <w:numPr>
                <w:ilvl w:val="0"/>
                <w:numId w:val="13"/>
              </w:numPr>
              <w:spacing w:line="276" w:lineRule="auto"/>
              <w:rPr>
                <w:sz w:val="20"/>
                <w:szCs w:val="20"/>
                <w:lang w:eastAsia="en-US"/>
              </w:rPr>
            </w:pPr>
            <w:r w:rsidRPr="00296855">
              <w:rPr>
                <w:sz w:val="20"/>
                <w:szCs w:val="20"/>
                <w:u w:val="single"/>
                <w:lang w:eastAsia="en-US"/>
              </w:rPr>
              <w:t>n</w:t>
            </w:r>
            <w:r w:rsidR="006370F8" w:rsidRPr="00296855">
              <w:rPr>
                <w:sz w:val="20"/>
                <w:szCs w:val="20"/>
                <w:u w:val="single"/>
                <w:lang w:eastAsia="en-US"/>
              </w:rPr>
              <w:t>ačel</w:t>
            </w:r>
            <w:r w:rsidRPr="00296855">
              <w:rPr>
                <w:sz w:val="20"/>
                <w:szCs w:val="20"/>
                <w:u w:val="single"/>
                <w:lang w:eastAsia="en-US"/>
              </w:rPr>
              <w:t>a</w:t>
            </w:r>
            <w:r w:rsidR="006370F8" w:rsidRPr="00296855">
              <w:rPr>
                <w:sz w:val="20"/>
                <w:szCs w:val="20"/>
                <w:u w:val="single"/>
                <w:lang w:eastAsia="en-US"/>
              </w:rPr>
              <w:t xml:space="preserve"> normativne ekonomičnosti in preglednosti</w:t>
            </w:r>
            <w:r w:rsidRPr="00296855">
              <w:rPr>
                <w:sz w:val="20"/>
                <w:szCs w:val="20"/>
                <w:lang w:eastAsia="en-US"/>
              </w:rPr>
              <w:t>: n</w:t>
            </w:r>
            <w:r w:rsidR="006370F8" w:rsidRPr="00296855">
              <w:rPr>
                <w:sz w:val="20"/>
                <w:szCs w:val="20"/>
                <w:lang w:eastAsia="en-US"/>
              </w:rPr>
              <w:t>ovela vsebuje zgolj nujne rešitve za dosego zakonitega cilja, pri čemer se zagotavlja preglednost, strnjenost in enostavna uporaba določb v praksi</w:t>
            </w:r>
            <w:r w:rsidRPr="00296855">
              <w:rPr>
                <w:sz w:val="20"/>
                <w:szCs w:val="20"/>
                <w:lang w:eastAsia="en-US"/>
              </w:rPr>
              <w:t>;</w:t>
            </w:r>
          </w:p>
          <w:p w14:paraId="1B93FE91" w14:textId="0023B09A" w:rsidR="006370F8" w:rsidRPr="00296855" w:rsidRDefault="00126F34" w:rsidP="001E0283">
            <w:pPr>
              <w:pStyle w:val="Neotevilenodstavek"/>
              <w:widowControl w:val="0"/>
              <w:numPr>
                <w:ilvl w:val="0"/>
                <w:numId w:val="13"/>
              </w:numPr>
              <w:spacing w:line="276" w:lineRule="auto"/>
              <w:rPr>
                <w:sz w:val="20"/>
                <w:szCs w:val="20"/>
                <w:lang w:eastAsia="en-US"/>
              </w:rPr>
            </w:pPr>
            <w:r w:rsidRPr="00296855">
              <w:rPr>
                <w:sz w:val="20"/>
                <w:szCs w:val="20"/>
                <w:u w:val="single"/>
                <w:lang w:eastAsia="en-US"/>
              </w:rPr>
              <w:t>n</w:t>
            </w:r>
            <w:r w:rsidR="006370F8" w:rsidRPr="00296855">
              <w:rPr>
                <w:sz w:val="20"/>
                <w:szCs w:val="20"/>
                <w:u w:val="single"/>
                <w:lang w:eastAsia="en-US"/>
              </w:rPr>
              <w:t>ačel</w:t>
            </w:r>
            <w:r w:rsidRPr="00296855">
              <w:rPr>
                <w:sz w:val="20"/>
                <w:szCs w:val="20"/>
                <w:u w:val="single"/>
                <w:lang w:eastAsia="en-US"/>
              </w:rPr>
              <w:t>a</w:t>
            </w:r>
            <w:r w:rsidR="006370F8" w:rsidRPr="00296855">
              <w:rPr>
                <w:sz w:val="20"/>
                <w:szCs w:val="20"/>
                <w:u w:val="single"/>
                <w:lang w:eastAsia="en-US"/>
              </w:rPr>
              <w:t xml:space="preserve"> varstva javnega interesa</w:t>
            </w:r>
            <w:r w:rsidRPr="00296855">
              <w:rPr>
                <w:sz w:val="20"/>
                <w:szCs w:val="20"/>
                <w:lang w:eastAsia="en-US"/>
              </w:rPr>
              <w:t>: u</w:t>
            </w:r>
            <w:r w:rsidR="006370F8" w:rsidRPr="00296855">
              <w:rPr>
                <w:sz w:val="20"/>
                <w:szCs w:val="20"/>
                <w:lang w:eastAsia="en-US"/>
              </w:rPr>
              <w:t>reditev krepi varstvo živali kot čutečih živih bitij</w:t>
            </w:r>
            <w:r w:rsidRPr="00296855">
              <w:rPr>
                <w:sz w:val="20"/>
                <w:szCs w:val="20"/>
                <w:lang w:eastAsia="en-US"/>
              </w:rPr>
              <w:t xml:space="preserve">; </w:t>
            </w:r>
          </w:p>
          <w:p w14:paraId="3E7E3904" w14:textId="7AAC6C89" w:rsidR="006370F8" w:rsidRPr="00296855" w:rsidRDefault="00126F34" w:rsidP="001E0283">
            <w:pPr>
              <w:pStyle w:val="Neotevilenodstavek"/>
              <w:widowControl w:val="0"/>
              <w:numPr>
                <w:ilvl w:val="0"/>
                <w:numId w:val="13"/>
              </w:numPr>
              <w:spacing w:line="276" w:lineRule="auto"/>
              <w:rPr>
                <w:sz w:val="20"/>
                <w:szCs w:val="20"/>
                <w:lang w:eastAsia="en-US"/>
              </w:rPr>
            </w:pPr>
            <w:r w:rsidRPr="00296855">
              <w:rPr>
                <w:sz w:val="20"/>
                <w:szCs w:val="20"/>
                <w:u w:val="single"/>
                <w:lang w:eastAsia="en-US"/>
              </w:rPr>
              <w:t>n</w:t>
            </w:r>
            <w:r w:rsidR="006370F8" w:rsidRPr="00296855">
              <w:rPr>
                <w:sz w:val="20"/>
                <w:szCs w:val="20"/>
                <w:u w:val="single"/>
                <w:lang w:eastAsia="en-US"/>
              </w:rPr>
              <w:t>ačel</w:t>
            </w:r>
            <w:r w:rsidRPr="00296855">
              <w:rPr>
                <w:sz w:val="20"/>
                <w:szCs w:val="20"/>
                <w:u w:val="single"/>
                <w:lang w:eastAsia="en-US"/>
              </w:rPr>
              <w:t>a</w:t>
            </w:r>
            <w:r w:rsidR="006370F8" w:rsidRPr="00296855">
              <w:rPr>
                <w:sz w:val="20"/>
                <w:szCs w:val="20"/>
                <w:u w:val="single"/>
                <w:lang w:eastAsia="en-US"/>
              </w:rPr>
              <w:t xml:space="preserve"> sorazmernosti</w:t>
            </w:r>
            <w:r w:rsidRPr="00296855">
              <w:rPr>
                <w:sz w:val="20"/>
                <w:szCs w:val="20"/>
                <w:lang w:eastAsia="en-US"/>
              </w:rPr>
              <w:t>: p</w:t>
            </w:r>
            <w:r w:rsidR="006370F8" w:rsidRPr="00296855">
              <w:rPr>
                <w:sz w:val="20"/>
                <w:szCs w:val="20"/>
                <w:lang w:eastAsia="en-US"/>
              </w:rPr>
              <w:t>redlagani ukrepi, vključno s strožjimi sankcijami in inšpekcijskimi pooblastili, so sorazmerni zasledovanemu cilju in v ustreznem ravnovesju z varovanjem pravic posameznikov</w:t>
            </w:r>
            <w:r w:rsidRPr="00296855">
              <w:rPr>
                <w:sz w:val="20"/>
                <w:szCs w:val="20"/>
                <w:lang w:eastAsia="en-US"/>
              </w:rPr>
              <w:t>;</w:t>
            </w:r>
          </w:p>
          <w:p w14:paraId="24C1D775" w14:textId="77777777" w:rsidR="006370F8" w:rsidRPr="00296855" w:rsidRDefault="00126F34" w:rsidP="00126F34">
            <w:pPr>
              <w:pStyle w:val="Neotevilenodstavek"/>
              <w:widowControl w:val="0"/>
              <w:numPr>
                <w:ilvl w:val="0"/>
                <w:numId w:val="13"/>
              </w:numPr>
              <w:spacing w:line="276" w:lineRule="auto"/>
              <w:rPr>
                <w:sz w:val="20"/>
                <w:szCs w:val="20"/>
                <w:lang w:eastAsia="en-US"/>
              </w:rPr>
            </w:pPr>
            <w:r w:rsidRPr="00296855">
              <w:rPr>
                <w:sz w:val="20"/>
                <w:szCs w:val="20"/>
                <w:u w:val="single"/>
                <w:lang w:eastAsia="en-US"/>
              </w:rPr>
              <w:t>n</w:t>
            </w:r>
            <w:r w:rsidR="006370F8" w:rsidRPr="00296855">
              <w:rPr>
                <w:sz w:val="20"/>
                <w:szCs w:val="20"/>
                <w:u w:val="single"/>
                <w:lang w:eastAsia="en-US"/>
              </w:rPr>
              <w:t>ačel</w:t>
            </w:r>
            <w:r w:rsidRPr="00296855">
              <w:rPr>
                <w:sz w:val="20"/>
                <w:szCs w:val="20"/>
                <w:u w:val="single"/>
                <w:lang w:eastAsia="en-US"/>
              </w:rPr>
              <w:t>a</w:t>
            </w:r>
            <w:r w:rsidR="006370F8" w:rsidRPr="00296855">
              <w:rPr>
                <w:sz w:val="20"/>
                <w:szCs w:val="20"/>
                <w:u w:val="single"/>
                <w:lang w:eastAsia="en-US"/>
              </w:rPr>
              <w:t xml:space="preserve"> učinkovitosti in izvršljivosti</w:t>
            </w:r>
            <w:r w:rsidRPr="00296855">
              <w:rPr>
                <w:sz w:val="20"/>
                <w:szCs w:val="20"/>
                <w:lang w:eastAsia="en-US"/>
              </w:rPr>
              <w:t>: r</w:t>
            </w:r>
            <w:r w:rsidR="006370F8" w:rsidRPr="00296855">
              <w:rPr>
                <w:sz w:val="20"/>
                <w:szCs w:val="20"/>
                <w:lang w:eastAsia="en-US"/>
              </w:rPr>
              <w:t>ešitve omogočajo učinkovito izvajanje zakonodaje in nadzora, kar vključuje razširjene pristojnosti inšpektorjev, večjo pravno varnost pri odvzemu živali ter okrepljen nadzor nad ravnanjem s potencialno nevarnimi vrstami živali.</w:t>
            </w:r>
          </w:p>
          <w:p w14:paraId="1DE7D148" w14:textId="177922A0" w:rsidR="00126F34" w:rsidRPr="00296855" w:rsidRDefault="00126F34" w:rsidP="00126F34">
            <w:pPr>
              <w:pStyle w:val="Neotevilenodstavek"/>
              <w:widowControl w:val="0"/>
              <w:spacing w:line="276" w:lineRule="auto"/>
              <w:ind w:left="360"/>
              <w:rPr>
                <w:sz w:val="20"/>
                <w:szCs w:val="20"/>
                <w:lang w:eastAsia="en-US"/>
              </w:rPr>
            </w:pPr>
          </w:p>
        </w:tc>
      </w:tr>
      <w:tr w:rsidR="006370F8" w:rsidRPr="00296855" w14:paraId="3C64B999" w14:textId="77777777" w:rsidTr="00951EAF">
        <w:tc>
          <w:tcPr>
            <w:tcW w:w="9072" w:type="dxa"/>
            <w:hideMark/>
          </w:tcPr>
          <w:p w14:paraId="01E1541E" w14:textId="77777777" w:rsidR="006370F8" w:rsidRPr="00296855" w:rsidRDefault="006370F8" w:rsidP="006370F8">
            <w:pPr>
              <w:pStyle w:val="Odsek"/>
              <w:numPr>
                <w:ilvl w:val="0"/>
                <w:numId w:val="0"/>
              </w:numPr>
              <w:spacing w:before="0" w:after="0" w:line="260" w:lineRule="exact"/>
              <w:jc w:val="left"/>
              <w:rPr>
                <w:sz w:val="20"/>
                <w:szCs w:val="20"/>
                <w:lang w:eastAsia="en-US"/>
              </w:rPr>
            </w:pPr>
            <w:r w:rsidRPr="00296855">
              <w:rPr>
                <w:sz w:val="20"/>
                <w:szCs w:val="20"/>
                <w:lang w:eastAsia="en-US"/>
              </w:rPr>
              <w:t>2.3 Poglavitne rešitve</w:t>
            </w:r>
          </w:p>
        </w:tc>
      </w:tr>
      <w:tr w:rsidR="006370F8" w:rsidRPr="00296855" w14:paraId="53B1E8A7" w14:textId="77777777" w:rsidTr="00951EAF">
        <w:trPr>
          <w:trHeight w:val="434"/>
        </w:trPr>
        <w:tc>
          <w:tcPr>
            <w:tcW w:w="9072" w:type="dxa"/>
          </w:tcPr>
          <w:p w14:paraId="7F30ECFC" w14:textId="77777777" w:rsidR="006370F8" w:rsidRPr="00296855" w:rsidRDefault="006370F8" w:rsidP="00FA087F">
            <w:pPr>
              <w:pStyle w:val="rkovnatokazaodstavkom"/>
              <w:numPr>
                <w:ilvl w:val="0"/>
                <w:numId w:val="16"/>
              </w:numPr>
              <w:spacing w:line="260" w:lineRule="exact"/>
              <w:textAlignment w:val="auto"/>
              <w:rPr>
                <w:rFonts w:eastAsia="Calibri" w:cs="Arial"/>
                <w:lang w:eastAsia="en-US"/>
              </w:rPr>
            </w:pPr>
            <w:r w:rsidRPr="00296855">
              <w:rPr>
                <w:rFonts w:cs="Arial"/>
                <w:lang w:eastAsia="en-US"/>
              </w:rPr>
              <w:t>Predstavitev predlaganih rešitev:</w:t>
            </w:r>
          </w:p>
          <w:p w14:paraId="2518654C" w14:textId="77777777" w:rsidR="0058758E" w:rsidRPr="00296855" w:rsidRDefault="0058758E" w:rsidP="0058758E">
            <w:pPr>
              <w:pStyle w:val="rkovnatokazaodstavkom"/>
              <w:numPr>
                <w:ilvl w:val="0"/>
                <w:numId w:val="0"/>
              </w:numPr>
              <w:spacing w:line="260" w:lineRule="exact"/>
              <w:ind w:left="1068"/>
              <w:textAlignment w:val="auto"/>
              <w:rPr>
                <w:rFonts w:eastAsia="Calibri" w:cs="Arial"/>
                <w:lang w:eastAsia="en-US"/>
              </w:rPr>
            </w:pPr>
          </w:p>
          <w:p w14:paraId="42B0A2F7" w14:textId="77777777" w:rsidR="0058758E" w:rsidRPr="00296855" w:rsidRDefault="0058758E" w:rsidP="0058758E">
            <w:pPr>
              <w:spacing w:after="60" w:line="240" w:lineRule="auto"/>
              <w:jc w:val="both"/>
              <w:rPr>
                <w:rFonts w:cs="Arial"/>
                <w:i/>
                <w:szCs w:val="20"/>
                <w:u w:val="single"/>
                <w:lang w:eastAsia="sl-SI"/>
              </w:rPr>
            </w:pPr>
            <w:bookmarkStart w:id="0" w:name="_Hlk194580274"/>
            <w:r w:rsidRPr="00296855">
              <w:rPr>
                <w:rFonts w:cs="Arial"/>
                <w:i/>
                <w:szCs w:val="20"/>
                <w:u w:val="single"/>
                <w:lang w:eastAsia="sl-SI"/>
              </w:rPr>
              <w:t xml:space="preserve">Službeni psi državnih organov </w:t>
            </w:r>
          </w:p>
          <w:bookmarkEnd w:id="0"/>
          <w:p w14:paraId="0D68A511" w14:textId="77777777" w:rsidR="0058758E" w:rsidRPr="00296855" w:rsidRDefault="0058758E" w:rsidP="0058758E">
            <w:pPr>
              <w:spacing w:after="60" w:line="240" w:lineRule="auto"/>
              <w:jc w:val="both"/>
              <w:rPr>
                <w:rFonts w:cs="Arial"/>
                <w:szCs w:val="20"/>
                <w:lang w:eastAsia="sl-SI"/>
              </w:rPr>
            </w:pPr>
            <w:r w:rsidRPr="00296855">
              <w:rPr>
                <w:rFonts w:cs="Arial"/>
                <w:szCs w:val="20"/>
                <w:lang w:eastAsia="sl-SI"/>
              </w:rPr>
              <w:t>Pri službenih živalih, ki jih uporabljajo državni organi za izvajanje zakonsko določenih nalog, kot so varovanje javnega reda in miru, odkrivanje in zasledovanje storilcev kaznivih dejanj, obrambne naloge, ter iskanje prepovedanih drog, eksplozivov, orožja in drugih nevarnih snovi, gre za specifično kategorijo živali, katerih uporaba je nujno povezana z izvajanjem pooblastil državnih organov in z zagotavljanjem varnosti ljudi in premoženja.</w:t>
            </w:r>
          </w:p>
          <w:p w14:paraId="02912DA9" w14:textId="77777777" w:rsidR="0058758E" w:rsidRPr="00296855" w:rsidRDefault="0058758E" w:rsidP="0058758E">
            <w:pPr>
              <w:spacing w:after="60" w:line="240" w:lineRule="auto"/>
              <w:jc w:val="both"/>
              <w:rPr>
                <w:rFonts w:cs="Arial"/>
                <w:szCs w:val="20"/>
                <w:lang w:eastAsia="sl-SI"/>
              </w:rPr>
            </w:pPr>
            <w:r w:rsidRPr="00296855">
              <w:rPr>
                <w:rFonts w:cs="Arial"/>
                <w:szCs w:val="20"/>
                <w:lang w:eastAsia="sl-SI"/>
              </w:rPr>
              <w:lastRenderedPageBreak/>
              <w:t>Iz tega razloga so te živali, predvsem psi in konji, že vključene v posebne režime ravnanja, ki so urejeni s posebnimi predpisi, ki urejajo naloge in pooblastila državnih organov. Navedeni predpisi že zagotavljajo posebno ureditev pogojev reje, šolanja, ravnanja in oskrbe službenih živali, skladno z zahtevami nalog, ki jih opravljajo, ter zagotavljajo njihovo dobrobit v okviru izvedbenih zahtev in pogojev službene uporabe.</w:t>
            </w:r>
          </w:p>
          <w:p w14:paraId="16914D84" w14:textId="77777777" w:rsidR="0058758E" w:rsidRPr="00296855" w:rsidRDefault="0058758E" w:rsidP="0058758E">
            <w:pPr>
              <w:spacing w:after="60" w:line="240" w:lineRule="auto"/>
              <w:jc w:val="both"/>
              <w:rPr>
                <w:rFonts w:cs="Arial"/>
                <w:szCs w:val="20"/>
                <w:lang w:eastAsia="sl-SI"/>
              </w:rPr>
            </w:pPr>
            <w:r w:rsidRPr="00296855">
              <w:rPr>
                <w:rFonts w:cs="Arial"/>
                <w:szCs w:val="20"/>
                <w:lang w:eastAsia="sl-SI"/>
              </w:rPr>
              <w:t>Vendar pa kljub posebni ureditvi ravnanja s službenimi živalmi ni mogoče prezreti pomena načel zaščite živali kot čutečih živih bitij, ki so temelj Zakona o zaščiti živali, zato je subsidiarna uporaba določb tega zakona utemeljena v tistih delih, kjer posebni predpisi ne urejajo vprašanj zaščite živali. Slednje se nanaša na splošne standarde oskrbe, veterinarske pomoči, prehrane in druga  ravnanja, ki zagotavljajo spoštovanje dobrobiti službenih živali tudi izven operativne uporabe.</w:t>
            </w:r>
          </w:p>
          <w:p w14:paraId="5F577F5F" w14:textId="77777777" w:rsidR="0058758E" w:rsidRPr="00296855" w:rsidRDefault="0058758E" w:rsidP="0058758E">
            <w:pPr>
              <w:spacing w:after="60" w:line="240" w:lineRule="auto"/>
              <w:jc w:val="both"/>
              <w:rPr>
                <w:rFonts w:cs="Arial"/>
                <w:szCs w:val="20"/>
                <w:lang w:eastAsia="sl-SI"/>
              </w:rPr>
            </w:pPr>
            <w:r w:rsidRPr="00296855">
              <w:rPr>
                <w:rFonts w:cs="Arial"/>
                <w:szCs w:val="20"/>
                <w:lang w:eastAsia="sl-SI"/>
              </w:rPr>
              <w:t>Subsidiarna uporaba Zakona o zaščiti živali tako dopolnjuje specialno zakonodajo na način, da ne posega v operativno učinkovitost in varnostne vidike izvajanja nalog državnih organov, temveč zagotavlja dodatno zaščito, kjer to ne vpliva na izvrševanje službenih nalog. Zato je subsidiarna uporaba Zakona o zaščiti živali za službene živali državnih organov primerna, potrebna in sorazmerna, saj omogoča skladen pravni okvir za varstvo živali, hkrati pa ne posega v posebno ureditev, ki je nujna za učinkovito opravljanje nalog državnih organov.</w:t>
            </w:r>
          </w:p>
          <w:p w14:paraId="3ABE35C1" w14:textId="77777777" w:rsidR="0058758E" w:rsidRPr="00296855" w:rsidRDefault="0058758E" w:rsidP="0058758E">
            <w:pPr>
              <w:spacing w:after="60" w:line="240" w:lineRule="auto"/>
              <w:ind w:left="425"/>
              <w:jc w:val="both"/>
              <w:rPr>
                <w:rFonts w:cs="Arial"/>
                <w:szCs w:val="20"/>
                <w:lang w:eastAsia="sl-SI"/>
              </w:rPr>
            </w:pPr>
          </w:p>
          <w:p w14:paraId="5016A302" w14:textId="0EBCCF31" w:rsidR="003C49F3" w:rsidRPr="00296855" w:rsidRDefault="003C49F3" w:rsidP="003C49F3">
            <w:pPr>
              <w:spacing w:after="60" w:line="240" w:lineRule="auto"/>
              <w:jc w:val="both"/>
              <w:rPr>
                <w:rFonts w:cs="Arial"/>
                <w:i/>
                <w:iCs/>
                <w:szCs w:val="20"/>
                <w:u w:val="single"/>
                <w:lang w:eastAsia="sl-SI"/>
              </w:rPr>
            </w:pPr>
            <w:bookmarkStart w:id="1" w:name="_Hlk194580284"/>
            <w:r w:rsidRPr="00296855">
              <w:rPr>
                <w:rFonts w:cs="Arial"/>
                <w:i/>
                <w:iCs/>
                <w:szCs w:val="20"/>
                <w:u w:val="single"/>
                <w:lang w:eastAsia="sl-SI"/>
              </w:rPr>
              <w:t>Uvedba evidence kršiteljev, ki jim je bil izrečen ukrep prepovedi posedovanja</w:t>
            </w:r>
          </w:p>
          <w:bookmarkEnd w:id="1"/>
          <w:p w14:paraId="349135AD" w14:textId="4CDE9AD3" w:rsidR="006578B6" w:rsidRPr="00296855" w:rsidRDefault="00BF1FEF" w:rsidP="006578B6">
            <w:pPr>
              <w:spacing w:after="60" w:line="240" w:lineRule="auto"/>
              <w:jc w:val="both"/>
              <w:rPr>
                <w:rFonts w:cs="Arial"/>
                <w:szCs w:val="20"/>
                <w:lang w:eastAsia="sl-SI"/>
              </w:rPr>
            </w:pPr>
            <w:r w:rsidRPr="00296855">
              <w:rPr>
                <w:rFonts w:cs="Arial"/>
                <w:szCs w:val="20"/>
                <w:lang w:eastAsia="sl-SI"/>
              </w:rPr>
              <w:t>Uvedba evidence kršiteljev, ki jim je bil pravnomočno izrečen ukrep prepovedi posedovanja živali, je utemeljena z vidika potrebe po učinkovitejšem izvrševanju upravnih odločb ter z vidika preprečevanja ponavljajočih se kršitev na področju zaščite živali. Gre za ukrep, ki krepi nadzorne mehanizme in omogoča preglednejše in bolj usklajeno delovanje pristojnih organov pri preverjanju izpolnjevanja pogojev za posedovanje živali. Zaradi narave ukrepa – ki je izrečen v primerih hujših ali ponavljajočih se kršitev predpisov o zaščiti živali – je vzpostavitev sistematične evidence nujna za zagotavljanje njegove učinkovitosti in za preprečevanje obvodov, pri katerih bi posamezniki, ki jim je bil izrečen ukrep, kljub temu ponovno pridobili živali (npr. s selitvijo med občinami). Evidenca omogoča boljšo izmenjavo podatkov med pristojnimi organi (inšpekcijami, policijo, zavetišči ipd.), olajša postopke odločanja v primerih, ko je treba presojati primernost osebe za posest živali, ter omogoča učinkovitejše preprečevanje zlorab. Ukrep je sorazmeren, saj se nanaša zgolj na osebe, zoper katere je bil izrečen ukrep na podlagi ugotovljenih kršitev, in je namenjen varovanju javnega interesa na področju zaščite živali.</w:t>
            </w:r>
            <w:r w:rsidR="006578B6" w:rsidRPr="00296855">
              <w:rPr>
                <w:rFonts w:cs="Arial"/>
                <w:szCs w:val="20"/>
                <w:lang w:eastAsia="sl-SI"/>
              </w:rPr>
              <w:t xml:space="preserve"> Uvedba evidence oseb, ki jim je izrečena prepoved posedovanja ali reje živali, bi sicer lahko posegla v določene ustavne pravice, predvsem v pravico do varstva osebnih podatkov (38. člen Ustave Republike Slovenije) in pravico do zasebne lastnine in dedovanja (33. člen Ustave Republike Slovenije. Ustava Republike Slovenije v 15. členu določa, da se človekove pravice lahko omejijo z zakonom, če je to potrebno zaradi varstva pravic drugih ali v primerih, ki jih določa Ustava. V tem kontekstu je varstvo živali prepoznano kot ustavno zapovedan javni interes, ki lahko utemeljuje tudi posege v človekove pravice. Ustavno sodišče Republike Slovenije je v odločbi št. U-I-140/14 z dne 25. 1. 2018 poudarilo, da varstvo živali pomeni ustavno zapovedan javni interes, ki lahko utemeljuje tudi posege v človekove in ustavne pravice. Da bi bila uvedba takšne evidence skladna z ustavnimi in človekovimi pravicami, je treba zagotoviti, da je njen namen legitimen (varstvo živali), da je uvedena s posebnim zakonom, da je sorazmerna glede na zastavljeni cilj ter da so vpeljani ustrezni varovalni mehanizmi za zaščito osebnih podatkov. To pomeni, da bi morali biti v evidenci zbrani le nujno potrebni podatki, dostop do nje pa omejen na pristojne organe in institucije, ki potrebujejo te informacije za izvajanje svojih nalog.</w:t>
            </w:r>
          </w:p>
          <w:p w14:paraId="5FAB778F" w14:textId="77777777" w:rsidR="003C49F3" w:rsidRPr="00296855" w:rsidRDefault="003C49F3" w:rsidP="0058758E">
            <w:pPr>
              <w:spacing w:after="60" w:line="240" w:lineRule="auto"/>
              <w:ind w:left="425"/>
              <w:jc w:val="both"/>
              <w:rPr>
                <w:rFonts w:cs="Arial"/>
                <w:szCs w:val="20"/>
                <w:lang w:eastAsia="sl-SI"/>
              </w:rPr>
            </w:pPr>
          </w:p>
          <w:p w14:paraId="2E210994" w14:textId="77777777" w:rsidR="0058758E" w:rsidRPr="00296855" w:rsidRDefault="0058758E" w:rsidP="0058758E">
            <w:pPr>
              <w:spacing w:after="60" w:line="240" w:lineRule="auto"/>
              <w:jc w:val="both"/>
              <w:rPr>
                <w:rFonts w:cs="Arial"/>
                <w:i/>
                <w:szCs w:val="20"/>
                <w:u w:val="single"/>
                <w:lang w:eastAsia="sl-SI"/>
              </w:rPr>
            </w:pPr>
            <w:bookmarkStart w:id="2" w:name="_Hlk194580290"/>
            <w:r w:rsidRPr="00296855">
              <w:rPr>
                <w:rFonts w:cs="Arial"/>
                <w:i/>
                <w:szCs w:val="20"/>
                <w:u w:val="single"/>
                <w:lang w:eastAsia="sl-SI"/>
              </w:rPr>
              <w:t xml:space="preserve">Odgovorno lastništvo živali: izvor psa in obvezno označevanje mačk </w:t>
            </w:r>
          </w:p>
          <w:bookmarkEnd w:id="2"/>
          <w:p w14:paraId="180C83B6" w14:textId="40575FE2" w:rsidR="00F02E1D" w:rsidRPr="00296855" w:rsidRDefault="0000699A" w:rsidP="000D7A8D">
            <w:pPr>
              <w:spacing w:after="60"/>
              <w:jc w:val="both"/>
              <w:rPr>
                <w:rFonts w:cs="Arial"/>
                <w:szCs w:val="20"/>
                <w:lang w:eastAsia="sl-SI"/>
              </w:rPr>
            </w:pPr>
            <w:r w:rsidRPr="00296855">
              <w:rPr>
                <w:rFonts w:cs="Arial"/>
                <w:szCs w:val="20"/>
                <w:lang w:eastAsia="sl-SI"/>
              </w:rPr>
              <w:t>Označitev in r</w:t>
            </w:r>
            <w:r w:rsidR="0058758E" w:rsidRPr="00296855">
              <w:rPr>
                <w:rFonts w:cs="Arial"/>
                <w:szCs w:val="20"/>
                <w:lang w:eastAsia="sl-SI"/>
              </w:rPr>
              <w:t xml:space="preserve">egistracija psov ima v Republiki Sloveniji dolgoletno tradicijo in dober učinek. </w:t>
            </w:r>
            <w:r w:rsidR="00F02E1D" w:rsidRPr="00296855">
              <w:rPr>
                <w:rFonts w:cs="Arial"/>
                <w:szCs w:val="20"/>
                <w:lang w:eastAsia="sl-SI"/>
              </w:rPr>
              <w:t xml:space="preserve">Učinek označitve psov in zagotavljanja sledljivosti </w:t>
            </w:r>
            <w:r w:rsidRPr="00296855">
              <w:rPr>
                <w:rFonts w:cs="Arial"/>
                <w:szCs w:val="20"/>
                <w:lang w:eastAsia="sl-SI"/>
              </w:rPr>
              <w:t xml:space="preserve">psov </w:t>
            </w:r>
            <w:r w:rsidR="00F02E1D" w:rsidRPr="00296855">
              <w:rPr>
                <w:rFonts w:cs="Arial"/>
                <w:szCs w:val="20"/>
                <w:lang w:eastAsia="sl-SI"/>
              </w:rPr>
              <w:t xml:space="preserve">se kaže </w:t>
            </w:r>
            <w:r w:rsidRPr="00296855">
              <w:rPr>
                <w:rFonts w:cs="Arial"/>
                <w:szCs w:val="20"/>
                <w:lang w:eastAsia="sl-SI"/>
              </w:rPr>
              <w:t>tudi v dinamiki gibanja števila zapuščenih in izgubljenih psov v zavetiščih.</w:t>
            </w:r>
            <w:r w:rsidR="00F02E1D" w:rsidRPr="00296855">
              <w:rPr>
                <w:rFonts w:cs="Arial"/>
                <w:szCs w:val="20"/>
                <w:lang w:eastAsia="sl-SI"/>
              </w:rPr>
              <w:t xml:space="preserve"> </w:t>
            </w:r>
            <w:r w:rsidR="000D7A8D" w:rsidRPr="00296855">
              <w:t>V desetletnem obdobju (2014 – 2024)</w:t>
            </w:r>
            <w:r w:rsidR="00AE35A2" w:rsidRPr="00296855">
              <w:rPr>
                <w:rStyle w:val="Sprotnaopomba-sklic"/>
              </w:rPr>
              <w:footnoteReference w:id="2"/>
            </w:r>
            <w:r w:rsidR="000D7A8D" w:rsidRPr="00296855">
              <w:t xml:space="preserve"> je bilo v zavetišča sprejetih 21.278 psov. Od tega se je 8.706 psov (41 %) vrnilo k svojim lastnikom, 10.159 psov (48 %) pa je našlo nove skrbnike. Skoraj v</w:t>
            </w:r>
            <w:r w:rsidR="00F02E1D" w:rsidRPr="00296855">
              <w:rPr>
                <w:rFonts w:cs="Arial"/>
                <w:szCs w:val="20"/>
                <w:lang w:eastAsia="sl-SI"/>
              </w:rPr>
              <w:t xml:space="preserve">sak drugi pes se </w:t>
            </w:r>
            <w:r w:rsidR="000D7A8D" w:rsidRPr="00296855">
              <w:rPr>
                <w:rFonts w:cs="Arial"/>
                <w:szCs w:val="20"/>
                <w:lang w:eastAsia="sl-SI"/>
              </w:rPr>
              <w:t xml:space="preserve">po posredovanju zavetišča </w:t>
            </w:r>
            <w:r w:rsidR="00F02E1D" w:rsidRPr="00296855">
              <w:rPr>
                <w:rFonts w:cs="Arial"/>
                <w:szCs w:val="20"/>
                <w:lang w:eastAsia="sl-SI"/>
              </w:rPr>
              <w:t>uspešno vrne k lastniku</w:t>
            </w:r>
            <w:r w:rsidR="00AE35A2" w:rsidRPr="00296855">
              <w:rPr>
                <w:rFonts w:cs="Arial"/>
                <w:szCs w:val="20"/>
                <w:lang w:eastAsia="sl-SI"/>
              </w:rPr>
              <w:t xml:space="preserve">, kar je zlasti zasluga sledljivosti, torej obvezne označitve vsakega psa z elektronsko oznako (mikročipom) in vnosa podatkov v osrednjo nacionalno bazo podatkov (Centralni register hišnih živali). </w:t>
            </w:r>
          </w:p>
          <w:p w14:paraId="0151C0D0" w14:textId="74544285" w:rsidR="00AE35A2" w:rsidRPr="00296855" w:rsidRDefault="00AE35A2" w:rsidP="00AE35A2">
            <w:pPr>
              <w:spacing w:after="60"/>
              <w:jc w:val="both"/>
              <w:rPr>
                <w:rFonts w:cs="Arial"/>
                <w:szCs w:val="20"/>
              </w:rPr>
            </w:pPr>
            <w:r w:rsidRPr="00296855">
              <w:rPr>
                <w:rFonts w:cs="Arial"/>
                <w:szCs w:val="20"/>
              </w:rPr>
              <w:t xml:space="preserve">Pri mačkah je situacija nekoliko drugačna. Od skupno 85.741 sprejetih mačk v zavetišča v obdobju desetih let (od leta 2014 do 2024), so zavetišča večino živali, kar 57 % (49.005), v okviru strategije TNR (Trap-Neuter-Return – ujemi-steriliziraj/kastriraj/vrni), sterilizirala oziroma kastrirala ter vrnila </w:t>
            </w:r>
            <w:r w:rsidRPr="00296855">
              <w:rPr>
                <w:rFonts w:cs="Arial"/>
                <w:szCs w:val="20"/>
              </w:rPr>
              <w:lastRenderedPageBreak/>
              <w:t>nazaj v okolje, kot prostoživeče mačke. V tem času je 19.019 mačk (22 %) odšlo k novim skrbnikom, le 1.230 mačk (1,5 %) pa se je vrnilo k svojim lastnikom</w:t>
            </w:r>
            <w:r w:rsidR="008A3EC7" w:rsidRPr="00296855">
              <w:rPr>
                <w:rFonts w:cs="Arial"/>
                <w:szCs w:val="20"/>
              </w:rPr>
              <w:t xml:space="preserve">. Na podlagi podatkov iz CRHŽ in dinamike </w:t>
            </w:r>
            <w:r w:rsidR="0000699A" w:rsidRPr="00296855">
              <w:rPr>
                <w:rFonts w:cs="Arial"/>
                <w:szCs w:val="20"/>
              </w:rPr>
              <w:t xml:space="preserve">gibanja populacije mačk v zavetiščih, se ocenjuje, da je označena desetina vseh lastniških mačk v Sloveniji. </w:t>
            </w:r>
          </w:p>
          <w:p w14:paraId="6D3EECF3" w14:textId="77777777" w:rsidR="00FF684A" w:rsidRPr="00296855" w:rsidRDefault="00FF684A" w:rsidP="00FF684A">
            <w:pPr>
              <w:spacing w:after="60" w:line="240" w:lineRule="auto"/>
              <w:jc w:val="both"/>
              <w:rPr>
                <w:rFonts w:cs="Arial"/>
                <w:szCs w:val="20"/>
                <w:lang w:eastAsia="sl-SI"/>
              </w:rPr>
            </w:pPr>
            <w:r w:rsidRPr="00296855">
              <w:rPr>
                <w:rFonts w:cs="Arial"/>
                <w:szCs w:val="20"/>
                <w:lang w:eastAsia="sl-SI"/>
              </w:rPr>
              <w:t>Uvedba obvezne identifikacije mačk z mikročipi in njihove registracije v nacionalni podatkovni zbirki predstavlja ključen ukrep za izboljšanje sledljivosti živali, odgovornega lastništva in zaščite njihove dobrobiti. Prav tako je označevanje mačk ključnega pomena za zmanjševanje stroškov v zvezi z zapuščenimi mačkami. Breme oskrbe zapuščenih mačk (skoraj 99 %), ki jih ni mogoče povezati z lastnikom, pade na lokalne skupnosti in zajema velik delež javnih finančnih sredstev, ki se v zavetiščih porabijo za porabljenih v zavetiščih. Odgovorno lastništvo, ki vključuje zaveze k označevanju in skrbi za preprečevanje nezaželenih potomcev, je pogoj za zmanjševanje števila zapuščenih mačk v Sloveniji.</w:t>
            </w:r>
          </w:p>
          <w:p w14:paraId="255B471D" w14:textId="7EBE7BB8" w:rsidR="00FF684A" w:rsidRPr="00296855" w:rsidRDefault="00FF684A" w:rsidP="00FF684A">
            <w:pPr>
              <w:spacing w:after="60" w:line="240" w:lineRule="auto"/>
              <w:jc w:val="both"/>
              <w:rPr>
                <w:rFonts w:cs="Arial"/>
                <w:szCs w:val="20"/>
                <w:lang w:eastAsia="sl-SI"/>
              </w:rPr>
            </w:pPr>
            <w:r w:rsidRPr="00296855">
              <w:rPr>
                <w:rFonts w:cs="Arial"/>
                <w:szCs w:val="20"/>
                <w:lang w:eastAsia="sl-SI"/>
              </w:rPr>
              <w:t>Z identifikacijo mačke z elektronsko berljivim transponderjem (mikročipom) se omogoči jasna povezava med živaljo in njenim skrbnikom. S tem se bistveno izboljšata možnost identifikacije v primeru izgube ali zapustitve živali ter možnost preverjanja odgovornosti skrbnika. Ukrep omogoča učinkovitejše ukrepanje v primerih zanemarjanja ali opustitve skrbi in prispeva k zmanjševanju števila zapuščenih mačk.</w:t>
            </w:r>
          </w:p>
          <w:p w14:paraId="054D8C3B" w14:textId="0C971CD3" w:rsidR="00764869" w:rsidRPr="00296855" w:rsidRDefault="00764869" w:rsidP="00764869">
            <w:pPr>
              <w:spacing w:after="60" w:line="240" w:lineRule="auto"/>
              <w:jc w:val="both"/>
              <w:rPr>
                <w:rFonts w:cs="Arial"/>
                <w:szCs w:val="20"/>
                <w:lang w:eastAsia="sl-SI"/>
              </w:rPr>
            </w:pPr>
            <w:r w:rsidRPr="00296855">
              <w:rPr>
                <w:rFonts w:cs="Arial"/>
                <w:szCs w:val="20"/>
                <w:lang w:eastAsia="sl-SI"/>
              </w:rPr>
              <w:t xml:space="preserve">Poleg tega je mikročipiranje predpogoj za zagotavljanje sledljivosti pri spremembah lastništva in premikih živali. V povezavi z ustrezno registracijo v podatkovni zbirki omogoča identifikacijo izvora živali, kar je še posebej pomembno pri oddaji ali prodaji preko spletnih platform. Podatki kažejo, da velik del mačk v </w:t>
            </w:r>
            <w:r w:rsidR="00FF684A" w:rsidRPr="00296855">
              <w:rPr>
                <w:rFonts w:cs="Arial"/>
                <w:szCs w:val="20"/>
                <w:lang w:eastAsia="sl-SI"/>
              </w:rPr>
              <w:t xml:space="preserve">SI in </w:t>
            </w:r>
            <w:r w:rsidRPr="00296855">
              <w:rPr>
                <w:rFonts w:cs="Arial"/>
                <w:szCs w:val="20"/>
                <w:lang w:eastAsia="sl-SI"/>
              </w:rPr>
              <w:t xml:space="preserve">EU menja lastnika </w:t>
            </w:r>
            <w:r w:rsidR="00FF684A" w:rsidRPr="00296855">
              <w:rPr>
                <w:rFonts w:cs="Arial"/>
                <w:szCs w:val="20"/>
                <w:lang w:eastAsia="sl-SI"/>
              </w:rPr>
              <w:t xml:space="preserve">tudi </w:t>
            </w:r>
            <w:r w:rsidRPr="00296855">
              <w:rPr>
                <w:rFonts w:cs="Arial"/>
                <w:szCs w:val="20"/>
                <w:lang w:eastAsia="sl-SI"/>
              </w:rPr>
              <w:t>prek spleta, pogosto brez ustrezne kontrole nad izvorom in zdravstvenim stanjem živali. Obvezna označitev z mikročipom, skupaj z možnostjo preverjanja podatkov v centralni evidenci, bi omogočila večjo transparentnost in preprečevanje goljufij, trgovine z živalmi iz neustreznih rejnih obratov ter zlorabe netrgovinskih postopkov za komercialne namene.</w:t>
            </w:r>
          </w:p>
          <w:p w14:paraId="0B095B13" w14:textId="77777777" w:rsidR="00764869" w:rsidRPr="00296855" w:rsidRDefault="00764869" w:rsidP="00764869">
            <w:pPr>
              <w:spacing w:after="60" w:line="240" w:lineRule="auto"/>
              <w:jc w:val="both"/>
              <w:rPr>
                <w:rFonts w:cs="Arial"/>
                <w:szCs w:val="20"/>
                <w:lang w:eastAsia="sl-SI"/>
              </w:rPr>
            </w:pPr>
            <w:r w:rsidRPr="00296855">
              <w:rPr>
                <w:rFonts w:cs="Arial"/>
                <w:szCs w:val="20"/>
                <w:lang w:eastAsia="sl-SI"/>
              </w:rPr>
              <w:t>Zahteva po označitvi in registraciji mačk bo omogočila tudi usklajevanje nacionalnih podatkovnih zbirk in večjo interoperabilnost na ravni EU, kar je bistveno za učinkovit čezmejni nadzor in za zaščito javnega zdravja. V kombinaciji z informacijami o cepljenju in veterinarskem statusu mačk bo ukrep pripomogel k boljšemu nadzoru nad zoonozami in zmanjšal tveganja, povezana z nezakonitim uvozom in neustreznimi pogoji reje.</w:t>
            </w:r>
          </w:p>
          <w:p w14:paraId="00F79EC1" w14:textId="1C398C97" w:rsidR="00764869" w:rsidRPr="00296855" w:rsidRDefault="00764869" w:rsidP="00764869">
            <w:pPr>
              <w:spacing w:after="60" w:line="240" w:lineRule="auto"/>
              <w:jc w:val="both"/>
              <w:rPr>
                <w:rFonts w:cs="Arial"/>
                <w:szCs w:val="20"/>
                <w:lang w:eastAsia="sl-SI"/>
              </w:rPr>
            </w:pPr>
            <w:r w:rsidRPr="00296855">
              <w:rPr>
                <w:rFonts w:cs="Arial"/>
                <w:szCs w:val="20"/>
                <w:lang w:eastAsia="sl-SI"/>
              </w:rPr>
              <w:t>Upoštevajoč vse navedeno, se uvedba obvezne označitve mačk z mikročipi utemeljuje kot sorazmeren in izvedljiv ukrep v javnem interesu, ki bistveno prispeva k boljši zaščiti živali, nadzoru nad odgovornim lastništvom in zagotavljanju varnosti ljudi in živali. Ukrep dopolnjuje obstoječe sisteme označevanja psov in sledi trendu držav članic, ki so že uvedle podobne ukrepe.</w:t>
            </w:r>
            <w:r w:rsidR="00FF684A" w:rsidRPr="00296855">
              <w:rPr>
                <w:rFonts w:cs="Arial"/>
                <w:szCs w:val="20"/>
                <w:lang w:eastAsia="sl-SI"/>
              </w:rPr>
              <w:t xml:space="preserve"> </w:t>
            </w:r>
          </w:p>
          <w:p w14:paraId="5193A55F" w14:textId="77777777" w:rsidR="0058758E" w:rsidRPr="00296855" w:rsidRDefault="0058758E" w:rsidP="0058758E">
            <w:pPr>
              <w:spacing w:after="60" w:line="240" w:lineRule="auto"/>
              <w:jc w:val="both"/>
              <w:rPr>
                <w:rFonts w:cs="Arial"/>
                <w:szCs w:val="20"/>
                <w:lang w:eastAsia="sl-SI"/>
              </w:rPr>
            </w:pPr>
          </w:p>
          <w:p w14:paraId="20D6462C" w14:textId="77777777" w:rsidR="0058758E" w:rsidRPr="00296855" w:rsidRDefault="0058758E" w:rsidP="0058758E">
            <w:pPr>
              <w:spacing w:after="60" w:line="240" w:lineRule="auto"/>
              <w:jc w:val="both"/>
              <w:rPr>
                <w:rFonts w:cs="Arial"/>
                <w:i/>
                <w:szCs w:val="20"/>
                <w:u w:val="single"/>
                <w:lang w:eastAsia="sl-SI"/>
              </w:rPr>
            </w:pPr>
            <w:bookmarkStart w:id="3" w:name="_Hlk194580299"/>
            <w:r w:rsidRPr="00296855">
              <w:rPr>
                <w:rFonts w:cs="Arial"/>
                <w:i/>
                <w:szCs w:val="20"/>
                <w:u w:val="single"/>
                <w:lang w:eastAsia="sl-SI"/>
              </w:rPr>
              <w:t>Omejitev posedovanja eksotičnih vrst živali</w:t>
            </w:r>
            <w:bookmarkEnd w:id="3"/>
          </w:p>
          <w:p w14:paraId="524130E4" w14:textId="50CB8962" w:rsidR="007228B8" w:rsidRPr="00296855" w:rsidRDefault="007228B8" w:rsidP="007228B8">
            <w:pPr>
              <w:jc w:val="both"/>
              <w:rPr>
                <w:rFonts w:cs="Arial"/>
                <w:szCs w:val="20"/>
                <w:lang w:eastAsia="sl-SI"/>
              </w:rPr>
            </w:pPr>
            <w:r w:rsidRPr="00296855">
              <w:rPr>
                <w:rFonts w:cs="Arial"/>
                <w:szCs w:val="20"/>
                <w:lang w:eastAsia="sl-SI"/>
              </w:rPr>
              <w:t>Doslej veljavna ureditev, uvedena z novelo zakona iz leta 2021, je predvidevala oblikovanje dveh seznamov, in sicer seznama dovoljenih vrst živali, ki jih lahko posedujejo fizične in pravne osebe brez posebnih omejitev, in seznama prepovedanih vrst živali, ki naj bi obsegal vrste prostoživečih živali, ki so nevarne, strupene, neobvladljive ali etološko posebej zahtevne, in ki jih sme posedovati le živalski vrt. Čeprav je bil cilj uvedbe prepovednega seznama zaščita ljudi, živali in okolja, se je v praksi izkazalo, da takšna ureditev ni učinkovita. Poseben izziv je predstavljala priprava seznama prepovedanih vrst, kot ga je predvidel 6.b člen. Medresorska delovna skupina, v katero so bili vključeni predstavniki Uprave za varno hrano, veterinarstvo in varstvo rastlin, Ministrstva za naravne vire in prostor, Zavoda RS za varstvo narave in Strokovnega sveta za zaščito živali, je pripravila osnutek predpisa, ki je bil nato predložen v javno obravnavo. Javna obravnava in kasnejši pogovori z deležniki so pokazali, da oblikovanje splošno sprejemljivega seznama prepovedanih živali ni mogoče. Na predlog pravilnika je bilo prejetih približno 200 pripomb različnih deležnikov (rejcev, združenj, posameznikov, NVO, političnih strank), ki so bile pogosto vsebinsko nasprotujoče in nezdružljive. Ministrstvo je zato ocenilo, da nadaljnja uskladitev ni mogoča in da je treba sistem urejanja posedovanja vrst živali spremeniti že na ravni zakona. Na tej podlagi je bila izbrana sistematično preglednejša rešitev – določitev tistih vrst, ki jih je dopustno posedovati, ob izpolnjevanju zakonsko določenih meril. Ta pristop ima več prednosti. V</w:t>
            </w:r>
            <w:r w:rsidR="00E842E1" w:rsidRPr="00296855">
              <w:rPr>
                <w:rFonts w:cs="Arial"/>
                <w:szCs w:val="20"/>
                <w:lang w:eastAsia="sl-SI"/>
              </w:rPr>
              <w:t>s</w:t>
            </w:r>
            <w:r w:rsidRPr="00296855">
              <w:rPr>
                <w:rFonts w:cs="Arial"/>
                <w:szCs w:val="20"/>
                <w:lang w:eastAsia="sl-SI"/>
              </w:rPr>
              <w:t>e vrste, ki niso na seznamu, so nedovoljene, kar zagotavlja večjo predvidljivost in pravno varnost za državljane in nadzorne organe. Ker se postopek presojanja primernosti posamezne vrste izvede vnaprej, ne šele ob ugotavljanju kršitve, omogoča možnost nadzora že v izhodišč</w:t>
            </w:r>
            <w:r w:rsidR="00E842E1" w:rsidRPr="00296855">
              <w:rPr>
                <w:rFonts w:cs="Arial"/>
                <w:szCs w:val="20"/>
                <w:lang w:eastAsia="sl-SI"/>
              </w:rPr>
              <w:t>u</w:t>
            </w:r>
            <w:r w:rsidRPr="00296855">
              <w:rPr>
                <w:rFonts w:cs="Arial"/>
                <w:szCs w:val="20"/>
                <w:lang w:eastAsia="sl-SI"/>
              </w:rPr>
              <w:t xml:space="preserve">. Tudi izvrševanje zakona je poenostavljeno, saj se nadzor osredotoča na omejen, jasno določen nabor dovoljenih vrst. Tak sistem sledi tudi dobrim praksam iz drugih držav članic EU in evropskim prizadevanjem za uvedbo enotnega pristopa. </w:t>
            </w:r>
          </w:p>
          <w:p w14:paraId="18583BA6" w14:textId="77777777" w:rsidR="0058758E" w:rsidRPr="00296855" w:rsidRDefault="0058758E" w:rsidP="0058758E">
            <w:pPr>
              <w:spacing w:after="60" w:line="240" w:lineRule="auto"/>
              <w:ind w:left="425"/>
              <w:jc w:val="both"/>
              <w:rPr>
                <w:rFonts w:cs="Arial"/>
                <w:szCs w:val="20"/>
                <w:lang w:eastAsia="sl-SI"/>
              </w:rPr>
            </w:pPr>
          </w:p>
          <w:p w14:paraId="365EE950" w14:textId="16256032" w:rsidR="003C49F3" w:rsidRPr="00296855" w:rsidRDefault="003C49F3" w:rsidP="003C49F3">
            <w:pPr>
              <w:spacing w:after="60" w:line="240" w:lineRule="auto"/>
              <w:jc w:val="both"/>
              <w:rPr>
                <w:rFonts w:cs="Arial"/>
                <w:i/>
                <w:iCs/>
                <w:szCs w:val="20"/>
                <w:u w:val="single"/>
                <w:lang w:eastAsia="sl-SI"/>
              </w:rPr>
            </w:pPr>
            <w:bookmarkStart w:id="4" w:name="_Hlk194580306"/>
            <w:r w:rsidRPr="00296855">
              <w:rPr>
                <w:rFonts w:cs="Arial"/>
                <w:i/>
                <w:iCs/>
                <w:szCs w:val="20"/>
                <w:u w:val="single"/>
                <w:lang w:eastAsia="sl-SI"/>
              </w:rPr>
              <w:t>Prepoved reje kokoši v baterijski reji</w:t>
            </w:r>
            <w:r w:rsidR="00016B7B" w:rsidRPr="00296855">
              <w:rPr>
                <w:rFonts w:cs="Arial"/>
                <w:i/>
                <w:iCs/>
                <w:szCs w:val="20"/>
                <w:u w:val="single"/>
                <w:lang w:eastAsia="sl-SI"/>
              </w:rPr>
              <w:t xml:space="preserve"> </w:t>
            </w:r>
          </w:p>
          <w:bookmarkEnd w:id="4"/>
          <w:p w14:paraId="793B29DA" w14:textId="14AE3378" w:rsidR="00C16E58" w:rsidRPr="00296855" w:rsidRDefault="00C16E58" w:rsidP="008067F3">
            <w:pPr>
              <w:spacing w:line="276" w:lineRule="auto"/>
              <w:jc w:val="both"/>
              <w:rPr>
                <w:rFonts w:cs="Arial"/>
                <w:iCs/>
                <w:szCs w:val="20"/>
                <w:lang w:eastAsia="sl-SI"/>
              </w:rPr>
            </w:pPr>
            <w:r w:rsidRPr="00296855">
              <w:rPr>
                <w:rFonts w:cs="Arial"/>
                <w:iCs/>
                <w:szCs w:val="20"/>
                <w:lang w:eastAsia="sl-SI"/>
              </w:rPr>
              <w:t xml:space="preserve">Leta 1999 je Evropska unija sprejela Direktivo 1999/74/ES, ki je določila minimalne standarde za zaščito kokoši nesnic. Ta direktiva je prepovedala uporabo konvencionalnih (neobogatenih) baterijskih kletk od 1. januarja 2012 dalje, s prehodnim obdobjem 13 let, da bi rejci lahko prilagodili svoje sisteme reje. Slovenija je </w:t>
            </w:r>
            <w:r w:rsidR="00915E98" w:rsidRPr="00296855">
              <w:rPr>
                <w:rFonts w:cs="Arial"/>
                <w:iCs/>
                <w:szCs w:val="20"/>
                <w:lang w:eastAsia="sl-SI"/>
              </w:rPr>
              <w:t xml:space="preserve">z vstopom v Evropsko Unijo prevzela obveznosti direktive in prenesla določbe direktive v nacionalni pravni red v letu 2004. </w:t>
            </w:r>
            <w:r w:rsidRPr="00296855">
              <w:rPr>
                <w:rFonts w:cs="Arial"/>
                <w:iCs/>
                <w:szCs w:val="20"/>
                <w:lang w:eastAsia="sl-SI"/>
              </w:rPr>
              <w:t xml:space="preserve">Po uveljavitvi prepovedi so rejci prešli na obogatene kletke </w:t>
            </w:r>
            <w:r w:rsidR="00915E98" w:rsidRPr="00296855">
              <w:rPr>
                <w:rFonts w:cs="Arial"/>
                <w:iCs/>
                <w:szCs w:val="20"/>
                <w:lang w:eastAsia="sl-SI"/>
              </w:rPr>
              <w:t xml:space="preserve">ali alternativne načine </w:t>
            </w:r>
            <w:r w:rsidRPr="00296855">
              <w:rPr>
                <w:rFonts w:cs="Arial"/>
                <w:iCs/>
                <w:szCs w:val="20"/>
                <w:lang w:eastAsia="sl-SI"/>
              </w:rPr>
              <w:t>reje</w:t>
            </w:r>
            <w:r w:rsidR="00915E98" w:rsidRPr="00296855">
              <w:rPr>
                <w:rFonts w:cs="Arial"/>
                <w:iCs/>
                <w:szCs w:val="20"/>
                <w:lang w:eastAsia="sl-SI"/>
              </w:rPr>
              <w:t xml:space="preserve">, kot na primer hlevsko ali prosto rejo. </w:t>
            </w:r>
            <w:r w:rsidRPr="00296855">
              <w:rPr>
                <w:rFonts w:cs="Arial"/>
                <w:iCs/>
                <w:szCs w:val="20"/>
                <w:lang w:eastAsia="sl-SI"/>
              </w:rPr>
              <w:t xml:space="preserve">Obogatene kletke zagotavljajo vsaki kokoši vsaj 750 cm² prostora, vključno z gnezdom, nastiljem za brskanje in praskanje, primernimi prečkami ter napravami za krajšanje krempljev. </w:t>
            </w:r>
          </w:p>
          <w:p w14:paraId="14D255D2" w14:textId="316E1380" w:rsidR="00C16E58" w:rsidRPr="00296855" w:rsidRDefault="00C16E58" w:rsidP="00C16E58">
            <w:pPr>
              <w:spacing w:line="276" w:lineRule="auto"/>
              <w:jc w:val="both"/>
              <w:rPr>
                <w:rFonts w:cs="Arial"/>
                <w:iCs/>
                <w:szCs w:val="20"/>
                <w:lang w:eastAsia="sl-SI"/>
              </w:rPr>
            </w:pPr>
            <w:r w:rsidRPr="00296855">
              <w:rPr>
                <w:rFonts w:cs="Arial"/>
                <w:iCs/>
                <w:szCs w:val="20"/>
                <w:lang w:eastAsia="sl-SI"/>
              </w:rPr>
              <w:t>Neobogatene kletke so bile prepovedane leta 1999, prehodno obdobje za prilagoditev rejcev je trajalo do 1.1.2012</w:t>
            </w:r>
            <w:r w:rsidR="008067F3" w:rsidRPr="00296855">
              <w:rPr>
                <w:rFonts w:cs="Arial"/>
                <w:iCs/>
                <w:szCs w:val="20"/>
                <w:lang w:eastAsia="sl-SI"/>
              </w:rPr>
              <w:t xml:space="preserve">. Večina </w:t>
            </w:r>
            <w:r w:rsidRPr="00296855">
              <w:rPr>
                <w:rFonts w:cs="Arial"/>
                <w:iCs/>
                <w:szCs w:val="20"/>
                <w:lang w:eastAsia="sl-SI"/>
              </w:rPr>
              <w:t xml:space="preserve">rejcev </w:t>
            </w:r>
            <w:r w:rsidR="008067F3" w:rsidRPr="00296855">
              <w:rPr>
                <w:rFonts w:cs="Arial"/>
                <w:iCs/>
                <w:szCs w:val="20"/>
                <w:lang w:eastAsia="sl-SI"/>
              </w:rPr>
              <w:t xml:space="preserve">V Sloveniji </w:t>
            </w:r>
            <w:r w:rsidRPr="00296855">
              <w:rPr>
                <w:rFonts w:cs="Arial"/>
                <w:iCs/>
                <w:szCs w:val="20"/>
                <w:lang w:eastAsia="sl-SI"/>
              </w:rPr>
              <w:t>je do 2012 prestrukturirala rejo kokoši nesnic, za prestrukturiranje so bila na voljo tudi finančna sredstva s strani države</w:t>
            </w:r>
            <w:r w:rsidR="008067F3" w:rsidRPr="00296855">
              <w:rPr>
                <w:rFonts w:cs="Arial"/>
                <w:iCs/>
                <w:szCs w:val="20"/>
                <w:lang w:eastAsia="sl-SI"/>
              </w:rPr>
              <w:t xml:space="preserve">. </w:t>
            </w:r>
          </w:p>
          <w:p w14:paraId="2E4241EB" w14:textId="77777777" w:rsidR="006578B6" w:rsidRPr="00296855" w:rsidRDefault="00045832" w:rsidP="00045832">
            <w:pPr>
              <w:autoSpaceDE w:val="0"/>
              <w:autoSpaceDN w:val="0"/>
              <w:adjustRightInd w:val="0"/>
              <w:jc w:val="both"/>
              <w:rPr>
                <w:rFonts w:cs="Arial"/>
                <w:iCs/>
                <w:szCs w:val="20"/>
                <w:lang w:eastAsia="sl-SI"/>
              </w:rPr>
            </w:pPr>
            <w:r w:rsidRPr="00296855">
              <w:rPr>
                <w:rFonts w:cs="Arial"/>
                <w:iCs/>
                <w:szCs w:val="20"/>
                <w:lang w:eastAsia="sl-SI"/>
              </w:rPr>
              <w:t xml:space="preserve">Predlog prepovedi reje kokoši nesnic v kletkah temelji na etičnih razlogih in na dejanskem stanju v sektorju. </w:t>
            </w:r>
          </w:p>
          <w:p w14:paraId="5E6ABFFC" w14:textId="3B03289B" w:rsidR="006578B6" w:rsidRPr="00296855" w:rsidRDefault="006578B6" w:rsidP="00045832">
            <w:pPr>
              <w:autoSpaceDE w:val="0"/>
              <w:autoSpaceDN w:val="0"/>
              <w:adjustRightInd w:val="0"/>
              <w:jc w:val="both"/>
              <w:rPr>
                <w:rFonts w:cs="Arial"/>
                <w:iCs/>
                <w:szCs w:val="20"/>
                <w:lang w:eastAsia="sl-SI"/>
              </w:rPr>
            </w:pPr>
            <w:r w:rsidRPr="00296855">
              <w:rPr>
                <w:rFonts w:cs="Arial"/>
                <w:iCs/>
                <w:szCs w:val="20"/>
                <w:lang w:eastAsia="sl-SI"/>
              </w:rPr>
              <w:t xml:space="preserve">Leta 2018 je bilo v Sloveniji 57 % vseh kokoši nesnic rejenih v obogatenih kletkah (baterijska reja), preostalih 43 % pa v alternativnih sistemih reje, od tega 2 % v ekološki reji, 3 % v prosti reji in 38 % v hlevski reji. Do leta 2023 se je delež nesnic v obogatenih kletkah močno zmanjšal – na 14,5 %, medtem ko je delež nesnic v alternativnih sistemih reje narasel na 85,5 %, pri čemer sta ekološka in prosta reja skupaj obsegali 6,5 % (ekološka 2,5 %, prosta reja 4 %), večina (79 %) pa je bila v hlevski reji. Glede na stanje, na dan 27. 11. 2024 je bilo v Sloveniji registriranih 176 gospodarstev z dejavnostjo reje nesnic, na katerih je skupaj 223 registriranih objektov. Na posameznem gospodarstvu je lahko registriranih več vrst rej (mešane reje). Med registriranimi objekti za rejo nesnic jih ima 16 % baterijsko rejo (rejene v obogatenih kletkah), 45 % hlevsko rejo, 27 % prosto rejo in 12 % ekološko rejo. Struktura maksimalne kapacitete glede na število kokoši kaže na izrazito koncentracijo v hlevski reji, ki obsega kar 79,2 % vseh kokoši nesnic (1.233.879 od skupno 1.557.777 kokoši). Baterijska reja predstavlja 14,3 %, prosta reja 4,1 %, ekološka reja pa 2,4 %. Delež kokoši v mešanih rejah iz podatkov ni razviden. Iz primerjave kapacitet je razvidno, da so prosta in ekološka reja praviloma organizirani v manjših obratih, medtem ko gre pri hlevski in baterijski reji večinoma za večje proizvodne enote. </w:t>
            </w:r>
          </w:p>
          <w:p w14:paraId="5D6FD227" w14:textId="61679923" w:rsidR="00045832" w:rsidRPr="00296855" w:rsidRDefault="00045832" w:rsidP="00045832">
            <w:pPr>
              <w:autoSpaceDE w:val="0"/>
              <w:autoSpaceDN w:val="0"/>
              <w:adjustRightInd w:val="0"/>
              <w:jc w:val="both"/>
              <w:rPr>
                <w:rFonts w:cs="Arial"/>
                <w:iCs/>
                <w:szCs w:val="20"/>
                <w:lang w:eastAsia="sl-SI"/>
              </w:rPr>
            </w:pPr>
            <w:r w:rsidRPr="00296855">
              <w:rPr>
                <w:rFonts w:cs="Arial"/>
                <w:iCs/>
                <w:szCs w:val="20"/>
                <w:lang w:eastAsia="sl-SI"/>
              </w:rPr>
              <w:t>Ker je v Sloveniji že večina kokoši rejena v alternativnih sistemih, prepoved ne bo povzročila večjih pretresov v proizvodnji.</w:t>
            </w:r>
          </w:p>
          <w:p w14:paraId="7032FA4B" w14:textId="7BB8246D" w:rsidR="00507198" w:rsidRPr="00296855" w:rsidRDefault="00045832" w:rsidP="00507198">
            <w:pPr>
              <w:autoSpaceDE w:val="0"/>
              <w:autoSpaceDN w:val="0"/>
              <w:adjustRightInd w:val="0"/>
              <w:jc w:val="both"/>
              <w:rPr>
                <w:rFonts w:cs="Arial"/>
                <w:iCs/>
                <w:szCs w:val="20"/>
                <w:lang w:eastAsia="sl-SI"/>
              </w:rPr>
            </w:pPr>
            <w:r w:rsidRPr="00296855">
              <w:rPr>
                <w:rFonts w:cs="Arial"/>
                <w:iCs/>
                <w:szCs w:val="20"/>
                <w:lang w:eastAsia="sl-SI"/>
              </w:rPr>
              <w:t>Ministrstvo za kmetijstvo je že od leta 2018 z rejci usklajevalo prehod na alternativne sisteme</w:t>
            </w:r>
            <w:r w:rsidR="00507198" w:rsidRPr="00296855">
              <w:rPr>
                <w:rFonts w:cs="Arial"/>
                <w:iCs/>
                <w:szCs w:val="20"/>
                <w:lang w:eastAsia="sl-SI"/>
              </w:rPr>
              <w:t>. Že leta 2018, pod vodstvom takratne ministrice, je ministrstvo začelo aktivno usklajevanje z rejci in predstavniki industrije glede možnosti opuščanja reje nesnic v kletkah. Že tedaj je bilo izraženo stališče, da bo v prihodnjih programskih obdobjih zagotovljena ustrezna podpora prestrukturiranju sektorja. V okviru Strateškega načrta skupne kmetijske politike 2023–2027 (SN SKP) so bili vključeni različni ukrepi in intervencije, ki omogočajo finančno podporo za vlaganja v alternativne sisteme reje. Intervencija IRP02 podpira naložbe v dvig produktivnosti in tehnološki razvoj, vključno z ureditvijo hlevov in opreme za manjše kmetije. Intervencija IRP29 omogoča naložbe za prilagoditev kmetijskih gospodarstev nadstandardnim zahtevam dobrobiti živali, vključno z večjimi vlaganji za prehod iz kletk.</w:t>
            </w:r>
          </w:p>
          <w:p w14:paraId="53B18103" w14:textId="33A57736" w:rsidR="00045832" w:rsidRPr="00296855" w:rsidRDefault="00507198" w:rsidP="00045832">
            <w:pPr>
              <w:autoSpaceDE w:val="0"/>
              <w:autoSpaceDN w:val="0"/>
              <w:adjustRightInd w:val="0"/>
              <w:jc w:val="both"/>
              <w:rPr>
                <w:rFonts w:cs="Arial"/>
                <w:iCs/>
                <w:szCs w:val="20"/>
                <w:lang w:eastAsia="sl-SI"/>
              </w:rPr>
            </w:pPr>
            <w:r w:rsidRPr="00296855">
              <w:rPr>
                <w:rFonts w:cs="Arial"/>
                <w:iCs/>
                <w:szCs w:val="20"/>
                <w:lang w:eastAsia="sl-SI"/>
              </w:rPr>
              <w:t xml:space="preserve">Na podlagi navedenega so pogoji za prehod na alternativne sisteme reje že ustvarjeni, država pa zagotavlja podporno okolje za rejce, ki se bodo morali prilagoditi novim zahtevam. </w:t>
            </w:r>
            <w:r w:rsidR="00045832" w:rsidRPr="00296855">
              <w:rPr>
                <w:rFonts w:cs="Arial"/>
                <w:iCs/>
                <w:szCs w:val="20"/>
                <w:lang w:eastAsia="sl-SI"/>
              </w:rPr>
              <w:t xml:space="preserve">Predlog je premišljen, izvedljiv in usklajen z dolgoročnimi cilji kmetijske politike in </w:t>
            </w:r>
            <w:r w:rsidRPr="00296855">
              <w:rPr>
                <w:rFonts w:cs="Arial"/>
                <w:iCs/>
                <w:szCs w:val="20"/>
                <w:lang w:eastAsia="sl-SI"/>
              </w:rPr>
              <w:t>dobrobiti</w:t>
            </w:r>
            <w:r w:rsidR="00045832" w:rsidRPr="00296855">
              <w:rPr>
                <w:rFonts w:cs="Arial"/>
                <w:iCs/>
                <w:szCs w:val="20"/>
                <w:lang w:eastAsia="sl-SI"/>
              </w:rPr>
              <w:t xml:space="preserve"> živali.</w:t>
            </w:r>
          </w:p>
          <w:p w14:paraId="02B5376D" w14:textId="77777777" w:rsidR="00C16E58" w:rsidRPr="00296855" w:rsidRDefault="00C16E58" w:rsidP="00C16E58">
            <w:pPr>
              <w:autoSpaceDE w:val="0"/>
              <w:autoSpaceDN w:val="0"/>
              <w:adjustRightInd w:val="0"/>
              <w:jc w:val="both"/>
              <w:rPr>
                <w:rFonts w:cs="Arial"/>
                <w:szCs w:val="20"/>
              </w:rPr>
            </w:pPr>
          </w:p>
          <w:p w14:paraId="0BF4FB97" w14:textId="77777777" w:rsidR="0058758E" w:rsidRPr="00296855" w:rsidRDefault="0058758E" w:rsidP="0058758E">
            <w:pPr>
              <w:spacing w:after="60" w:line="240" w:lineRule="auto"/>
              <w:jc w:val="both"/>
              <w:rPr>
                <w:rFonts w:cs="Arial"/>
                <w:i/>
                <w:szCs w:val="20"/>
                <w:u w:val="single"/>
                <w:lang w:eastAsia="sl-SI"/>
              </w:rPr>
            </w:pPr>
            <w:bookmarkStart w:id="5" w:name="_Hlk194580317"/>
            <w:r w:rsidRPr="00296855">
              <w:rPr>
                <w:rFonts w:cs="Arial"/>
                <w:i/>
                <w:szCs w:val="20"/>
                <w:u w:val="single"/>
                <w:lang w:eastAsia="sl-SI"/>
              </w:rPr>
              <w:t>Prepovedana ravnanja</w:t>
            </w:r>
          </w:p>
          <w:p w14:paraId="26030333" w14:textId="273E1CBE" w:rsidR="000F5629" w:rsidRPr="00296855" w:rsidRDefault="000F5629" w:rsidP="000F5629">
            <w:pPr>
              <w:spacing w:after="60" w:line="240" w:lineRule="auto"/>
              <w:jc w:val="both"/>
              <w:rPr>
                <w:rFonts w:cs="Arial"/>
                <w:iCs/>
                <w:szCs w:val="20"/>
                <w:lang w:eastAsia="sl-SI"/>
              </w:rPr>
            </w:pPr>
            <w:r w:rsidRPr="00296855">
              <w:rPr>
                <w:rFonts w:cs="Arial"/>
                <w:iCs/>
                <w:szCs w:val="20"/>
                <w:lang w:eastAsia="sl-SI"/>
              </w:rPr>
              <w:t xml:space="preserve">15. člen ZZZiv določa ravnanja, ki so prepovedana zaradi varovanja živali pred trpljenjem, poškodbami ali smrtjo, ki bi bile posledica neustreznega ali krutega ravnanja človeka. Ta določba predstavlja temeljni okvir za zaščito živali pred mučenjem in zagotavlja pravno podlago za sankcioniranje neprimernega ravnanja z živalmi. Predlog natančneje opredeljuje obstoječe prepovedi in dodaja nove oblike prepovedanih ravnanj. </w:t>
            </w:r>
            <w:r w:rsidR="00C26CF5" w:rsidRPr="00296855">
              <w:rPr>
                <w:rFonts w:cs="Arial"/>
                <w:iCs/>
                <w:szCs w:val="20"/>
                <w:lang w:eastAsia="sl-SI"/>
              </w:rPr>
              <w:t>Dopolnitev</w:t>
            </w:r>
            <w:r w:rsidRPr="00296855">
              <w:rPr>
                <w:rFonts w:cs="Arial"/>
                <w:iCs/>
                <w:szCs w:val="20"/>
                <w:lang w:eastAsia="sl-SI"/>
              </w:rPr>
              <w:t xml:space="preserve"> oblik fizičnega nasilja nad živalmi</w:t>
            </w:r>
            <w:r w:rsidR="00C26CF5" w:rsidRPr="00296855">
              <w:t xml:space="preserve"> je </w:t>
            </w:r>
            <w:r w:rsidR="00C26CF5" w:rsidRPr="00296855">
              <w:rPr>
                <w:rFonts w:cs="Arial"/>
                <w:iCs/>
                <w:szCs w:val="20"/>
                <w:lang w:eastAsia="sl-SI"/>
              </w:rPr>
              <w:t xml:space="preserve">utemeljena z ugotovitvami sodne prakse, ki so razkrile, da so bile zaradi terminoloških nejasnosti in omejenosti obstoječe dikcije določene oblike fizičnega nasilja nad živalmi izvzete iz pravnega pregona. Takšne interpretacije so onemogočale učinkovito sankcioniranje vseh oblik fizičnega nasilja nad živalmi, kar je v nasprotju z namenom zakonodajalca po celoviti zaščiti živali pred mučenjem. </w:t>
            </w:r>
          </w:p>
          <w:p w14:paraId="3B5D15FF" w14:textId="11C7299E" w:rsidR="00F15847" w:rsidRPr="00296855" w:rsidRDefault="000F5629" w:rsidP="000F5629">
            <w:pPr>
              <w:spacing w:after="60" w:line="240" w:lineRule="auto"/>
              <w:jc w:val="both"/>
              <w:rPr>
                <w:rFonts w:cs="Arial"/>
                <w:iCs/>
                <w:szCs w:val="20"/>
                <w:lang w:eastAsia="sl-SI"/>
              </w:rPr>
            </w:pPr>
            <w:r w:rsidRPr="00296855">
              <w:rPr>
                <w:rFonts w:cs="Arial"/>
                <w:iCs/>
                <w:szCs w:val="20"/>
                <w:lang w:eastAsia="sl-SI"/>
              </w:rPr>
              <w:lastRenderedPageBreak/>
              <w:t>Dodajanje novih prepovedanih ravnanj</w:t>
            </w:r>
            <w:r w:rsidR="00C26CF5" w:rsidRPr="00296855">
              <w:rPr>
                <w:rFonts w:cs="Arial"/>
                <w:iCs/>
                <w:szCs w:val="20"/>
                <w:lang w:eastAsia="sl-SI"/>
              </w:rPr>
              <w:t>, kot je n</w:t>
            </w:r>
            <w:r w:rsidRPr="00296855">
              <w:rPr>
                <w:rFonts w:cs="Arial"/>
                <w:iCs/>
                <w:szCs w:val="20"/>
                <w:lang w:eastAsia="sl-SI"/>
              </w:rPr>
              <w:t>astanitev psov v kletke znotraj stanovanjskih prostorov</w:t>
            </w:r>
            <w:r w:rsidR="00C26CF5" w:rsidRPr="00296855">
              <w:rPr>
                <w:rFonts w:cs="Arial"/>
                <w:iCs/>
                <w:szCs w:val="20"/>
                <w:lang w:eastAsia="sl-SI"/>
              </w:rPr>
              <w:t>, u</w:t>
            </w:r>
            <w:r w:rsidRPr="00296855">
              <w:rPr>
                <w:rFonts w:cs="Arial"/>
                <w:iCs/>
                <w:szCs w:val="20"/>
                <w:lang w:eastAsia="sl-SI"/>
              </w:rPr>
              <w:t>poraba živali kot dobitek ali nagrada</w:t>
            </w:r>
            <w:r w:rsidR="00C26CF5" w:rsidRPr="00296855">
              <w:rPr>
                <w:rFonts w:cs="Arial"/>
                <w:iCs/>
                <w:szCs w:val="20"/>
                <w:lang w:eastAsia="sl-SI"/>
              </w:rPr>
              <w:t xml:space="preserve"> in u</w:t>
            </w:r>
            <w:r w:rsidRPr="00296855">
              <w:rPr>
                <w:rFonts w:cs="Arial"/>
                <w:iCs/>
                <w:szCs w:val="20"/>
                <w:lang w:eastAsia="sl-SI"/>
              </w:rPr>
              <w:t>poraba, prodaja in trženje pasti za lov divjadi v nasprotju s predpisi o lovstvu</w:t>
            </w:r>
            <w:r w:rsidR="00C26CF5" w:rsidRPr="00296855">
              <w:rPr>
                <w:rFonts w:cs="Arial"/>
                <w:iCs/>
                <w:szCs w:val="20"/>
                <w:lang w:eastAsia="sl-SI"/>
              </w:rPr>
              <w:t xml:space="preserve">, so nova prepovedana ravnanja, ki so namenjena preprečevanju ravnanj, ki bi lahko vodila v mučenje živali in odražajo zavezanosti k izboljševanju standardov zaščite živali in prilagajanju zakonodaje novim spoznanjem in spremenjenim družbenim vrednotam na tem področju. </w:t>
            </w:r>
          </w:p>
          <w:p w14:paraId="36A20676" w14:textId="77777777" w:rsidR="000F5629" w:rsidRPr="00296855" w:rsidRDefault="000F5629" w:rsidP="0058758E">
            <w:pPr>
              <w:spacing w:after="60" w:line="240" w:lineRule="auto"/>
              <w:jc w:val="both"/>
              <w:rPr>
                <w:rFonts w:cs="Arial"/>
                <w:i/>
                <w:szCs w:val="20"/>
                <w:u w:val="single"/>
                <w:lang w:eastAsia="sl-SI"/>
              </w:rPr>
            </w:pPr>
          </w:p>
          <w:p w14:paraId="216CD3CD" w14:textId="41370205" w:rsidR="00F15847" w:rsidRPr="00296855" w:rsidRDefault="00F15847" w:rsidP="0058758E">
            <w:pPr>
              <w:spacing w:after="60" w:line="240" w:lineRule="auto"/>
              <w:jc w:val="both"/>
              <w:rPr>
                <w:rFonts w:cs="Arial"/>
                <w:i/>
                <w:szCs w:val="20"/>
                <w:u w:val="single"/>
                <w:lang w:eastAsia="sl-SI"/>
              </w:rPr>
            </w:pPr>
            <w:r w:rsidRPr="00296855">
              <w:rPr>
                <w:rFonts w:cs="Arial"/>
                <w:i/>
                <w:szCs w:val="20"/>
                <w:u w:val="single"/>
                <w:lang w:eastAsia="sl-SI"/>
              </w:rPr>
              <w:t>Boleči posegi</w:t>
            </w:r>
          </w:p>
          <w:p w14:paraId="20C02177" w14:textId="60B6AFC6" w:rsidR="00F15847" w:rsidRPr="00296855" w:rsidRDefault="00B551DE" w:rsidP="00F15847">
            <w:pPr>
              <w:spacing w:after="60" w:line="240" w:lineRule="auto"/>
              <w:jc w:val="both"/>
              <w:rPr>
                <w:rFonts w:cs="Arial"/>
                <w:iCs/>
                <w:szCs w:val="20"/>
                <w:lang w:eastAsia="sl-SI"/>
              </w:rPr>
            </w:pPr>
            <w:r w:rsidRPr="00296855">
              <w:rPr>
                <w:rFonts w:cs="Arial"/>
                <w:iCs/>
                <w:szCs w:val="20"/>
                <w:lang w:eastAsia="sl-SI"/>
              </w:rPr>
              <w:t>Kirurška kastracija brez anestezije in analgezije povzroča pujskom akutno bolečino in stres, kar negativno vpliva na njihovo dobrobit. Znanstvene raziskave so pokazale, da tudi mladi pujski doživljajo intenzivno bolečino med in po posegu. Kirurška k</w:t>
            </w:r>
            <w:r w:rsidR="00F15847" w:rsidRPr="00296855">
              <w:rPr>
                <w:rFonts w:cs="Arial"/>
                <w:iCs/>
                <w:szCs w:val="20"/>
                <w:lang w:eastAsia="sl-SI"/>
              </w:rPr>
              <w:t>astracija se množično brez anestezije opravlja pri pujskih do 7 dneva starosti, kar dovoljuje tudi evropska zakonodaja.</w:t>
            </w:r>
          </w:p>
          <w:p w14:paraId="034C1D11" w14:textId="77777777" w:rsidR="00B551DE" w:rsidRPr="00296855" w:rsidRDefault="00B551DE" w:rsidP="00F15847">
            <w:pPr>
              <w:spacing w:after="60" w:line="240" w:lineRule="auto"/>
              <w:jc w:val="both"/>
              <w:rPr>
                <w:rFonts w:cs="Arial"/>
                <w:iCs/>
                <w:szCs w:val="20"/>
                <w:lang w:eastAsia="sl-SI"/>
              </w:rPr>
            </w:pPr>
            <w:r w:rsidRPr="00296855">
              <w:rPr>
                <w:rFonts w:cs="Arial"/>
                <w:iCs/>
                <w:szCs w:val="20"/>
                <w:lang w:eastAsia="sl-SI"/>
              </w:rPr>
              <w:t xml:space="preserve">Direktiva Sveta 2008/120/ES določa minimalne standarde za zaščito prašičev v EU. V skladu s to direktivo, ki je v nacionalni pravni red prenesena s Pravilnikom o zaščiti rejnih živali (Uradni list RS, št. 51/10, 70/10, 63/23 in 69/23 – popr.) je kirurška kastracija pujskov, mlajših od sedem dni, dovoljena brez uporabe anestezije ali analgezije, če jo izvaja usposobljena oseba. Za pujse, starejše od sedem dni, pa se zahteva uporaba anestezije in dolgotrajne analgezije, pri čemer mora poseg opraviti veterinar ali ustrezno usposobljena oseba v skladu z nacionalno zakonodajo. </w:t>
            </w:r>
          </w:p>
          <w:p w14:paraId="42128A3B" w14:textId="0F2A5AD4" w:rsidR="00F15847" w:rsidRPr="00296855" w:rsidRDefault="00F15847" w:rsidP="00F15847">
            <w:pPr>
              <w:spacing w:after="60" w:line="240" w:lineRule="auto"/>
              <w:jc w:val="both"/>
              <w:rPr>
                <w:rFonts w:cs="Arial"/>
                <w:iCs/>
                <w:szCs w:val="20"/>
                <w:lang w:eastAsia="sl-SI"/>
              </w:rPr>
            </w:pPr>
            <w:r w:rsidRPr="00296855">
              <w:rPr>
                <w:rFonts w:cs="Arial"/>
                <w:iCs/>
                <w:szCs w:val="20"/>
                <w:lang w:eastAsia="sl-SI"/>
              </w:rPr>
              <w:t>Na ravni EU in v državah članicah</w:t>
            </w:r>
            <w:r w:rsidR="00B551DE" w:rsidRPr="00296855">
              <w:rPr>
                <w:rFonts w:cs="Arial"/>
                <w:iCs/>
                <w:szCs w:val="20"/>
                <w:lang w:eastAsia="sl-SI"/>
              </w:rPr>
              <w:t xml:space="preserve"> potekajo aktivnosti</w:t>
            </w:r>
            <w:r w:rsidRPr="00296855">
              <w:rPr>
                <w:rFonts w:cs="Arial"/>
                <w:iCs/>
                <w:szCs w:val="20"/>
                <w:lang w:eastAsia="sl-SI"/>
              </w:rPr>
              <w:t xml:space="preserve"> za opuščanje kirurške kastracije prašičev</w:t>
            </w:r>
            <w:r w:rsidR="00B551DE" w:rsidRPr="00296855">
              <w:rPr>
                <w:rFonts w:cs="Arial"/>
                <w:iCs/>
                <w:szCs w:val="20"/>
                <w:lang w:eastAsia="sl-SI"/>
              </w:rPr>
              <w:t>.</w:t>
            </w:r>
            <w:r w:rsidRPr="00296855">
              <w:rPr>
                <w:rFonts w:cs="Arial"/>
                <w:iCs/>
                <w:szCs w:val="20"/>
                <w:lang w:eastAsia="sl-SI"/>
              </w:rPr>
              <w:t xml:space="preserve"> Alternativne možnosti, ki so že na voljo, vključujejo alternativne metode, kot na primer imunokastracija, ali reja merjaščkov in v povezavi z rejo merjaščkov detekcija vonja na klavni liniji. </w:t>
            </w:r>
            <w:r w:rsidR="00B551DE" w:rsidRPr="00296855">
              <w:rPr>
                <w:rFonts w:cs="Arial"/>
                <w:iCs/>
                <w:szCs w:val="20"/>
                <w:lang w:eastAsia="sl-SI"/>
              </w:rPr>
              <w:t xml:space="preserve">Kirurška kastracija se v številnih DČ lahko izvaja le še s postopki, ki vključujejo tudi preprečevanje akutne in lajšanje pooperativne bolečine. </w:t>
            </w:r>
          </w:p>
          <w:p w14:paraId="1E499F70" w14:textId="6A7728CE" w:rsidR="00B551DE" w:rsidRPr="00296855" w:rsidRDefault="00B551DE" w:rsidP="00F15847">
            <w:pPr>
              <w:spacing w:after="60" w:line="240" w:lineRule="auto"/>
              <w:jc w:val="both"/>
              <w:rPr>
                <w:rFonts w:cs="Arial"/>
                <w:iCs/>
                <w:szCs w:val="20"/>
                <w:lang w:eastAsia="sl-SI"/>
              </w:rPr>
            </w:pPr>
            <w:r w:rsidRPr="00296855">
              <w:rPr>
                <w:rFonts w:cs="Arial"/>
                <w:iCs/>
                <w:szCs w:val="20"/>
                <w:lang w:eastAsia="sl-SI"/>
              </w:rPr>
              <w:t>Uporaba anestezije med posegom in analgezije po njem bistveno zmanjšuje bolečino in izboljšuje dobrobit živali. Poleg tega uporaba teh metod prispeva k boljšemu javnemu mnenju o živinoreji in izpolnjuje pričakovanja potrošnikov glede etičnega ravnanja z živalmi. Zato je prepoved izvajanja kastracije brez anestezije in analgezije utemeljena z vidika zagotavljanja višjih standardov dobrobiti živali in upoštevanja sodobnih etičnih norm v kmetijstvu.</w:t>
            </w:r>
          </w:p>
          <w:bookmarkEnd w:id="5"/>
          <w:p w14:paraId="506490BE" w14:textId="77777777" w:rsidR="0058758E" w:rsidRPr="00296855" w:rsidRDefault="0058758E" w:rsidP="0058758E">
            <w:pPr>
              <w:spacing w:after="60" w:line="240" w:lineRule="auto"/>
              <w:ind w:left="425"/>
              <w:jc w:val="both"/>
              <w:rPr>
                <w:rFonts w:cs="Arial"/>
                <w:szCs w:val="20"/>
                <w:lang w:eastAsia="sl-SI"/>
              </w:rPr>
            </w:pPr>
          </w:p>
          <w:p w14:paraId="3D11AE67" w14:textId="77777777" w:rsidR="0058758E" w:rsidRPr="00296855" w:rsidRDefault="0058758E" w:rsidP="0058758E">
            <w:pPr>
              <w:spacing w:after="60" w:line="240" w:lineRule="auto"/>
              <w:jc w:val="both"/>
              <w:rPr>
                <w:rFonts w:cs="Arial"/>
                <w:i/>
                <w:szCs w:val="20"/>
                <w:u w:val="single"/>
                <w:lang w:eastAsia="sl-SI"/>
              </w:rPr>
            </w:pPr>
            <w:bookmarkStart w:id="6" w:name="_Hlk194580325"/>
            <w:r w:rsidRPr="00296855">
              <w:rPr>
                <w:rFonts w:cs="Arial"/>
                <w:i/>
                <w:szCs w:val="20"/>
                <w:u w:val="single"/>
                <w:lang w:eastAsia="sl-SI"/>
              </w:rPr>
              <w:t xml:space="preserve">Ravnanje z zapuščenimi živalmi in zmanjšanje populacije zapuščenih živali </w:t>
            </w:r>
          </w:p>
          <w:bookmarkEnd w:id="6"/>
          <w:p w14:paraId="6A5C760A" w14:textId="77777777" w:rsidR="0058758E" w:rsidRPr="00296855" w:rsidRDefault="0058758E" w:rsidP="0058758E">
            <w:pPr>
              <w:spacing w:after="60" w:line="240" w:lineRule="auto"/>
              <w:jc w:val="both"/>
              <w:rPr>
                <w:rFonts w:cs="Arial"/>
                <w:szCs w:val="20"/>
                <w:lang w:eastAsia="sl-SI"/>
              </w:rPr>
            </w:pPr>
            <w:r w:rsidRPr="00296855">
              <w:rPr>
                <w:rFonts w:cs="Arial"/>
                <w:szCs w:val="20"/>
                <w:lang w:eastAsia="sl-SI"/>
              </w:rPr>
              <w:t xml:space="preserve">Država skrbi za zdravo življenjsko okolje ter v ta namen zakon določa pogoje in načine za opravljanje gospodarskih in drugih dejavnosti (drugi odstavek 72. člena Ustave). V skladu s tretjim odstavkom 72. člena Ustave varstvo živali pred mučenjem ureja zakon. Določitev pravil o delitvi stroškov oskrbe živali, ki jim pobudniki nasprotujejo, ker naj bi jim nalagala nevzdržno finančno breme, še ne pomeni, da je država opustila svoje dolžnosti na zadevnem področju zaščite živali. Zakon določa, da se zapuščenim živalim zagotavljajo pomoč, oskrba in namestitev v zavetiščih ter da je zagotavljanje zavetišč lokalna zadeva javnega pomena, ki se izvršuje kot javna služba. Občina je tista, ki odloči, ali bo sama zagotovila zavetišče ali pa bo to storila s podelitvijo koncesije. Pri tem ni mogoče spregledati, da imetniki zavetišč pridobivajo sredstva za vzpostavitev in delovanje zavetišč iz različnih virov. </w:t>
            </w:r>
          </w:p>
          <w:p w14:paraId="7829488D" w14:textId="2153CA7C" w:rsidR="0058758E" w:rsidRPr="00296855" w:rsidRDefault="0058758E" w:rsidP="0058758E">
            <w:pPr>
              <w:spacing w:after="60" w:line="240" w:lineRule="auto"/>
              <w:jc w:val="both"/>
              <w:rPr>
                <w:rFonts w:cs="Arial"/>
                <w:szCs w:val="20"/>
                <w:lang w:eastAsia="sl-SI"/>
              </w:rPr>
            </w:pPr>
            <w:r w:rsidRPr="00296855">
              <w:rPr>
                <w:rFonts w:cs="Arial"/>
                <w:szCs w:val="20"/>
                <w:lang w:eastAsia="sl-SI"/>
              </w:rPr>
              <w:t>Trenutna ureditev financiranja zavetišč za zapuščene živali temelji na finančni delitvi obveznosti med lokalnimi skupnostmi, zavetišči in državo, pri čemer lokalne skupnosti krijejo stroške za obdobje 30 dni od sprejema živali v zavetišče, nadalje v obdobju od 120. dne dalje stroške krije Republika Slovenija, v vmesnem obdobju od 30. do 120. dne pa stroške oskrbe živali krijejo izvajalci dejavnosti zavetišč iz lastnih sredstev. V zvezi z navedeno ureditvijo, ki je v veljavo stopila z novelo Zakona iz leta 2021, je bila na Ustavno sodišče RS (US RS) vložena pobuda za oceno ustavnosti petega, šestega in sedmega odstavka 31. člena Zakona o zaščiti živali (Uradni list RS, št. 38/13 – uradno prečiščeno besedilo, 92/20, 159/21 in 109/23). US RS je s sklepom U-I-191/23 z dne 18. 12. 2024 pobudo zavrnilo kot neutemeljeno. V odklonilnem ločenem mnenju je bila iz</w:t>
            </w:r>
            <w:r w:rsidR="00C9307F" w:rsidRPr="00296855">
              <w:rPr>
                <w:rFonts w:cs="Arial"/>
                <w:szCs w:val="20"/>
                <w:lang w:eastAsia="sl-SI"/>
              </w:rPr>
              <w:t>r</w:t>
            </w:r>
            <w:r w:rsidRPr="00296855">
              <w:rPr>
                <w:rFonts w:cs="Arial"/>
                <w:szCs w:val="20"/>
                <w:lang w:eastAsia="sl-SI"/>
              </w:rPr>
              <w:t xml:space="preserve">ažena bojazen, da je predpis, s katerim država zasebnikom (imetnikom zavetišč) naloži stroške trimesečne oskrbe zapuščenih živali, pri tem pa ne uredi virov, iz katerih naj takšno oskrbo zavetišča financirajo, z vidika dobrobiti živali ustavno sumljiv. Mnenje podkrepi z utemeljitvijo, da če imetnik zavetišča ni sposoben zagotoviti finančnih sredstev za ustrezno oskrbo živali, je lahko prisiljen v izbiro rešitev, ki so za živali slabše: varčevanje pri hrani in vodi. Zagotavljanju ustrezne higiene in veterinarske oskrbe. </w:t>
            </w:r>
          </w:p>
          <w:p w14:paraId="62D15124" w14:textId="77777777" w:rsidR="0058758E" w:rsidRPr="00296855" w:rsidRDefault="0058758E" w:rsidP="0058758E">
            <w:pPr>
              <w:spacing w:after="60" w:line="240" w:lineRule="auto"/>
              <w:jc w:val="both"/>
              <w:rPr>
                <w:rFonts w:cs="Arial"/>
                <w:szCs w:val="20"/>
                <w:lang w:eastAsia="sl-SI"/>
              </w:rPr>
            </w:pPr>
            <w:r w:rsidRPr="00296855">
              <w:rPr>
                <w:rFonts w:cs="Arial"/>
                <w:szCs w:val="20"/>
                <w:lang w:eastAsia="sl-SI"/>
              </w:rPr>
              <w:t xml:space="preserve">Praksa kaže, da so zavetišča vse pogosteje soočena z doseženimi oziroma preseženimi kapacitetami. To je, na eni strani, posledica pomanjkanja zavetišč, saj številne občine svojih obveznosti v okviru javne službe za zapuščene živali ne izvajajo ustrezno. Zaradi tega predlog spremembe zakonodaje predvideva bolj jasno določitev normativov za izvajanje javne službe, in vključuje v opredelitev normativov tudi število potrebnih mest za sprejem zapuščenih mačk v zavetiščih. Na ta način se želi povečati razpoložljive kapacitete in izboljšati pogoje za oskrbo teh živali. Hkrati pa se upošteva posebnosti manjših občin, kjer je obseg problema manjši, zato se za te primere </w:t>
            </w:r>
            <w:r w:rsidRPr="00296855">
              <w:rPr>
                <w:rFonts w:cs="Arial"/>
                <w:szCs w:val="20"/>
                <w:lang w:eastAsia="sl-SI"/>
              </w:rPr>
              <w:lastRenderedPageBreak/>
              <w:t xml:space="preserve">predlaga znižanje normativov, s čimer se zagotavlja sorazmeren in prilagojen pristop k izvajanju javne službe glede na dejanske potrebe posameznih lokalnih skupnosti. </w:t>
            </w:r>
          </w:p>
          <w:p w14:paraId="1322BF1A" w14:textId="77777777" w:rsidR="0058758E" w:rsidRPr="00296855" w:rsidRDefault="0058758E" w:rsidP="0058758E">
            <w:pPr>
              <w:spacing w:after="60" w:line="240" w:lineRule="auto"/>
              <w:jc w:val="both"/>
              <w:rPr>
                <w:rFonts w:cs="Arial"/>
                <w:szCs w:val="20"/>
                <w:lang w:eastAsia="sl-SI"/>
              </w:rPr>
            </w:pPr>
            <w:r w:rsidRPr="00296855">
              <w:rPr>
                <w:rFonts w:cs="Arial"/>
                <w:szCs w:val="20"/>
                <w:lang w:eastAsia="sl-SI"/>
              </w:rPr>
              <w:t>Na drugi strani, pa se, zaradi večjih pritiskov javnosti in povečanega števila prijav primerov neustreznega ravnanja z živalmi, povečuje tudi število odvzemov hišnih živali. Kapacitete zavetišč so zato stalno zapolnjene, sprejem novih živali pa omejen. Zavetišča hkrati težko oddajajo živali v posvojitev, saj zaradi zagotavljanja lastne finančne vzdržnosti in zmanjševanja tveganj za vračila uvajajo strožje postopke preverjanja primernosti posvojiteljev. Ti postopki pogosto vključujejo dolgotrajno administracijo, stroge pogoje in dodatna preverjanja, kar odvrača potencialne posvojitelje. Posledično se vse več ljudi odloča za pridobivanje živali iz neformalnih in z vidika zaščite živali vprašljivih virov, kot so uvoz psov z Balkana in nakupi iz pasjih tovarn. Pri tem gre pogosto za pse z vedenjskimi težavami, s katerimi neizkušeni posvojitelji niso kos, zato takšni psi nemalokrat končajo nazaj v zavetiščih. Ta praksa ne le povečuje tveganje za dobrobit živali, temveč tudi spodbuja nezakonito trgovino in poslabšuje nadzor nad populacijo hišnih živali.</w:t>
            </w:r>
          </w:p>
          <w:p w14:paraId="370A06F0" w14:textId="77777777" w:rsidR="0058758E" w:rsidRPr="00296855" w:rsidRDefault="0058758E" w:rsidP="0058758E">
            <w:pPr>
              <w:spacing w:after="60" w:line="240" w:lineRule="auto"/>
              <w:jc w:val="both"/>
              <w:rPr>
                <w:rFonts w:cs="Arial"/>
                <w:szCs w:val="20"/>
                <w:lang w:eastAsia="sl-SI"/>
              </w:rPr>
            </w:pPr>
            <w:r w:rsidRPr="00296855">
              <w:rPr>
                <w:rFonts w:cs="Arial"/>
                <w:szCs w:val="20"/>
                <w:lang w:eastAsia="sl-SI"/>
              </w:rPr>
              <w:t>Za zagotavljanje učinkovite skrbi za zapuščene živali, stabilnega delovanja zavetišč in večje transparentnosti financiranja se predlaga sprememba veljavne ureditve financiranja. Prvih 60 dni oskrbe krijejo lokalne skupnosti, saj gre za izvajanje lokalne javne službe. Od 61. do 180. dneva stroške prevzame državni proračun, saj gre za javno korist, ki presega okvir posamezne občine. Po 180. dnevu se uvede udeležba zavetišč v višini 20 % dejanskih stroškov oskrbe, kar spodbuja zavetišča k aktivnemu iskanju posvojiteljev in zmanjševanju dolgotrajne oskrbe, hkrati pa zagotavlja stabilno in predvidljivo financiranje, ki omogoča načrtovanje zmogljivosti in vlaganja v izboljšanje pogojev.</w:t>
            </w:r>
          </w:p>
          <w:p w14:paraId="16B8EB66" w14:textId="77777777" w:rsidR="0058758E" w:rsidRPr="00296855" w:rsidRDefault="0058758E" w:rsidP="0058758E">
            <w:pPr>
              <w:spacing w:after="60" w:line="240" w:lineRule="auto"/>
              <w:jc w:val="both"/>
              <w:rPr>
                <w:rFonts w:cs="Arial"/>
                <w:szCs w:val="20"/>
                <w:lang w:eastAsia="sl-SI"/>
              </w:rPr>
            </w:pPr>
            <w:r w:rsidRPr="00296855">
              <w:rPr>
                <w:rFonts w:cs="Arial"/>
                <w:szCs w:val="20"/>
                <w:lang w:eastAsia="sl-SI"/>
              </w:rPr>
              <w:t>Predlagana sprememba zagotavlja finančno stabilnost in predvidljivost delovanja zavetišč ter jih razbremenjuje v obdobjih, ko oskrba živali traja dlje časa in povzroča prekomerne stroške. Prispeva k večji transparentnosti in odgovornosti pri porabi javnih sredstev ter spodbuja hitrejše in učinkovitejše posvojitve. S tem se zmanjšujejo stroški in preprečuje prenatrpanost zavetišč, obenem pa se znižujejo tveganja, povezana z neformalnimi posvojitvami, trgovino s hišnimi živalmi in uvozom živali iz tujine, kar vpliva tudi na varovanje javnega zdravja.</w:t>
            </w:r>
          </w:p>
          <w:p w14:paraId="4F2B6319" w14:textId="77777777" w:rsidR="0058758E" w:rsidRPr="00296855" w:rsidRDefault="0058758E" w:rsidP="0058758E">
            <w:pPr>
              <w:spacing w:after="60" w:line="240" w:lineRule="auto"/>
              <w:jc w:val="both"/>
              <w:rPr>
                <w:rFonts w:cs="Arial"/>
                <w:szCs w:val="20"/>
                <w:lang w:eastAsia="sl-SI"/>
              </w:rPr>
            </w:pPr>
            <w:r w:rsidRPr="00296855">
              <w:rPr>
                <w:rFonts w:cs="Arial"/>
                <w:szCs w:val="20"/>
                <w:lang w:eastAsia="sl-SI"/>
              </w:rPr>
              <w:t>Za živali, ki so v zavetiščih nastanjene več kot 180 dni, se predlaga uvedba sistema začasnih skrbnikov, katerega namen je zmanjšati pritisk na kapacitete zavetišč ter hkrati izboljšati dobrobit teh živali. Dolgotrajno bivanje v zavetiščih pri živalih pogosto povzroča stres in vedenjske težave, kar zmanjšuje njihove možnosti za posvojitev, saj so zaradi takšnega stanja pogosto manj privlačne za potencialne posvojitelje. Namestitev pri začasnih skrbnikih živalim omogoča bolj stabilno in spodbudno okolje, izboljšuje njihovo socializacijo ter povečuje verjetnost, da bodo našle trajen dom. S tem ukrepom se hkrati sprostijo kapacitete v zavetiščih za sprejem novih živali, kar prispeva k učinkovitejšemu izvajanju javne službe. Začasni skrbniki, izbrani na podlagi ustreznih meril in pod nadzorom zavetišč, lahko živalim nudijo individualno oskrbo in skrb, zavetiščem pa bi se s tem omogočilo boljše načrtovanje virov ter večja osredotočenost na živali v največji stiski. Rešitev krepi tudi sodelovanje skupnosti pri oskrbi zapuščenih živali in spodbuja odgovorno lastništvo, kar dolgoročno prispeva k izboljšanju razmer na področju zaščite živali.</w:t>
            </w:r>
          </w:p>
          <w:p w14:paraId="4E859504" w14:textId="77777777" w:rsidR="0058758E" w:rsidRPr="00296855" w:rsidRDefault="0058758E" w:rsidP="0058758E">
            <w:pPr>
              <w:spacing w:after="60" w:line="240" w:lineRule="auto"/>
              <w:jc w:val="both"/>
              <w:rPr>
                <w:rFonts w:cs="Arial"/>
                <w:szCs w:val="20"/>
                <w:lang w:eastAsia="sl-SI"/>
              </w:rPr>
            </w:pPr>
            <w:r w:rsidRPr="00296855">
              <w:rPr>
                <w:rFonts w:cs="Arial"/>
                <w:szCs w:val="20"/>
                <w:lang w:eastAsia="sl-SI"/>
              </w:rPr>
              <w:t>Predlog za doseganje večje pretočnosti živali v zavetiščih in za zagotavljanje prostih kapacitet uvaja delno omejitev pogojevanja posvojitev živali iz zavetišč. Namen tovrstne rešitve je olajšati postopke za primerne posvojitelje. Omejitev je utemeljena s potrebo po preprečevanju neupravičenih ovir pri posvojitvah, pri čemer pa se zavetiščem še vedno omogoča, da postavijo posebne pogoje v primerih, ko to narekujejo zdravstvene ali vedenjske posebnosti posamezne živali. Takšen pristop zagotavlja ravnotežje med dobrobitjo živali in dostopnostjo postopkov za posvojitelje. Na primer, pri mačkah, pri katerih je ugotovljena prisotnost prenosljivih bolezni, ki se lahko zlahka širijo na druge mačke (kot so virusna levkoza mačk – FeLV, virus imunske pomanjkljivosti mačk – FIV ipd.), se lahko kot pogoj za posvojitev določi izključno bivanje v notranjih prostorih, brez stika z drugimi mačkami, da se prepreči širjenje bolezni na preostalo populacijo. Pri psih, pri katerih je na podlagi strokovne ocene ugotovljena povečana stopnja reaktivnosti ali agresivnosti v določenih situacijah ali okoljih, se lahko določi omejitev glede primernosti bodočega doma. Takšni psi na primer niso primerni za bivanje v gospodinjstvih, kjer so prisotne druge manjše živali (npr. mačke) ali majhni otroci. Nekateri psi niso primerni za okolja z večjim številom dražljajev, kot so urbana naselja s povečanim prometom in pogostimi stiki z drugimi živalmi ali ljudmi. Namen takšnih omejitev je zagotoviti varnost ljudi in živali ter dobrobit konkretne živali, ki ima specifične potrebe in omejitve. Ocenjuje se, da bo predlagana ureditev zagotovila večjo enotnost in preglednost postopkov posvojitev ter preprečila postavljanje neutemeljenih ovir, ki bi lahko odvračale potencialne posvojitelje. Hkrati se bo s tem izboljšala skrb za dobrobit živali in povečala možnost, da živali iz zavetišč čim prej najdejo primeren in trajen dom.</w:t>
            </w:r>
          </w:p>
          <w:p w14:paraId="5FBBE9BC" w14:textId="77777777" w:rsidR="0058758E" w:rsidRPr="00296855" w:rsidRDefault="0058758E" w:rsidP="0058758E">
            <w:pPr>
              <w:spacing w:after="60" w:line="240" w:lineRule="auto"/>
              <w:ind w:left="425"/>
              <w:jc w:val="both"/>
              <w:rPr>
                <w:rFonts w:cs="Arial"/>
                <w:szCs w:val="20"/>
                <w:lang w:eastAsia="sl-SI"/>
              </w:rPr>
            </w:pPr>
          </w:p>
          <w:p w14:paraId="4702B913" w14:textId="77777777" w:rsidR="0058758E" w:rsidRPr="00296855" w:rsidRDefault="0058758E" w:rsidP="0058758E">
            <w:pPr>
              <w:spacing w:after="60" w:line="240" w:lineRule="auto"/>
              <w:jc w:val="both"/>
              <w:rPr>
                <w:rFonts w:cs="Arial"/>
                <w:i/>
                <w:iCs/>
                <w:szCs w:val="20"/>
                <w:u w:val="single"/>
                <w:lang w:eastAsia="sl-SI"/>
              </w:rPr>
            </w:pPr>
            <w:bookmarkStart w:id="7" w:name="_Hlk194580354"/>
            <w:r w:rsidRPr="00296855">
              <w:rPr>
                <w:rFonts w:cs="Arial"/>
                <w:i/>
                <w:iCs/>
                <w:szCs w:val="20"/>
                <w:u w:val="single"/>
                <w:lang w:eastAsia="sl-SI"/>
              </w:rPr>
              <w:lastRenderedPageBreak/>
              <w:t>Učinkovitejše izvajanje zakonodaje: dopolnitev ukrepov uradnih veterinarjev ob ugotovljenih neskladnostih, dopolnitev sankcij in dvig glob za prekrške</w:t>
            </w:r>
          </w:p>
          <w:bookmarkEnd w:id="7"/>
          <w:p w14:paraId="4E82D755" w14:textId="0DC1351B" w:rsidR="0058758E" w:rsidRPr="00296855" w:rsidRDefault="00255591" w:rsidP="00255591">
            <w:pPr>
              <w:spacing w:after="60" w:line="240" w:lineRule="auto"/>
              <w:jc w:val="both"/>
              <w:rPr>
                <w:rFonts w:cs="Arial"/>
                <w:szCs w:val="20"/>
                <w:lang w:eastAsia="sl-SI"/>
              </w:rPr>
            </w:pPr>
            <w:r w:rsidRPr="00296855">
              <w:rPr>
                <w:rFonts w:cs="Arial"/>
                <w:szCs w:val="20"/>
                <w:lang w:eastAsia="sl-SI"/>
              </w:rPr>
              <w:t>Za učinkovito varstvo živali ni dovolj le ustrezna zakonska ureditev – ključno je njeno dosledno in strokovno izvajanje v praksi. Nadzor nad izvajanjem predpisov ter ustrezna pooblastila nadzornih organov so temelj za zagotavljanje spoštovanja zakonodaje in preprečevanje kršitev. Zato je nujno, da se ob vsebinskih dopolnitvah zakona pozornost usmeri tudi na izboljšanje mehanizmov nadzora, jasno določitev pristojnosti ter vzpostavitev orodij, ki nadzornim organom omogočajo hitro in učinkovito ukrepanje. Le s tem je mogoče zagotoviti, da pravice in zaščita, ki jih zakon daje živalim, ne ostanejo le na papirju, temveč se udejanjajo tudi v praksi.</w:t>
            </w:r>
          </w:p>
          <w:p w14:paraId="663930FF" w14:textId="77777777" w:rsidR="0058758E" w:rsidRPr="00296855" w:rsidRDefault="0058758E" w:rsidP="0058758E">
            <w:pPr>
              <w:spacing w:after="60" w:line="240" w:lineRule="auto"/>
              <w:jc w:val="both"/>
              <w:rPr>
                <w:rFonts w:cs="Arial"/>
                <w:szCs w:val="20"/>
                <w:lang w:eastAsia="sl-SI"/>
              </w:rPr>
            </w:pPr>
          </w:p>
          <w:p w14:paraId="3B1995E8" w14:textId="77777777" w:rsidR="0058758E" w:rsidRPr="00296855" w:rsidRDefault="0058758E" w:rsidP="0058758E">
            <w:pPr>
              <w:spacing w:after="60" w:line="240" w:lineRule="auto"/>
              <w:jc w:val="both"/>
              <w:rPr>
                <w:rFonts w:cs="Arial"/>
                <w:szCs w:val="20"/>
                <w:lang w:eastAsia="sl-SI"/>
              </w:rPr>
            </w:pPr>
            <w:r w:rsidRPr="00296855">
              <w:rPr>
                <w:rFonts w:cs="Arial"/>
                <w:szCs w:val="20"/>
                <w:lang w:eastAsia="sl-SI"/>
              </w:rPr>
              <w:t>V predlogu zakona so predvidene tudi manjše spremembe in dopolnitve, ki so zlasti nomotehnične narave ter so namenjene večji jasnosti in določnosti predpisa.</w:t>
            </w:r>
          </w:p>
          <w:p w14:paraId="1AD0B09D" w14:textId="77777777" w:rsidR="0058758E" w:rsidRPr="00296855" w:rsidRDefault="0058758E" w:rsidP="0058758E">
            <w:pPr>
              <w:pStyle w:val="rkovnatokazaodstavkom"/>
              <w:numPr>
                <w:ilvl w:val="0"/>
                <w:numId w:val="0"/>
              </w:numPr>
              <w:spacing w:line="260" w:lineRule="exact"/>
              <w:ind w:left="1068"/>
              <w:textAlignment w:val="auto"/>
              <w:rPr>
                <w:rFonts w:eastAsia="Calibri" w:cs="Arial"/>
                <w:lang w:eastAsia="en-US"/>
              </w:rPr>
            </w:pPr>
          </w:p>
          <w:p w14:paraId="4B65DC3E" w14:textId="77777777" w:rsidR="006370F8" w:rsidRPr="00296855" w:rsidRDefault="006370F8" w:rsidP="00D10935">
            <w:pPr>
              <w:pStyle w:val="rkovnatokazaodstavkom"/>
              <w:numPr>
                <w:ilvl w:val="0"/>
                <w:numId w:val="16"/>
              </w:numPr>
              <w:spacing w:line="260" w:lineRule="exact"/>
              <w:textAlignment w:val="auto"/>
              <w:rPr>
                <w:rFonts w:cs="Arial"/>
                <w:lang w:eastAsia="en-US"/>
              </w:rPr>
            </w:pPr>
            <w:r w:rsidRPr="00296855">
              <w:rPr>
                <w:rFonts w:cs="Arial"/>
                <w:lang w:eastAsia="en-US"/>
              </w:rPr>
              <w:t>Način reševanja:</w:t>
            </w:r>
          </w:p>
          <w:p w14:paraId="2359BC5D" w14:textId="77777777" w:rsidR="00D10935" w:rsidRPr="00296855" w:rsidRDefault="00D10935" w:rsidP="00D10935">
            <w:pPr>
              <w:pStyle w:val="rkovnatokazaodstavkom"/>
              <w:numPr>
                <w:ilvl w:val="0"/>
                <w:numId w:val="0"/>
              </w:numPr>
              <w:spacing w:line="260" w:lineRule="exact"/>
              <w:ind w:left="1068"/>
              <w:textAlignment w:val="auto"/>
              <w:rPr>
                <w:rFonts w:cs="Arial"/>
                <w:lang w:eastAsia="en-US"/>
              </w:rPr>
            </w:pPr>
          </w:p>
          <w:p w14:paraId="4861B4BF" w14:textId="175F8320" w:rsidR="006370F8" w:rsidRPr="00296855" w:rsidRDefault="00D10935" w:rsidP="00D10935">
            <w:pPr>
              <w:pStyle w:val="Alineazatoko"/>
              <w:tabs>
                <w:tab w:val="clear" w:pos="360"/>
              </w:tabs>
              <w:spacing w:line="260" w:lineRule="exact"/>
              <w:ind w:left="0" w:firstLine="0"/>
              <w:textAlignment w:val="auto"/>
              <w:rPr>
                <w:sz w:val="20"/>
                <w:szCs w:val="20"/>
              </w:rPr>
            </w:pPr>
            <w:r w:rsidRPr="00296855">
              <w:rPr>
                <w:sz w:val="20"/>
                <w:szCs w:val="20"/>
              </w:rPr>
              <w:t xml:space="preserve">Z izvršilnimi predpisi se bo določil seznam dovoljenih vrst živali ter naloge in način postopka ocene primernosti vrste za uvrstitev na seznam dovoljenih vrst živali. </w:t>
            </w:r>
          </w:p>
          <w:p w14:paraId="6FE84043" w14:textId="78E22983" w:rsidR="00E52386" w:rsidRPr="00296855" w:rsidRDefault="00D10935" w:rsidP="00D10935">
            <w:pPr>
              <w:pStyle w:val="Alineazatoko"/>
              <w:tabs>
                <w:tab w:val="clear" w:pos="360"/>
              </w:tabs>
              <w:spacing w:line="260" w:lineRule="exact"/>
              <w:ind w:left="0" w:firstLine="0"/>
              <w:textAlignment w:val="auto"/>
              <w:rPr>
                <w:sz w:val="20"/>
                <w:szCs w:val="20"/>
                <w:lang w:eastAsia="en-US"/>
              </w:rPr>
            </w:pPr>
            <w:r w:rsidRPr="00296855">
              <w:rPr>
                <w:sz w:val="20"/>
                <w:szCs w:val="20"/>
                <w:lang w:eastAsia="en-US"/>
              </w:rPr>
              <w:t xml:space="preserve">S podzakonskimi predpisi se bodo urejala vprašanja glede sofinanciranja ukrepov za prilagoditev novim ureditvam, ki jih uvaja novela zakona. </w:t>
            </w:r>
          </w:p>
          <w:p w14:paraId="58A3579A" w14:textId="77777777" w:rsidR="00D10935" w:rsidRPr="00296855" w:rsidRDefault="00D10935" w:rsidP="0022670A">
            <w:pPr>
              <w:pStyle w:val="Alineazatoko"/>
              <w:tabs>
                <w:tab w:val="clear" w:pos="360"/>
              </w:tabs>
              <w:spacing w:line="260" w:lineRule="exact"/>
              <w:ind w:left="1593" w:firstLine="0"/>
              <w:textAlignment w:val="auto"/>
              <w:rPr>
                <w:sz w:val="20"/>
                <w:szCs w:val="20"/>
                <w:lang w:eastAsia="en-US"/>
              </w:rPr>
            </w:pPr>
          </w:p>
          <w:p w14:paraId="03EA5C08" w14:textId="77777777" w:rsidR="00E52386" w:rsidRPr="00296855" w:rsidRDefault="006370F8" w:rsidP="00E52386">
            <w:pPr>
              <w:pStyle w:val="rkovnatokazaodstavkom"/>
              <w:numPr>
                <w:ilvl w:val="0"/>
                <w:numId w:val="16"/>
              </w:numPr>
              <w:spacing w:line="260" w:lineRule="exact"/>
              <w:textAlignment w:val="auto"/>
              <w:rPr>
                <w:rFonts w:cs="Arial"/>
                <w:lang w:eastAsia="en-US"/>
              </w:rPr>
            </w:pPr>
            <w:r w:rsidRPr="00296855">
              <w:rPr>
                <w:rFonts w:cs="Arial"/>
                <w:lang w:eastAsia="en-US"/>
              </w:rPr>
              <w:t>Normativna usklajenost predloga zakona:</w:t>
            </w:r>
          </w:p>
          <w:p w14:paraId="2D3C6EC1" w14:textId="77777777" w:rsidR="00D10935" w:rsidRPr="00296855" w:rsidRDefault="00D10935" w:rsidP="00E52386">
            <w:pPr>
              <w:pStyle w:val="rkovnatokazaodstavkom"/>
              <w:numPr>
                <w:ilvl w:val="0"/>
                <w:numId w:val="0"/>
              </w:numPr>
              <w:spacing w:line="260" w:lineRule="exact"/>
              <w:ind w:left="708"/>
              <w:textAlignment w:val="auto"/>
              <w:rPr>
                <w:lang w:eastAsia="en-US"/>
              </w:rPr>
            </w:pPr>
          </w:p>
          <w:p w14:paraId="6CE6CE07" w14:textId="449BEF69" w:rsidR="006370F8" w:rsidRPr="00296855" w:rsidRDefault="00C858B3" w:rsidP="00D10935">
            <w:pPr>
              <w:pStyle w:val="rkovnatokazaodstavkom"/>
              <w:numPr>
                <w:ilvl w:val="0"/>
                <w:numId w:val="0"/>
              </w:numPr>
              <w:spacing w:line="260" w:lineRule="exact"/>
              <w:textAlignment w:val="auto"/>
              <w:rPr>
                <w:lang w:eastAsia="en-US"/>
              </w:rPr>
            </w:pPr>
            <w:r w:rsidRPr="00296855">
              <w:rPr>
                <w:lang w:eastAsia="en-US"/>
              </w:rPr>
              <w:t xml:space="preserve">Predlog je skladen </w:t>
            </w:r>
            <w:r w:rsidR="006370F8" w:rsidRPr="00296855">
              <w:rPr>
                <w:lang w:eastAsia="en-US"/>
              </w:rPr>
              <w:t>z veljavnim pravnim redom</w:t>
            </w:r>
            <w:r w:rsidRPr="00296855">
              <w:rPr>
                <w:lang w:eastAsia="en-US"/>
              </w:rPr>
              <w:t xml:space="preserve"> in </w:t>
            </w:r>
            <w:r w:rsidR="006370F8" w:rsidRPr="00296855">
              <w:rPr>
                <w:lang w:eastAsia="en-US"/>
              </w:rPr>
              <w:t>s splošno veljavnimi načeli mednarodnega prava in</w:t>
            </w:r>
            <w:r w:rsidR="00396D4B" w:rsidRPr="00296855">
              <w:rPr>
                <w:lang w:eastAsia="en-US"/>
              </w:rPr>
              <w:t xml:space="preserve"> </w:t>
            </w:r>
            <w:r w:rsidR="006370F8" w:rsidRPr="00296855">
              <w:rPr>
                <w:lang w:eastAsia="en-US"/>
              </w:rPr>
              <w:t>mednarodnimi pogodbami, ki zavezujejo Republiko Slovenijo</w:t>
            </w:r>
            <w:r w:rsidRPr="00296855">
              <w:rPr>
                <w:lang w:eastAsia="en-US"/>
              </w:rPr>
              <w:t xml:space="preserve">. </w:t>
            </w:r>
          </w:p>
          <w:p w14:paraId="4C828E1F" w14:textId="77777777" w:rsidR="00E52386" w:rsidRPr="00296855" w:rsidRDefault="00E52386" w:rsidP="00E52386">
            <w:pPr>
              <w:pStyle w:val="rkovnatokazaodstavkom"/>
              <w:numPr>
                <w:ilvl w:val="0"/>
                <w:numId w:val="0"/>
              </w:numPr>
              <w:spacing w:line="260" w:lineRule="exact"/>
              <w:ind w:left="708"/>
              <w:textAlignment w:val="auto"/>
              <w:rPr>
                <w:rFonts w:cs="Arial"/>
                <w:lang w:eastAsia="en-US"/>
              </w:rPr>
            </w:pPr>
          </w:p>
          <w:p w14:paraId="44A3419E" w14:textId="5E918144" w:rsidR="006370F8" w:rsidRPr="00296855" w:rsidRDefault="006370F8" w:rsidP="00E52386">
            <w:pPr>
              <w:pStyle w:val="rkovnatokazaodstavkom"/>
              <w:numPr>
                <w:ilvl w:val="0"/>
                <w:numId w:val="0"/>
              </w:numPr>
              <w:spacing w:line="260" w:lineRule="exact"/>
              <w:ind w:left="1026" w:hanging="318"/>
            </w:pPr>
            <w:r w:rsidRPr="00296855">
              <w:rPr>
                <w:rFonts w:cs="Arial"/>
                <w:lang w:eastAsia="en-US"/>
              </w:rPr>
              <w:t>č)   Usklajenost predloga zakona:</w:t>
            </w:r>
          </w:p>
          <w:p w14:paraId="5EF6E050" w14:textId="77777777" w:rsidR="00D10935" w:rsidRPr="00296855" w:rsidRDefault="00D10935" w:rsidP="00507198">
            <w:pPr>
              <w:pStyle w:val="rkovnatokazaodstavkom"/>
              <w:numPr>
                <w:ilvl w:val="0"/>
                <w:numId w:val="0"/>
              </w:numPr>
              <w:spacing w:line="276" w:lineRule="auto"/>
              <w:ind w:left="708"/>
            </w:pPr>
          </w:p>
          <w:p w14:paraId="26191004" w14:textId="0271B344" w:rsidR="006370F8" w:rsidRPr="00296855" w:rsidRDefault="006370F8" w:rsidP="00D10935">
            <w:pPr>
              <w:pStyle w:val="rkovnatokazaodstavkom"/>
              <w:numPr>
                <w:ilvl w:val="0"/>
                <w:numId w:val="0"/>
              </w:numPr>
              <w:spacing w:line="276" w:lineRule="auto"/>
            </w:pPr>
            <w:r w:rsidRPr="00296855">
              <w:t xml:space="preserve">V postopku obravnave predloga besedila zakona je bil prejet širok nabor pripomb, ki so jih podali različni deležniki. Pri vsebinski analizi in primerjalnem pregledu teh pripomb je bilo ugotovljeno, da se predlogi sprememb posameznih določb zakonskega besedila v številnih primerih bistveno razlikujejo oziroma si celo nasprotujejo. Določene interesne skupine so namreč izrazile pričakovanja po vključitvi rešitev, ki bi pomenile spremembo zakonskih določb v eno smer, medtem ko so druge interesne skupine zagovarjale povsem nasprotne rešitve, kar kaže na izrazito razhajanje interesov in vrednostnih izhodišč med različnimi deležniki, katerih stališča je zakonodajalec dolžan ustrezno pretehtati. </w:t>
            </w:r>
          </w:p>
          <w:p w14:paraId="7A67D948" w14:textId="77777777" w:rsidR="00EB352B" w:rsidRPr="00296855" w:rsidRDefault="006370F8" w:rsidP="00D10935">
            <w:pPr>
              <w:pStyle w:val="rkovnatokazaodstavkom"/>
              <w:numPr>
                <w:ilvl w:val="0"/>
                <w:numId w:val="0"/>
              </w:numPr>
              <w:spacing w:line="276" w:lineRule="auto"/>
            </w:pPr>
            <w:r w:rsidRPr="00296855">
              <w:t>Zaradi navedenega in ob upoštevanju načela varstva javne koristi ter načela sorazmernosti je bilo pri pripravi končnega predloga zakonskega besedila izhodišče oblikovanje takšnih rešitev, ki zagotavljajo uravnoteženo upoštevanje različnih in pogosto nasprotujočih si interesov. V ta namen je bilo zasledovano načelo iskanja sporazumnih rešitev, ki v največji možni meri odražajo prevladujoče družbene vrednote, pri čemer se hkrati zagotavlja skladnost z ustavnimi načeli ter spoštovanje temeljnih pravic in svoboščin. Iz navedenih razlogov določenih pripomb, kljub njihovi morebitni vsebinski utemeljenosti, v tej fazi zakonodajnega postopka ni bilo mogoče upoštevati, saj bi njihova vključitev pomenila odmik od doseženega ravnotežja, ki ga predlog zakona že vzpostavlja. S tem bi bila porušena celovitost zakonodajne rešitve, kar bi lahko imelo za posledico neskladje z načelom sorazmernega usklajevanja zasebnih in javnih interesov ter zmanjšalo utemeljenost predlaganih pravnih ureditev.</w:t>
            </w:r>
            <w:r w:rsidR="00EB352B" w:rsidRPr="00296855">
              <w:t xml:space="preserve"> </w:t>
            </w:r>
          </w:p>
          <w:p w14:paraId="163F8773" w14:textId="34BE0F90" w:rsidR="00A04A88" w:rsidRPr="00296855" w:rsidRDefault="00A04A88" w:rsidP="00D10935">
            <w:pPr>
              <w:pStyle w:val="rkovnatokazaodstavkom"/>
              <w:numPr>
                <w:ilvl w:val="0"/>
                <w:numId w:val="0"/>
              </w:numPr>
              <w:spacing w:line="276" w:lineRule="auto"/>
            </w:pPr>
            <w:r w:rsidRPr="00296855">
              <w:t xml:space="preserve">Predlog je v največji možni meri usklajen s samoupravnimi lokalnimi skupnostmi in s civilno družbo oziroma ciljnimi skupinami, na katere se predlog zakona nanaša. </w:t>
            </w:r>
          </w:p>
          <w:p w14:paraId="6CB27BAD" w14:textId="77777777" w:rsidR="00A04A88" w:rsidRPr="00296855" w:rsidRDefault="00A04A88" w:rsidP="006370F8">
            <w:pPr>
              <w:pStyle w:val="rkovnatokazaodstavkom"/>
              <w:numPr>
                <w:ilvl w:val="0"/>
                <w:numId w:val="0"/>
              </w:numPr>
              <w:spacing w:line="276" w:lineRule="auto"/>
              <w:ind w:left="708"/>
            </w:pPr>
          </w:p>
          <w:p w14:paraId="07D6BA33" w14:textId="77777777" w:rsidR="006370F8" w:rsidRPr="00296855" w:rsidRDefault="006370F8" w:rsidP="00E52386">
            <w:pPr>
              <w:pStyle w:val="Alineazatoko"/>
              <w:tabs>
                <w:tab w:val="clear" w:pos="360"/>
              </w:tabs>
              <w:spacing w:line="260" w:lineRule="exact"/>
              <w:textAlignment w:val="auto"/>
              <w:rPr>
                <w:rFonts w:eastAsia="Calibri"/>
                <w:lang w:eastAsia="en-US"/>
              </w:rPr>
            </w:pPr>
          </w:p>
        </w:tc>
      </w:tr>
      <w:tr w:rsidR="006370F8" w:rsidRPr="00296855" w14:paraId="411392A1" w14:textId="77777777" w:rsidTr="00951EAF">
        <w:tc>
          <w:tcPr>
            <w:tcW w:w="9072" w:type="dxa"/>
            <w:hideMark/>
          </w:tcPr>
          <w:p w14:paraId="6B373C5C" w14:textId="77777777" w:rsidR="006370F8" w:rsidRPr="00296855" w:rsidRDefault="006370F8" w:rsidP="006370F8">
            <w:pPr>
              <w:pStyle w:val="Oddelek"/>
              <w:numPr>
                <w:ilvl w:val="0"/>
                <w:numId w:val="0"/>
              </w:numPr>
              <w:spacing w:before="0" w:after="0" w:line="260" w:lineRule="exact"/>
              <w:jc w:val="both"/>
              <w:rPr>
                <w:sz w:val="20"/>
                <w:szCs w:val="20"/>
                <w:lang w:eastAsia="en-US"/>
              </w:rPr>
            </w:pPr>
            <w:r w:rsidRPr="00296855">
              <w:rPr>
                <w:sz w:val="20"/>
                <w:szCs w:val="20"/>
                <w:lang w:eastAsia="en-US"/>
              </w:rPr>
              <w:lastRenderedPageBreak/>
              <w:t>3. OCENA FINANČNIH POSLEDIC PREDLOGA ZAKONA ZA DRŽAVNI PRORAČUN IN DRUGA JAVNA FINANČNA SREDSTVA</w:t>
            </w:r>
          </w:p>
        </w:tc>
      </w:tr>
      <w:tr w:rsidR="001E49F3" w:rsidRPr="00296855" w14:paraId="21D09991" w14:textId="77777777" w:rsidTr="00951EAF">
        <w:tc>
          <w:tcPr>
            <w:tcW w:w="9072" w:type="dxa"/>
          </w:tcPr>
          <w:p w14:paraId="2D311DE9" w14:textId="77777777" w:rsidR="001E49F3" w:rsidRPr="00296855" w:rsidRDefault="001E49F3" w:rsidP="001E49F3">
            <w:pPr>
              <w:widowControl w:val="0"/>
              <w:rPr>
                <w:rFonts w:cs="Arial"/>
                <w:b/>
                <w:szCs w:val="20"/>
              </w:rPr>
            </w:pPr>
          </w:p>
          <w:p w14:paraId="5ACB5EC0" w14:textId="77777777" w:rsidR="003A16F6" w:rsidRPr="001E49F3" w:rsidRDefault="003A16F6" w:rsidP="003A16F6">
            <w:pPr>
              <w:autoSpaceDE w:val="0"/>
              <w:autoSpaceDN w:val="0"/>
              <w:adjustRightInd w:val="0"/>
              <w:spacing w:line="240" w:lineRule="auto"/>
              <w:jc w:val="both"/>
              <w:rPr>
                <w:rFonts w:cs="Arial"/>
                <w:szCs w:val="20"/>
                <w:lang w:eastAsia="sl-SI"/>
              </w:rPr>
            </w:pPr>
            <w:r w:rsidRPr="001E49F3">
              <w:rPr>
                <w:rFonts w:cs="Arial"/>
                <w:szCs w:val="20"/>
                <w:lang w:eastAsia="sl-SI"/>
              </w:rPr>
              <w:t xml:space="preserve">Predlog dopolnjuje poglavje o skrbi za zapuščene živali in bolj natančno ureja nosilce stroškov, trajanje in delež financiranja in sofinanciranja skrbi za zapuščene živali. Strošek za oskrbo zapuščenih živali vpliva na povečanje odhodkov občinskih proračunov. Predlog predvideva podaljšanje obdobja </w:t>
            </w:r>
            <w:r w:rsidRPr="001E49F3">
              <w:rPr>
                <w:rFonts w:cs="Arial"/>
                <w:szCs w:val="20"/>
                <w:lang w:eastAsia="sl-SI"/>
              </w:rPr>
              <w:lastRenderedPageBreak/>
              <w:t>financiranja oskrbe zapuščene živali v zavetišču iz občinskega proračuna iz 30 na 60 dni. Predvideva se povečanje odhodkov iz občinskih proračunov</w:t>
            </w:r>
            <w:r>
              <w:rPr>
                <w:rFonts w:cs="Arial"/>
                <w:szCs w:val="20"/>
                <w:lang w:eastAsia="sl-SI"/>
              </w:rPr>
              <w:t xml:space="preserve"> v skupni vrednosti 4.000.000 EUR za vse občine.</w:t>
            </w:r>
          </w:p>
          <w:p w14:paraId="46FED360" w14:textId="77777777" w:rsidR="003A16F6" w:rsidRPr="00E35B4D" w:rsidRDefault="003A16F6" w:rsidP="003A16F6">
            <w:pPr>
              <w:autoSpaceDE w:val="0"/>
              <w:autoSpaceDN w:val="0"/>
              <w:adjustRightInd w:val="0"/>
              <w:spacing w:line="240" w:lineRule="auto"/>
              <w:jc w:val="both"/>
              <w:rPr>
                <w:rFonts w:cs="Arial"/>
                <w:szCs w:val="20"/>
                <w:highlight w:val="green"/>
                <w:lang w:eastAsia="sl-SI"/>
              </w:rPr>
            </w:pPr>
          </w:p>
          <w:p w14:paraId="38FFEBBB" w14:textId="77777777" w:rsidR="003A16F6" w:rsidRPr="001E49F3" w:rsidRDefault="003A16F6" w:rsidP="003A16F6">
            <w:pPr>
              <w:autoSpaceDE w:val="0"/>
              <w:autoSpaceDN w:val="0"/>
              <w:adjustRightInd w:val="0"/>
              <w:spacing w:line="240" w:lineRule="auto"/>
              <w:jc w:val="both"/>
              <w:rPr>
                <w:rFonts w:cs="Arial"/>
                <w:szCs w:val="20"/>
                <w:lang w:eastAsia="sl-SI"/>
              </w:rPr>
            </w:pPr>
            <w:r w:rsidRPr="001E49F3">
              <w:rPr>
                <w:rFonts w:cs="Arial"/>
                <w:szCs w:val="20"/>
                <w:lang w:eastAsia="sl-SI"/>
              </w:rPr>
              <w:t xml:space="preserve">Predlog predvideva stabilizacijo odhodkov iz naslova dolgotrajne oskrbe zapuščenih živali v zavetišču na proračunski postavki 221066 državnega proračuna zaradi omejitve trajanja financiranja oskrbe zapuščene živali v celoti iz državnega proračuna na 120 dni ter na 20 % dnevne oskrbe po 180 dneh od namestitve v zavetišče. Razlika med veljavno ureditvijo in predlagano ureditvijo je ocenjena na 10 % povečanje odhodkov iz državnega proračuna za dolgotrajno oskrbo zapuščene živali v zavetišču za žival v prvem letu bivanja in se zmanjša za 80 % v vseh naslednjih letih. </w:t>
            </w:r>
          </w:p>
          <w:p w14:paraId="4D034750" w14:textId="77777777" w:rsidR="003A16F6" w:rsidRPr="00E35B4D" w:rsidRDefault="003A16F6" w:rsidP="003A16F6">
            <w:pPr>
              <w:autoSpaceDE w:val="0"/>
              <w:autoSpaceDN w:val="0"/>
              <w:adjustRightInd w:val="0"/>
              <w:spacing w:line="240" w:lineRule="auto"/>
              <w:jc w:val="both"/>
              <w:rPr>
                <w:rFonts w:cs="Arial"/>
                <w:szCs w:val="20"/>
                <w:highlight w:val="green"/>
                <w:lang w:eastAsia="sl-SI"/>
              </w:rPr>
            </w:pPr>
          </w:p>
          <w:p w14:paraId="11D3B4DD" w14:textId="77777777" w:rsidR="003A16F6" w:rsidRPr="001E49F3" w:rsidRDefault="003A16F6" w:rsidP="003A16F6">
            <w:pPr>
              <w:autoSpaceDE w:val="0"/>
              <w:autoSpaceDN w:val="0"/>
              <w:adjustRightInd w:val="0"/>
              <w:spacing w:line="240" w:lineRule="auto"/>
              <w:jc w:val="both"/>
              <w:rPr>
                <w:rFonts w:cs="Arial"/>
                <w:szCs w:val="20"/>
                <w:lang w:eastAsia="sl-SI"/>
              </w:rPr>
            </w:pPr>
            <w:r w:rsidRPr="001E49F3">
              <w:rPr>
                <w:rFonts w:cs="Arial"/>
                <w:szCs w:val="20"/>
                <w:lang w:eastAsia="sl-SI"/>
              </w:rPr>
              <w:t xml:space="preserve">Odhodki za skrb za zapuščene živali so načrtovani na proračunski postavki Uprave za varno hrano, veterinarstvo in varstvo rastlin PP 221066 Dolgotrajna oskrba zapuščenih živali v zavetiščih za leto 2025 v višini 2.350.000 EUR in za leto 2026 v višini 2.350.000 EUR. </w:t>
            </w:r>
          </w:p>
          <w:p w14:paraId="01CE2BE0" w14:textId="77777777" w:rsidR="003A16F6" w:rsidRPr="00E35B4D" w:rsidRDefault="003A16F6" w:rsidP="003A16F6">
            <w:pPr>
              <w:autoSpaceDE w:val="0"/>
              <w:autoSpaceDN w:val="0"/>
              <w:adjustRightInd w:val="0"/>
              <w:spacing w:line="240" w:lineRule="auto"/>
              <w:jc w:val="both"/>
              <w:rPr>
                <w:rFonts w:cs="Arial"/>
                <w:szCs w:val="20"/>
                <w:highlight w:val="green"/>
                <w:lang w:eastAsia="sl-SI"/>
              </w:rPr>
            </w:pPr>
          </w:p>
          <w:p w14:paraId="5D75DC95" w14:textId="77777777" w:rsidR="003A16F6" w:rsidRPr="001E49F3" w:rsidRDefault="003A16F6" w:rsidP="003A16F6">
            <w:pPr>
              <w:autoSpaceDE w:val="0"/>
              <w:autoSpaceDN w:val="0"/>
              <w:adjustRightInd w:val="0"/>
              <w:spacing w:line="240" w:lineRule="auto"/>
              <w:jc w:val="both"/>
              <w:rPr>
                <w:rFonts w:cs="Arial"/>
                <w:szCs w:val="20"/>
                <w:lang w:eastAsia="sl-SI"/>
              </w:rPr>
            </w:pPr>
            <w:r w:rsidRPr="001E49F3">
              <w:rPr>
                <w:rFonts w:cs="Arial"/>
                <w:szCs w:val="20"/>
                <w:lang w:eastAsia="sl-SI"/>
              </w:rPr>
              <w:t xml:space="preserve">Predlog predvideva sofinanciranje izgradnje ali obnove zavetišč z namenom povečanja kapacitet. . Sredstva za sofinanciranje v višini </w:t>
            </w:r>
            <w:r>
              <w:rPr>
                <w:rFonts w:cs="Arial"/>
                <w:szCs w:val="20"/>
                <w:lang w:eastAsia="sl-SI"/>
              </w:rPr>
              <w:t xml:space="preserve">5.000.000 na leto za leta 2025, 2027 in 2028, skupaj </w:t>
            </w:r>
            <w:r w:rsidRPr="001E49F3">
              <w:rPr>
                <w:rFonts w:cs="Arial"/>
                <w:szCs w:val="20"/>
                <w:lang w:eastAsia="sl-SI"/>
              </w:rPr>
              <w:t>15.000.000 EUR</w:t>
            </w:r>
            <w:r>
              <w:rPr>
                <w:rFonts w:cs="Arial"/>
                <w:szCs w:val="20"/>
                <w:lang w:eastAsia="sl-SI"/>
              </w:rPr>
              <w:t>,</w:t>
            </w:r>
            <w:r w:rsidRPr="001E49F3">
              <w:rPr>
                <w:rFonts w:cs="Arial"/>
                <w:szCs w:val="20"/>
                <w:lang w:eastAsia="sl-SI"/>
              </w:rPr>
              <w:t xml:space="preserve"> bo zagotovilo Ministrstvo za finance iz proračuna RS s prerazporeditvami. </w:t>
            </w:r>
          </w:p>
          <w:p w14:paraId="0D9C206B" w14:textId="77777777" w:rsidR="003A16F6" w:rsidRPr="00E35B4D" w:rsidRDefault="003A16F6" w:rsidP="003A16F6">
            <w:pPr>
              <w:autoSpaceDE w:val="0"/>
              <w:autoSpaceDN w:val="0"/>
              <w:adjustRightInd w:val="0"/>
              <w:spacing w:line="240" w:lineRule="auto"/>
              <w:jc w:val="both"/>
              <w:rPr>
                <w:rFonts w:cs="Arial"/>
                <w:szCs w:val="20"/>
                <w:highlight w:val="green"/>
                <w:lang w:eastAsia="sl-SI"/>
              </w:rPr>
            </w:pPr>
          </w:p>
          <w:p w14:paraId="39945CA6" w14:textId="77777777" w:rsidR="003A16F6" w:rsidRPr="001E49F3" w:rsidRDefault="003A16F6" w:rsidP="003A16F6">
            <w:pPr>
              <w:autoSpaceDE w:val="0"/>
              <w:autoSpaceDN w:val="0"/>
              <w:adjustRightInd w:val="0"/>
              <w:spacing w:line="240" w:lineRule="auto"/>
              <w:jc w:val="both"/>
              <w:rPr>
                <w:rFonts w:cs="Arial"/>
                <w:szCs w:val="20"/>
                <w:lang w:eastAsia="sl-SI"/>
              </w:rPr>
            </w:pPr>
            <w:r w:rsidRPr="001E49F3">
              <w:rPr>
                <w:rFonts w:cs="Arial"/>
                <w:szCs w:val="20"/>
                <w:lang w:eastAsia="sl-SI"/>
              </w:rPr>
              <w:t>Predlog predvideva sofinanciranje kastracije pujskov do 7 dneva z uporabo analgezije in anestezije v okviru državnih pomoči v višini 2.800.000 EUR za obdobje 24 mesecev po začetku veljavnosti določbe pete alineje drugega odstavka 20. člena Zakona o zaščiti živali. Sredstva za sofinanciranje v višini 2.800.000 EUR bo zagotovilo Ministrstvo za finance iz proračuna RS s prerazporeditvami.</w:t>
            </w:r>
          </w:p>
          <w:p w14:paraId="0BB3137D" w14:textId="77777777" w:rsidR="003A16F6" w:rsidRPr="00E35B4D" w:rsidRDefault="003A16F6" w:rsidP="003A16F6">
            <w:pPr>
              <w:autoSpaceDE w:val="0"/>
              <w:autoSpaceDN w:val="0"/>
              <w:adjustRightInd w:val="0"/>
              <w:spacing w:line="240" w:lineRule="auto"/>
              <w:jc w:val="both"/>
              <w:rPr>
                <w:rFonts w:cs="Arial"/>
                <w:szCs w:val="20"/>
                <w:highlight w:val="green"/>
                <w:lang w:eastAsia="sl-SI"/>
              </w:rPr>
            </w:pPr>
          </w:p>
          <w:p w14:paraId="6FFF6B50" w14:textId="77777777" w:rsidR="003A16F6" w:rsidRDefault="003A16F6" w:rsidP="003A16F6">
            <w:pPr>
              <w:autoSpaceDE w:val="0"/>
              <w:autoSpaceDN w:val="0"/>
              <w:adjustRightInd w:val="0"/>
              <w:spacing w:line="240" w:lineRule="auto"/>
              <w:jc w:val="both"/>
              <w:rPr>
                <w:rFonts w:cs="Arial"/>
                <w:szCs w:val="20"/>
                <w:lang w:eastAsia="sl-SI"/>
              </w:rPr>
            </w:pPr>
            <w:r w:rsidRPr="001E49F3">
              <w:rPr>
                <w:rFonts w:cs="Arial"/>
                <w:szCs w:val="20"/>
                <w:lang w:eastAsia="sl-SI"/>
              </w:rPr>
              <w:t xml:space="preserve">Predlog predvideva sofinanciranje označevanja mačk za obdobje 18 mesecev uveljavitve zakona do uveljavitve nove obveznosti za lastnike mačk. Sredstva za sofinanciranje v višini 4.500.000 EUR bo zagotovilo Ministrstvo za finance iz proračuna RS s prerazporeditvami. </w:t>
            </w:r>
          </w:p>
          <w:p w14:paraId="34C4D227" w14:textId="77777777" w:rsidR="003A16F6" w:rsidRDefault="003A16F6" w:rsidP="003A16F6">
            <w:pPr>
              <w:autoSpaceDE w:val="0"/>
              <w:autoSpaceDN w:val="0"/>
              <w:adjustRightInd w:val="0"/>
              <w:spacing w:line="240" w:lineRule="auto"/>
              <w:jc w:val="both"/>
              <w:rPr>
                <w:rFonts w:cs="Arial"/>
                <w:szCs w:val="20"/>
                <w:lang w:eastAsia="sl-SI"/>
              </w:rPr>
            </w:pPr>
          </w:p>
          <w:p w14:paraId="7DBEDFD5" w14:textId="77777777" w:rsidR="003A16F6" w:rsidRDefault="003A16F6" w:rsidP="003A16F6">
            <w:pPr>
              <w:autoSpaceDE w:val="0"/>
              <w:autoSpaceDN w:val="0"/>
              <w:adjustRightInd w:val="0"/>
              <w:spacing w:line="240" w:lineRule="auto"/>
              <w:jc w:val="both"/>
              <w:rPr>
                <w:rFonts w:cs="Arial"/>
                <w:szCs w:val="20"/>
                <w:lang w:eastAsia="sl-SI"/>
              </w:rPr>
            </w:pPr>
            <w:r>
              <w:rPr>
                <w:rFonts w:cs="Arial"/>
                <w:szCs w:val="20"/>
                <w:lang w:eastAsia="sl-SI"/>
              </w:rPr>
              <w:t xml:space="preserve">Predlog predvideva vzpostavitev evidence oseb, ki jim je izrečena prepoved posedovanja. Sredstva za vzpostavitev in vodenje evidence v obliki spletne aplikacije so zagotovljena na proračunski postavki Uprave za varno hrano, veterinarstvo in varstvo rastlin PP 130029 Identifikacija in registracija živali v višini 100.000 EUR. </w:t>
            </w:r>
          </w:p>
          <w:p w14:paraId="1E9DDB07" w14:textId="77777777" w:rsidR="003A16F6" w:rsidRDefault="003A16F6" w:rsidP="003A16F6">
            <w:pPr>
              <w:autoSpaceDE w:val="0"/>
              <w:autoSpaceDN w:val="0"/>
              <w:adjustRightInd w:val="0"/>
              <w:spacing w:line="240" w:lineRule="auto"/>
              <w:jc w:val="both"/>
              <w:rPr>
                <w:rFonts w:cs="Arial"/>
                <w:szCs w:val="20"/>
                <w:lang w:eastAsia="sl-SI"/>
              </w:rPr>
            </w:pPr>
          </w:p>
          <w:p w14:paraId="28E85DB5" w14:textId="77777777" w:rsidR="003A16F6" w:rsidRDefault="003A16F6" w:rsidP="003A16F6">
            <w:pPr>
              <w:autoSpaceDE w:val="0"/>
              <w:autoSpaceDN w:val="0"/>
              <w:adjustRightInd w:val="0"/>
              <w:spacing w:line="240" w:lineRule="auto"/>
              <w:jc w:val="both"/>
              <w:rPr>
                <w:rFonts w:cs="Arial"/>
                <w:szCs w:val="20"/>
                <w:lang w:eastAsia="sl-SI"/>
              </w:rPr>
            </w:pPr>
            <w:r w:rsidRPr="003542BE">
              <w:rPr>
                <w:rFonts w:cs="Arial"/>
                <w:szCs w:val="20"/>
                <w:lang w:eastAsia="sl-SI"/>
              </w:rPr>
              <w:t>Predlog zakona določa tudi imenovane komisije za spremembo seznama dovoljenih vrst živali, katerih stroške, to je stroške izdaje mnenj nosi predlagatelj, medtem ko stroške sejnin zagotavlja MKGP</w:t>
            </w:r>
            <w:r>
              <w:rPr>
                <w:rFonts w:cs="Arial"/>
                <w:szCs w:val="20"/>
                <w:lang w:eastAsia="sl-SI"/>
              </w:rPr>
              <w:t xml:space="preserve"> iz proračunske postavke </w:t>
            </w:r>
            <w:r w:rsidRPr="00EF2FD4">
              <w:t>PP Materialni stroški</w:t>
            </w:r>
            <w:r w:rsidRPr="001504DD">
              <w:rPr>
                <w:rFonts w:cs="Arial"/>
                <w:szCs w:val="20"/>
                <w:lang w:eastAsia="sl-SI"/>
              </w:rPr>
              <w:t xml:space="preserve"> za upravne postopke, ki se bodo ob izdaji odločbe obračunali predlagatelju v okviru stroškov izdelave mnenja.</w:t>
            </w:r>
            <w:r>
              <w:rPr>
                <w:rFonts w:cs="Arial"/>
                <w:szCs w:val="20"/>
                <w:lang w:eastAsia="sl-SI"/>
              </w:rPr>
              <w:t xml:space="preserve"> </w:t>
            </w:r>
          </w:p>
          <w:p w14:paraId="755FAB23" w14:textId="77777777" w:rsidR="003A16F6" w:rsidRDefault="003A16F6" w:rsidP="003A16F6">
            <w:pPr>
              <w:autoSpaceDE w:val="0"/>
              <w:autoSpaceDN w:val="0"/>
              <w:adjustRightInd w:val="0"/>
              <w:spacing w:line="240" w:lineRule="auto"/>
              <w:jc w:val="both"/>
              <w:rPr>
                <w:rFonts w:cs="Arial"/>
                <w:szCs w:val="20"/>
                <w:lang w:eastAsia="sl-SI"/>
              </w:rPr>
            </w:pPr>
          </w:p>
          <w:p w14:paraId="72355B5E" w14:textId="77777777" w:rsidR="003A16F6" w:rsidRPr="003542BE" w:rsidRDefault="003A16F6" w:rsidP="003A16F6">
            <w:pPr>
              <w:autoSpaceDE w:val="0"/>
              <w:autoSpaceDN w:val="0"/>
              <w:adjustRightInd w:val="0"/>
              <w:spacing w:line="240" w:lineRule="auto"/>
              <w:jc w:val="both"/>
              <w:rPr>
                <w:rFonts w:cs="Arial"/>
                <w:szCs w:val="20"/>
                <w:lang w:eastAsia="sl-SI"/>
              </w:rPr>
            </w:pPr>
            <w:r w:rsidRPr="003542BE">
              <w:rPr>
                <w:rFonts w:cs="Arial"/>
                <w:szCs w:val="20"/>
                <w:lang w:eastAsia="sl-SI"/>
              </w:rPr>
              <w:t>Prav tako so predvidene višje kazni (globe) za kršitelje, ki so fizične osebe</w:t>
            </w:r>
            <w:r>
              <w:rPr>
                <w:rFonts w:cs="Arial"/>
                <w:szCs w:val="20"/>
                <w:lang w:eastAsia="sl-SI"/>
              </w:rPr>
              <w:t>, kar</w:t>
            </w:r>
            <w:r w:rsidRPr="003542BE">
              <w:rPr>
                <w:rFonts w:cs="Arial"/>
                <w:szCs w:val="20"/>
                <w:lang w:eastAsia="sl-SI"/>
              </w:rPr>
              <w:t xml:space="preserve"> lahko vpliva na prihodkovno stran državnega proračuna. V trenutni obrazložitvi finančnih posledic ti učinki niso zajeti, ker jih zaradi prevelikega števila neznank ni mogoče zanesljivo oceniti.</w:t>
            </w:r>
            <w:r>
              <w:rPr>
                <w:rFonts w:cs="Arial"/>
                <w:szCs w:val="20"/>
                <w:lang w:eastAsia="sl-SI"/>
              </w:rPr>
              <w:t xml:space="preserve"> </w:t>
            </w:r>
          </w:p>
          <w:p w14:paraId="49677A6E" w14:textId="77777777" w:rsidR="001E49F3" w:rsidRPr="00296855" w:rsidRDefault="001E49F3" w:rsidP="001E49F3">
            <w:pPr>
              <w:pStyle w:val="Alineazaodstavkom"/>
              <w:numPr>
                <w:ilvl w:val="0"/>
                <w:numId w:val="0"/>
              </w:numPr>
              <w:tabs>
                <w:tab w:val="left" w:pos="708"/>
              </w:tabs>
              <w:spacing w:line="260" w:lineRule="exact"/>
              <w:ind w:left="709"/>
              <w:rPr>
                <w:sz w:val="20"/>
                <w:szCs w:val="20"/>
                <w:lang w:eastAsia="en-US"/>
              </w:rPr>
            </w:pPr>
          </w:p>
        </w:tc>
      </w:tr>
      <w:tr w:rsidR="001E49F3" w:rsidRPr="00296855" w14:paraId="493B0E9B" w14:textId="77777777" w:rsidTr="00951EAF">
        <w:tc>
          <w:tcPr>
            <w:tcW w:w="9072" w:type="dxa"/>
            <w:hideMark/>
          </w:tcPr>
          <w:p w14:paraId="5AA00DB7" w14:textId="77777777" w:rsidR="001E49F3" w:rsidRPr="00296855" w:rsidRDefault="001E49F3" w:rsidP="001E49F3">
            <w:pPr>
              <w:pStyle w:val="Oddelek"/>
              <w:numPr>
                <w:ilvl w:val="0"/>
                <w:numId w:val="0"/>
              </w:numPr>
              <w:spacing w:before="0" w:after="0" w:line="260" w:lineRule="exact"/>
              <w:jc w:val="both"/>
              <w:rPr>
                <w:sz w:val="20"/>
                <w:szCs w:val="20"/>
                <w:lang w:eastAsia="en-US"/>
              </w:rPr>
            </w:pPr>
            <w:r w:rsidRPr="00296855">
              <w:rPr>
                <w:sz w:val="20"/>
                <w:szCs w:val="20"/>
                <w:lang w:eastAsia="en-US"/>
              </w:rPr>
              <w:lastRenderedPageBreak/>
              <w:t>4. NAVEDBA, DA SO SREDSTVA ZA IZVAJANJE ZAKONA V DRŽAVNEM PRORAČUNU ZAGOTOVLJENA, ČE PREDLOG ZAKONA PREDVIDEVA PORABO PRORAČUNSKIH SREDSTEV V OBDOBJU, ZA KATERO JE BIL DRŽAVNI PRORAČUN ŽE SPREJET</w:t>
            </w:r>
          </w:p>
        </w:tc>
      </w:tr>
      <w:tr w:rsidR="001E49F3" w:rsidRPr="00296855" w14:paraId="77FA46B8" w14:textId="77777777" w:rsidTr="00951EAF">
        <w:tc>
          <w:tcPr>
            <w:tcW w:w="9072" w:type="dxa"/>
          </w:tcPr>
          <w:p w14:paraId="18C446DA" w14:textId="77777777" w:rsidR="00D10935" w:rsidRPr="00296855" w:rsidRDefault="00D10935" w:rsidP="00D10935">
            <w:pPr>
              <w:pStyle w:val="Alineazaodstavkom"/>
              <w:numPr>
                <w:ilvl w:val="0"/>
                <w:numId w:val="0"/>
              </w:numPr>
              <w:spacing w:line="260" w:lineRule="exact"/>
              <w:ind w:left="425"/>
              <w:textAlignment w:val="auto"/>
              <w:rPr>
                <w:sz w:val="20"/>
                <w:szCs w:val="20"/>
                <w:lang w:eastAsia="en-US"/>
              </w:rPr>
            </w:pPr>
          </w:p>
          <w:p w14:paraId="79AC2413" w14:textId="3AF3B605" w:rsidR="001E49F3" w:rsidRPr="00296855" w:rsidRDefault="00D10935" w:rsidP="00D10935">
            <w:pPr>
              <w:pStyle w:val="Alineazaodstavkom"/>
              <w:numPr>
                <w:ilvl w:val="0"/>
                <w:numId w:val="0"/>
              </w:numPr>
              <w:spacing w:line="260" w:lineRule="exact"/>
              <w:textAlignment w:val="auto"/>
              <w:rPr>
                <w:sz w:val="20"/>
                <w:szCs w:val="20"/>
                <w:lang w:eastAsia="en-US"/>
              </w:rPr>
            </w:pPr>
            <w:r w:rsidRPr="00296855">
              <w:rPr>
                <w:sz w:val="20"/>
                <w:szCs w:val="20"/>
                <w:lang w:eastAsia="en-US"/>
              </w:rPr>
              <w:t>S</w:t>
            </w:r>
            <w:r w:rsidR="001E49F3" w:rsidRPr="00296855">
              <w:rPr>
                <w:sz w:val="20"/>
                <w:szCs w:val="20"/>
                <w:lang w:eastAsia="en-US"/>
              </w:rPr>
              <w:t xml:space="preserve">redstva za dolgotrajno oskrbo živali v zavetiščih so zagotovljena v sprejetem državnem proračunu na proračunski postavki v višini 2.350.000 EUR za leto 2025 in 2.350.000 EUR za leto 2026. </w:t>
            </w:r>
          </w:p>
          <w:p w14:paraId="6125B11C" w14:textId="52271E46" w:rsidR="001E49F3" w:rsidRPr="00296855" w:rsidRDefault="00D10935" w:rsidP="00D10935">
            <w:pPr>
              <w:pStyle w:val="Alineazaodstavkom"/>
              <w:numPr>
                <w:ilvl w:val="0"/>
                <w:numId w:val="0"/>
              </w:numPr>
              <w:spacing w:line="260" w:lineRule="exact"/>
              <w:textAlignment w:val="auto"/>
              <w:rPr>
                <w:sz w:val="20"/>
                <w:szCs w:val="20"/>
                <w:lang w:eastAsia="en-US"/>
              </w:rPr>
            </w:pPr>
            <w:r w:rsidRPr="00296855">
              <w:rPr>
                <w:sz w:val="20"/>
                <w:szCs w:val="20"/>
                <w:lang w:eastAsia="en-US"/>
              </w:rPr>
              <w:t>S</w:t>
            </w:r>
            <w:r w:rsidR="001E49F3" w:rsidRPr="00296855">
              <w:rPr>
                <w:sz w:val="20"/>
                <w:szCs w:val="20"/>
                <w:lang w:eastAsia="en-US"/>
              </w:rPr>
              <w:t>redstva za sofinanciranje</w:t>
            </w:r>
            <w:r w:rsidR="007E21B7" w:rsidRPr="00296855">
              <w:rPr>
                <w:sz w:val="20"/>
                <w:szCs w:val="20"/>
                <w:lang w:eastAsia="en-US"/>
              </w:rPr>
              <w:t xml:space="preserve"> ostalih </w:t>
            </w:r>
            <w:r w:rsidRPr="00296855">
              <w:rPr>
                <w:sz w:val="20"/>
                <w:szCs w:val="20"/>
                <w:lang w:eastAsia="en-US"/>
              </w:rPr>
              <w:t xml:space="preserve">predlaganih </w:t>
            </w:r>
            <w:r w:rsidR="007E21B7" w:rsidRPr="00296855">
              <w:rPr>
                <w:sz w:val="20"/>
                <w:szCs w:val="20"/>
                <w:lang w:eastAsia="en-US"/>
              </w:rPr>
              <w:t xml:space="preserve">rešitev v višini </w:t>
            </w:r>
            <w:r w:rsidR="00ED17B4" w:rsidRPr="00296855">
              <w:rPr>
                <w:sz w:val="20"/>
                <w:szCs w:val="20"/>
                <w:lang w:eastAsia="en-US"/>
              </w:rPr>
              <w:t>22</w:t>
            </w:r>
            <w:r w:rsidR="007E21B7" w:rsidRPr="00296855">
              <w:rPr>
                <w:sz w:val="20"/>
                <w:szCs w:val="20"/>
                <w:lang w:eastAsia="en-US"/>
              </w:rPr>
              <w:t>.300.000 EUR bodo zagotovljena s prerazporeditvami v okviru sprejetega državnega proračuna</w:t>
            </w:r>
          </w:p>
          <w:p w14:paraId="31A73DCA" w14:textId="220262C7" w:rsidR="007E21B7" w:rsidRPr="00296855" w:rsidRDefault="007E21B7" w:rsidP="007E21B7">
            <w:pPr>
              <w:pStyle w:val="Alineazaodstavkom"/>
              <w:numPr>
                <w:ilvl w:val="0"/>
                <w:numId w:val="0"/>
              </w:numPr>
              <w:spacing w:line="260" w:lineRule="exact"/>
              <w:ind w:left="720"/>
              <w:textAlignment w:val="auto"/>
              <w:rPr>
                <w:sz w:val="20"/>
                <w:szCs w:val="20"/>
                <w:lang w:eastAsia="en-US"/>
              </w:rPr>
            </w:pPr>
          </w:p>
        </w:tc>
      </w:tr>
      <w:tr w:rsidR="001E49F3" w:rsidRPr="00296855" w14:paraId="32B010F7" w14:textId="77777777" w:rsidTr="00951EAF">
        <w:tc>
          <w:tcPr>
            <w:tcW w:w="9072" w:type="dxa"/>
            <w:hideMark/>
          </w:tcPr>
          <w:p w14:paraId="577806F7" w14:textId="77777777" w:rsidR="001E49F3" w:rsidRPr="00296855" w:rsidRDefault="001E49F3" w:rsidP="001E49F3">
            <w:pPr>
              <w:pStyle w:val="Oddelek"/>
              <w:numPr>
                <w:ilvl w:val="0"/>
                <w:numId w:val="0"/>
              </w:numPr>
              <w:spacing w:before="0" w:after="0" w:line="260" w:lineRule="exact"/>
              <w:jc w:val="both"/>
              <w:rPr>
                <w:sz w:val="20"/>
                <w:szCs w:val="20"/>
                <w:lang w:eastAsia="en-US"/>
              </w:rPr>
            </w:pPr>
            <w:r w:rsidRPr="00296855">
              <w:rPr>
                <w:sz w:val="20"/>
                <w:szCs w:val="20"/>
                <w:lang w:eastAsia="en-US"/>
              </w:rPr>
              <w:t>5. PRIKAZ UREDITVE V DRUGIH PRAVNIH SISTEMIH IN PRILAGOJENOSTI PREDLAGANE UREDITVE PRAVU EVROPSKE UNIJE</w:t>
            </w:r>
          </w:p>
        </w:tc>
      </w:tr>
      <w:tr w:rsidR="001E49F3" w:rsidRPr="00296855" w14:paraId="6667DCB0" w14:textId="77777777" w:rsidTr="00951EAF">
        <w:tc>
          <w:tcPr>
            <w:tcW w:w="9072" w:type="dxa"/>
            <w:shd w:val="clear" w:color="auto" w:fill="auto"/>
          </w:tcPr>
          <w:p w14:paraId="08C505AE" w14:textId="77777777" w:rsidR="00D10935" w:rsidRPr="00296855" w:rsidRDefault="00D10935" w:rsidP="001E49F3">
            <w:pPr>
              <w:spacing w:after="60" w:line="240" w:lineRule="auto"/>
              <w:jc w:val="both"/>
              <w:rPr>
                <w:rFonts w:cs="Arial"/>
                <w:szCs w:val="20"/>
                <w:lang w:eastAsia="sl-SI"/>
              </w:rPr>
            </w:pPr>
          </w:p>
          <w:p w14:paraId="216DD9F5" w14:textId="166055B7" w:rsidR="001E49F3" w:rsidRPr="00296855" w:rsidRDefault="001E49F3" w:rsidP="001E49F3">
            <w:pPr>
              <w:spacing w:after="60" w:line="240" w:lineRule="auto"/>
              <w:jc w:val="both"/>
              <w:rPr>
                <w:rFonts w:cs="Arial"/>
                <w:szCs w:val="20"/>
                <w:lang w:eastAsia="sl-SI"/>
              </w:rPr>
            </w:pPr>
            <w:r w:rsidRPr="00296855">
              <w:rPr>
                <w:rFonts w:cs="Arial"/>
                <w:szCs w:val="20"/>
                <w:lang w:eastAsia="sl-SI"/>
              </w:rPr>
              <w:t>Spremembe in dopolnitve v predlogu zakona niso predmet usklajevanja s pravnim redom EU.</w:t>
            </w:r>
          </w:p>
          <w:p w14:paraId="48755E1B" w14:textId="77777777" w:rsidR="001E49F3" w:rsidRPr="00296855" w:rsidRDefault="001E49F3" w:rsidP="001E49F3">
            <w:pPr>
              <w:pStyle w:val="Neotevilenodstavek"/>
              <w:spacing w:before="0" w:after="0" w:line="260" w:lineRule="exact"/>
              <w:rPr>
                <w:sz w:val="20"/>
                <w:szCs w:val="20"/>
                <w:lang w:eastAsia="en-US"/>
              </w:rPr>
            </w:pPr>
          </w:p>
          <w:p w14:paraId="0A141216" w14:textId="760115F0" w:rsidR="001E49F3" w:rsidRPr="00296855" w:rsidRDefault="001E49F3" w:rsidP="001E49F3">
            <w:pPr>
              <w:pStyle w:val="Neotevilenodstavek"/>
              <w:spacing w:before="0" w:after="0" w:line="260" w:lineRule="exact"/>
              <w:rPr>
                <w:i/>
                <w:iCs/>
                <w:sz w:val="20"/>
                <w:szCs w:val="20"/>
                <w:u w:val="single"/>
                <w:lang w:eastAsia="en-US"/>
              </w:rPr>
            </w:pPr>
            <w:r w:rsidRPr="00296855">
              <w:rPr>
                <w:i/>
                <w:iCs/>
                <w:sz w:val="20"/>
                <w:szCs w:val="20"/>
                <w:u w:val="single"/>
                <w:lang w:eastAsia="en-US"/>
              </w:rPr>
              <w:t>Službene živali državnih organov</w:t>
            </w:r>
          </w:p>
          <w:p w14:paraId="08F9EB0A" w14:textId="05FB81A4" w:rsidR="001E49F3" w:rsidRPr="00296855" w:rsidRDefault="001E49F3" w:rsidP="001E49F3">
            <w:pPr>
              <w:pStyle w:val="Neotevilenodstavek"/>
              <w:rPr>
                <w:sz w:val="20"/>
                <w:szCs w:val="20"/>
                <w:lang w:eastAsia="en-US"/>
              </w:rPr>
            </w:pPr>
            <w:r w:rsidRPr="00296855">
              <w:rPr>
                <w:sz w:val="20"/>
                <w:szCs w:val="20"/>
                <w:lang w:eastAsia="en-US"/>
              </w:rPr>
              <w:t>V Nemčiji, Avstriji in Franciji obstajajo posebne zakonodajne določbe, ki urejajo uporabo službenih psov v državnih organih, kot sta policija in vojska, ter jih v določenih primerih izvzemajo iz splošnih zakonov o zaščiti živali, da bi upoštevali njihove specifične naloge in operativne potrebe.</w:t>
            </w:r>
          </w:p>
          <w:p w14:paraId="63A7A5AC" w14:textId="77777777" w:rsidR="001E49F3" w:rsidRPr="00296855" w:rsidRDefault="001E49F3" w:rsidP="001E49F3">
            <w:pPr>
              <w:pStyle w:val="Neotevilenodstavek"/>
              <w:rPr>
                <w:b/>
                <w:bCs/>
                <w:sz w:val="20"/>
                <w:szCs w:val="20"/>
                <w:lang w:eastAsia="en-US"/>
              </w:rPr>
            </w:pPr>
          </w:p>
          <w:p w14:paraId="6FF6DD28" w14:textId="2778E2F5" w:rsidR="001E49F3" w:rsidRPr="00296855" w:rsidRDefault="001E49F3" w:rsidP="001E49F3">
            <w:pPr>
              <w:pStyle w:val="Neotevilenodstavek"/>
              <w:rPr>
                <w:b/>
                <w:bCs/>
                <w:sz w:val="20"/>
                <w:szCs w:val="20"/>
                <w:lang w:eastAsia="en-US"/>
              </w:rPr>
            </w:pPr>
            <w:r w:rsidRPr="00296855">
              <w:rPr>
                <w:b/>
                <w:bCs/>
                <w:sz w:val="20"/>
                <w:szCs w:val="20"/>
                <w:lang w:eastAsia="en-US"/>
              </w:rPr>
              <w:lastRenderedPageBreak/>
              <w:t>Nemčija:</w:t>
            </w:r>
          </w:p>
          <w:p w14:paraId="50834040" w14:textId="1FED1DDB" w:rsidR="001E49F3" w:rsidRPr="00296855" w:rsidRDefault="001E49F3" w:rsidP="001E49F3">
            <w:pPr>
              <w:pStyle w:val="Neotevilenodstavek"/>
              <w:spacing w:before="0" w:after="0" w:line="260" w:lineRule="exact"/>
              <w:rPr>
                <w:sz w:val="20"/>
                <w:szCs w:val="20"/>
                <w:lang w:eastAsia="en-US"/>
              </w:rPr>
            </w:pPr>
            <w:r w:rsidRPr="00296855">
              <w:rPr>
                <w:sz w:val="20"/>
                <w:szCs w:val="20"/>
                <w:lang w:eastAsia="en-US"/>
              </w:rPr>
              <w:t>Nemški Zakon o zaščiti živali (Tierschutzgesetz) določa splošna načela za zaščito živali, vendar omogoča izjeme za določene prakse pri službenih psih. Na primer, uporaba določenih pripomočkov, kot so ovratnice s konicami, je na splošno prepovedana, vendar je dovoljena pri usposabljanju policijskih in vojaških psov, če jo izvajajo posebej usposobljene osebe in ob upoštevanju načela sorazmernosti.</w:t>
            </w:r>
          </w:p>
          <w:p w14:paraId="5644ABFE" w14:textId="77777777" w:rsidR="001E49F3" w:rsidRPr="00296855" w:rsidRDefault="001E49F3" w:rsidP="001E49F3">
            <w:pPr>
              <w:pStyle w:val="Neotevilenodstavek"/>
              <w:rPr>
                <w:sz w:val="20"/>
                <w:szCs w:val="20"/>
                <w:lang w:eastAsia="en-US"/>
              </w:rPr>
            </w:pPr>
          </w:p>
          <w:p w14:paraId="238719D3" w14:textId="77777777" w:rsidR="001E49F3" w:rsidRPr="00296855" w:rsidRDefault="001E49F3" w:rsidP="001E49F3">
            <w:pPr>
              <w:pStyle w:val="Neotevilenodstavek"/>
              <w:rPr>
                <w:b/>
                <w:bCs/>
                <w:sz w:val="20"/>
                <w:szCs w:val="20"/>
                <w:lang w:eastAsia="en-US"/>
              </w:rPr>
            </w:pPr>
            <w:r w:rsidRPr="00296855">
              <w:rPr>
                <w:b/>
                <w:bCs/>
                <w:sz w:val="20"/>
                <w:szCs w:val="20"/>
                <w:lang w:eastAsia="en-US"/>
              </w:rPr>
              <w:t>Avstrija:</w:t>
            </w:r>
          </w:p>
          <w:p w14:paraId="598E5B43" w14:textId="0046114C" w:rsidR="001E49F3" w:rsidRPr="00296855" w:rsidRDefault="001E49F3" w:rsidP="001E49F3">
            <w:pPr>
              <w:pStyle w:val="Neotevilenodstavek"/>
              <w:spacing w:before="0" w:after="0" w:line="260" w:lineRule="exact"/>
              <w:rPr>
                <w:sz w:val="20"/>
                <w:szCs w:val="20"/>
                <w:lang w:eastAsia="en-US"/>
              </w:rPr>
            </w:pPr>
            <w:r w:rsidRPr="00296855">
              <w:rPr>
                <w:sz w:val="20"/>
                <w:szCs w:val="20"/>
                <w:lang w:eastAsia="en-US"/>
              </w:rPr>
              <w:t>Avstrijski Zakon o zaščiti živali (Tierschutzgesetz) prav tako vsebuje posebne določbe za službene pse. Na primer, določene metode usposabljanja, ki vključujejo uporabo ovratnic s konicami, so dovoljene pri usposabljanju policijskih in vojaških psov, če jih izvajajo posebej usposobljene osebe in ob upoštevanju načela sorazmernosti.</w:t>
            </w:r>
          </w:p>
          <w:p w14:paraId="53C89E03" w14:textId="77777777" w:rsidR="001E49F3" w:rsidRPr="00296855" w:rsidRDefault="001E49F3" w:rsidP="001E49F3">
            <w:pPr>
              <w:pStyle w:val="Neotevilenodstavek"/>
              <w:rPr>
                <w:b/>
                <w:bCs/>
                <w:sz w:val="20"/>
                <w:szCs w:val="20"/>
                <w:lang w:eastAsia="en-US"/>
              </w:rPr>
            </w:pPr>
          </w:p>
          <w:p w14:paraId="267905A9" w14:textId="318B9B11" w:rsidR="001E49F3" w:rsidRPr="00296855" w:rsidRDefault="001E49F3" w:rsidP="001E49F3">
            <w:pPr>
              <w:pStyle w:val="Neotevilenodstavek"/>
              <w:rPr>
                <w:sz w:val="20"/>
                <w:szCs w:val="20"/>
                <w:lang w:eastAsia="en-US"/>
              </w:rPr>
            </w:pPr>
            <w:r w:rsidRPr="00296855">
              <w:rPr>
                <w:b/>
                <w:bCs/>
                <w:sz w:val="20"/>
                <w:szCs w:val="20"/>
                <w:lang w:eastAsia="en-US"/>
              </w:rPr>
              <w:t>Francija</w:t>
            </w:r>
            <w:r w:rsidRPr="00296855">
              <w:rPr>
                <w:sz w:val="20"/>
                <w:szCs w:val="20"/>
                <w:lang w:eastAsia="en-US"/>
              </w:rPr>
              <w:t>:</w:t>
            </w:r>
          </w:p>
          <w:p w14:paraId="77C65E6B" w14:textId="6A8EDE85" w:rsidR="001E49F3" w:rsidRPr="00296855" w:rsidRDefault="001E49F3" w:rsidP="001E49F3">
            <w:pPr>
              <w:pStyle w:val="Neotevilenodstavek"/>
              <w:spacing w:before="0" w:after="0" w:line="260" w:lineRule="exact"/>
              <w:rPr>
                <w:sz w:val="20"/>
                <w:szCs w:val="20"/>
                <w:lang w:eastAsia="en-US"/>
              </w:rPr>
            </w:pPr>
            <w:r w:rsidRPr="00296855">
              <w:rPr>
                <w:sz w:val="20"/>
                <w:szCs w:val="20"/>
                <w:lang w:eastAsia="en-US"/>
              </w:rPr>
              <w:t>Francoska zakonodaja priznava posebne okoliščine službenih psov, zlasti glede njihovega dostopa do javnih prostorov. Službeni psi imajo pravico do dostopa do javnega prevoza, krajev, odprtih za javnost, ter delovnih mest, izobraževalnih ustanov in drugih prostorov, kjer se izvajajo poklicne, izobraževalne ali izobraževalne dejavnosti.</w:t>
            </w:r>
          </w:p>
          <w:p w14:paraId="5D7FD65E" w14:textId="77777777" w:rsidR="001E49F3" w:rsidRPr="00296855" w:rsidRDefault="001E49F3" w:rsidP="001E49F3">
            <w:pPr>
              <w:pStyle w:val="Neotevilenodstavek"/>
              <w:spacing w:before="0" w:after="0" w:line="260" w:lineRule="exact"/>
              <w:rPr>
                <w:sz w:val="20"/>
                <w:szCs w:val="20"/>
                <w:lang w:eastAsia="en-US"/>
              </w:rPr>
            </w:pPr>
          </w:p>
          <w:p w14:paraId="473FBFE2" w14:textId="2DE0911A" w:rsidR="001E49F3" w:rsidRPr="00296855" w:rsidRDefault="001E49F3" w:rsidP="001E49F3">
            <w:pPr>
              <w:spacing w:after="60" w:line="240" w:lineRule="auto"/>
              <w:jc w:val="both"/>
              <w:rPr>
                <w:rFonts w:cs="Arial"/>
                <w:i/>
                <w:szCs w:val="20"/>
                <w:u w:val="single"/>
                <w:lang w:eastAsia="sl-SI"/>
              </w:rPr>
            </w:pPr>
            <w:r w:rsidRPr="00296855">
              <w:rPr>
                <w:rFonts w:cs="Arial"/>
                <w:i/>
                <w:szCs w:val="20"/>
                <w:u w:val="single"/>
                <w:lang w:eastAsia="sl-SI"/>
              </w:rPr>
              <w:t xml:space="preserve">Odgovorno lastništvo živali: obvezno označevanje mačk </w:t>
            </w:r>
          </w:p>
          <w:p w14:paraId="03C59239" w14:textId="77777777" w:rsidR="001E49F3" w:rsidRPr="00296855" w:rsidRDefault="001E49F3" w:rsidP="001E49F3">
            <w:pPr>
              <w:tabs>
                <w:tab w:val="left" w:pos="23247"/>
              </w:tabs>
              <w:ind w:right="318"/>
              <w:jc w:val="both"/>
              <w:rPr>
                <w:rFonts w:cs="Arial"/>
                <w:szCs w:val="20"/>
              </w:rPr>
            </w:pPr>
            <w:r w:rsidRPr="00296855">
              <w:rPr>
                <w:rFonts w:cs="Arial"/>
                <w:szCs w:val="20"/>
              </w:rPr>
              <w:t xml:space="preserve">Označevanje mačk je v EU obvezno za mačke, ki se premikajo med državami članicami. </w:t>
            </w:r>
          </w:p>
          <w:p w14:paraId="4D873A78" w14:textId="58AD236F" w:rsidR="001E49F3" w:rsidRPr="00296855" w:rsidRDefault="001E49F3" w:rsidP="001E49F3">
            <w:pPr>
              <w:tabs>
                <w:tab w:val="left" w:pos="23247"/>
              </w:tabs>
              <w:ind w:right="318"/>
              <w:jc w:val="both"/>
              <w:rPr>
                <w:rFonts w:cs="Arial"/>
                <w:szCs w:val="20"/>
              </w:rPr>
            </w:pPr>
            <w:r w:rsidRPr="00296855">
              <w:rPr>
                <w:rFonts w:cs="Arial"/>
                <w:szCs w:val="20"/>
              </w:rPr>
              <w:t xml:space="preserve">Netrgovske premike ureja Uredba (EU) št. 576/2013 Evropskega parlamenta in Sveta z dne 12. junija 2013 o netrgovskih premikih hišnih živali in razveljavitvi Uredbe (ES) št. 998/2003. Določa, da morajo biti vse mačke pri premiku nezamenljivo označene z vstavitvijo elektronskega transponderja (mikročipa) ali z jasno čitljivim znamenjem, ki je bilo vtetovirano pred 3. julijem 2011. Žival spremlja ustrezno izpolnjen identifikacijski dokument, kjer mora biti naveden datum vstavitve mikročipa ali tetoviranja. </w:t>
            </w:r>
          </w:p>
          <w:p w14:paraId="2144E892" w14:textId="77777777" w:rsidR="001E49F3" w:rsidRPr="00296855" w:rsidRDefault="001E49F3" w:rsidP="001E49F3">
            <w:pPr>
              <w:tabs>
                <w:tab w:val="left" w:pos="23247"/>
              </w:tabs>
              <w:ind w:right="318"/>
              <w:jc w:val="both"/>
              <w:rPr>
                <w:rFonts w:cs="Arial"/>
                <w:szCs w:val="20"/>
              </w:rPr>
            </w:pPr>
          </w:p>
          <w:p w14:paraId="33F58CFB" w14:textId="3FFECBAF" w:rsidR="001E49F3" w:rsidRPr="00296855" w:rsidRDefault="001E49F3" w:rsidP="001E49F3">
            <w:pPr>
              <w:tabs>
                <w:tab w:val="left" w:pos="23247"/>
              </w:tabs>
              <w:ind w:right="318"/>
              <w:jc w:val="both"/>
              <w:rPr>
                <w:rFonts w:cs="Arial"/>
                <w:szCs w:val="20"/>
              </w:rPr>
            </w:pPr>
            <w:r w:rsidRPr="00296855">
              <w:rPr>
                <w:rFonts w:cs="Arial"/>
                <w:szCs w:val="20"/>
              </w:rPr>
              <w:t xml:space="preserve">V nadaljevanju je primerjalno opisana pravna ureditev tistih državah članicah, kjer so uveljavili obvezno označevanje vseh mačk. </w:t>
            </w:r>
          </w:p>
          <w:p w14:paraId="01D7E2FE" w14:textId="77777777" w:rsidR="001E49F3" w:rsidRPr="00296855" w:rsidRDefault="001E49F3" w:rsidP="001E49F3">
            <w:pPr>
              <w:tabs>
                <w:tab w:val="left" w:pos="23247"/>
              </w:tabs>
              <w:ind w:right="318"/>
              <w:jc w:val="both"/>
              <w:rPr>
                <w:rFonts w:cs="Arial"/>
                <w:szCs w:val="20"/>
              </w:rPr>
            </w:pPr>
          </w:p>
          <w:p w14:paraId="43BF1842" w14:textId="6DF7AE4D" w:rsidR="001E49F3" w:rsidRPr="00296855" w:rsidRDefault="001E49F3" w:rsidP="001E49F3">
            <w:pPr>
              <w:tabs>
                <w:tab w:val="left" w:pos="23247"/>
              </w:tabs>
              <w:ind w:right="318"/>
              <w:jc w:val="both"/>
              <w:rPr>
                <w:rFonts w:cs="Arial"/>
                <w:b/>
                <w:bCs/>
                <w:szCs w:val="20"/>
              </w:rPr>
            </w:pPr>
            <w:bookmarkStart w:id="8" w:name="_Hlk194497161"/>
            <w:r w:rsidRPr="00296855">
              <w:rPr>
                <w:rFonts w:cs="Arial"/>
                <w:b/>
                <w:bCs/>
                <w:szCs w:val="20"/>
              </w:rPr>
              <w:t>Belgija</w:t>
            </w:r>
          </w:p>
          <w:p w14:paraId="0F5A59C1" w14:textId="4CBA71C0" w:rsidR="001E49F3" w:rsidRPr="00296855" w:rsidRDefault="001E49F3" w:rsidP="001E49F3">
            <w:pPr>
              <w:tabs>
                <w:tab w:val="left" w:pos="23247"/>
              </w:tabs>
              <w:ind w:right="318"/>
              <w:jc w:val="both"/>
              <w:rPr>
                <w:rFonts w:cs="Arial"/>
                <w:szCs w:val="20"/>
              </w:rPr>
            </w:pPr>
            <w:r w:rsidRPr="00296855">
              <w:rPr>
                <w:rFonts w:cs="Arial"/>
                <w:szCs w:val="20"/>
              </w:rPr>
              <w:t>Predpisi se po regijah nekoliko razlikujejo. V Flamski regiji ureja</w:t>
            </w:r>
            <w:r w:rsidRPr="00296855">
              <w:rPr>
                <w:rFonts w:cs="Arial"/>
                <w:szCs w:val="20"/>
                <w:u w:val="single"/>
              </w:rPr>
              <w:t xml:space="preserve"> i</w:t>
            </w:r>
            <w:r w:rsidRPr="00296855">
              <w:rPr>
                <w:rFonts w:cs="Arial"/>
                <w:szCs w:val="20"/>
              </w:rPr>
              <w:t>dentifikacijo in registracijo Odlok Flamske regije o identifikaciji, registraciji in sterilizaciji mačk z dne 24. 5. 2024</w:t>
            </w:r>
            <w:r w:rsidRPr="00296855">
              <w:rPr>
                <w:rStyle w:val="Sprotnaopomba-sklic"/>
                <w:szCs w:val="20"/>
              </w:rPr>
              <w:footnoteReference w:id="3"/>
            </w:r>
            <w:r w:rsidRPr="00296855">
              <w:rPr>
                <w:rFonts w:cs="Arial"/>
                <w:szCs w:val="20"/>
              </w:rPr>
              <w:t>. Vsaka mačka mora biti mikročipirana in registrirana pred dopolnjenim 12. tednom starosti (od 1.</w:t>
            </w:r>
            <w:r w:rsidRPr="00296855">
              <w:t xml:space="preserve"> </w:t>
            </w:r>
            <w:r w:rsidRPr="00296855">
              <w:rPr>
                <w:rFonts w:cs="Arial"/>
                <w:szCs w:val="20"/>
              </w:rPr>
              <w:t>11. 2017 dalje) oziroma pred premikom. Registracija ni nujna za mačke, starejše od 1. 11. 2017, razen ob spremembi lastništva. V Bruslju ureja identifikacijo in registracijo Odlok vlade Bruseljske regije o identifikaciji in registraciji mačk z dne 23. 5. 2024</w:t>
            </w:r>
            <w:r w:rsidRPr="00296855">
              <w:rPr>
                <w:rStyle w:val="Sprotnaopomba-sklic"/>
                <w:szCs w:val="20"/>
              </w:rPr>
              <w:footnoteReference w:id="4"/>
            </w:r>
            <w:r w:rsidRPr="00296855">
              <w:rPr>
                <w:rFonts w:cs="Arial"/>
                <w:szCs w:val="20"/>
              </w:rPr>
              <w:t xml:space="preserve">. Od 1. 3. 2023 mora biti vsaka mačka registrirana pred dopolnjenim 12. tednom starosti, tudi rojene pred 1. 11. 2017. Lastnik mora mačko identificirati in registrirati pred oddajo ali prodajo. V Valonski regiji je obveznost identifikacije in registracije mačk urejena z Odredbo valonske vlade z dne 28. aprila 2016 o identifikaciji in registraciji mačk. Ta odredba določa, da morajo biti vse mačke identificirane z mikročipom in registrirane v bazi podatkov CatID pred dopolnjenim 12. tednom starosti ali pred kakršno koli prodajo ali oddajo. </w:t>
            </w:r>
            <w:bookmarkEnd w:id="8"/>
          </w:p>
          <w:p w14:paraId="59B76E02" w14:textId="77777777" w:rsidR="001E49F3" w:rsidRPr="00296855" w:rsidRDefault="001E49F3" w:rsidP="001E49F3">
            <w:pPr>
              <w:tabs>
                <w:tab w:val="left" w:pos="23247"/>
              </w:tabs>
              <w:ind w:right="318"/>
              <w:jc w:val="both"/>
              <w:rPr>
                <w:rFonts w:cs="Arial"/>
                <w:szCs w:val="20"/>
                <w:u w:val="single"/>
              </w:rPr>
            </w:pPr>
          </w:p>
          <w:p w14:paraId="18320A65" w14:textId="64B77255" w:rsidR="001E49F3" w:rsidRPr="00296855" w:rsidRDefault="001E49F3" w:rsidP="001E49F3">
            <w:pPr>
              <w:tabs>
                <w:tab w:val="left" w:pos="23247"/>
              </w:tabs>
              <w:ind w:right="318"/>
              <w:jc w:val="both"/>
              <w:rPr>
                <w:rFonts w:cs="Arial"/>
                <w:b/>
                <w:bCs/>
                <w:szCs w:val="20"/>
              </w:rPr>
            </w:pPr>
            <w:r w:rsidRPr="00296855">
              <w:rPr>
                <w:rFonts w:cs="Arial"/>
                <w:b/>
                <w:bCs/>
                <w:szCs w:val="20"/>
              </w:rPr>
              <w:t>Francija</w:t>
            </w:r>
          </w:p>
          <w:p w14:paraId="0054709F" w14:textId="5D06AB99" w:rsidR="001E49F3" w:rsidRPr="00296855" w:rsidRDefault="001E49F3" w:rsidP="001E49F3">
            <w:pPr>
              <w:tabs>
                <w:tab w:val="left" w:pos="23247"/>
              </w:tabs>
              <w:ind w:right="318"/>
              <w:jc w:val="both"/>
              <w:rPr>
                <w:rFonts w:cs="Arial"/>
                <w:szCs w:val="20"/>
              </w:rPr>
            </w:pPr>
            <w:r w:rsidRPr="00296855">
              <w:rPr>
                <w:rFonts w:cs="Arial"/>
                <w:szCs w:val="20"/>
              </w:rPr>
              <w:t>Identifikacijo in registracijo ureja Zakon o zaščiti živali</w:t>
            </w:r>
            <w:r w:rsidRPr="00296855">
              <w:rPr>
                <w:rStyle w:val="Sprotnaopomba-sklic"/>
                <w:szCs w:val="20"/>
              </w:rPr>
              <w:footnoteReference w:id="5"/>
            </w:r>
            <w:r w:rsidRPr="00296855">
              <w:rPr>
                <w:rFonts w:cs="Arial"/>
                <w:szCs w:val="20"/>
              </w:rPr>
              <w:t xml:space="preserve"> , ki določa, da morajo biti vse mačke, kotene po 1. 1. 2012, označene s mikročipom ali tetovirane ob prvem obisku veterinarja oziroma najkasneje do dopolnjenega 7 meseca starosti. </w:t>
            </w:r>
          </w:p>
          <w:p w14:paraId="4271258E" w14:textId="77777777" w:rsidR="001E49F3" w:rsidRPr="00296855" w:rsidRDefault="001E49F3" w:rsidP="001E49F3">
            <w:pPr>
              <w:tabs>
                <w:tab w:val="left" w:pos="23247"/>
              </w:tabs>
              <w:ind w:right="318"/>
              <w:jc w:val="both"/>
              <w:rPr>
                <w:rFonts w:cs="Arial"/>
                <w:szCs w:val="20"/>
              </w:rPr>
            </w:pPr>
          </w:p>
          <w:p w14:paraId="09BA8F5C" w14:textId="639A37B0" w:rsidR="001E49F3" w:rsidRPr="00296855" w:rsidRDefault="001E49F3" w:rsidP="001E49F3">
            <w:pPr>
              <w:tabs>
                <w:tab w:val="left" w:pos="23247"/>
              </w:tabs>
              <w:ind w:right="318"/>
              <w:jc w:val="both"/>
              <w:rPr>
                <w:rFonts w:cs="Arial"/>
                <w:b/>
                <w:bCs/>
                <w:szCs w:val="20"/>
              </w:rPr>
            </w:pPr>
            <w:r w:rsidRPr="00296855">
              <w:rPr>
                <w:rFonts w:cs="Arial"/>
                <w:b/>
                <w:bCs/>
                <w:szCs w:val="20"/>
              </w:rPr>
              <w:t>Portugalska</w:t>
            </w:r>
          </w:p>
          <w:p w14:paraId="709FEF1B" w14:textId="4AC8CE69" w:rsidR="001E49F3" w:rsidRPr="00296855" w:rsidRDefault="001E49F3" w:rsidP="001E49F3">
            <w:pPr>
              <w:tabs>
                <w:tab w:val="left" w:pos="23247"/>
              </w:tabs>
              <w:ind w:right="318"/>
              <w:jc w:val="both"/>
              <w:rPr>
                <w:rFonts w:cs="Arial"/>
                <w:szCs w:val="20"/>
              </w:rPr>
            </w:pPr>
            <w:r w:rsidRPr="00296855">
              <w:rPr>
                <w:rFonts w:cs="Arial"/>
                <w:szCs w:val="20"/>
              </w:rPr>
              <w:lastRenderedPageBreak/>
              <w:t>Identifikacijo in registracijo ureja Zakon Št. 82/2019</w:t>
            </w:r>
            <w:r w:rsidRPr="00296855">
              <w:rPr>
                <w:rStyle w:val="Sprotnaopomba-sklic"/>
                <w:szCs w:val="20"/>
              </w:rPr>
              <w:footnoteReference w:id="6"/>
            </w:r>
            <w:r w:rsidRPr="00296855">
              <w:rPr>
                <w:rFonts w:cs="Arial"/>
                <w:szCs w:val="20"/>
              </w:rPr>
              <w:t xml:space="preserve"> Mačke morajo biti označene s transponderjem do dopolnjenega 120. dneva starosti oziroma pred prodajo oziroma oddajo. </w:t>
            </w:r>
          </w:p>
          <w:p w14:paraId="42A4D26C" w14:textId="77777777" w:rsidR="001E49F3" w:rsidRPr="00296855" w:rsidRDefault="001E49F3" w:rsidP="001E49F3">
            <w:pPr>
              <w:tabs>
                <w:tab w:val="left" w:pos="23247"/>
              </w:tabs>
              <w:ind w:right="318"/>
              <w:jc w:val="both"/>
              <w:rPr>
                <w:rFonts w:cs="Arial"/>
                <w:szCs w:val="20"/>
              </w:rPr>
            </w:pPr>
          </w:p>
          <w:p w14:paraId="48295D90" w14:textId="2DCF8635" w:rsidR="001E49F3" w:rsidRPr="00296855" w:rsidRDefault="001E49F3" w:rsidP="001E49F3">
            <w:pPr>
              <w:tabs>
                <w:tab w:val="left" w:pos="23247"/>
              </w:tabs>
              <w:ind w:right="318"/>
              <w:jc w:val="both"/>
              <w:rPr>
                <w:rFonts w:cs="Arial"/>
                <w:b/>
                <w:bCs/>
                <w:szCs w:val="20"/>
              </w:rPr>
            </w:pPr>
            <w:r w:rsidRPr="00296855">
              <w:rPr>
                <w:rFonts w:cs="Arial"/>
                <w:b/>
                <w:bCs/>
                <w:szCs w:val="20"/>
              </w:rPr>
              <w:t>Litva</w:t>
            </w:r>
          </w:p>
          <w:p w14:paraId="294AB67D" w14:textId="514DB767" w:rsidR="001E49F3" w:rsidRPr="00296855" w:rsidRDefault="001E49F3" w:rsidP="001E49F3">
            <w:pPr>
              <w:tabs>
                <w:tab w:val="left" w:pos="23247"/>
              </w:tabs>
              <w:ind w:right="318"/>
              <w:jc w:val="both"/>
              <w:rPr>
                <w:rFonts w:cs="Arial"/>
                <w:szCs w:val="20"/>
              </w:rPr>
            </w:pPr>
            <w:r w:rsidRPr="00296855">
              <w:rPr>
                <w:rFonts w:cs="Arial"/>
                <w:szCs w:val="20"/>
              </w:rPr>
              <w:t>Identifikacijo in registracijo urejata Zakon o dobrobiti in zaščiti živali</w:t>
            </w:r>
            <w:r w:rsidRPr="00296855">
              <w:rPr>
                <w:rStyle w:val="Sprotnaopomba-sklic"/>
                <w:szCs w:val="20"/>
              </w:rPr>
              <w:footnoteReference w:id="7"/>
            </w:r>
            <w:r w:rsidRPr="00296855">
              <w:rPr>
                <w:rFonts w:cs="Arial"/>
                <w:szCs w:val="20"/>
              </w:rPr>
              <w:t xml:space="preserve"> in Pravilnik o identifikaciji in registraciji hišnih živali</w:t>
            </w:r>
            <w:r w:rsidRPr="00296855">
              <w:rPr>
                <w:rStyle w:val="Sprotnaopomba-sklic"/>
                <w:szCs w:val="20"/>
              </w:rPr>
              <w:footnoteReference w:id="8"/>
            </w:r>
            <w:r w:rsidRPr="00296855">
              <w:rPr>
                <w:rFonts w:cs="Arial"/>
                <w:szCs w:val="20"/>
              </w:rPr>
              <w:t xml:space="preserve"> Zakon določa, da morajo biti mačke mikročipirane in registrirane. Pravilnik v drugem poglavju določa, da morajo biti vse mačke označene z mikročipom v roku 4 mesecev po pridobitvi, oziroma pred predajo drugemu lastniku. V roku 7 dni od označitve morajo biti vpisane v Register hišnih živali, za kar je odgovoren imetnik.</w:t>
            </w:r>
          </w:p>
          <w:p w14:paraId="32478F6F" w14:textId="77777777" w:rsidR="001E49F3" w:rsidRPr="00296855" w:rsidRDefault="001E49F3" w:rsidP="001E49F3">
            <w:pPr>
              <w:tabs>
                <w:tab w:val="left" w:pos="23247"/>
              </w:tabs>
              <w:ind w:right="318"/>
              <w:jc w:val="both"/>
              <w:rPr>
                <w:rFonts w:cs="Arial"/>
                <w:szCs w:val="20"/>
              </w:rPr>
            </w:pPr>
          </w:p>
          <w:p w14:paraId="7E566DBC" w14:textId="32456DBC" w:rsidR="001E49F3" w:rsidRPr="00296855" w:rsidRDefault="001E49F3" w:rsidP="001E49F3">
            <w:pPr>
              <w:tabs>
                <w:tab w:val="left" w:pos="23247"/>
              </w:tabs>
              <w:ind w:right="318"/>
              <w:jc w:val="both"/>
              <w:rPr>
                <w:rFonts w:cs="Arial"/>
                <w:b/>
                <w:bCs/>
                <w:szCs w:val="20"/>
              </w:rPr>
            </w:pPr>
            <w:r w:rsidRPr="00296855">
              <w:rPr>
                <w:rFonts w:cs="Arial"/>
                <w:b/>
                <w:bCs/>
                <w:szCs w:val="20"/>
              </w:rPr>
              <w:t>Luksemburg</w:t>
            </w:r>
          </w:p>
          <w:p w14:paraId="6ADFFB00" w14:textId="0ED73E16" w:rsidR="001E49F3" w:rsidRPr="00296855" w:rsidRDefault="001E49F3" w:rsidP="001E49F3">
            <w:pPr>
              <w:tabs>
                <w:tab w:val="left" w:pos="23247"/>
              </w:tabs>
              <w:ind w:right="318"/>
              <w:jc w:val="both"/>
              <w:rPr>
                <w:rFonts w:cs="Arial"/>
                <w:szCs w:val="20"/>
              </w:rPr>
            </w:pPr>
            <w:r w:rsidRPr="00296855">
              <w:rPr>
                <w:rFonts w:cs="Arial"/>
                <w:szCs w:val="20"/>
              </w:rPr>
              <w:t>Identifikacijo in registracijo urejata Zakon o zaščiti živali</w:t>
            </w:r>
            <w:r w:rsidRPr="00296855">
              <w:rPr>
                <w:rStyle w:val="Sprotnaopomba-sklic"/>
                <w:szCs w:val="20"/>
              </w:rPr>
              <w:footnoteReference w:id="9"/>
            </w:r>
            <w:r w:rsidRPr="00296855">
              <w:rPr>
                <w:rFonts w:cs="Arial"/>
                <w:szCs w:val="20"/>
              </w:rPr>
              <w:t xml:space="preserve"> in Uredba o identifikaciji in registraciji domačih živali. Trajna identifikacija za mačke z mikročipom je obvezna. Ni določena maksimalna starost, pri kateri je obvezno označiti mačko, vendar mora biti mačka ob mikročipiranju tudi registrirana. </w:t>
            </w:r>
          </w:p>
          <w:p w14:paraId="68AD034E" w14:textId="77777777" w:rsidR="001E49F3" w:rsidRPr="00296855" w:rsidRDefault="001E49F3" w:rsidP="001E49F3">
            <w:pPr>
              <w:tabs>
                <w:tab w:val="left" w:pos="23247"/>
              </w:tabs>
              <w:ind w:right="318"/>
              <w:jc w:val="both"/>
              <w:rPr>
                <w:rFonts w:cs="Arial"/>
                <w:szCs w:val="20"/>
              </w:rPr>
            </w:pPr>
          </w:p>
          <w:p w14:paraId="600DCE70" w14:textId="52A49F2F" w:rsidR="001E49F3" w:rsidRPr="00296855" w:rsidRDefault="001E49F3" w:rsidP="001E49F3">
            <w:pPr>
              <w:rPr>
                <w:rFonts w:cs="Arial"/>
                <w:i/>
                <w:szCs w:val="20"/>
                <w:u w:val="single"/>
                <w:lang w:eastAsia="sl-SI"/>
              </w:rPr>
            </w:pPr>
            <w:r w:rsidRPr="00296855">
              <w:rPr>
                <w:rFonts w:cs="Arial"/>
                <w:i/>
                <w:szCs w:val="20"/>
                <w:u w:val="single"/>
                <w:lang w:eastAsia="sl-SI"/>
              </w:rPr>
              <w:t>Omejitev posedovanja živali prosto živečih vrst</w:t>
            </w:r>
          </w:p>
          <w:p w14:paraId="07E7E091" w14:textId="3E3B499A" w:rsidR="001E49F3" w:rsidRPr="00296855" w:rsidRDefault="001E49F3" w:rsidP="001E49F3">
            <w:pPr>
              <w:tabs>
                <w:tab w:val="left" w:pos="23247"/>
              </w:tabs>
              <w:ind w:right="318"/>
              <w:jc w:val="both"/>
              <w:rPr>
                <w:rFonts w:cs="Arial"/>
                <w:szCs w:val="20"/>
              </w:rPr>
            </w:pPr>
            <w:r w:rsidRPr="00296855">
              <w:rPr>
                <w:rFonts w:cs="Arial"/>
                <w:szCs w:val="20"/>
              </w:rPr>
              <w:t xml:space="preserve">Uvedba t. i. </w:t>
            </w:r>
            <w:r w:rsidRPr="00296855">
              <w:rPr>
                <w:rFonts w:cs="Arial"/>
                <w:i/>
                <w:iCs/>
                <w:szCs w:val="20"/>
              </w:rPr>
              <w:t>seznama dovoljenih vrst</w:t>
            </w:r>
            <w:r w:rsidRPr="00296855">
              <w:rPr>
                <w:rFonts w:cs="Arial"/>
                <w:szCs w:val="20"/>
              </w:rPr>
              <w:t>, torej vrst, ki jih je dovoljeno posedovati kot hišne živali, predstavlja enega ključnih regulatornih instrumentov sodobne zakonodaje na področju zaščite živali, varovanja javnega zdravja ter ohranjanja biotske raznovrstnosti. Za razliko od negativnih seznamov, ki prepovedujejo le izrecno navedene vrste, pozitivni seznam temelji na načelu previdnosti ter izhaja iz vnaprejšnje ocene primernosti posameznih vrst za rejo v zasebnem gospodinjstvu. Uvedba pozitivnega seznama sledi sodobnim trendom na ravni Evropske unije, kjer je zlasti v zadnjih desetletjih zaznati porast zakonodajnih pobud v smeri strožje regulacije posedovanja živali, ki niso rezultat dolgoletne domestikacije ali niso prilagojene bivanju v človekovem okolju.</w:t>
            </w:r>
          </w:p>
          <w:p w14:paraId="6F32A943" w14:textId="77777777" w:rsidR="001E49F3" w:rsidRPr="00296855" w:rsidRDefault="001E49F3" w:rsidP="001E49F3">
            <w:pPr>
              <w:tabs>
                <w:tab w:val="left" w:pos="23247"/>
              </w:tabs>
              <w:ind w:right="318"/>
              <w:jc w:val="both"/>
              <w:rPr>
                <w:rFonts w:cs="Arial"/>
                <w:szCs w:val="20"/>
              </w:rPr>
            </w:pPr>
          </w:p>
          <w:p w14:paraId="13F06137" w14:textId="0F19D285" w:rsidR="001E49F3" w:rsidRPr="00296855" w:rsidRDefault="001E49F3" w:rsidP="001E49F3">
            <w:pPr>
              <w:tabs>
                <w:tab w:val="left" w:pos="23247"/>
              </w:tabs>
              <w:ind w:right="318"/>
              <w:jc w:val="both"/>
              <w:rPr>
                <w:rFonts w:cs="Arial"/>
                <w:b/>
                <w:bCs/>
                <w:szCs w:val="20"/>
              </w:rPr>
            </w:pPr>
            <w:r w:rsidRPr="00296855">
              <w:rPr>
                <w:rFonts w:cs="Arial"/>
                <w:b/>
                <w:bCs/>
                <w:szCs w:val="20"/>
              </w:rPr>
              <w:t>Belgija</w:t>
            </w:r>
          </w:p>
          <w:p w14:paraId="4ED9F578" w14:textId="77777777" w:rsidR="001E49F3" w:rsidRPr="00296855" w:rsidRDefault="001E49F3" w:rsidP="001E49F3">
            <w:pPr>
              <w:tabs>
                <w:tab w:val="left" w:pos="23247"/>
              </w:tabs>
              <w:ind w:right="318"/>
              <w:jc w:val="both"/>
              <w:rPr>
                <w:rFonts w:cs="Arial"/>
                <w:szCs w:val="20"/>
              </w:rPr>
            </w:pPr>
            <w:r w:rsidRPr="00296855">
              <w:rPr>
                <w:rFonts w:cs="Arial"/>
                <w:szCs w:val="20"/>
              </w:rPr>
              <w:t xml:space="preserve">Belgija je kot prva članica Evropske unije uvedla pozitivni seznam dovoljenih vrst sesalcev z Kraljevim odlokom z dne 16. julija 2001, ki se nanaša na zaščito živali. Seznam je bil sprejet na podlagi presoje primernosti posameznih vrst z vidika dobrobiti živali, varnosti za ljudi in zaščite okolja. Dovoljeno je posedovanje le tistih vrst, ki so izrecno navedene na seznamu. Morebitna dopolnitev seznama je mogoča le na podlagi presoje strokovne komisije. </w:t>
            </w:r>
          </w:p>
          <w:p w14:paraId="490BEB1F" w14:textId="0D4C9AC3" w:rsidR="001E49F3" w:rsidRPr="00296855" w:rsidRDefault="001E49F3" w:rsidP="001E49F3">
            <w:pPr>
              <w:tabs>
                <w:tab w:val="left" w:pos="23247"/>
              </w:tabs>
              <w:ind w:right="318"/>
              <w:jc w:val="both"/>
              <w:rPr>
                <w:rFonts w:cs="Arial"/>
                <w:szCs w:val="20"/>
              </w:rPr>
            </w:pPr>
            <w:r w:rsidRPr="00296855">
              <w:rPr>
                <w:rFonts w:cs="Arial"/>
                <w:szCs w:val="20"/>
              </w:rPr>
              <w:t>Zadeva je bila predmet presoje pred Sodiščem Evropske unije (zadeva C-219/07), ki je pritrdilo dopustnosti takšne zakonodaje, če temelji na objektivnih, znanstveno podprtih kriterijih in omogoča postopek za oceno novih predlogov.</w:t>
            </w:r>
          </w:p>
          <w:p w14:paraId="52A55E48" w14:textId="77777777" w:rsidR="001E49F3" w:rsidRPr="00296855" w:rsidRDefault="001E49F3" w:rsidP="001E49F3">
            <w:pPr>
              <w:tabs>
                <w:tab w:val="left" w:pos="23247"/>
              </w:tabs>
              <w:ind w:right="318"/>
              <w:jc w:val="both"/>
              <w:rPr>
                <w:rFonts w:cs="Arial"/>
                <w:b/>
                <w:bCs/>
                <w:szCs w:val="20"/>
              </w:rPr>
            </w:pPr>
          </w:p>
          <w:p w14:paraId="1ACAB16F" w14:textId="02ECD49E" w:rsidR="001E49F3" w:rsidRPr="00296855" w:rsidRDefault="001E49F3" w:rsidP="001E49F3">
            <w:pPr>
              <w:tabs>
                <w:tab w:val="left" w:pos="23247"/>
              </w:tabs>
              <w:ind w:right="318"/>
              <w:jc w:val="both"/>
              <w:rPr>
                <w:rFonts w:cs="Arial"/>
                <w:b/>
                <w:bCs/>
                <w:szCs w:val="20"/>
              </w:rPr>
            </w:pPr>
            <w:r w:rsidRPr="00296855">
              <w:rPr>
                <w:rFonts w:cs="Arial"/>
                <w:b/>
                <w:bCs/>
                <w:szCs w:val="20"/>
              </w:rPr>
              <w:t>Nizozemska</w:t>
            </w:r>
          </w:p>
          <w:p w14:paraId="544B642B" w14:textId="11964014" w:rsidR="001E49F3" w:rsidRPr="00296855" w:rsidRDefault="001E49F3" w:rsidP="001E49F3">
            <w:pPr>
              <w:tabs>
                <w:tab w:val="left" w:pos="23247"/>
              </w:tabs>
              <w:ind w:right="318"/>
              <w:jc w:val="both"/>
              <w:rPr>
                <w:rFonts w:cs="Arial"/>
                <w:szCs w:val="20"/>
              </w:rPr>
            </w:pPr>
            <w:r w:rsidRPr="00296855">
              <w:rPr>
                <w:rFonts w:cs="Arial"/>
                <w:szCs w:val="20"/>
              </w:rPr>
              <w:t>Nizozemska je uvedla pozitivni seznam za sesalce, kar pomeni, da je dovoljena le posest vrst, ki so izrecno navedene na tem seznamu. Ta seznam je bil uveden leta 2022 in vključuje 30 vrst sesalcev, ki jih je dovoljeno imeti kot hišne ljubljenčke. Uveljavitev tega seznama je predvidena za 1. januar 2024. Lastniki, ki že imajo živali, ki niso na seznamu, jih lahko obdržijo do konca njihovega življenja, vendar nadaljnja trgovina ali razmnoževanje teh vrst ni dovoljeno.</w:t>
            </w:r>
          </w:p>
          <w:p w14:paraId="6E46542A" w14:textId="77777777" w:rsidR="001E49F3" w:rsidRPr="00296855" w:rsidRDefault="001E49F3" w:rsidP="001E49F3">
            <w:pPr>
              <w:tabs>
                <w:tab w:val="left" w:pos="23247"/>
              </w:tabs>
              <w:ind w:right="318"/>
              <w:jc w:val="both"/>
              <w:rPr>
                <w:rFonts w:cs="Arial"/>
                <w:b/>
                <w:bCs/>
                <w:szCs w:val="20"/>
              </w:rPr>
            </w:pPr>
          </w:p>
          <w:p w14:paraId="5F506619" w14:textId="01E94D47" w:rsidR="001E49F3" w:rsidRPr="00296855" w:rsidRDefault="001E49F3" w:rsidP="001E49F3">
            <w:pPr>
              <w:tabs>
                <w:tab w:val="left" w:pos="23247"/>
              </w:tabs>
              <w:ind w:right="318"/>
              <w:jc w:val="both"/>
              <w:rPr>
                <w:rFonts w:cs="Arial"/>
                <w:b/>
                <w:bCs/>
                <w:szCs w:val="20"/>
              </w:rPr>
            </w:pPr>
            <w:r w:rsidRPr="00296855">
              <w:rPr>
                <w:rFonts w:cs="Arial"/>
                <w:b/>
                <w:bCs/>
                <w:szCs w:val="20"/>
              </w:rPr>
              <w:t>Španija</w:t>
            </w:r>
          </w:p>
          <w:p w14:paraId="659EC5C2" w14:textId="46D8337F" w:rsidR="001E49F3" w:rsidRPr="00296855" w:rsidRDefault="001E49F3" w:rsidP="001E49F3">
            <w:pPr>
              <w:tabs>
                <w:tab w:val="left" w:pos="23247"/>
              </w:tabs>
              <w:ind w:right="318"/>
              <w:jc w:val="both"/>
              <w:rPr>
                <w:rFonts w:cs="Arial"/>
                <w:szCs w:val="20"/>
              </w:rPr>
            </w:pPr>
            <w:r w:rsidRPr="00296855">
              <w:rPr>
                <w:rFonts w:cs="Arial"/>
                <w:szCs w:val="20"/>
              </w:rPr>
              <w:t>Španija je leta 2023 sprejela nov zakon o dobrobiti živali, ki predvideva uvedbo pozitivnega seznama vrst, dovoljenih za posest kot hišni ljubljenčki. Ta seznam bo določil, katere divje vrste je dovoljeno imeti kot hišne ljubljenčke, in bo vključeval merila, kot so sposobnost za življenje v ujetništvu, tveganje za invazivnost ter varnost za ljudi in druge živali. Seznam bo vzpostavljen na nacionalni ravni in ga bo redno posodabljalo pristojno ministrstvo.</w:t>
            </w:r>
          </w:p>
          <w:p w14:paraId="113891DC" w14:textId="77777777" w:rsidR="001E49F3" w:rsidRPr="00296855" w:rsidRDefault="001E49F3" w:rsidP="001E49F3">
            <w:pPr>
              <w:tabs>
                <w:tab w:val="left" w:pos="23247"/>
              </w:tabs>
              <w:ind w:right="318"/>
              <w:jc w:val="both"/>
              <w:rPr>
                <w:rFonts w:cs="Arial"/>
                <w:szCs w:val="20"/>
              </w:rPr>
            </w:pPr>
          </w:p>
          <w:p w14:paraId="60B67BF6" w14:textId="77777777" w:rsidR="001E49F3" w:rsidRPr="00296855" w:rsidRDefault="001E49F3" w:rsidP="001E49F3">
            <w:pPr>
              <w:tabs>
                <w:tab w:val="left" w:pos="23247"/>
              </w:tabs>
              <w:ind w:right="318"/>
              <w:jc w:val="both"/>
              <w:rPr>
                <w:rFonts w:cs="Arial"/>
                <w:b/>
                <w:szCs w:val="20"/>
              </w:rPr>
            </w:pPr>
            <w:r w:rsidRPr="00296855">
              <w:rPr>
                <w:rFonts w:cs="Arial"/>
                <w:b/>
                <w:szCs w:val="20"/>
              </w:rPr>
              <w:t>Avstrija</w:t>
            </w:r>
          </w:p>
          <w:p w14:paraId="53BE76D7" w14:textId="77777777" w:rsidR="001E49F3" w:rsidRPr="00296855" w:rsidRDefault="001E49F3" w:rsidP="001E49F3">
            <w:pPr>
              <w:tabs>
                <w:tab w:val="left" w:pos="23247"/>
              </w:tabs>
              <w:ind w:right="318"/>
              <w:jc w:val="both"/>
              <w:rPr>
                <w:rFonts w:cs="Arial"/>
                <w:szCs w:val="20"/>
              </w:rPr>
            </w:pPr>
            <w:r w:rsidRPr="00296855">
              <w:rPr>
                <w:rFonts w:cs="Arial"/>
                <w:szCs w:val="20"/>
              </w:rPr>
              <w:lastRenderedPageBreak/>
              <w:t>Avstrijski Zakon o zaščiti živali (2004, dopolnjen leta 2017) določa splošne obveznosti skrbnika, da mora imeti ustrezno znanje in zmožnosti za posedovanje ali rejo živali in da živalim, ki so v njegovi oskrbi, zagotavlja ustrezen prostor, svobodo gibanja, primerno stanje tal, konstrukcijo stavb in opremo objektov, svetlobo temperaturo, nego in hrano ter možnost socialnih stikov glede na vrsto, starost, stopnjo razvoja prilagoditev in udomačitev ter fiziološke in etološke potrebe. Živali mora omogočiti bivanje na način, ki ustreza njeni fizičnim in fiziološkim funkcijam, da ne prihaja do motenj v obnašanju in da njena sposobnost prilagajanja ni preveč okrnjena (obremenjena). Za posedovanje divjih živali s posebnimi zahtevami glede bivalnih pogojev (klima, prehrana, potrebe po prostem gibanju, socialna struktura) je treba predhodno obvestiti pristojni organ.</w:t>
            </w:r>
          </w:p>
          <w:p w14:paraId="4CE1F437" w14:textId="77777777" w:rsidR="001E49F3" w:rsidRPr="00296855" w:rsidRDefault="001E49F3" w:rsidP="001E49F3">
            <w:pPr>
              <w:tabs>
                <w:tab w:val="left" w:pos="23247"/>
              </w:tabs>
              <w:ind w:right="318"/>
              <w:jc w:val="both"/>
              <w:rPr>
                <w:rFonts w:cs="Arial"/>
                <w:szCs w:val="20"/>
              </w:rPr>
            </w:pPr>
            <w:r w:rsidRPr="00296855">
              <w:rPr>
                <w:rFonts w:cs="Arial"/>
                <w:szCs w:val="20"/>
              </w:rPr>
              <w:t>Zakon določa, da mora pristojno ministrstvo izdati predpis, s katerim določi tiste divje živali, za katere veljajo posebne zahteve za gojenje, in prepove posedovanje nekaterih prostoživečih vrst živali zaradi dobrobiti živali. Taka prepoved ne velja za živalske vrtove in znanstvene ustanove.</w:t>
            </w:r>
          </w:p>
          <w:p w14:paraId="1362C138" w14:textId="77777777" w:rsidR="001E49F3" w:rsidRPr="00296855" w:rsidRDefault="001E49F3" w:rsidP="001E49F3">
            <w:pPr>
              <w:tabs>
                <w:tab w:val="left" w:pos="23247"/>
              </w:tabs>
              <w:ind w:right="318"/>
              <w:jc w:val="both"/>
              <w:rPr>
                <w:rFonts w:cs="Arial"/>
                <w:szCs w:val="20"/>
              </w:rPr>
            </w:pPr>
            <w:r w:rsidRPr="00296855">
              <w:rPr>
                <w:rFonts w:cs="Arial"/>
                <w:szCs w:val="20"/>
              </w:rPr>
              <w:t>Negativna lista je vključena v Odlok o reji vretenčarjev, ki ne spadajo v 1. uredbo o reji živali: o divjih živalih, ki imajo posebne zahteve za rejo, in o divjih živalskih vrstah, katerih reja je zaradi dobrobiti živali prepovedana (2. uredba o reji živali). Odlok prepoveduje posedovanje (razen ZOO-jev in znanstvenih ustanov) živali iz reda Monotremata (vse vrste), Dermoptera (vse vrste), človeku podobne opice (Pongidae), mravljinčarje, lenivce in pasavce (Xenarthra), luskavce (Polidota), cibetovke (Viverridae), hijene (Hyaenidae), pse (Canidae), razen volka, lisice, rakunastega psa in zlatega šakala, velike mačke (Pantherini), mačke (Felini) z izjemo divje mačke in risa, geparda (Acinonyx jubatus), velikega medveda (Ursidae), mačjega medveda (Ailurus fulgens), bambusovega medveda (Ailuropoda melanoleuca), tjulnje (Pinnipedia), kite (Ceatcea), cevozobce (Tubulidentata), manateje (Sirenia), nosoroge (Rhinocerotidae), tapirje (Tapiridae), povodne konje (Hippopotamidae), žirafe (Giraffidae) in slone (Proboscidea).</w:t>
            </w:r>
          </w:p>
          <w:p w14:paraId="4E9B2FA6" w14:textId="77777777" w:rsidR="001E49F3" w:rsidRPr="00296855" w:rsidRDefault="001E49F3" w:rsidP="001E49F3">
            <w:pPr>
              <w:tabs>
                <w:tab w:val="left" w:pos="23247"/>
              </w:tabs>
              <w:ind w:right="318"/>
              <w:jc w:val="both"/>
              <w:rPr>
                <w:rFonts w:cs="Arial"/>
                <w:szCs w:val="20"/>
              </w:rPr>
            </w:pPr>
          </w:p>
          <w:p w14:paraId="327FD6E3" w14:textId="77777777" w:rsidR="001E49F3" w:rsidRPr="00296855" w:rsidRDefault="001E49F3" w:rsidP="001E49F3">
            <w:pPr>
              <w:tabs>
                <w:tab w:val="left" w:pos="23247"/>
              </w:tabs>
              <w:ind w:right="318"/>
              <w:jc w:val="both"/>
              <w:rPr>
                <w:rFonts w:cs="Arial"/>
                <w:b/>
                <w:szCs w:val="20"/>
              </w:rPr>
            </w:pPr>
            <w:r w:rsidRPr="00296855">
              <w:rPr>
                <w:rFonts w:cs="Arial"/>
                <w:b/>
                <w:szCs w:val="20"/>
              </w:rPr>
              <w:t>Nemčija</w:t>
            </w:r>
          </w:p>
          <w:p w14:paraId="6D63854C" w14:textId="77777777" w:rsidR="001E49F3" w:rsidRPr="00296855" w:rsidRDefault="001E49F3" w:rsidP="001E49F3">
            <w:pPr>
              <w:tabs>
                <w:tab w:val="left" w:pos="23247"/>
              </w:tabs>
              <w:ind w:right="318"/>
              <w:jc w:val="both"/>
              <w:rPr>
                <w:rFonts w:cs="Arial"/>
                <w:szCs w:val="20"/>
              </w:rPr>
            </w:pPr>
            <w:r w:rsidRPr="00296855">
              <w:rPr>
                <w:rFonts w:cs="Arial"/>
                <w:szCs w:val="20"/>
              </w:rPr>
              <w:t>Negativni seznam je vključen v Zvezni odlok o ohranjanju vrst iz leta 2005, ki prepoveduje zasebno zadrževanje ameriškega bobra, sive veverice, želve in aligatorja ter ptic ujed. Posamezne dežele so na deželni ravni zaradi javne varnosti pripravile tudi različne dodatne negativne sezname, ki vključujejo človeku podobne opice, velike divje mačke, medvede, volkove, krokodile in strupene kače. Posamezniki imajo možnosti pridobiti izjemno dovoljenje za posedovanje.</w:t>
            </w:r>
          </w:p>
          <w:p w14:paraId="1DFDB5B7" w14:textId="77777777" w:rsidR="001E49F3" w:rsidRPr="00296855" w:rsidRDefault="001E49F3" w:rsidP="001E49F3">
            <w:pPr>
              <w:tabs>
                <w:tab w:val="left" w:pos="23247"/>
              </w:tabs>
              <w:ind w:right="318"/>
              <w:jc w:val="both"/>
              <w:rPr>
                <w:rFonts w:cs="Arial"/>
                <w:szCs w:val="20"/>
              </w:rPr>
            </w:pPr>
          </w:p>
          <w:p w14:paraId="74A9564B" w14:textId="77777777" w:rsidR="001E49F3" w:rsidRPr="00296855" w:rsidRDefault="001E49F3" w:rsidP="001E49F3">
            <w:pPr>
              <w:spacing w:after="60" w:line="240" w:lineRule="auto"/>
              <w:jc w:val="both"/>
              <w:rPr>
                <w:rFonts w:cs="Arial"/>
                <w:i/>
                <w:iCs/>
                <w:szCs w:val="20"/>
                <w:u w:val="single"/>
                <w:lang w:eastAsia="sl-SI"/>
              </w:rPr>
            </w:pPr>
            <w:r w:rsidRPr="00296855">
              <w:rPr>
                <w:rFonts w:cs="Arial"/>
                <w:i/>
                <w:iCs/>
                <w:szCs w:val="20"/>
                <w:u w:val="single"/>
                <w:lang w:eastAsia="sl-SI"/>
              </w:rPr>
              <w:t>Prepoved reje kokoši v baterijski reji</w:t>
            </w:r>
          </w:p>
          <w:p w14:paraId="61FEC35A" w14:textId="46A63723" w:rsidR="001E49F3" w:rsidRPr="00296855" w:rsidRDefault="001E49F3" w:rsidP="001E49F3">
            <w:pPr>
              <w:tabs>
                <w:tab w:val="left" w:pos="23247"/>
              </w:tabs>
              <w:ind w:right="318"/>
              <w:jc w:val="both"/>
              <w:rPr>
                <w:rFonts w:cs="Arial"/>
                <w:szCs w:val="20"/>
              </w:rPr>
            </w:pPr>
            <w:r w:rsidRPr="00296855">
              <w:rPr>
                <w:rFonts w:cs="Arial"/>
                <w:szCs w:val="20"/>
              </w:rPr>
              <w:t>Leta 1999 je Evropska unija sprejela Direktivo 1999/74/ES, ki je določila minimalne standarde za zaščito kokoši nesnic. Ta direktiva je prepovedala uporabo konvencionalnih (klasičnih, neobogatenih) baterijskih kletk od 1. januarja 2012 dalje, s prehodnim obdobjem 13 let, da bi rejci lahko prilagodili svoje sisteme reje. Slovenija je z vstopom v Evropsko Unijo prevzela obveznosti direktive in prenesla določbe direktive v nacionalni pravni red v letu 2004. Po uveljavitvi prepovedi so rejci prešli na obogatene kletke ali alternativne načine reje, kot na primer hlevsko ali prosto rejo. Obogatene kletke zagotavljajo vsaki kokoši vsaj 750 cm² prostora, vključno z gnezdom, nastiljem za brskanje in praskanje, primernimi prečkami ter napravami za krajšanje krempljev.</w:t>
            </w:r>
          </w:p>
          <w:p w14:paraId="05994511" w14:textId="0260050A" w:rsidR="001E49F3" w:rsidRPr="00296855" w:rsidRDefault="001E49F3" w:rsidP="001E49F3">
            <w:pPr>
              <w:tabs>
                <w:tab w:val="left" w:pos="23247"/>
              </w:tabs>
              <w:ind w:right="318"/>
              <w:jc w:val="both"/>
              <w:rPr>
                <w:rFonts w:cs="Arial"/>
                <w:szCs w:val="20"/>
              </w:rPr>
            </w:pPr>
          </w:p>
          <w:p w14:paraId="3A4C541C" w14:textId="1B03F879" w:rsidR="001E49F3" w:rsidRPr="00296855" w:rsidRDefault="001E49F3" w:rsidP="001E49F3">
            <w:pPr>
              <w:tabs>
                <w:tab w:val="left" w:pos="23247"/>
              </w:tabs>
              <w:ind w:right="318"/>
              <w:jc w:val="both"/>
              <w:rPr>
                <w:rFonts w:cs="Arial"/>
                <w:b/>
                <w:bCs/>
                <w:szCs w:val="20"/>
              </w:rPr>
            </w:pPr>
            <w:r w:rsidRPr="00296855">
              <w:rPr>
                <w:rFonts w:cs="Arial"/>
                <w:b/>
                <w:bCs/>
                <w:szCs w:val="20"/>
              </w:rPr>
              <w:t xml:space="preserve">Nemčija </w:t>
            </w:r>
          </w:p>
          <w:p w14:paraId="1D4386F2" w14:textId="20B9835D" w:rsidR="001E49F3" w:rsidRPr="00296855" w:rsidRDefault="001E49F3" w:rsidP="001E49F3">
            <w:pPr>
              <w:tabs>
                <w:tab w:val="left" w:pos="23247"/>
              </w:tabs>
              <w:ind w:right="318"/>
              <w:jc w:val="both"/>
              <w:rPr>
                <w:rFonts w:cs="Arial"/>
                <w:szCs w:val="20"/>
              </w:rPr>
            </w:pPr>
            <w:r w:rsidRPr="00296855">
              <w:rPr>
                <w:rFonts w:cs="Arial"/>
                <w:szCs w:val="20"/>
              </w:rPr>
              <w:t>Nemčija je baterijsko rejo klasičnega tipa (neobogatene kletke) prepovedala že z letom 2010, dve leti pred obvezno uveljavitvijo prepovedi skladno z zakonodajo EU. Kasneje je prepovedala tudi uporabo t. i. obogatenih kletk. Zvezni ustavni sodni senat je leta 2010 odločil, da obogatene kletke prav tako ne zagotavljajo ustrezne dobrobiti živali. Zvezno ministrstvo za prehrano in kmetijstvo je nato predvidelo prenehanje uporabe vseh kletk do leta 2025, s tranzicijskim obdobjem do leta 2028. Odločitev temelji na stališču, da sistem kletk ne omogoča izražanja naravnega vedenja kokoši in ne dosega minimalnih standardov zaščite živali po nemški zakonodaji.</w:t>
            </w:r>
          </w:p>
          <w:p w14:paraId="429CC469" w14:textId="77777777" w:rsidR="001E49F3" w:rsidRPr="00296855" w:rsidRDefault="001E49F3" w:rsidP="001E49F3">
            <w:pPr>
              <w:tabs>
                <w:tab w:val="left" w:pos="23247"/>
              </w:tabs>
              <w:ind w:right="318"/>
              <w:jc w:val="both"/>
              <w:rPr>
                <w:rFonts w:cs="Arial"/>
                <w:szCs w:val="20"/>
              </w:rPr>
            </w:pPr>
          </w:p>
          <w:p w14:paraId="1327C976" w14:textId="2CE9DDB0" w:rsidR="001E49F3" w:rsidRPr="00296855" w:rsidRDefault="001E49F3" w:rsidP="001E49F3">
            <w:pPr>
              <w:tabs>
                <w:tab w:val="left" w:pos="23247"/>
              </w:tabs>
              <w:ind w:right="318"/>
              <w:jc w:val="both"/>
              <w:rPr>
                <w:rFonts w:cs="Arial"/>
                <w:b/>
                <w:bCs/>
                <w:szCs w:val="20"/>
              </w:rPr>
            </w:pPr>
            <w:r w:rsidRPr="00296855">
              <w:rPr>
                <w:rFonts w:cs="Arial"/>
                <w:b/>
                <w:bCs/>
                <w:szCs w:val="20"/>
              </w:rPr>
              <w:t xml:space="preserve">Avstrija </w:t>
            </w:r>
          </w:p>
          <w:p w14:paraId="78687B1F" w14:textId="564B844A" w:rsidR="001E49F3" w:rsidRPr="00296855" w:rsidRDefault="001E49F3" w:rsidP="001E49F3">
            <w:pPr>
              <w:tabs>
                <w:tab w:val="left" w:pos="23247"/>
              </w:tabs>
              <w:ind w:right="318"/>
              <w:jc w:val="both"/>
              <w:rPr>
                <w:rFonts w:cs="Arial"/>
                <w:szCs w:val="20"/>
              </w:rPr>
            </w:pPr>
            <w:r w:rsidRPr="00296855">
              <w:rPr>
                <w:rFonts w:cs="Arial"/>
                <w:szCs w:val="20"/>
              </w:rPr>
              <w:t xml:space="preserve">Avstrija sodi med pionirke na področju prepovedi baterijske reje. Klasične kletke so bile prepovedane že leta 2005, uporaba obogatenih kletk pa je od leta 2009 prepovedana za nove </w:t>
            </w:r>
            <w:r w:rsidRPr="00296855">
              <w:rPr>
                <w:rFonts w:cs="Arial"/>
                <w:szCs w:val="20"/>
              </w:rPr>
              <w:lastRenderedPageBreak/>
              <w:t>obrate in popolnoma prepovedana od leta 2020. Avstrijska zakonodaja (Tierschutzgesetz) prepoveduje vse vrste kletk, ki kokošim ne omogočajo dovolj prostora in izražanja naravnega vedenja. Avstrija se s tem uvršča med države z najvišjimi standardi glede reje perutnine v EU. Zakonodaja spodbuja prosto rejo in hlevsko rejo ter podpira lokalno samooskrbo s kakovostnimi živili.</w:t>
            </w:r>
          </w:p>
          <w:p w14:paraId="5B484A7F" w14:textId="77777777" w:rsidR="001E49F3" w:rsidRPr="00296855" w:rsidRDefault="001E49F3" w:rsidP="001E49F3">
            <w:pPr>
              <w:tabs>
                <w:tab w:val="left" w:pos="23247"/>
              </w:tabs>
              <w:ind w:right="318"/>
              <w:jc w:val="both"/>
              <w:rPr>
                <w:rFonts w:cs="Arial"/>
                <w:szCs w:val="20"/>
              </w:rPr>
            </w:pPr>
          </w:p>
          <w:p w14:paraId="7F5EDC40" w14:textId="576A0B4A" w:rsidR="001E49F3" w:rsidRPr="00296855" w:rsidRDefault="001E49F3" w:rsidP="001E49F3">
            <w:pPr>
              <w:tabs>
                <w:tab w:val="left" w:pos="23247"/>
              </w:tabs>
              <w:ind w:right="318"/>
              <w:jc w:val="both"/>
              <w:rPr>
                <w:rFonts w:cs="Arial"/>
                <w:b/>
                <w:bCs/>
                <w:szCs w:val="20"/>
              </w:rPr>
            </w:pPr>
            <w:r w:rsidRPr="00296855">
              <w:rPr>
                <w:rFonts w:cs="Arial"/>
                <w:b/>
                <w:bCs/>
                <w:szCs w:val="20"/>
              </w:rPr>
              <w:t>Luksemburg</w:t>
            </w:r>
          </w:p>
          <w:p w14:paraId="75347596" w14:textId="722D9603" w:rsidR="001E49F3" w:rsidRPr="00296855" w:rsidRDefault="001E49F3" w:rsidP="001E49F3">
            <w:pPr>
              <w:tabs>
                <w:tab w:val="left" w:pos="23247"/>
              </w:tabs>
              <w:ind w:right="318"/>
              <w:jc w:val="both"/>
              <w:rPr>
                <w:rFonts w:cs="Arial"/>
                <w:szCs w:val="20"/>
              </w:rPr>
            </w:pPr>
            <w:r w:rsidRPr="00296855">
              <w:rPr>
                <w:rFonts w:cs="Arial"/>
                <w:szCs w:val="20"/>
              </w:rPr>
              <w:t xml:space="preserve">Luksemburg je klasično baterijsko rejo prepovedal že pred uveljavitvijo evropske prepovedi, obogatene kletke pa je postopoma ukinil do leta 2017. Trenutno je v državi prepovedana vsaka oblika reje nesnic v kletkah, kar pomeni, da vsa proizvodnja jajc poteka bodisi v talni reji, v prosti reji ali v ekološki reji. Luksemburg se hkrati zavezuje k uvozu jajc zgolj iz sistemov, ki ne vključujejo kletk, in ima enega najnižjih deležev jajc iz uvoza v EU. </w:t>
            </w:r>
          </w:p>
          <w:p w14:paraId="00AC65BC" w14:textId="77777777" w:rsidR="001E49F3" w:rsidRPr="00296855" w:rsidRDefault="001E49F3" w:rsidP="001E49F3">
            <w:pPr>
              <w:tabs>
                <w:tab w:val="left" w:pos="23247"/>
              </w:tabs>
              <w:ind w:right="318"/>
              <w:jc w:val="both"/>
              <w:rPr>
                <w:rFonts w:cs="Arial"/>
                <w:szCs w:val="20"/>
              </w:rPr>
            </w:pPr>
          </w:p>
          <w:p w14:paraId="2BF0548D" w14:textId="77777777" w:rsidR="001E49F3" w:rsidRPr="00296855" w:rsidRDefault="001E49F3" w:rsidP="001E49F3">
            <w:pPr>
              <w:contextualSpacing/>
              <w:jc w:val="both"/>
              <w:rPr>
                <w:rFonts w:cs="Arial"/>
                <w:i/>
                <w:iCs/>
                <w:szCs w:val="20"/>
                <w:u w:val="single"/>
                <w:lang w:eastAsia="sl-SI"/>
              </w:rPr>
            </w:pPr>
            <w:r w:rsidRPr="00296855">
              <w:rPr>
                <w:rFonts w:cs="Arial"/>
                <w:i/>
                <w:iCs/>
                <w:szCs w:val="20"/>
                <w:u w:val="single"/>
                <w:lang w:eastAsia="sl-SI"/>
              </w:rPr>
              <w:t xml:space="preserve">Skrb za zapuščene živali, financiranje zavetišč in evtanazije zapuščenih živali </w:t>
            </w:r>
          </w:p>
          <w:p w14:paraId="3DE8643D" w14:textId="77777777" w:rsidR="001E49F3" w:rsidRPr="00296855" w:rsidRDefault="001E49F3" w:rsidP="001E49F3">
            <w:pPr>
              <w:tabs>
                <w:tab w:val="left" w:pos="23247"/>
              </w:tabs>
              <w:ind w:right="318"/>
              <w:jc w:val="both"/>
              <w:rPr>
                <w:rFonts w:cs="Arial"/>
                <w:szCs w:val="20"/>
              </w:rPr>
            </w:pPr>
            <w:r w:rsidRPr="00296855">
              <w:rPr>
                <w:rFonts w:cs="Arial"/>
                <w:szCs w:val="20"/>
              </w:rPr>
              <w:t xml:space="preserve">Skrb za zapuščene živali je v državah članicah urejena na nacionalni ravni, saj ni predpisa na ravni EU, ki bi opredeljeval način in minimalne pogoje za skrb za zapuščene živali. Kljub temu je v večini držav članic način skrbi za zapuščene živali urejen tako, da se živali namestijo v zavetišču za zapuščene živali, tam bivajo od 1–2 tedna, za iskanje lastnika, po katerem žival postane posvojljiva. Zavetišča nudijo oskrbo neomejeno dolgo – v skrajnem primeru doživljenjsko – razen nekaterih primerov (Romunija) ali če se zdravstveno stanje poslabša. Skupna skrb je zagotoviti veterinarski pregled in karanteno pred posvojitvijo ter odgovorno ravnanje z agresivnimi živalmi (poskus prevzgoje vs. varnost). Evtanazija je povsod dovoljena le iz nujnih razlogov, kot so hudo trpljenje živali ali resna nevarnost; več držav jo je prepovedalo evtanazijo, zaradi za prenatrpanosti zavetišč ali jo močno omejilo. Načini urejanja in financiranja oskrbe zapuščenih živali so različni. Raven regulacije, nacionalna, zvezna, regionalna ali lokalna, in tudi obseg regulacije sta zelo pestra. </w:t>
            </w:r>
          </w:p>
          <w:p w14:paraId="175A48C9" w14:textId="77777777" w:rsidR="001E49F3" w:rsidRPr="00296855" w:rsidRDefault="001E49F3" w:rsidP="001E49F3">
            <w:pPr>
              <w:tabs>
                <w:tab w:val="left" w:pos="23247"/>
              </w:tabs>
              <w:ind w:right="318"/>
              <w:jc w:val="both"/>
              <w:rPr>
                <w:rFonts w:cs="Arial"/>
                <w:szCs w:val="20"/>
              </w:rPr>
            </w:pPr>
            <w:r w:rsidRPr="00296855">
              <w:rPr>
                <w:rFonts w:cs="Arial"/>
                <w:szCs w:val="20"/>
              </w:rPr>
              <w:t>V Slovenij je zagotavljanje zavetišč je javna zadeva lokalnega pomena in se financira iz proračuna lokalnih skupnosti. Stroške oskrbe živali v zavetišču nosi skrbnik živali oziroma občina ali imetnik zavetišča, če skrbnik ni znan oziroma če gre za zapuščeno živali. V Sloveniji je večina zavetišč zasebnih, ki imajo koncesijo države ali občin. Zagotavljanje</w:t>
            </w:r>
          </w:p>
          <w:p w14:paraId="7DA70B93" w14:textId="77777777" w:rsidR="001E49F3" w:rsidRPr="00296855" w:rsidRDefault="001E49F3" w:rsidP="001E49F3">
            <w:pPr>
              <w:tabs>
                <w:tab w:val="left" w:pos="23247"/>
              </w:tabs>
              <w:ind w:right="318"/>
              <w:jc w:val="both"/>
              <w:rPr>
                <w:rFonts w:cs="Arial"/>
                <w:szCs w:val="20"/>
              </w:rPr>
            </w:pPr>
            <w:r w:rsidRPr="00296855">
              <w:rPr>
                <w:rFonts w:cs="Arial"/>
                <w:szCs w:val="20"/>
              </w:rPr>
              <w:t xml:space="preserve">V Nemčiji je večina zavetišč v lasti nevladnih organizacij, delno jih financirajo tudi občine in mesta. V Avstriji so zavetišča v upravljanju nevladnih organizacij ali javna in financirajo deloma iz proračunov dežel, občin in deloma iz doniranih sredstev. </w:t>
            </w:r>
          </w:p>
          <w:p w14:paraId="0C740E53" w14:textId="77777777" w:rsidR="001E49F3" w:rsidRPr="00296855" w:rsidRDefault="001E49F3" w:rsidP="001E49F3">
            <w:pPr>
              <w:tabs>
                <w:tab w:val="left" w:pos="23247"/>
              </w:tabs>
              <w:ind w:right="318"/>
              <w:jc w:val="both"/>
              <w:rPr>
                <w:rFonts w:cs="Arial"/>
                <w:szCs w:val="20"/>
              </w:rPr>
            </w:pPr>
          </w:p>
          <w:p w14:paraId="5B564CCF" w14:textId="77777777" w:rsidR="001E49F3" w:rsidRPr="00296855" w:rsidRDefault="001E49F3" w:rsidP="001E49F3">
            <w:pPr>
              <w:tabs>
                <w:tab w:val="left" w:pos="23247"/>
              </w:tabs>
              <w:ind w:right="318"/>
              <w:jc w:val="both"/>
              <w:rPr>
                <w:rFonts w:cs="Arial"/>
                <w:szCs w:val="20"/>
              </w:rPr>
            </w:pPr>
            <w:r w:rsidRPr="00296855">
              <w:rPr>
                <w:rFonts w:cs="Arial"/>
                <w:szCs w:val="20"/>
              </w:rPr>
              <w:t xml:space="preserve">V nadaljevanju je primerjalno opisana pravna ureditev in financiranje oskrbe zapuščenih živali v Nemčiji, Avstriji in Španiji. </w:t>
            </w:r>
          </w:p>
          <w:p w14:paraId="18CD860E" w14:textId="77777777" w:rsidR="001E49F3" w:rsidRPr="00296855" w:rsidRDefault="001E49F3" w:rsidP="001E49F3">
            <w:pPr>
              <w:tabs>
                <w:tab w:val="left" w:pos="23247"/>
              </w:tabs>
              <w:ind w:right="318"/>
              <w:jc w:val="both"/>
              <w:rPr>
                <w:rFonts w:cs="Arial"/>
                <w:szCs w:val="20"/>
              </w:rPr>
            </w:pPr>
          </w:p>
          <w:p w14:paraId="1F9C8D4C" w14:textId="77777777" w:rsidR="001E49F3" w:rsidRPr="00296855" w:rsidRDefault="001E49F3" w:rsidP="001E49F3">
            <w:pPr>
              <w:tabs>
                <w:tab w:val="left" w:pos="23247"/>
              </w:tabs>
              <w:ind w:right="318"/>
              <w:jc w:val="both"/>
              <w:rPr>
                <w:rFonts w:cs="Arial"/>
                <w:b/>
                <w:szCs w:val="20"/>
              </w:rPr>
            </w:pPr>
            <w:r w:rsidRPr="00296855">
              <w:rPr>
                <w:rFonts w:cs="Arial"/>
                <w:b/>
                <w:szCs w:val="20"/>
              </w:rPr>
              <w:t>Nemčija</w:t>
            </w:r>
          </w:p>
          <w:p w14:paraId="53E557A7" w14:textId="77777777" w:rsidR="001E49F3" w:rsidRPr="00296855" w:rsidRDefault="001E49F3" w:rsidP="001E49F3">
            <w:pPr>
              <w:tabs>
                <w:tab w:val="left" w:pos="23247"/>
              </w:tabs>
              <w:ind w:right="318"/>
              <w:jc w:val="both"/>
              <w:rPr>
                <w:rFonts w:cs="Arial"/>
                <w:szCs w:val="20"/>
              </w:rPr>
            </w:pPr>
            <w:r w:rsidRPr="00296855">
              <w:rPr>
                <w:rFonts w:cs="Arial"/>
                <w:szCs w:val="20"/>
              </w:rPr>
              <w:t>V ustavi Republike Nemčije (Grundgesetz) 20a. člen določa, da država ob upoštevanju svoje odgovornosti do prihodnjih generacij varuje naravne temelje življenja in živali. Nemški civilni zakonik (Bürgerliches Gesetzbuch – BGB) v 90a. členu določa, da so živali zaščitene s posebnim zakonom, določbe, ki veljajo za stvari, se uporabljajo le, če ni s posebnim zakonom določeno drugače. Zakonik ureja povračilo stroškov za najdene živali. V skladu s členom 967 nemškega civilnega zakonika (BGB) ima najditelj pravico predati izgubljeno stvar pristojnemu organu. To pomeni, da ga mora varno hraniti občina, ki je pristojna za kraj, kjer je bil predmet najden. Na njeno željo mora torej kriti stroške namestitve najdene živali v zavetišče.</w:t>
            </w:r>
          </w:p>
          <w:p w14:paraId="2060809B" w14:textId="77777777" w:rsidR="001E49F3" w:rsidRPr="00296855" w:rsidRDefault="001E49F3" w:rsidP="001E49F3">
            <w:pPr>
              <w:tabs>
                <w:tab w:val="left" w:pos="23247"/>
              </w:tabs>
              <w:ind w:right="318"/>
              <w:jc w:val="both"/>
            </w:pPr>
            <w:r w:rsidRPr="00296855">
              <w:rPr>
                <w:rFonts w:cs="Arial"/>
                <w:szCs w:val="20"/>
              </w:rPr>
              <w:t xml:space="preserve">Zvezni zakon o dobrobiti živali </w:t>
            </w:r>
            <w:r w:rsidRPr="00296855">
              <w:t xml:space="preserve">Tierschutzgesetz (TierSchG) </w:t>
            </w:r>
            <w:r w:rsidRPr="00296855">
              <w:rPr>
                <w:rFonts w:cs="Arial"/>
                <w:szCs w:val="20"/>
              </w:rPr>
              <w:t xml:space="preserve"> iz leta 1972, zadnjič dopolnjen 2022 velja za vretenčarje in glede poskusov tudi za glavonožce. </w:t>
            </w:r>
            <w:r w:rsidRPr="00296855">
              <w:t>V skladu z 11. členom zakona potrebujejo osebe, ki upravljajo zavetišče za živali ali gojijo živali v podobnem objektu, uradno dovoljenje. Zakon določa osnovne standarde za dobrobit živali. Uredba o zaščiti psov Tierschutz-Hundeverordnung (TiSchHuV)</w:t>
            </w:r>
            <w:r w:rsidRPr="00296855">
              <w:rPr>
                <w:b/>
                <w:bCs/>
              </w:rPr>
              <w:t xml:space="preserve"> </w:t>
            </w:r>
            <w:r w:rsidRPr="00296855">
              <w:t xml:space="preserve">določa minimalne standarde za oskrbo psov v vzreji in reji, velja tudi za oskrbo psov v zavetiščih. </w:t>
            </w:r>
          </w:p>
          <w:p w14:paraId="3132731B" w14:textId="77777777" w:rsidR="001E49F3" w:rsidRPr="00296855" w:rsidRDefault="001E49F3" w:rsidP="001E49F3">
            <w:pPr>
              <w:tabs>
                <w:tab w:val="left" w:pos="23247"/>
              </w:tabs>
              <w:ind w:right="318"/>
              <w:jc w:val="both"/>
              <w:rPr>
                <w:rFonts w:cs="Arial"/>
                <w:szCs w:val="20"/>
              </w:rPr>
            </w:pPr>
            <w:r w:rsidRPr="00296855">
              <w:rPr>
                <w:rFonts w:cs="Arial"/>
                <w:szCs w:val="20"/>
              </w:rPr>
              <w:t xml:space="preserve">Zavetišča in ravnanje z zapuščenimi živalmi niso predpisani v zveznem zakonu, temveč je ravnanje določeno na ravni posameznih zveznih dežel (Länder). Lokalne skupnosti (mesta in občine) so tiste, ki so odgovorne za skrb za zapuščene živali in nosijo stroške financiranja </w:t>
            </w:r>
            <w:r w:rsidRPr="00296855">
              <w:rPr>
                <w:rFonts w:cs="Arial"/>
                <w:szCs w:val="20"/>
              </w:rPr>
              <w:lastRenderedPageBreak/>
              <w:t xml:space="preserve">zavetišč. Navadno imajo lokalne skupnosti pogodbe z lokalnimi zavetišči, na podlagi katerih povrnejo stroške oskrbe. Za zapuščeno žival je odgovoren predvsem njen lastnik, ki tudi nosi stroške oskrbe, če ga je mogoče določiti in najti. Nasprotno je za zapuščeno žival odgovorno zavetišče. Oskrbo zapuščenih živali plačujejo zavetiščem lokalne skupnosti, zavetišča pa se sofinancirajo tudi iz donacij in deželnih finančnih sredstev. Zvezna vlada nima neposredne odgovornosti za financiranje zavetišč za živali. Občine in mesta krijejo stroške oskrbe živali v zavetiščih, dokler žival ne najde novega doma ali pogine. Evtanazija zdravih živali v zavetiščih ni dovoljena. </w:t>
            </w:r>
          </w:p>
          <w:p w14:paraId="7776A082" w14:textId="77777777" w:rsidR="001E49F3" w:rsidRPr="00296855" w:rsidRDefault="001E49F3" w:rsidP="001E49F3">
            <w:pPr>
              <w:tabs>
                <w:tab w:val="left" w:pos="23247"/>
              </w:tabs>
              <w:ind w:right="318"/>
              <w:jc w:val="both"/>
            </w:pPr>
            <w:bookmarkStart w:id="9" w:name="_Hlk194568832"/>
            <w:bookmarkStart w:id="10" w:name="_Hlk194568990"/>
            <w:r w:rsidRPr="00296855">
              <w:t xml:space="preserve">Specifični predpisi in smernice se nahajajo v predpisih posameznih zveznih dežel, ki podrobneje določajo zahteve glede namestitve, oskrbe in ravnanja z živalmi v zavetiščih. </w:t>
            </w:r>
          </w:p>
          <w:bookmarkEnd w:id="9"/>
          <w:p w14:paraId="1CF882EE" w14:textId="77777777" w:rsidR="001E49F3" w:rsidRPr="00296855" w:rsidRDefault="001E49F3" w:rsidP="001E49F3">
            <w:pPr>
              <w:tabs>
                <w:tab w:val="left" w:pos="23247"/>
              </w:tabs>
              <w:ind w:right="318"/>
              <w:jc w:val="both"/>
            </w:pPr>
            <w:r w:rsidRPr="00296855">
              <w:t xml:space="preserve">Posebne zahteve za delovanje zavetišč za živali, kot so prostorska oprema, higienski predpisi in kvalifikacije osebja niso predpisane, temveč določene v smernicah o zavetiščih za živali, ki jih je pripravilo Nemško združenje za zaščito živali (Deutscher Tierschutzbund). </w:t>
            </w:r>
            <w:bookmarkEnd w:id="10"/>
            <w:r w:rsidRPr="00296855">
              <w:t xml:space="preserve">To je krovna organizacija, ki združuje številne nevladne organizacije za zaščito živali in društva za zaščito živali, ki upravljajo z  zavetišči po celotni Nemčiji. Po podatkih iz leta 2023 združuje 785 lokalnih društev v 16 zveznih deželah,  ki skupaj predstavljajo več kot 800.000 članov. Ta društva upravljajo z 556 zavetišči za živali, redko so ustanove občinske </w:t>
            </w:r>
            <w:bookmarkStart w:id="11" w:name="_Hlk194567313"/>
            <w:r w:rsidRPr="00296855">
              <w:t xml:space="preserve">(na primer, Berlinsko zavetišče za živali, največje v Evropi, vodi veterinar in ga upravlja društvo za zaščito živali. Ima 150 zaposlenih in letno oskrbi do 15.000 pomoči potrebnih živali). Poleg tega Nemško združenje za dobro počutje živali upravlja tudi z več centri za zaščito živali. V Nemčiji poznajo zavetišča za živali </w:t>
            </w:r>
            <w:bookmarkEnd w:id="11"/>
            <w:r w:rsidRPr="00296855">
              <w:t>(Tierheim), ki so objekti, kjer se začasno oskrbuje zapuščene, izgubljene in odvzete živali. Upravljajo jih NVO ali so občinske ustanove. Namenjena so iskanju novih domov za živali, financirajo se iz donacij, plačil za posvojene živali in delno javnih občinskih ali deželnih sredstev. Centri za zaščito živali (Tierschutzzentrum), so ustanove, ki poleg skrbi zapuščene hišne živali nameščajo tudi živali prostoživečih vrst in opravljajo nalogo zatočišč, in opravljajo tudi dodatne dejavnosti povezane z zaščito živali, kot na primer raziskave in izobraževanje.  Centri so lahko specializirani za določene vrste živali na primer, divje živali, eksotične hišne ljubljenčke ali rejne živali. Pogosto delujejo kot svetovalni centri in imajo večji vpliv na politiko zaščite živali. Večinoma jih ustanavljajo in z njimi upravljajo nevladne organizacije, ki se financirajo iz članarin, donacij in prispevkov za posvojene živali. Financiranje večinoma prihaja iz donacij, članarin in v nekaterih primerih iz občinskih ali deležnih subvencij.</w:t>
            </w:r>
          </w:p>
          <w:p w14:paraId="04C3A6ED" w14:textId="77777777" w:rsidR="001E49F3" w:rsidRPr="00296855" w:rsidRDefault="001E49F3" w:rsidP="001E49F3">
            <w:pPr>
              <w:tabs>
                <w:tab w:val="left" w:pos="23247"/>
              </w:tabs>
              <w:ind w:right="318"/>
              <w:jc w:val="both"/>
              <w:rPr>
                <w:rFonts w:cs="Arial"/>
                <w:szCs w:val="20"/>
              </w:rPr>
            </w:pPr>
            <w:r w:rsidRPr="00296855">
              <w:rPr>
                <w:rFonts w:cs="Arial"/>
                <w:szCs w:val="20"/>
              </w:rPr>
              <w:t>V zvezi z ukrepi za zmanjševanje številka prostoživečih, t.i. uličnih mačk, Zvezni zakon o zaščiti živali daje pooblastilo deželnim vladam, da z odloki določijo območja, kjer je potrebno zaradi prevelikega števila mačk na določenem območju z zmanjšanjem njihovega števila na tem območju preprečiti trpljenje prostoživečih mačk. Odloki morajo jasno določiti območja in potrebne ukrepe za zmanjšanje številka mačk, predvsem pa deželne vlade smejo z odloki prepovedati ali omejiti nenadzorovano gibanje tistih mačk, ki imajo ohranjeno reproduktivno zmožnost, ter predpisati označevanje in registracijo mačk, ki imajo prost (nenadzorovan) dostop do zunanjega prostora. Zakon tudi predvideva, da lahko deželne vlade prenesejo s podzakonskimi akti svoja pooblastila na druge pristojne organe. Eden izmed osrednjih pristopov, ki jih zvezne dežele uporabljajo za zmanjševanje števila prostoživečih mačk, je strategija TNR, nekatere pa predpisujejo tudi sterilizacijo in kastracijo lastniških mačk, ki imajo prost dostop do okolja ter obveznost označitve in registracije v regionalni bazi podatkov.</w:t>
            </w:r>
          </w:p>
          <w:p w14:paraId="60E789FE" w14:textId="77777777" w:rsidR="001E49F3" w:rsidRPr="00296855" w:rsidRDefault="001E49F3" w:rsidP="001E49F3">
            <w:pPr>
              <w:tabs>
                <w:tab w:val="left" w:pos="23247"/>
              </w:tabs>
              <w:ind w:right="318"/>
              <w:jc w:val="both"/>
              <w:rPr>
                <w:rFonts w:cs="Arial"/>
                <w:szCs w:val="20"/>
              </w:rPr>
            </w:pPr>
            <w:r w:rsidRPr="00296855">
              <w:rPr>
                <w:rFonts w:cs="Arial"/>
                <w:szCs w:val="20"/>
              </w:rPr>
              <w:t>Kot primer navajamo specifičen predpis, ki v Berlinu določa obvezno registracijo mačk (Tierschutzverordnung Berlin). Ta uredba določa</w:t>
            </w:r>
            <w:r w:rsidRPr="00296855">
              <w:rPr>
                <w:rFonts w:cs="Arial"/>
                <w:b/>
                <w:bCs/>
                <w:szCs w:val="20"/>
              </w:rPr>
              <w:t xml:space="preserve"> </w:t>
            </w:r>
            <w:r w:rsidRPr="00296855">
              <w:rPr>
                <w:rFonts w:cs="Arial"/>
                <w:szCs w:val="20"/>
              </w:rPr>
              <w:t>obvezno registracijo za mačke z dostopom do zunanjega okolja</w:t>
            </w:r>
            <w:r w:rsidRPr="00296855">
              <w:rPr>
                <w:rFonts w:cs="Arial"/>
                <w:b/>
                <w:bCs/>
                <w:szCs w:val="20"/>
              </w:rPr>
              <w:t>.</w:t>
            </w:r>
            <w:r w:rsidRPr="00296855">
              <w:rPr>
                <w:rFonts w:cs="Arial"/>
                <w:szCs w:val="20"/>
              </w:rPr>
              <w:t xml:space="preserve"> V Berlinu morajo lastniki mačk, ki imajo dostop do zunanjega okolja (tj. tistih, ki niso striktno notranje), registrirati svoje mačke v posebnih registrskih bazah, kot je TASSO ali Findefix. Za mačke, ki imajo dostop do zunanjega okolja, je tudi pogosto predpisana obvezna kastracija/sterilizacija kot ukrep za preprečevanje nekontroliranega razmnoževanja. V Nemčiji lastnik psa plača letni davek na psa, ki ga določijo lokalne skupnosti in znaša od 50 do 200 evrov na leto. Za psa, posvojenega iz zavetišča, je lahko davek nižji. Prav tako mora lastnik opraviti šolanje psa, pes pa mora opraviti tudi vedenjski test oziroma test temperamenta, običajno na veterinarski kliniki. Davek na pse (Hundesteuer) ni določen na zvezni ravni, temveč je urejen s predpisi občin (Gemeinden). Vsaka občina samostojno odloča o višini davka.</w:t>
            </w:r>
          </w:p>
          <w:p w14:paraId="68CE9BED" w14:textId="77777777" w:rsidR="001E49F3" w:rsidRPr="00296855" w:rsidRDefault="001E49F3" w:rsidP="001E49F3">
            <w:pPr>
              <w:tabs>
                <w:tab w:val="left" w:pos="23247"/>
              </w:tabs>
              <w:ind w:right="318"/>
              <w:jc w:val="both"/>
              <w:rPr>
                <w:rFonts w:cs="Arial"/>
                <w:b/>
                <w:szCs w:val="20"/>
              </w:rPr>
            </w:pPr>
          </w:p>
          <w:p w14:paraId="4B215BD7" w14:textId="1CA45E9E" w:rsidR="001E49F3" w:rsidRPr="00296855" w:rsidRDefault="001E49F3" w:rsidP="001E49F3">
            <w:pPr>
              <w:tabs>
                <w:tab w:val="left" w:pos="23247"/>
              </w:tabs>
              <w:ind w:right="318"/>
              <w:jc w:val="both"/>
              <w:rPr>
                <w:rFonts w:cs="Arial"/>
                <w:b/>
                <w:szCs w:val="20"/>
              </w:rPr>
            </w:pPr>
            <w:r w:rsidRPr="00296855">
              <w:rPr>
                <w:rFonts w:cs="Arial"/>
                <w:b/>
                <w:szCs w:val="20"/>
              </w:rPr>
              <w:lastRenderedPageBreak/>
              <w:t>Avstrija</w:t>
            </w:r>
          </w:p>
          <w:p w14:paraId="59CD2B6F" w14:textId="77777777" w:rsidR="001E49F3" w:rsidRPr="00296855" w:rsidRDefault="001E49F3" w:rsidP="001E49F3">
            <w:pPr>
              <w:tabs>
                <w:tab w:val="left" w:pos="23247"/>
              </w:tabs>
              <w:ind w:right="318"/>
              <w:jc w:val="both"/>
              <w:rPr>
                <w:rFonts w:cs="Arial"/>
                <w:szCs w:val="20"/>
              </w:rPr>
            </w:pPr>
            <w:r w:rsidRPr="00296855">
              <w:rPr>
                <w:rFonts w:cs="Arial"/>
                <w:szCs w:val="20"/>
              </w:rPr>
              <w:t xml:space="preserve">V Ustavi je določeno, da se država zavzema za dobrobit živali. Zvezni zakon o varstvu živali, ki velja od 1. januarja 2005 in je bil večkrat posodobljen (nazadnje leta 2024), določa za cilj zaščito življenja in dobrobiti živali, ki temelji na posebni odgovornosti ljudi za živali, kot so-bitja (. </w:t>
            </w:r>
          </w:p>
          <w:p w14:paraId="2F08237B" w14:textId="77777777" w:rsidR="001E49F3" w:rsidRPr="00296855" w:rsidRDefault="001E49F3" w:rsidP="001E49F3">
            <w:pPr>
              <w:tabs>
                <w:tab w:val="left" w:pos="23247"/>
              </w:tabs>
              <w:ind w:right="318"/>
              <w:jc w:val="both"/>
              <w:rPr>
                <w:rFonts w:cs="Arial"/>
                <w:szCs w:val="20"/>
              </w:rPr>
            </w:pPr>
            <w:r w:rsidRPr="00296855">
              <w:rPr>
                <w:rFonts w:cs="Arial"/>
                <w:szCs w:val="20"/>
              </w:rPr>
              <w:t>Avstrijski Civilni zakonik (</w:t>
            </w:r>
            <w:r w:rsidRPr="00296855">
              <w:rPr>
                <w:rFonts w:cs="Arial"/>
                <w:i/>
                <w:iCs/>
                <w:szCs w:val="20"/>
              </w:rPr>
              <w:t>Allgemeines bürgerliches Gesetzbuch</w:t>
            </w:r>
            <w:r w:rsidRPr="00296855">
              <w:rPr>
                <w:rFonts w:cs="Arial"/>
                <w:szCs w:val="20"/>
              </w:rPr>
              <w:t xml:space="preserve"> – ABGB) v § 285 določa tudi, da živali niso stvari, temveč so zaščitene s posebnim zakonom. Določbe, ki veljajo za stvari, se uporabljajo subsidiarno, če ni s posebnim zakonom (Zvezni zakon o varstvu živali) določeno drugače. V § 1332a zakonik določa, če nekdo poškoduje ali ubije žival, lahko lastnik zahteva odškodnino, ki ni le materialna, temveč tudi nematerialna – čustvena.. V primeru ločitev ali dedovanja se lahko skrbništvo nad ljubljenčki določi glede na dobrobit živali in ne zgolj lastninske pravice. V primeru dolgov, hišni ljubljenčki ne morejo biti predmet izvršbe. </w:t>
            </w:r>
          </w:p>
          <w:p w14:paraId="6645FD93" w14:textId="77777777" w:rsidR="001E49F3" w:rsidRPr="00296855" w:rsidRDefault="001E49F3" w:rsidP="001E49F3">
            <w:pPr>
              <w:tabs>
                <w:tab w:val="left" w:pos="23247"/>
              </w:tabs>
              <w:ind w:right="318"/>
              <w:jc w:val="both"/>
              <w:rPr>
                <w:rFonts w:cs="Arial"/>
                <w:szCs w:val="20"/>
              </w:rPr>
            </w:pPr>
            <w:r w:rsidRPr="00296855">
              <w:rPr>
                <w:rFonts w:cs="Arial"/>
                <w:szCs w:val="20"/>
              </w:rPr>
              <w:t>V zakonu (Tierschutzgesetz) je od leta 2008 predpisano obvezno označevanje psov, za mačke je obvezno označevanje mačk, ki se uporabljajo za vzrejo (§24a). Zakon določi zavetišče kot neprofitno ustanovo, ki nudio oskrbo in pomoč pri iskanju novih lastnikov za zapuščene in izgubljene in živali. Po prvem odstavku § 30 zakona organ zagotovi, da se pobegle, zapuščene ali odvzete živali predajo osebam, ustanovam ali združenjem, ki zagotavljajo oskrbo po tem zakonu. Te osebe prevzamejo dolžnost skrbi in postanejo skrbniki živali. Živali se oskrbujejo na stroške in tveganje lastnika živali, lastništvo izgubljene živali se prenese na novega lastnika v 30 dneh. Če dotedanji lastnik sodno uveljavlja lastninsko pravico v v roku 1 leta, se vrednost živali zmanjša za nastale stroške, vendar osmi odstavek določa, da o morebitni vrnitvi živali odloči upravni organ. Če lastnika ni mogoče identificirati, stroške krije zavetišče, ki ga delno financirajo zvezne dežele, kar med seboj uredijo s pogodbo Avstrija ima mrežo državnih (deželnih) zavetišč in zasebna zavetišča s katerimi je sklenjena pogodba. Zavetišča so večinoma v lastni nevladnih organizacij ali pa so javna.  Financirajo se iz proračunov dežel, občin in donacij. Dežele in občine krijejo del stroškov oskrbe živali v zavetišču ves čas trajanja namestitve v zavetišču. V Avstriji je davek na pse (Hundesteuer) predpisan v nekaterih zveznih deželah. Lahko se razlikuje glede na velikost in pasmo, nekatere zvezne pokrajine imajo lahko tudi poseben davek za druge vrste psov, kot so na primer nevarni psi. Zvezne dežele namenjajo del davkov za skrb za zapuščene živali.Občine lahko prosto razpolagajo s tem davkom. Večina jih denar porabi za čiščenje javnih površin, postavitev košev za pasje iztrebke in druge občinske storitve. Večje občine in mesta sofinancirajo izgradnjo in delovanje zavetišč, izvajajo programe sterilizacij in kastracij, manjše občine pa denar pogosto porabijo tudi za druge namene.</w:t>
            </w:r>
          </w:p>
          <w:p w14:paraId="261DCCB7" w14:textId="77777777" w:rsidR="001E49F3" w:rsidRPr="00296855" w:rsidRDefault="001E49F3" w:rsidP="001E49F3">
            <w:pPr>
              <w:tabs>
                <w:tab w:val="left" w:pos="23247"/>
              </w:tabs>
              <w:ind w:right="318"/>
              <w:jc w:val="both"/>
              <w:rPr>
                <w:rFonts w:cs="Arial"/>
                <w:szCs w:val="20"/>
              </w:rPr>
            </w:pPr>
            <w:r w:rsidRPr="00296855">
              <w:rPr>
                <w:rFonts w:cs="Arial"/>
                <w:szCs w:val="20"/>
              </w:rPr>
              <w:t xml:space="preserve">Odlok o zavetiščih za živali (Tierhaim Verordnung-THV) v §1 določa minimalne pogoje za zavetišča, v katerih so določeni minimalni prostorski pogoji za živali (za vse vrste živali, pse , mačke, rejne vrste živali, eksotične vrste živali), usposobljenost osebja, ravnanje z živalmi, veterinarska oskrba in vodenje evidenc. Če zavetišče ne izpolnjuje prepisanih bivalnih pogojev, še vedno lahko namešča živali, vendar le začasno, do največ eno leto, pod pogojem, da taki pogoji ne vplivajo na obnašanje živali ali na sposobnost prilagoditve živali. </w:t>
            </w:r>
          </w:p>
          <w:p w14:paraId="604359ED" w14:textId="77777777" w:rsidR="001E49F3" w:rsidRPr="00296855" w:rsidRDefault="001E49F3" w:rsidP="001E49F3">
            <w:pPr>
              <w:tabs>
                <w:tab w:val="left" w:pos="23247"/>
              </w:tabs>
              <w:ind w:right="318"/>
              <w:jc w:val="both"/>
              <w:rPr>
                <w:rFonts w:cs="Arial"/>
                <w:b/>
                <w:bCs/>
                <w:szCs w:val="20"/>
              </w:rPr>
            </w:pPr>
          </w:p>
          <w:p w14:paraId="12DDC3F3" w14:textId="77777777" w:rsidR="001E49F3" w:rsidRPr="00296855" w:rsidRDefault="001E49F3" w:rsidP="001E49F3">
            <w:pPr>
              <w:tabs>
                <w:tab w:val="left" w:pos="23247"/>
              </w:tabs>
              <w:ind w:right="318"/>
              <w:jc w:val="both"/>
              <w:rPr>
                <w:rFonts w:cs="Arial"/>
                <w:b/>
                <w:bCs/>
                <w:szCs w:val="20"/>
              </w:rPr>
            </w:pPr>
            <w:r w:rsidRPr="00296855">
              <w:rPr>
                <w:rFonts w:cs="Arial"/>
                <w:b/>
                <w:bCs/>
                <w:szCs w:val="20"/>
              </w:rPr>
              <w:t>Španija</w:t>
            </w:r>
          </w:p>
          <w:p w14:paraId="60B2F580" w14:textId="77777777" w:rsidR="001E49F3" w:rsidRPr="00296855" w:rsidRDefault="001E49F3" w:rsidP="001E49F3">
            <w:pPr>
              <w:tabs>
                <w:tab w:val="left" w:pos="23247"/>
              </w:tabs>
              <w:ind w:right="318"/>
              <w:jc w:val="both"/>
              <w:rPr>
                <w:rFonts w:eastAsiaTheme="majorEastAsia"/>
              </w:rPr>
            </w:pPr>
            <w:r w:rsidRPr="00296855">
              <w:rPr>
                <w:rFonts w:cs="Arial"/>
                <w:szCs w:val="20"/>
              </w:rPr>
              <w:t xml:space="preserve">Španska ustava iz leta 1978 neposredno ne omenja živali, člen 45. pa določa pravico do varnega okolja in obveznost oblasti, da varujejo naravne vire in okolje, kar posredno vpliva tudi na zaščito živali. Z spremembo Civilnega zakonika (Código Civil) je Španija uradno priznala živali kot čuteča bitja: živali niso več obravnavane kot stvari, temveč čuteča bitja, ki jih je potrebno zaščititi, pri ločitvah in dediščinah se upošteva dobrobit živali, zapustitev živali je prepovedano ravnanje. Španski zakon o zaščiti živali </w:t>
            </w:r>
            <w:r w:rsidRPr="00296855">
              <w:rPr>
                <w:rFonts w:eastAsiaTheme="majorEastAsia"/>
              </w:rPr>
              <w:t xml:space="preserve">(Ley de Protección Animal, 2023) določa minimalne standarde zaščite živali. Vsaka avtonomna skupnost ima svoje predpise, ki določajo upravljanje in financiranje zavetišč ter evtanazije. Od leta 2023 je v Španiji prepovedana usmrtitev zdravih zapuščenih živali. Pred uveljavitvijo zakona 2023 so jih lahko usmrtili po 10-20 dneh. V Španiji so zavetišča javna in so financirana s strani občin ali avtonomnih skupnosti; ali zasebna, ki jih pogosto upravljajo NVO, financirajo pa se iz donacij in sredstev za posvojitve. </w:t>
            </w:r>
          </w:p>
          <w:p w14:paraId="2057FABA" w14:textId="77777777" w:rsidR="001E49F3" w:rsidRPr="00296855" w:rsidRDefault="001E49F3" w:rsidP="001E49F3">
            <w:pPr>
              <w:shd w:val="clear" w:color="auto" w:fill="FFFFFF"/>
              <w:spacing w:line="240" w:lineRule="auto"/>
              <w:jc w:val="both"/>
              <w:rPr>
                <w:rFonts w:cs="Arial"/>
                <w:color w:val="000000"/>
                <w:szCs w:val="20"/>
                <w:lang w:eastAsia="sl-SI"/>
              </w:rPr>
            </w:pPr>
          </w:p>
          <w:p w14:paraId="10C85852" w14:textId="77777777" w:rsidR="001E49F3" w:rsidRPr="00296855" w:rsidRDefault="001E49F3" w:rsidP="001E49F3">
            <w:pPr>
              <w:tabs>
                <w:tab w:val="left" w:pos="23247"/>
              </w:tabs>
              <w:ind w:right="318"/>
              <w:jc w:val="both"/>
              <w:rPr>
                <w:rFonts w:cs="Arial"/>
                <w:b/>
                <w:szCs w:val="20"/>
              </w:rPr>
            </w:pPr>
            <w:r w:rsidRPr="00296855">
              <w:rPr>
                <w:rFonts w:cs="Arial"/>
                <w:b/>
                <w:szCs w:val="20"/>
              </w:rPr>
              <w:t>Hrvaška</w:t>
            </w:r>
          </w:p>
          <w:p w14:paraId="70F0ED65" w14:textId="44F02DB3" w:rsidR="001E49F3" w:rsidRPr="00296855" w:rsidRDefault="001E49F3" w:rsidP="001E49F3">
            <w:pPr>
              <w:tabs>
                <w:tab w:val="left" w:pos="23247"/>
              </w:tabs>
              <w:ind w:right="318"/>
              <w:jc w:val="both"/>
              <w:rPr>
                <w:rFonts w:cs="Arial"/>
                <w:szCs w:val="20"/>
              </w:rPr>
            </w:pPr>
            <w:r w:rsidRPr="00296855">
              <w:rPr>
                <w:rFonts w:cs="Arial"/>
                <w:szCs w:val="20"/>
              </w:rPr>
              <w:t xml:space="preserve">Zakon o zaščiti živali je bil prenovljen konec leta 2017. Zakon definira skrb za zapuščene živali. Določa, da je zapuščena ali izgubljena žival nameščena v zavetišče, dokler ni posvojena. </w:t>
            </w:r>
            <w:r w:rsidRPr="00296855">
              <w:rPr>
                <w:rFonts w:cs="Arial"/>
                <w:szCs w:val="20"/>
              </w:rPr>
              <w:lastRenderedPageBreak/>
              <w:t xml:space="preserve">Usmrtitev zdravih zapuščenih živali je prepovedana. Zakon določa, da finančno breme oskrbe živali nosijo lokalne skupnosti. Predvideva tudi sankcije za odgovorne osebe lokalnih skupnosti, če lokalne skupnosti ne zagotovijo zavetišča in oskrbe zapuščenih živali. Dodatno zakon predpisuje obveznost trajne sterilizacije oziroma kastracije nameščenih živali, izjema so označene živali, pri katerih je mogoče najti lastnika in žival vrniti ter označitev in registracijo psov in mačk (2. in 3. točka drugega odstavka 64. člena). Po 15 dneh od namestitve zavetišče postane lastnik živali, če v tem času lastnik živali ne zahteva nazaj. Pogoje za delovanje zavetišča (bivalne razmere, usposobljenost osebja, postopke in ravnanje z živalmi, delo zavetišča ter vsebino in način vodenja registra zavetišč) s pravilnikom predpiše minister. Vsa zavetišča morajo javljati v enotni informacijski sistem JIC (Jedinstveni informacijski centar, Središnja platforma za napuštene i izgubljene životinje) na spletni strani pristojnega ministrstva vse podatke o izgubljenih in najdenih živalih, ter o živalih, ki so na voljo za posvojitev. Spletno mesto je javno dostopno. </w:t>
            </w:r>
          </w:p>
          <w:p w14:paraId="38E5ECDB" w14:textId="77777777" w:rsidR="001E49F3" w:rsidRPr="00296855" w:rsidRDefault="001E49F3" w:rsidP="001E49F3">
            <w:pPr>
              <w:pStyle w:val="Neotevilenodstavek"/>
              <w:spacing w:before="0" w:after="0" w:line="260" w:lineRule="exact"/>
              <w:rPr>
                <w:sz w:val="20"/>
                <w:szCs w:val="20"/>
                <w:lang w:eastAsia="en-US"/>
              </w:rPr>
            </w:pPr>
          </w:p>
          <w:p w14:paraId="1D5BD0D9" w14:textId="77777777" w:rsidR="001E49F3" w:rsidRPr="00296855" w:rsidRDefault="001E49F3" w:rsidP="001E49F3">
            <w:pPr>
              <w:pStyle w:val="Neotevilenodstavek"/>
              <w:spacing w:before="0" w:after="0" w:line="260" w:lineRule="exact"/>
              <w:rPr>
                <w:sz w:val="20"/>
                <w:szCs w:val="20"/>
                <w:lang w:eastAsia="en-US"/>
              </w:rPr>
            </w:pPr>
          </w:p>
        </w:tc>
      </w:tr>
      <w:tr w:rsidR="001E49F3" w:rsidRPr="00296855" w14:paraId="04F4A82A" w14:textId="77777777" w:rsidTr="00951EAF">
        <w:tc>
          <w:tcPr>
            <w:tcW w:w="9072" w:type="dxa"/>
            <w:hideMark/>
          </w:tcPr>
          <w:p w14:paraId="398A2D32" w14:textId="77777777" w:rsidR="001E49F3" w:rsidRPr="00296855" w:rsidRDefault="001E49F3" w:rsidP="001E49F3">
            <w:pPr>
              <w:pStyle w:val="Oddelek"/>
              <w:numPr>
                <w:ilvl w:val="0"/>
                <w:numId w:val="0"/>
              </w:numPr>
              <w:tabs>
                <w:tab w:val="left" w:pos="270"/>
              </w:tabs>
              <w:spacing w:before="0" w:after="0" w:line="260" w:lineRule="exact"/>
              <w:jc w:val="left"/>
              <w:rPr>
                <w:sz w:val="20"/>
                <w:szCs w:val="20"/>
                <w:lang w:eastAsia="en-US"/>
              </w:rPr>
            </w:pPr>
            <w:r w:rsidRPr="00296855">
              <w:rPr>
                <w:sz w:val="20"/>
                <w:szCs w:val="20"/>
                <w:lang w:eastAsia="en-US"/>
              </w:rPr>
              <w:lastRenderedPageBreak/>
              <w:t>6. PRESOJA POSLEDIC, KI JIH BO IMEL SPREJEM ZAKONA</w:t>
            </w:r>
          </w:p>
        </w:tc>
      </w:tr>
      <w:tr w:rsidR="001E49F3" w:rsidRPr="00296855" w14:paraId="03E380B2" w14:textId="77777777" w:rsidTr="00951EAF">
        <w:tc>
          <w:tcPr>
            <w:tcW w:w="9072" w:type="dxa"/>
            <w:hideMark/>
          </w:tcPr>
          <w:p w14:paraId="38E4144C" w14:textId="77777777" w:rsidR="001E49F3" w:rsidRPr="00296855" w:rsidRDefault="001E49F3" w:rsidP="001E49F3">
            <w:pPr>
              <w:pStyle w:val="Odsek"/>
              <w:numPr>
                <w:ilvl w:val="0"/>
                <w:numId w:val="0"/>
              </w:numPr>
              <w:spacing w:before="0" w:after="0" w:line="260" w:lineRule="exact"/>
              <w:jc w:val="left"/>
              <w:rPr>
                <w:sz w:val="20"/>
                <w:szCs w:val="20"/>
                <w:lang w:eastAsia="en-US"/>
              </w:rPr>
            </w:pPr>
            <w:r w:rsidRPr="00296855">
              <w:rPr>
                <w:sz w:val="20"/>
                <w:szCs w:val="20"/>
                <w:lang w:eastAsia="en-US"/>
              </w:rPr>
              <w:t xml:space="preserve">6.1 Presoja administrativnih posledic </w:t>
            </w:r>
          </w:p>
          <w:p w14:paraId="20EB7490" w14:textId="77777777" w:rsidR="001E49F3" w:rsidRPr="00296855" w:rsidRDefault="001E49F3" w:rsidP="001E49F3">
            <w:pPr>
              <w:pStyle w:val="Odsek"/>
              <w:numPr>
                <w:ilvl w:val="0"/>
                <w:numId w:val="0"/>
              </w:numPr>
              <w:spacing w:before="0" w:after="0" w:line="260" w:lineRule="exact"/>
              <w:jc w:val="left"/>
              <w:rPr>
                <w:sz w:val="20"/>
                <w:szCs w:val="20"/>
                <w:lang w:eastAsia="en-US"/>
              </w:rPr>
            </w:pPr>
            <w:r w:rsidRPr="00296855">
              <w:rPr>
                <w:sz w:val="20"/>
                <w:szCs w:val="20"/>
                <w:lang w:eastAsia="en-US"/>
              </w:rPr>
              <w:t xml:space="preserve">a) v postopkih oziroma poslovanju javne uprave ali pravosodnih organov: </w:t>
            </w:r>
          </w:p>
        </w:tc>
      </w:tr>
      <w:tr w:rsidR="001E49F3" w:rsidRPr="00296855" w14:paraId="4B274860" w14:textId="77777777" w:rsidTr="00951EAF">
        <w:tc>
          <w:tcPr>
            <w:tcW w:w="9072" w:type="dxa"/>
          </w:tcPr>
          <w:p w14:paraId="10E2EEC2" w14:textId="13E9A9CA" w:rsidR="00951EAF" w:rsidRPr="00296855" w:rsidRDefault="00951EAF" w:rsidP="00024AE9">
            <w:pPr>
              <w:pStyle w:val="Oddelek"/>
              <w:numPr>
                <w:ilvl w:val="0"/>
                <w:numId w:val="0"/>
              </w:numPr>
              <w:spacing w:before="0" w:after="0" w:line="260" w:lineRule="exact"/>
              <w:jc w:val="both"/>
              <w:rPr>
                <w:b w:val="0"/>
                <w:sz w:val="20"/>
                <w:szCs w:val="20"/>
                <w:lang w:eastAsia="en-US"/>
              </w:rPr>
            </w:pPr>
            <w:r w:rsidRPr="00296855">
              <w:rPr>
                <w:b w:val="0"/>
                <w:sz w:val="20"/>
                <w:szCs w:val="20"/>
                <w:lang w:eastAsia="en-US"/>
              </w:rPr>
              <w:t>Zakon predvideva ustanovitev komisije za oceno primernosti uvrstitve živalskih vrst na seznam dovoljenih vrst za posedovanje, s čimer se uvaja novo upravno telo. Javnemu interesu služi zagotovitev, da so odločitve o dovoljenih vrstah strokovno presojane z vidika dobrobiti živali, varnosti ljudi in varovanja okolja. Sistem komisije omogoča večjo strokovno fleksibilnost in hitrejše odzivanje na konkretne primere, kot bi to omogočalo posvetovalno telo ministra Strokovni svet za zaščito živali (SSZŽ) s stalno sestavo.</w:t>
            </w:r>
          </w:p>
          <w:p w14:paraId="566BB7F8" w14:textId="0265E634" w:rsidR="001E49F3" w:rsidRPr="00296855" w:rsidRDefault="00951EAF" w:rsidP="00024AE9">
            <w:pPr>
              <w:pStyle w:val="Oddelek"/>
              <w:numPr>
                <w:ilvl w:val="0"/>
                <w:numId w:val="0"/>
              </w:numPr>
              <w:spacing w:before="0" w:after="0" w:line="260" w:lineRule="exact"/>
              <w:jc w:val="both"/>
              <w:rPr>
                <w:b w:val="0"/>
                <w:sz w:val="20"/>
                <w:szCs w:val="20"/>
                <w:lang w:eastAsia="en-US"/>
              </w:rPr>
            </w:pPr>
            <w:r w:rsidRPr="00296855">
              <w:rPr>
                <w:b w:val="0"/>
                <w:sz w:val="20"/>
                <w:szCs w:val="20"/>
                <w:lang w:eastAsia="en-US"/>
              </w:rPr>
              <w:t>Z dopolnitvijo pravne podlage za dostop občin do Centralnega registra hišnih živali (CRHŽ) bo odpravljena potreba po zaprošanju Uprave RS za varno hrano, veterinarstvo in varstvo rastlin za podatke o označenih živalih. S tem se zmanjšujejo administrativna bremena občin in upravnega organa, ter povečuje učinkovitost izvajanja nalog javne službe.</w:t>
            </w:r>
            <w:r w:rsidR="005F3EE0" w:rsidRPr="00296855">
              <w:rPr>
                <w:b w:val="0"/>
                <w:sz w:val="20"/>
                <w:szCs w:val="20"/>
                <w:lang w:eastAsia="en-US"/>
              </w:rPr>
              <w:t xml:space="preserve"> </w:t>
            </w:r>
          </w:p>
          <w:p w14:paraId="0DB52157" w14:textId="3E4D3B76" w:rsidR="001E49F3" w:rsidRPr="00296855" w:rsidRDefault="001E49F3" w:rsidP="001E49F3">
            <w:pPr>
              <w:pStyle w:val="rkovnatokazaodstavkom"/>
              <w:numPr>
                <w:ilvl w:val="0"/>
                <w:numId w:val="0"/>
              </w:numPr>
              <w:spacing w:line="260" w:lineRule="exact"/>
              <w:rPr>
                <w:rFonts w:cs="Arial"/>
                <w:b/>
                <w:bCs/>
                <w:lang w:eastAsia="en-US"/>
              </w:rPr>
            </w:pPr>
            <w:r w:rsidRPr="00296855">
              <w:rPr>
                <w:rFonts w:cs="Arial"/>
                <w:b/>
                <w:bCs/>
                <w:lang w:eastAsia="en-US"/>
              </w:rPr>
              <w:t>b) pri obveznostih strank do javne uprave ali pravosodnih organov: /</w:t>
            </w:r>
          </w:p>
          <w:p w14:paraId="2E1DE001" w14:textId="2314DF9B" w:rsidR="00951EAF" w:rsidRPr="00296855" w:rsidRDefault="00951EAF" w:rsidP="00024AE9">
            <w:pPr>
              <w:pStyle w:val="Alineazaodstavkom"/>
              <w:numPr>
                <w:ilvl w:val="0"/>
                <w:numId w:val="0"/>
              </w:numPr>
              <w:spacing w:line="260" w:lineRule="exact"/>
              <w:textAlignment w:val="auto"/>
              <w:rPr>
                <w:sz w:val="20"/>
                <w:szCs w:val="20"/>
                <w:lang w:eastAsia="en-US"/>
              </w:rPr>
            </w:pPr>
            <w:r w:rsidRPr="00296855">
              <w:rPr>
                <w:sz w:val="20"/>
                <w:szCs w:val="20"/>
                <w:lang w:eastAsia="en-US"/>
              </w:rPr>
              <w:t>Ni predvidenih novih administrativnih obveznosti za stranke, razen že obstoječih (npr. pri obvezni identifikaciji mačk), ki pa jih zakon sistemsko podpre in poenostavi z jasnejšo pravno podlago in dostopnostjo informacij.</w:t>
            </w:r>
          </w:p>
        </w:tc>
      </w:tr>
      <w:tr w:rsidR="001E49F3" w:rsidRPr="00296855" w14:paraId="3919F079" w14:textId="77777777" w:rsidTr="00951EAF">
        <w:tc>
          <w:tcPr>
            <w:tcW w:w="9072" w:type="dxa"/>
            <w:hideMark/>
          </w:tcPr>
          <w:p w14:paraId="3D1065B0" w14:textId="77777777" w:rsidR="001E49F3" w:rsidRPr="00296855" w:rsidRDefault="001E49F3" w:rsidP="001E49F3">
            <w:pPr>
              <w:pStyle w:val="Odsek"/>
              <w:numPr>
                <w:ilvl w:val="0"/>
                <w:numId w:val="0"/>
              </w:numPr>
              <w:spacing w:before="0" w:after="0" w:line="260" w:lineRule="exact"/>
              <w:jc w:val="left"/>
              <w:rPr>
                <w:sz w:val="20"/>
                <w:szCs w:val="20"/>
                <w:lang w:eastAsia="en-US"/>
              </w:rPr>
            </w:pPr>
            <w:r w:rsidRPr="00296855">
              <w:rPr>
                <w:sz w:val="20"/>
                <w:szCs w:val="20"/>
                <w:lang w:eastAsia="en-US"/>
              </w:rPr>
              <w:t>6.2 Presoja posledic za okolje, vključno s prostorskimi in varstvenimi vidiki, in sicer za:</w:t>
            </w:r>
          </w:p>
        </w:tc>
      </w:tr>
      <w:tr w:rsidR="001E49F3" w:rsidRPr="00296855" w14:paraId="1207D32F" w14:textId="77777777" w:rsidTr="00951EAF">
        <w:tc>
          <w:tcPr>
            <w:tcW w:w="9072" w:type="dxa"/>
            <w:hideMark/>
          </w:tcPr>
          <w:p w14:paraId="5F82DE5E" w14:textId="77777777" w:rsidR="001E49F3" w:rsidRPr="00296855" w:rsidRDefault="00951EAF" w:rsidP="00024AE9">
            <w:pPr>
              <w:tabs>
                <w:tab w:val="left" w:pos="960"/>
              </w:tabs>
              <w:suppressAutoHyphens/>
              <w:jc w:val="both"/>
              <w:rPr>
                <w:rFonts w:cs="Arial"/>
                <w:szCs w:val="20"/>
              </w:rPr>
            </w:pPr>
            <w:r w:rsidRPr="00296855">
              <w:rPr>
                <w:rFonts w:cs="Arial"/>
                <w:szCs w:val="20"/>
              </w:rPr>
              <w:t>Zakon bo imel pozitiven vpliv na biotsko raznovrstnost, saj omejuje posedovanje določenih eksotičnih vrst, ki lahko v primeru pobega ali izpusta ogrozijo domorodne vrste ali postanejo invazivne.</w:t>
            </w:r>
          </w:p>
          <w:p w14:paraId="35F84F52" w14:textId="5D5B0F12" w:rsidR="00951EAF" w:rsidRPr="00296855" w:rsidRDefault="00951EAF" w:rsidP="00024AE9">
            <w:pPr>
              <w:tabs>
                <w:tab w:val="left" w:pos="960"/>
              </w:tabs>
              <w:suppressAutoHyphens/>
              <w:jc w:val="both"/>
              <w:rPr>
                <w:szCs w:val="20"/>
              </w:rPr>
            </w:pPr>
            <w:r w:rsidRPr="00296855">
              <w:rPr>
                <w:rFonts w:cs="Arial"/>
                <w:szCs w:val="20"/>
              </w:rPr>
              <w:t>Z boljšo ureditvijo statusa službenih živali in reševalnih psov bo zakon pozitivno vplival na učinkovitost sistemov zaščite, reševanja in pomoči ob nesrečah.</w:t>
            </w:r>
            <w:r w:rsidRPr="00296855">
              <w:rPr>
                <w:b/>
                <w:bCs/>
                <w:szCs w:val="20"/>
              </w:rPr>
              <w:t xml:space="preserve"> </w:t>
            </w:r>
          </w:p>
        </w:tc>
      </w:tr>
      <w:tr w:rsidR="001E49F3" w:rsidRPr="00296855" w14:paraId="3DE8E750" w14:textId="77777777" w:rsidTr="00951EAF">
        <w:tc>
          <w:tcPr>
            <w:tcW w:w="9072" w:type="dxa"/>
            <w:hideMark/>
          </w:tcPr>
          <w:p w14:paraId="5C4EE36A" w14:textId="77777777" w:rsidR="001E49F3" w:rsidRPr="00296855" w:rsidRDefault="001E49F3" w:rsidP="001E49F3">
            <w:pPr>
              <w:pStyle w:val="Odsek"/>
              <w:numPr>
                <w:ilvl w:val="0"/>
                <w:numId w:val="0"/>
              </w:numPr>
              <w:spacing w:before="0" w:after="0" w:line="260" w:lineRule="exact"/>
              <w:jc w:val="left"/>
              <w:rPr>
                <w:sz w:val="20"/>
                <w:szCs w:val="20"/>
                <w:lang w:eastAsia="en-US"/>
              </w:rPr>
            </w:pPr>
            <w:r w:rsidRPr="00296855">
              <w:rPr>
                <w:sz w:val="20"/>
                <w:szCs w:val="20"/>
                <w:lang w:eastAsia="en-US"/>
              </w:rPr>
              <w:t>6.3 Presoja posledic za gospodarstvo, in sicer za:</w:t>
            </w:r>
          </w:p>
          <w:p w14:paraId="513D761C" w14:textId="5977348B" w:rsidR="00951EAF" w:rsidRPr="00296855" w:rsidRDefault="00951EAF" w:rsidP="001E49F3">
            <w:pPr>
              <w:pStyle w:val="Odsek"/>
              <w:numPr>
                <w:ilvl w:val="0"/>
                <w:numId w:val="0"/>
              </w:numPr>
              <w:spacing w:before="0" w:after="0" w:line="260" w:lineRule="exact"/>
              <w:jc w:val="left"/>
              <w:rPr>
                <w:sz w:val="20"/>
                <w:szCs w:val="20"/>
                <w:lang w:eastAsia="en-US"/>
              </w:rPr>
            </w:pPr>
            <w:r w:rsidRPr="00296855">
              <w:rPr>
                <w:b w:val="0"/>
                <w:sz w:val="20"/>
                <w:szCs w:val="20"/>
                <w:lang w:eastAsia="en-US"/>
              </w:rPr>
              <w:t>Za rejce nesnic ima ukinitev možnosti uporabe baterijskega sistema reje in zahteva po odpravi rutinske kastracije brez analgezije in anestezije negativen finančni vpliv, saj zahteva prilagoditve hlevov, postopkov in tehnologije reje.Kljub temu gre za spremembe, ki so v skladu z dolgoročnimi usmeritvami EU, ter prispevajo k višjim standardom in večji konkurenčnosti na trgu z visoko kakovostno in etično pridelano hrano.</w:t>
            </w:r>
          </w:p>
        </w:tc>
      </w:tr>
      <w:tr w:rsidR="001E49F3" w:rsidRPr="00296855" w14:paraId="216B45FD" w14:textId="77777777" w:rsidTr="00951EAF">
        <w:tc>
          <w:tcPr>
            <w:tcW w:w="9072" w:type="dxa"/>
            <w:hideMark/>
          </w:tcPr>
          <w:p w14:paraId="4A0AF524" w14:textId="1D265C47" w:rsidR="001E49F3" w:rsidRPr="00296855" w:rsidRDefault="00951EAF" w:rsidP="001E49F3">
            <w:pPr>
              <w:pStyle w:val="Odsek"/>
              <w:numPr>
                <w:ilvl w:val="0"/>
                <w:numId w:val="0"/>
              </w:numPr>
              <w:spacing w:before="0" w:after="0" w:line="260" w:lineRule="exact"/>
              <w:jc w:val="left"/>
              <w:rPr>
                <w:sz w:val="20"/>
                <w:szCs w:val="20"/>
                <w:lang w:eastAsia="en-US"/>
              </w:rPr>
            </w:pPr>
            <w:r w:rsidRPr="00296855">
              <w:rPr>
                <w:sz w:val="20"/>
                <w:szCs w:val="20"/>
                <w:lang w:eastAsia="en-US"/>
              </w:rPr>
              <w:t>6</w:t>
            </w:r>
            <w:r w:rsidR="001E49F3" w:rsidRPr="00296855">
              <w:rPr>
                <w:sz w:val="20"/>
                <w:szCs w:val="20"/>
                <w:lang w:eastAsia="en-US"/>
              </w:rPr>
              <w:t>.4 Presoja posledic za socialno področje, in sicer za:/</w:t>
            </w:r>
          </w:p>
        </w:tc>
      </w:tr>
      <w:tr w:rsidR="001E49F3" w:rsidRPr="00296855" w14:paraId="5CE41957" w14:textId="77777777" w:rsidTr="00951EAF">
        <w:tc>
          <w:tcPr>
            <w:tcW w:w="9072" w:type="dxa"/>
            <w:hideMark/>
          </w:tcPr>
          <w:p w14:paraId="0EB550A9" w14:textId="5C28BA68" w:rsidR="001E49F3" w:rsidRPr="00296855" w:rsidRDefault="00951EAF" w:rsidP="00951EAF">
            <w:pPr>
              <w:pStyle w:val="Alineazaodstavkom"/>
              <w:numPr>
                <w:ilvl w:val="0"/>
                <w:numId w:val="0"/>
              </w:numPr>
              <w:spacing w:line="260" w:lineRule="exact"/>
              <w:textAlignment w:val="auto"/>
              <w:rPr>
                <w:sz w:val="20"/>
                <w:szCs w:val="20"/>
                <w:lang w:eastAsia="en-US"/>
              </w:rPr>
            </w:pPr>
            <w:r w:rsidRPr="00296855">
              <w:rPr>
                <w:sz w:val="20"/>
                <w:szCs w:val="20"/>
                <w:lang w:eastAsia="en-US"/>
              </w:rPr>
              <w:t>Ni posebnih negativnih ali pozitivnih učinkov ocenjenih za socialno področje. Posredno se pričakuje pozitivna naravnanost javnosti, ki vse bolj vrednoti etično ravnanje z živalmi.</w:t>
            </w:r>
          </w:p>
        </w:tc>
      </w:tr>
      <w:tr w:rsidR="001E49F3" w:rsidRPr="00296855" w14:paraId="4C41CB5B" w14:textId="77777777" w:rsidTr="00951EAF">
        <w:tc>
          <w:tcPr>
            <w:tcW w:w="9072" w:type="dxa"/>
            <w:hideMark/>
          </w:tcPr>
          <w:p w14:paraId="35AD166B" w14:textId="77777777" w:rsidR="001E49F3" w:rsidRPr="00296855" w:rsidRDefault="001E49F3" w:rsidP="001E49F3">
            <w:pPr>
              <w:pStyle w:val="Odsek"/>
              <w:numPr>
                <w:ilvl w:val="0"/>
                <w:numId w:val="0"/>
              </w:numPr>
              <w:spacing w:before="0" w:after="0" w:line="260" w:lineRule="exact"/>
              <w:jc w:val="left"/>
              <w:rPr>
                <w:sz w:val="20"/>
                <w:szCs w:val="20"/>
                <w:lang w:eastAsia="en-US"/>
              </w:rPr>
            </w:pPr>
            <w:r w:rsidRPr="00296855">
              <w:rPr>
                <w:sz w:val="20"/>
                <w:szCs w:val="20"/>
                <w:lang w:eastAsia="en-US"/>
              </w:rPr>
              <w:t>6.5 Presoja posledic za dokumente razvojnega načrtovanja, in sicer za:</w:t>
            </w:r>
          </w:p>
        </w:tc>
      </w:tr>
      <w:tr w:rsidR="001E49F3" w:rsidRPr="00296855" w14:paraId="2F3A292A" w14:textId="77777777" w:rsidTr="00951EAF">
        <w:tc>
          <w:tcPr>
            <w:tcW w:w="9072" w:type="dxa"/>
            <w:hideMark/>
          </w:tcPr>
          <w:p w14:paraId="551D5F7A" w14:textId="474B483B" w:rsidR="00951EAF" w:rsidRPr="00296855" w:rsidRDefault="00951EAF" w:rsidP="00951EAF">
            <w:pPr>
              <w:pStyle w:val="Alineazaodstavkom"/>
              <w:numPr>
                <w:ilvl w:val="0"/>
                <w:numId w:val="0"/>
              </w:numPr>
              <w:spacing w:line="260" w:lineRule="exact"/>
              <w:rPr>
                <w:sz w:val="20"/>
                <w:szCs w:val="20"/>
                <w:lang w:eastAsia="en-US"/>
              </w:rPr>
            </w:pPr>
            <w:r w:rsidRPr="00296855">
              <w:rPr>
                <w:sz w:val="20"/>
                <w:szCs w:val="20"/>
                <w:lang w:eastAsia="en-US"/>
              </w:rPr>
              <w:t>Zakon bo imel pozitiven vpliv na trajnostni razvoj, saj spodbuja odgovorno ravnanje z živalmi, omejuje ogrožajoče prakse in uvaja bolj premišljen nadzor nad živalskimi vrstami.</w:t>
            </w:r>
          </w:p>
          <w:p w14:paraId="62E4B80A" w14:textId="1271A0FF" w:rsidR="00951EAF" w:rsidRPr="00296855" w:rsidRDefault="00951EAF" w:rsidP="00951EAF">
            <w:pPr>
              <w:pStyle w:val="Alineazaodstavkom"/>
              <w:numPr>
                <w:ilvl w:val="0"/>
                <w:numId w:val="0"/>
              </w:numPr>
              <w:spacing w:line="260" w:lineRule="exact"/>
              <w:rPr>
                <w:sz w:val="20"/>
                <w:szCs w:val="20"/>
                <w:lang w:eastAsia="en-US"/>
              </w:rPr>
            </w:pPr>
            <w:r w:rsidRPr="00296855">
              <w:rPr>
                <w:sz w:val="20"/>
                <w:szCs w:val="20"/>
                <w:lang w:eastAsia="en-US"/>
              </w:rPr>
              <w:t>Zakon podpira cilje iz Strategije razvoja Slovenije, Nacionalnega strateškega načrta skupne kmetijske politike 2023–2027 in drugih dokumentov, ki poudarjajo trajnost, dobrobit živali in visoke standarde varstva.</w:t>
            </w:r>
          </w:p>
          <w:p w14:paraId="7B7546F9" w14:textId="7E69DE27" w:rsidR="00951EAF" w:rsidRPr="00296855" w:rsidRDefault="00951EAF" w:rsidP="00951EAF">
            <w:pPr>
              <w:pStyle w:val="Alineazaodstavkom"/>
              <w:numPr>
                <w:ilvl w:val="0"/>
                <w:numId w:val="0"/>
              </w:numPr>
              <w:spacing w:line="260" w:lineRule="exact"/>
              <w:rPr>
                <w:sz w:val="20"/>
                <w:szCs w:val="20"/>
                <w:lang w:eastAsia="en-US"/>
              </w:rPr>
            </w:pPr>
            <w:r w:rsidRPr="00296855">
              <w:rPr>
                <w:sz w:val="20"/>
                <w:szCs w:val="20"/>
                <w:lang w:eastAsia="en-US"/>
              </w:rPr>
              <w:t>Zakon prispeva k politikam na področju zaščite živali, veterine, okolja, trajnostne kmetijske politike in upravnih reform.</w:t>
            </w:r>
          </w:p>
          <w:p w14:paraId="5D30BB83" w14:textId="4230A360" w:rsidR="00951EAF" w:rsidRPr="00296855" w:rsidRDefault="00951EAF" w:rsidP="00951EAF">
            <w:pPr>
              <w:pStyle w:val="Alineazaodstavkom"/>
              <w:numPr>
                <w:ilvl w:val="0"/>
                <w:numId w:val="0"/>
              </w:numPr>
              <w:spacing w:line="260" w:lineRule="exact"/>
              <w:rPr>
                <w:sz w:val="20"/>
                <w:szCs w:val="20"/>
                <w:lang w:eastAsia="en-US"/>
              </w:rPr>
            </w:pPr>
            <w:r w:rsidRPr="00296855">
              <w:rPr>
                <w:sz w:val="20"/>
                <w:szCs w:val="20"/>
                <w:lang w:eastAsia="en-US"/>
              </w:rPr>
              <w:t>Usklajenost s cilji Evropskega zelenega dogovora, strateških usmeritev EU glede dobrobiti živali, in Ciljev trajnostnega razvoja OZN (SDG 12, 15).</w:t>
            </w:r>
          </w:p>
          <w:p w14:paraId="3542F24E" w14:textId="77777777" w:rsidR="001E49F3" w:rsidRPr="00296855" w:rsidRDefault="001E49F3" w:rsidP="001E49F3">
            <w:pPr>
              <w:pStyle w:val="Alineazaodstavkom"/>
              <w:numPr>
                <w:ilvl w:val="0"/>
                <w:numId w:val="0"/>
              </w:numPr>
              <w:tabs>
                <w:tab w:val="left" w:pos="708"/>
              </w:tabs>
              <w:spacing w:line="260" w:lineRule="exact"/>
              <w:rPr>
                <w:b/>
                <w:sz w:val="20"/>
                <w:szCs w:val="20"/>
                <w:lang w:eastAsia="en-US"/>
              </w:rPr>
            </w:pPr>
            <w:r w:rsidRPr="00296855">
              <w:rPr>
                <w:b/>
                <w:sz w:val="20"/>
                <w:szCs w:val="20"/>
                <w:lang w:eastAsia="en-US"/>
              </w:rPr>
              <w:lastRenderedPageBreak/>
              <w:t xml:space="preserve">6.6 Presoja posledic za druga področja </w:t>
            </w:r>
          </w:p>
          <w:p w14:paraId="04363920" w14:textId="2EE0891B" w:rsidR="00951EAF" w:rsidRPr="00296855" w:rsidRDefault="00951EAF" w:rsidP="001E49F3">
            <w:pPr>
              <w:pStyle w:val="Alineazaodstavkom"/>
              <w:numPr>
                <w:ilvl w:val="0"/>
                <w:numId w:val="0"/>
              </w:numPr>
              <w:tabs>
                <w:tab w:val="left" w:pos="708"/>
              </w:tabs>
              <w:spacing w:line="260" w:lineRule="exact"/>
              <w:rPr>
                <w:bCs/>
                <w:sz w:val="20"/>
                <w:szCs w:val="20"/>
                <w:lang w:eastAsia="en-US"/>
              </w:rPr>
            </w:pPr>
            <w:r w:rsidRPr="00296855">
              <w:rPr>
                <w:bCs/>
                <w:sz w:val="20"/>
                <w:szCs w:val="20"/>
                <w:lang w:eastAsia="en-US"/>
              </w:rPr>
              <w:t>Ni zaznanih posebnih posledic za druga področja.</w:t>
            </w:r>
          </w:p>
        </w:tc>
      </w:tr>
      <w:tr w:rsidR="001E49F3" w:rsidRPr="00296855" w14:paraId="603C4340" w14:textId="77777777" w:rsidTr="00951EAF">
        <w:tc>
          <w:tcPr>
            <w:tcW w:w="9072" w:type="dxa"/>
            <w:hideMark/>
          </w:tcPr>
          <w:p w14:paraId="6D576ADB" w14:textId="77777777" w:rsidR="001E49F3" w:rsidRPr="00296855" w:rsidRDefault="001E49F3" w:rsidP="001E49F3">
            <w:pPr>
              <w:pStyle w:val="Odsek"/>
              <w:numPr>
                <w:ilvl w:val="0"/>
                <w:numId w:val="0"/>
              </w:numPr>
              <w:spacing w:before="0" w:after="0" w:line="260" w:lineRule="exact"/>
              <w:jc w:val="left"/>
              <w:rPr>
                <w:sz w:val="20"/>
                <w:szCs w:val="20"/>
                <w:lang w:eastAsia="en-US"/>
              </w:rPr>
            </w:pPr>
            <w:r w:rsidRPr="00296855">
              <w:rPr>
                <w:sz w:val="20"/>
                <w:szCs w:val="20"/>
                <w:lang w:eastAsia="en-US"/>
              </w:rPr>
              <w:lastRenderedPageBreak/>
              <w:t>6.7 Izvajanje sprejetega predpisa:</w:t>
            </w:r>
          </w:p>
          <w:p w14:paraId="746F3380" w14:textId="77777777" w:rsidR="001E49F3" w:rsidRPr="00296855" w:rsidRDefault="001E49F3" w:rsidP="001E49F3">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ascii="Helv" w:hAnsi="Helv" w:cs="Helv"/>
                <w:color w:val="000000"/>
                <w:szCs w:val="20"/>
                <w:lang w:eastAsia="sl-SI"/>
              </w:rPr>
            </w:pPr>
            <w:r w:rsidRPr="00296855">
              <w:rPr>
                <w:rFonts w:ascii="Helv" w:hAnsi="Helv" w:cs="Helv"/>
                <w:color w:val="000000"/>
                <w:szCs w:val="20"/>
                <w:lang w:eastAsia="sl-SI"/>
              </w:rPr>
              <w:t>Ciljne skupine bodo o sprejetju zakona obveščene neposredno prek njihovih predstavnikov, javnost pa prek spletne strani ministrstva in z obvestili medijem.</w:t>
            </w:r>
          </w:p>
          <w:p w14:paraId="6549EDFF" w14:textId="77777777" w:rsidR="001E49F3" w:rsidRPr="00296855" w:rsidRDefault="001E49F3" w:rsidP="001E49F3">
            <w:pPr>
              <w:pStyle w:val="Odsek"/>
              <w:numPr>
                <w:ilvl w:val="0"/>
                <w:numId w:val="0"/>
              </w:numPr>
              <w:spacing w:before="0" w:after="0" w:line="260" w:lineRule="exact"/>
              <w:jc w:val="left"/>
              <w:rPr>
                <w:sz w:val="20"/>
                <w:szCs w:val="20"/>
                <w:lang w:eastAsia="en-US"/>
              </w:rPr>
            </w:pPr>
          </w:p>
        </w:tc>
      </w:tr>
      <w:tr w:rsidR="001E49F3" w:rsidRPr="00296855" w14:paraId="5D04E484" w14:textId="77777777" w:rsidTr="00951EAF">
        <w:tc>
          <w:tcPr>
            <w:tcW w:w="9072" w:type="dxa"/>
          </w:tcPr>
          <w:p w14:paraId="0E012569" w14:textId="0C24F2CE" w:rsidR="001E49F3" w:rsidRPr="00296855" w:rsidRDefault="001E49F3" w:rsidP="007E21B7">
            <w:pPr>
              <w:pStyle w:val="Alineazatoko"/>
              <w:tabs>
                <w:tab w:val="clear" w:pos="360"/>
              </w:tabs>
              <w:spacing w:line="260" w:lineRule="exact"/>
              <w:ind w:left="0" w:firstLine="0"/>
              <w:textAlignment w:val="auto"/>
              <w:rPr>
                <w:sz w:val="20"/>
                <w:szCs w:val="20"/>
                <w:lang w:eastAsia="en-US"/>
              </w:rPr>
            </w:pPr>
          </w:p>
        </w:tc>
      </w:tr>
      <w:tr w:rsidR="006370F8" w:rsidRPr="00296855" w14:paraId="5D7F401D" w14:textId="77777777" w:rsidTr="006370F8">
        <w:tc>
          <w:tcPr>
            <w:tcW w:w="9072" w:type="dxa"/>
          </w:tcPr>
          <w:p w14:paraId="1FBF7EB6" w14:textId="77777777" w:rsidR="006370F8" w:rsidRPr="00296855" w:rsidRDefault="006370F8" w:rsidP="00631922">
            <w:pPr>
              <w:pStyle w:val="Odsek"/>
              <w:numPr>
                <w:ilvl w:val="0"/>
                <w:numId w:val="0"/>
              </w:numPr>
              <w:spacing w:before="0" w:after="0" w:line="260" w:lineRule="exact"/>
              <w:jc w:val="both"/>
              <w:rPr>
                <w:sz w:val="20"/>
                <w:szCs w:val="20"/>
                <w:lang w:eastAsia="en-US"/>
              </w:rPr>
            </w:pPr>
            <w:r w:rsidRPr="00296855">
              <w:rPr>
                <w:sz w:val="20"/>
                <w:szCs w:val="20"/>
                <w:lang w:eastAsia="en-US"/>
              </w:rPr>
              <w:t>6.8 Druge pomembne okoliščine v zvezi z vprašanji, ki jih ureja predlog zakona</w:t>
            </w:r>
          </w:p>
          <w:p w14:paraId="106CCF08" w14:textId="77777777" w:rsidR="006370F8" w:rsidRPr="00296855" w:rsidRDefault="006370F8" w:rsidP="00631922">
            <w:pPr>
              <w:pStyle w:val="Alineazaodstavkom"/>
              <w:numPr>
                <w:ilvl w:val="0"/>
                <w:numId w:val="0"/>
              </w:numPr>
              <w:tabs>
                <w:tab w:val="left" w:pos="708"/>
              </w:tabs>
              <w:spacing w:line="260" w:lineRule="exact"/>
              <w:ind w:left="709"/>
              <w:rPr>
                <w:sz w:val="20"/>
                <w:szCs w:val="20"/>
                <w:lang w:eastAsia="en-US"/>
              </w:rPr>
            </w:pPr>
          </w:p>
          <w:p w14:paraId="5F92767A" w14:textId="77777777" w:rsidR="00631922" w:rsidRPr="00296855" w:rsidRDefault="00631922" w:rsidP="00631922">
            <w:pPr>
              <w:pStyle w:val="Odsek"/>
              <w:numPr>
                <w:ilvl w:val="0"/>
                <w:numId w:val="0"/>
              </w:numPr>
              <w:tabs>
                <w:tab w:val="left" w:pos="285"/>
              </w:tabs>
              <w:spacing w:before="0" w:after="0" w:line="260" w:lineRule="exact"/>
              <w:jc w:val="both"/>
              <w:rPr>
                <w:sz w:val="20"/>
                <w:szCs w:val="20"/>
              </w:rPr>
            </w:pPr>
          </w:p>
          <w:p w14:paraId="6E275CFD" w14:textId="5EE70407" w:rsidR="000D4CC8" w:rsidRPr="00296855" w:rsidRDefault="000D4CC8" w:rsidP="00631922">
            <w:pPr>
              <w:pStyle w:val="Odsek"/>
              <w:numPr>
                <w:ilvl w:val="0"/>
                <w:numId w:val="0"/>
              </w:numPr>
              <w:tabs>
                <w:tab w:val="left" w:pos="285"/>
              </w:tabs>
              <w:spacing w:before="0" w:after="0" w:line="260" w:lineRule="exact"/>
              <w:jc w:val="both"/>
              <w:rPr>
                <w:sz w:val="20"/>
                <w:szCs w:val="20"/>
              </w:rPr>
            </w:pPr>
            <w:r w:rsidRPr="00296855">
              <w:rPr>
                <w:sz w:val="20"/>
                <w:szCs w:val="20"/>
              </w:rPr>
              <w:t>7. PRIKAZ SODELOVANJA JAVNOSTI PRI PRIPRAVI PREDLOGA ZAKONA:</w:t>
            </w:r>
          </w:p>
          <w:p w14:paraId="772754FC" w14:textId="77777777" w:rsidR="000D4CC8" w:rsidRPr="00296855" w:rsidRDefault="000D4CC8" w:rsidP="00631922">
            <w:pPr>
              <w:pStyle w:val="Odsek"/>
              <w:numPr>
                <w:ilvl w:val="0"/>
                <w:numId w:val="0"/>
              </w:numPr>
              <w:tabs>
                <w:tab w:val="left" w:pos="285"/>
              </w:tabs>
              <w:spacing w:before="0" w:after="0" w:line="260" w:lineRule="exact"/>
              <w:jc w:val="both"/>
              <w:rPr>
                <w:sz w:val="20"/>
                <w:szCs w:val="20"/>
              </w:rPr>
            </w:pPr>
          </w:p>
          <w:p w14:paraId="3AF44A26" w14:textId="77777777" w:rsidR="000D4CC8" w:rsidRPr="00296855" w:rsidRDefault="000D4CC8" w:rsidP="00631922">
            <w:pPr>
              <w:pStyle w:val="Odsek"/>
              <w:numPr>
                <w:ilvl w:val="0"/>
                <w:numId w:val="0"/>
              </w:numPr>
              <w:tabs>
                <w:tab w:val="left" w:pos="285"/>
              </w:tabs>
              <w:spacing w:before="0" w:after="0" w:line="260" w:lineRule="exact"/>
              <w:jc w:val="both"/>
              <w:rPr>
                <w:b w:val="0"/>
                <w:sz w:val="20"/>
                <w:szCs w:val="20"/>
              </w:rPr>
            </w:pPr>
            <w:r w:rsidRPr="00296855">
              <w:rPr>
                <w:b w:val="0"/>
                <w:sz w:val="20"/>
                <w:szCs w:val="20"/>
              </w:rPr>
              <w:t>Predlog je bil objavljen na enotnem spletišču vlade, e-demokracija od 10. 2. 2025 do 12. 3. 2025.</w:t>
            </w:r>
          </w:p>
          <w:p w14:paraId="4B478570" w14:textId="65B153C1" w:rsidR="00631922" w:rsidRPr="00296855" w:rsidRDefault="00C9387B" w:rsidP="00631922">
            <w:pPr>
              <w:pStyle w:val="rkovnatokazaodstavkom"/>
              <w:numPr>
                <w:ilvl w:val="0"/>
                <w:numId w:val="0"/>
              </w:numPr>
              <w:spacing w:line="260" w:lineRule="exact"/>
              <w:textAlignment w:val="auto"/>
              <w:rPr>
                <w:rFonts w:cs="Arial"/>
              </w:rPr>
            </w:pPr>
            <w:hyperlink r:id="rId13" w:history="1">
              <w:r w:rsidR="00631922" w:rsidRPr="00296855">
                <w:rPr>
                  <w:rStyle w:val="Hiperpovezava"/>
                  <w:rFonts w:cs="Arial"/>
                </w:rPr>
                <w:t>https://e-uprava.gov.si/si/drzava-in-druzba/e-demokracija/predlogi-predpisov.html</w:t>
              </w:r>
            </w:hyperlink>
          </w:p>
          <w:p w14:paraId="48CD5E5C" w14:textId="77777777" w:rsidR="000D4CC8" w:rsidRPr="00296855" w:rsidRDefault="000D4CC8" w:rsidP="00631922">
            <w:pPr>
              <w:pStyle w:val="Odsek"/>
              <w:numPr>
                <w:ilvl w:val="0"/>
                <w:numId w:val="0"/>
              </w:numPr>
              <w:tabs>
                <w:tab w:val="left" w:pos="285"/>
              </w:tabs>
              <w:spacing w:before="0" w:after="0" w:line="260" w:lineRule="exact"/>
              <w:jc w:val="both"/>
              <w:rPr>
                <w:b w:val="0"/>
                <w:sz w:val="20"/>
                <w:szCs w:val="20"/>
              </w:rPr>
            </w:pPr>
          </w:p>
          <w:p w14:paraId="41116BCB" w14:textId="4531CB97" w:rsidR="00520A96" w:rsidRPr="00296855" w:rsidRDefault="000D4CC8" w:rsidP="00631922">
            <w:pPr>
              <w:pStyle w:val="Odsek"/>
              <w:numPr>
                <w:ilvl w:val="0"/>
                <w:numId w:val="0"/>
              </w:numPr>
              <w:tabs>
                <w:tab w:val="left" w:pos="285"/>
              </w:tabs>
              <w:spacing w:before="0" w:after="0" w:line="260" w:lineRule="exact"/>
              <w:jc w:val="both"/>
              <w:rPr>
                <w:b w:val="0"/>
                <w:sz w:val="20"/>
                <w:szCs w:val="20"/>
              </w:rPr>
            </w:pPr>
            <w:r w:rsidRPr="00296855">
              <w:rPr>
                <w:b w:val="0"/>
                <w:sz w:val="20"/>
                <w:szCs w:val="20"/>
              </w:rPr>
              <w:t xml:space="preserve">Pred </w:t>
            </w:r>
            <w:r w:rsidR="00611B86" w:rsidRPr="00296855">
              <w:rPr>
                <w:b w:val="0"/>
                <w:sz w:val="20"/>
                <w:szCs w:val="20"/>
              </w:rPr>
              <w:t xml:space="preserve">in med </w:t>
            </w:r>
            <w:r w:rsidRPr="00296855">
              <w:rPr>
                <w:b w:val="0"/>
                <w:sz w:val="20"/>
                <w:szCs w:val="20"/>
              </w:rPr>
              <w:t>javno razpravo je bilo organiziranih več srečanj s ključnimi deležniki</w:t>
            </w:r>
            <w:r w:rsidR="00520A96" w:rsidRPr="00296855">
              <w:rPr>
                <w:b w:val="0"/>
                <w:sz w:val="20"/>
                <w:szCs w:val="20"/>
              </w:rPr>
              <w:t>,</w:t>
            </w:r>
            <w:r w:rsidRPr="00296855">
              <w:rPr>
                <w:b w:val="0"/>
                <w:sz w:val="20"/>
                <w:szCs w:val="20"/>
              </w:rPr>
              <w:t xml:space="preserve"> na katerih so bila obravnava izhodišča za spremembe predpisa in </w:t>
            </w:r>
            <w:r w:rsidR="00611B86" w:rsidRPr="00296855">
              <w:rPr>
                <w:b w:val="0"/>
                <w:sz w:val="20"/>
                <w:szCs w:val="20"/>
              </w:rPr>
              <w:t>predlog besedila</w:t>
            </w:r>
            <w:r w:rsidR="00520A96" w:rsidRPr="00296855">
              <w:rPr>
                <w:b w:val="0"/>
                <w:sz w:val="20"/>
                <w:szCs w:val="20"/>
              </w:rPr>
              <w:t xml:space="preserve">: </w:t>
            </w:r>
          </w:p>
          <w:p w14:paraId="2A36A480" w14:textId="6D4777FA" w:rsidR="00520A96" w:rsidRPr="00296855" w:rsidRDefault="000D4CC8" w:rsidP="00520A96">
            <w:pPr>
              <w:pStyle w:val="Odsek"/>
              <w:numPr>
                <w:ilvl w:val="1"/>
                <w:numId w:val="11"/>
              </w:numPr>
              <w:tabs>
                <w:tab w:val="left" w:pos="285"/>
              </w:tabs>
              <w:spacing w:before="0" w:after="0" w:line="260" w:lineRule="exact"/>
              <w:jc w:val="both"/>
              <w:rPr>
                <w:b w:val="0"/>
                <w:sz w:val="20"/>
                <w:szCs w:val="20"/>
              </w:rPr>
            </w:pPr>
            <w:r w:rsidRPr="00296855">
              <w:rPr>
                <w:b w:val="0"/>
                <w:sz w:val="20"/>
                <w:szCs w:val="20"/>
              </w:rPr>
              <w:t>18. 12. 2024,</w:t>
            </w:r>
            <w:r w:rsidR="005A6613" w:rsidRPr="00296855">
              <w:rPr>
                <w:b w:val="0"/>
                <w:sz w:val="20"/>
                <w:szCs w:val="20"/>
              </w:rPr>
              <w:t xml:space="preserve"> predstavniki</w:t>
            </w:r>
            <w:r w:rsidRPr="00296855">
              <w:rPr>
                <w:b w:val="0"/>
                <w:sz w:val="20"/>
                <w:szCs w:val="20"/>
              </w:rPr>
              <w:t xml:space="preserve"> </w:t>
            </w:r>
            <w:r w:rsidR="005A6613" w:rsidRPr="00296855">
              <w:rPr>
                <w:b w:val="0"/>
                <w:sz w:val="20"/>
                <w:szCs w:val="20"/>
              </w:rPr>
              <w:t>lokalnih skupnosti (SOS, ZOS, ZMOS)</w:t>
            </w:r>
          </w:p>
          <w:p w14:paraId="0B892E14" w14:textId="4C7D53BC" w:rsidR="00520A96" w:rsidRPr="00296855" w:rsidRDefault="000D4CC8" w:rsidP="00520A96">
            <w:pPr>
              <w:pStyle w:val="Odsek"/>
              <w:numPr>
                <w:ilvl w:val="1"/>
                <w:numId w:val="11"/>
              </w:numPr>
              <w:tabs>
                <w:tab w:val="left" w:pos="285"/>
              </w:tabs>
              <w:spacing w:before="0" w:after="0" w:line="260" w:lineRule="exact"/>
              <w:jc w:val="both"/>
              <w:rPr>
                <w:b w:val="0"/>
                <w:sz w:val="20"/>
                <w:szCs w:val="20"/>
              </w:rPr>
            </w:pPr>
            <w:r w:rsidRPr="00296855">
              <w:rPr>
                <w:b w:val="0"/>
                <w:sz w:val="20"/>
                <w:szCs w:val="20"/>
              </w:rPr>
              <w:t xml:space="preserve">19. 12. 2024, </w:t>
            </w:r>
            <w:r w:rsidR="005A6613" w:rsidRPr="00296855">
              <w:rPr>
                <w:b w:val="0"/>
                <w:sz w:val="20"/>
                <w:szCs w:val="20"/>
              </w:rPr>
              <w:t>predstavniki zavetišč</w:t>
            </w:r>
          </w:p>
          <w:p w14:paraId="6D304478" w14:textId="01CA5215" w:rsidR="00520A96" w:rsidRPr="00296855" w:rsidRDefault="00E178CD" w:rsidP="00520A96">
            <w:pPr>
              <w:pStyle w:val="Odsek"/>
              <w:numPr>
                <w:ilvl w:val="1"/>
                <w:numId w:val="11"/>
              </w:numPr>
              <w:tabs>
                <w:tab w:val="left" w:pos="285"/>
              </w:tabs>
              <w:spacing w:before="0" w:after="0" w:line="260" w:lineRule="exact"/>
              <w:jc w:val="both"/>
              <w:rPr>
                <w:b w:val="0"/>
                <w:sz w:val="20"/>
                <w:szCs w:val="20"/>
              </w:rPr>
            </w:pPr>
            <w:r w:rsidRPr="00296855">
              <w:rPr>
                <w:b w:val="0"/>
                <w:sz w:val="20"/>
                <w:szCs w:val="20"/>
              </w:rPr>
              <w:t>21. 1. 2025,</w:t>
            </w:r>
            <w:r w:rsidR="00520A96" w:rsidRPr="00296855">
              <w:rPr>
                <w:b w:val="0"/>
                <w:sz w:val="20"/>
                <w:szCs w:val="20"/>
              </w:rPr>
              <w:t xml:space="preserve"> </w:t>
            </w:r>
            <w:r w:rsidR="005A6613" w:rsidRPr="00296855">
              <w:rPr>
                <w:b w:val="0"/>
                <w:sz w:val="20"/>
                <w:szCs w:val="20"/>
              </w:rPr>
              <w:t>KGZS in rejci eksotičnih vrst živali (gojitelji plazilcev, papig, sokolov)</w:t>
            </w:r>
          </w:p>
          <w:p w14:paraId="23052DB1" w14:textId="590DD5C1" w:rsidR="00520A96" w:rsidRPr="00296855" w:rsidRDefault="00520A96" w:rsidP="00520A96">
            <w:pPr>
              <w:pStyle w:val="Odsek"/>
              <w:numPr>
                <w:ilvl w:val="1"/>
                <w:numId w:val="11"/>
              </w:numPr>
              <w:tabs>
                <w:tab w:val="left" w:pos="285"/>
              </w:tabs>
              <w:spacing w:before="0" w:after="0" w:line="260" w:lineRule="exact"/>
              <w:jc w:val="both"/>
              <w:rPr>
                <w:b w:val="0"/>
                <w:sz w:val="20"/>
                <w:szCs w:val="20"/>
              </w:rPr>
            </w:pPr>
            <w:r w:rsidRPr="00296855">
              <w:rPr>
                <w:b w:val="0"/>
                <w:sz w:val="20"/>
                <w:szCs w:val="20"/>
              </w:rPr>
              <w:t xml:space="preserve">5. 3. 2025, </w:t>
            </w:r>
            <w:r w:rsidR="00742860" w:rsidRPr="00296855">
              <w:rPr>
                <w:b w:val="0"/>
                <w:sz w:val="20"/>
                <w:szCs w:val="20"/>
              </w:rPr>
              <w:t xml:space="preserve">združenje nevladnih organizacij za zaščito živali Zveza za živali, </w:t>
            </w:r>
          </w:p>
          <w:p w14:paraId="723BEDE2" w14:textId="3BD877DF" w:rsidR="00520A96" w:rsidRPr="00296855" w:rsidRDefault="00520A96" w:rsidP="00520A96">
            <w:pPr>
              <w:pStyle w:val="Odsek"/>
              <w:numPr>
                <w:ilvl w:val="1"/>
                <w:numId w:val="11"/>
              </w:numPr>
              <w:tabs>
                <w:tab w:val="left" w:pos="285"/>
              </w:tabs>
              <w:spacing w:before="0" w:after="0" w:line="260" w:lineRule="exact"/>
              <w:jc w:val="both"/>
              <w:rPr>
                <w:b w:val="0"/>
                <w:sz w:val="20"/>
                <w:szCs w:val="20"/>
              </w:rPr>
            </w:pPr>
            <w:r w:rsidRPr="00296855">
              <w:rPr>
                <w:b w:val="0"/>
                <w:sz w:val="20"/>
                <w:szCs w:val="20"/>
              </w:rPr>
              <w:t xml:space="preserve">11. 3. 2025, </w:t>
            </w:r>
            <w:r w:rsidR="00742860" w:rsidRPr="00296855">
              <w:rPr>
                <w:b w:val="0"/>
                <w:sz w:val="20"/>
                <w:szCs w:val="20"/>
              </w:rPr>
              <w:t>predstavniki lokalnih skupnosti (SOS, ZOS, ZMOS)</w:t>
            </w:r>
          </w:p>
          <w:p w14:paraId="09A9BF00" w14:textId="53B4CE59" w:rsidR="000D4CC8" w:rsidRPr="00296855" w:rsidRDefault="006531C4" w:rsidP="00520A96">
            <w:pPr>
              <w:pStyle w:val="Odsek"/>
              <w:numPr>
                <w:ilvl w:val="1"/>
                <w:numId w:val="11"/>
              </w:numPr>
              <w:tabs>
                <w:tab w:val="left" w:pos="285"/>
              </w:tabs>
              <w:spacing w:before="0" w:after="0" w:line="260" w:lineRule="exact"/>
              <w:jc w:val="both"/>
              <w:rPr>
                <w:b w:val="0"/>
                <w:sz w:val="20"/>
                <w:szCs w:val="20"/>
              </w:rPr>
            </w:pPr>
            <w:r w:rsidRPr="00296855">
              <w:rPr>
                <w:b w:val="0"/>
                <w:sz w:val="20"/>
                <w:szCs w:val="20"/>
              </w:rPr>
              <w:t>25. 3. 2025</w:t>
            </w:r>
            <w:r w:rsidR="00520A96" w:rsidRPr="00296855">
              <w:rPr>
                <w:b w:val="0"/>
                <w:sz w:val="20"/>
                <w:szCs w:val="20"/>
              </w:rPr>
              <w:t xml:space="preserve">, </w:t>
            </w:r>
            <w:r w:rsidR="00742860" w:rsidRPr="00296855">
              <w:rPr>
                <w:b w:val="0"/>
                <w:sz w:val="20"/>
                <w:szCs w:val="20"/>
              </w:rPr>
              <w:t>KGZS</w:t>
            </w:r>
            <w:r w:rsidR="00611B86" w:rsidRPr="00296855">
              <w:rPr>
                <w:b w:val="0"/>
                <w:sz w:val="20"/>
                <w:szCs w:val="20"/>
              </w:rPr>
              <w:t xml:space="preserve"> in kmečke organizacije, gojitelji eksotičnih vrst živali. </w:t>
            </w:r>
          </w:p>
          <w:p w14:paraId="3F18A844" w14:textId="77777777" w:rsidR="00611B86" w:rsidRPr="00296855" w:rsidRDefault="00611B86" w:rsidP="00631922">
            <w:pPr>
              <w:pStyle w:val="Odsek"/>
              <w:numPr>
                <w:ilvl w:val="0"/>
                <w:numId w:val="0"/>
              </w:numPr>
              <w:tabs>
                <w:tab w:val="left" w:pos="285"/>
              </w:tabs>
              <w:spacing w:before="0" w:after="0" w:line="260" w:lineRule="exact"/>
              <w:jc w:val="both"/>
              <w:rPr>
                <w:b w:val="0"/>
                <w:sz w:val="20"/>
                <w:szCs w:val="20"/>
              </w:rPr>
            </w:pPr>
          </w:p>
          <w:p w14:paraId="501112BB" w14:textId="269F7113" w:rsidR="000D4CC8" w:rsidRPr="00296855" w:rsidRDefault="000D4CC8" w:rsidP="00631922">
            <w:pPr>
              <w:pStyle w:val="Odsek"/>
              <w:numPr>
                <w:ilvl w:val="0"/>
                <w:numId w:val="0"/>
              </w:numPr>
              <w:tabs>
                <w:tab w:val="left" w:pos="285"/>
              </w:tabs>
              <w:spacing w:before="0" w:after="0" w:line="260" w:lineRule="exact"/>
              <w:jc w:val="both"/>
              <w:rPr>
                <w:b w:val="0"/>
                <w:sz w:val="20"/>
                <w:szCs w:val="20"/>
              </w:rPr>
            </w:pPr>
            <w:r w:rsidRPr="00296855">
              <w:rPr>
                <w:b w:val="0"/>
                <w:sz w:val="20"/>
                <w:szCs w:val="20"/>
              </w:rPr>
              <w:t>Strokovni svet za zaščito živali (SSZŽ)</w:t>
            </w:r>
            <w:r w:rsidR="00611B86" w:rsidRPr="00296855">
              <w:rPr>
                <w:b w:val="0"/>
                <w:sz w:val="20"/>
                <w:szCs w:val="20"/>
              </w:rPr>
              <w:t xml:space="preserve">, kot posvetovalno telo ministrice, </w:t>
            </w:r>
            <w:r w:rsidRPr="00296855">
              <w:rPr>
                <w:b w:val="0"/>
                <w:sz w:val="20"/>
                <w:szCs w:val="20"/>
              </w:rPr>
              <w:t xml:space="preserve">je </w:t>
            </w:r>
            <w:r w:rsidR="00943F58" w:rsidRPr="00296855">
              <w:rPr>
                <w:b w:val="0"/>
                <w:sz w:val="20"/>
                <w:szCs w:val="20"/>
              </w:rPr>
              <w:t xml:space="preserve">obravnaval predlog </w:t>
            </w:r>
            <w:r w:rsidR="00110DCB" w:rsidRPr="00296855">
              <w:rPr>
                <w:b w:val="0"/>
                <w:sz w:val="20"/>
                <w:szCs w:val="20"/>
              </w:rPr>
              <w:t xml:space="preserve">besedila zakona na dveh sejah. Na </w:t>
            </w:r>
            <w:r w:rsidR="00DD5EC0" w:rsidRPr="00296855">
              <w:rPr>
                <w:b w:val="0"/>
                <w:sz w:val="20"/>
                <w:szCs w:val="20"/>
              </w:rPr>
              <w:t>3</w:t>
            </w:r>
            <w:r w:rsidR="005E1E9A" w:rsidRPr="00296855">
              <w:rPr>
                <w:b w:val="0"/>
                <w:sz w:val="20"/>
                <w:szCs w:val="20"/>
              </w:rPr>
              <w:t xml:space="preserve">. </w:t>
            </w:r>
            <w:r w:rsidR="00110DCB" w:rsidRPr="00296855">
              <w:rPr>
                <w:b w:val="0"/>
                <w:sz w:val="20"/>
                <w:szCs w:val="20"/>
              </w:rPr>
              <w:t>seji</w:t>
            </w:r>
            <w:r w:rsidR="005E1E9A" w:rsidRPr="00296855">
              <w:rPr>
                <w:b w:val="0"/>
                <w:sz w:val="20"/>
                <w:szCs w:val="20"/>
              </w:rPr>
              <w:t xml:space="preserve"> </w:t>
            </w:r>
            <w:r w:rsidR="00DD5EC0" w:rsidRPr="00296855">
              <w:rPr>
                <w:b w:val="0"/>
                <w:sz w:val="20"/>
                <w:szCs w:val="20"/>
              </w:rPr>
              <w:t xml:space="preserve">14. 1. 2025 </w:t>
            </w:r>
            <w:r w:rsidR="00110DCB" w:rsidRPr="00296855">
              <w:rPr>
                <w:b w:val="0"/>
                <w:sz w:val="20"/>
                <w:szCs w:val="20"/>
              </w:rPr>
              <w:t xml:space="preserve">je </w:t>
            </w:r>
            <w:r w:rsidRPr="00296855">
              <w:rPr>
                <w:b w:val="0"/>
                <w:sz w:val="20"/>
                <w:szCs w:val="20"/>
              </w:rPr>
              <w:t xml:space="preserve">podal </w:t>
            </w:r>
            <w:r w:rsidR="00943F58" w:rsidRPr="00296855">
              <w:rPr>
                <w:b w:val="0"/>
                <w:sz w:val="20"/>
                <w:szCs w:val="20"/>
              </w:rPr>
              <w:t>pripombe</w:t>
            </w:r>
            <w:r w:rsidR="005E1E9A" w:rsidRPr="00296855">
              <w:rPr>
                <w:b w:val="0"/>
                <w:sz w:val="20"/>
                <w:szCs w:val="20"/>
              </w:rPr>
              <w:t>, ki so bile delno vključene v besedilo že pred javno obravnavo. N</w:t>
            </w:r>
            <w:r w:rsidRPr="00296855">
              <w:rPr>
                <w:b w:val="0"/>
                <w:sz w:val="20"/>
                <w:szCs w:val="20"/>
              </w:rPr>
              <w:t xml:space="preserve">a </w:t>
            </w:r>
            <w:r w:rsidR="00DD5EC0" w:rsidRPr="00296855">
              <w:rPr>
                <w:b w:val="0"/>
                <w:sz w:val="20"/>
                <w:szCs w:val="20"/>
              </w:rPr>
              <w:t>4</w:t>
            </w:r>
            <w:r w:rsidRPr="00296855">
              <w:rPr>
                <w:b w:val="0"/>
                <w:sz w:val="20"/>
                <w:szCs w:val="20"/>
              </w:rPr>
              <w:t xml:space="preserve">. seji </w:t>
            </w:r>
            <w:r w:rsidR="00D50ECA" w:rsidRPr="00296855">
              <w:rPr>
                <w:b w:val="0"/>
                <w:sz w:val="20"/>
                <w:szCs w:val="20"/>
              </w:rPr>
              <w:t>4</w:t>
            </w:r>
            <w:r w:rsidR="00A36387" w:rsidRPr="00296855">
              <w:rPr>
                <w:b w:val="0"/>
                <w:sz w:val="20"/>
                <w:szCs w:val="20"/>
              </w:rPr>
              <w:t>. 3. 2025</w:t>
            </w:r>
            <w:r w:rsidR="005E1E9A" w:rsidRPr="00296855">
              <w:rPr>
                <w:b w:val="0"/>
                <w:sz w:val="20"/>
                <w:szCs w:val="20"/>
              </w:rPr>
              <w:t xml:space="preserve"> je podal pozitivno mnenje k predlogu besedila. </w:t>
            </w:r>
            <w:r w:rsidR="00943F58" w:rsidRPr="00296855">
              <w:rPr>
                <w:b w:val="0"/>
                <w:sz w:val="20"/>
                <w:szCs w:val="20"/>
              </w:rPr>
              <w:t xml:space="preserve">Pripombe sveta so bile upoštevane v celoti. </w:t>
            </w:r>
          </w:p>
          <w:p w14:paraId="4F7CA089" w14:textId="77777777" w:rsidR="000D4CC8" w:rsidRPr="00296855" w:rsidRDefault="000D4CC8" w:rsidP="00631922">
            <w:pPr>
              <w:pStyle w:val="Odsek"/>
              <w:numPr>
                <w:ilvl w:val="0"/>
                <w:numId w:val="0"/>
              </w:numPr>
              <w:tabs>
                <w:tab w:val="left" w:pos="285"/>
              </w:tabs>
              <w:spacing w:before="0" w:after="0" w:line="260" w:lineRule="exact"/>
              <w:jc w:val="both"/>
              <w:rPr>
                <w:b w:val="0"/>
                <w:sz w:val="20"/>
                <w:szCs w:val="20"/>
              </w:rPr>
            </w:pPr>
          </w:p>
          <w:p w14:paraId="6E1C9621" w14:textId="67AAC5A4" w:rsidR="000D4CC8" w:rsidRPr="00296855" w:rsidRDefault="000D4CC8" w:rsidP="00631922">
            <w:pPr>
              <w:widowControl w:val="0"/>
              <w:overflowPunct w:val="0"/>
              <w:autoSpaceDE w:val="0"/>
              <w:autoSpaceDN w:val="0"/>
              <w:adjustRightInd w:val="0"/>
              <w:jc w:val="both"/>
              <w:textAlignment w:val="baseline"/>
              <w:rPr>
                <w:rFonts w:cs="Arial"/>
                <w:iCs/>
                <w:szCs w:val="20"/>
                <w:lang w:eastAsia="sl-SI"/>
              </w:rPr>
            </w:pPr>
            <w:bookmarkStart w:id="12" w:name="_Hlk194303716"/>
            <w:r w:rsidRPr="00296855">
              <w:rPr>
                <w:rFonts w:cs="Arial"/>
                <w:iCs/>
                <w:szCs w:val="20"/>
                <w:lang w:eastAsia="sl-SI"/>
              </w:rPr>
              <w:t xml:space="preserve">V </w:t>
            </w:r>
            <w:r w:rsidR="00D50ECA" w:rsidRPr="00296855">
              <w:rPr>
                <w:rFonts w:cs="Arial"/>
                <w:iCs/>
                <w:szCs w:val="20"/>
                <w:lang w:eastAsia="sl-SI"/>
              </w:rPr>
              <w:t xml:space="preserve">javno </w:t>
            </w:r>
            <w:r w:rsidRPr="00296855">
              <w:rPr>
                <w:rFonts w:cs="Arial"/>
                <w:iCs/>
                <w:szCs w:val="20"/>
                <w:lang w:eastAsia="sl-SI"/>
              </w:rPr>
              <w:t xml:space="preserve">razpravo so bili vključeni predstavniki zainteresirane javnosti, predstavniki strokovne javnosti, nevladne organizacije in fizične osebe. V javni razpravi o predlogu besedila zakona so sodelovali: Biotehniška fakulteta Univerze v Ljubljani, Kmetijsko gozdarska zbornica Slovenije (KGZS), rejci kokoši nesnic z baterijsko rejo, Trgovinska zbornica Slovenije (TZS), Zbornica kmetijskih in živilskih podjetij (GZS), združenje občin Slovenije, Združenje mestnih občin Slovenije, Skupnost občin Slovenije, občina Vodice, Javno podjetje Snaga (kot upravljalec Zavetišča za zapuščene živali Maribor), registrirana zavetišča za zapuščene živali </w:t>
            </w:r>
            <w:r w:rsidRPr="00296855">
              <w:rPr>
                <w:rFonts w:cs="Arial"/>
                <w:color w:val="000000"/>
                <w:szCs w:val="20"/>
                <w:lang w:eastAsia="sl-SI"/>
              </w:rPr>
              <w:t xml:space="preserve">(Zavetišče Ljubljana, Zavetišče Maribor, Zavetišče Meli center Repče, Zavetišče Brežice, Zavetišče Zonzani, Zavetišče Horjul , Zavetišče Turk, Zavetišče Sevnica, Zavetišče Mala hiša, Zavetišče Oskar Vitovlje, Zavetišče Mačja hiša, Zavetišče Mačji Dol in Zavetišče Zavod Muri), Lovska Zveza Slovenije, Zveza lovskih družin Bele Krajine, Zveza lovskih družin Ljubljana in lovske družine (LD Bled , LD Bohinjska Bistrica , LD Brezovica , LD Črnomelj, LD Dobrova , LD Grmada Celje, LD Grosuplje , LD Ig , LD Izlake , LD Jezero Komen , LD Kamnik , LD Kočevje , LD Krvavec, LD Ljutomer, LD Makole , LD Mala gora , LD Metlika , LD Motnik-Špitalič, LD Nomenj Gorjuše , LD Osilnica , LD Planina , LD Predgrad , LD Prestranek , LD Rakek , LD Rakitna , LD Selca, LD Storžič , LD Škofljica , LD Višnja Gora , LD Vitanje, LD Vrhnika), lovska kinološka društva (LKD Bela Krajina, LKD Celje, LKD Gorenjske, LKD Idrija, LKD Kočevje, LKD Koroške, LKD Ljubljana, LKD Nova Gorica), zbor sodnikov za lovke pasme pri Kinološki zvezi Slovenije, Klub hanoveranskih barvarjev, Klub ljubiteljev psov jamarjev, Društvo ljubiteljev ptičarjev, Kinološko združenje K9-iskanje pogrešanih Slovenija, Slovenska zveza za sokolarstvo in zaščito ptic ujed, Sokolarsko društvo Pomurja, Gorenjsko sokolarsko društvo, mednarodna zveza za sokolarstvo in zaščito ptic ujed (Association for Falconry &amp; Conservation of Birds of Prey), sokolarsko društvo Pomurja, gojitelji sokolov, </w:t>
            </w:r>
            <w:r w:rsidRPr="00296855">
              <w:rPr>
                <w:rFonts w:cs="Arial"/>
                <w:iCs/>
                <w:szCs w:val="20"/>
                <w:lang w:eastAsia="sl-SI"/>
              </w:rPr>
              <w:t xml:space="preserve">Zveza društev gojiteljev ptic, </w:t>
            </w:r>
            <w:r w:rsidRPr="00296855">
              <w:rPr>
                <w:rFonts w:cs="Arial"/>
                <w:color w:val="000000"/>
                <w:szCs w:val="20"/>
                <w:lang w:eastAsia="sl-SI"/>
              </w:rPr>
              <w:t xml:space="preserve">Zavod za ribištvo, Zveza nevladnih organizacij za zaščito živali Slovenije (Zveza za živali) in nevladne organizacije </w:t>
            </w:r>
            <w:r w:rsidRPr="00296855">
              <w:rPr>
                <w:rFonts w:cs="Arial"/>
                <w:iCs/>
                <w:szCs w:val="20"/>
                <w:lang w:eastAsia="sl-SI"/>
              </w:rPr>
              <w:t>na področju zaščite in pravic živali in naravovarstvene nevladne organizacije (</w:t>
            </w:r>
            <w:r w:rsidRPr="00296855">
              <w:rPr>
                <w:rFonts w:cs="Arial"/>
                <w:color w:val="000000"/>
                <w:szCs w:val="20"/>
                <w:lang w:eastAsia="sl-SI"/>
              </w:rPr>
              <w:t xml:space="preserve">Društvo Lajka, Društvo za zaščito konj, Animal Angels Slovenija, AniMa, Društvo za zaščito živali Kočevje, Društvo za zaščito živali Maribor, Društvo za zaščito živali ARJA, Društvo Mačje mesto Litija, Zavod Raziskovalni inštitut pes, Zavod </w:t>
            </w:r>
            <w:r w:rsidRPr="00296855">
              <w:rPr>
                <w:rFonts w:cs="Arial"/>
                <w:color w:val="000000"/>
                <w:szCs w:val="20"/>
                <w:lang w:eastAsia="sl-SI"/>
              </w:rPr>
              <w:lastRenderedPageBreak/>
              <w:t xml:space="preserve">PIT za pomoč, pravice in zaščito živali, Društvo za osvoboditev živali in njihove pravice, </w:t>
            </w:r>
            <w:r w:rsidRPr="00296855">
              <w:rPr>
                <w:rFonts w:cs="Arial"/>
                <w:iCs/>
                <w:szCs w:val="20"/>
                <w:lang w:eastAsia="sl-SI"/>
              </w:rPr>
              <w:t>Koalicija proti lovu, ribolovu, mesu in mleku</w:t>
            </w:r>
            <w:r w:rsidRPr="00296855">
              <w:rPr>
                <w:rFonts w:cs="Arial"/>
                <w:color w:val="000000"/>
                <w:szCs w:val="20"/>
                <w:lang w:eastAsia="sl-SI"/>
              </w:rPr>
              <w:t>, Slovensko vegansko društvo, Alpe Adria Green, Zavod zlato oko), dreksotičnih živali (Društvo Čudovite živali, Društvo eksotičnih živali Bioexo), gojitelji eksotičnih živali (pauštvi pig, velikih papig, plazilcev, Golob d.o.o.) iz Slovenije in tujine (Belgije, Nizozemske, Hrvaške), veterinarske organizacije (VetAM)</w:t>
            </w:r>
            <w:r w:rsidRPr="00296855">
              <w:rPr>
                <w:rFonts w:cs="Arial"/>
                <w:iCs/>
                <w:szCs w:val="20"/>
                <w:lang w:eastAsia="sl-SI"/>
              </w:rPr>
              <w:t xml:space="preserve"> ter 222 pripomb državljanov in 32 anonimnih pripomb. </w:t>
            </w:r>
          </w:p>
          <w:bookmarkEnd w:id="12"/>
          <w:p w14:paraId="59B851D8" w14:textId="77777777" w:rsidR="000D4CC8" w:rsidRPr="00296855" w:rsidRDefault="000D4CC8" w:rsidP="00631922">
            <w:pPr>
              <w:spacing w:before="120" w:line="276" w:lineRule="auto"/>
              <w:jc w:val="both"/>
              <w:rPr>
                <w:rFonts w:cs="Arial"/>
                <w:szCs w:val="20"/>
              </w:rPr>
            </w:pPr>
            <w:r w:rsidRPr="00296855">
              <w:rPr>
                <w:rFonts w:cs="Arial"/>
                <w:szCs w:val="20"/>
              </w:rPr>
              <w:t>Pripombe, predlogi in mnenja so vsebinsko zelo raznoliki, pri čemer so različni deležniki in skupine pogosto na nasprotnih bregovih. Medtem ko nekateri podpirajo strožje omejitve, drugi tem istim rešitvam odločno nasprotujejo.</w:t>
            </w:r>
          </w:p>
          <w:p w14:paraId="0F28AE01" w14:textId="77777777" w:rsidR="000D4CC8" w:rsidRPr="00296855" w:rsidRDefault="000D4CC8" w:rsidP="00631922">
            <w:pPr>
              <w:spacing w:before="120" w:line="276" w:lineRule="auto"/>
              <w:jc w:val="both"/>
              <w:rPr>
                <w:rFonts w:cs="Arial"/>
                <w:szCs w:val="20"/>
              </w:rPr>
            </w:pPr>
            <w:r w:rsidRPr="00296855">
              <w:rPr>
                <w:rFonts w:cs="Arial"/>
                <w:szCs w:val="20"/>
              </w:rPr>
              <w:t>Ena skupina podpira omejevanje posedovanja eksotičnih živali, medtem ko druga nasprotuje uvedbi pozitivnih seznamov in vidi teraristiko kot pomembno za ohranjanje vrst.</w:t>
            </w:r>
          </w:p>
          <w:p w14:paraId="26A80A5F" w14:textId="77777777" w:rsidR="000D4CC8" w:rsidRPr="00296855" w:rsidRDefault="000D4CC8" w:rsidP="00631922">
            <w:pPr>
              <w:spacing w:before="120" w:line="276" w:lineRule="auto"/>
              <w:jc w:val="both"/>
              <w:rPr>
                <w:rFonts w:cs="Arial"/>
                <w:szCs w:val="20"/>
              </w:rPr>
            </w:pPr>
            <w:r w:rsidRPr="00296855">
              <w:rPr>
                <w:rFonts w:cs="Arial"/>
                <w:szCs w:val="20"/>
              </w:rPr>
              <w:t>Del deležnikov zagovarja uvedbo popolne prepovedi reje živali v kletkah ter želi predlagano prepoved razširiti še na druge vrste in kategorije živali. Drugi pa nasprotujejo že predlaganim omejitvam reje kokoši nesnic v kletkah in menijo, da bi takšna ureditev neupravičeno posegla v gospodarske dejavnosti.</w:t>
            </w:r>
          </w:p>
          <w:p w14:paraId="17A2A639" w14:textId="77777777" w:rsidR="000D4CC8" w:rsidRPr="00296855" w:rsidRDefault="000D4CC8" w:rsidP="00631922">
            <w:pPr>
              <w:spacing w:before="120" w:line="276" w:lineRule="auto"/>
              <w:jc w:val="both"/>
              <w:rPr>
                <w:rFonts w:cs="Arial"/>
                <w:szCs w:val="20"/>
              </w:rPr>
            </w:pPr>
            <w:r w:rsidRPr="00296855">
              <w:rPr>
                <w:rFonts w:cs="Arial"/>
                <w:szCs w:val="20"/>
              </w:rPr>
              <w:t>Nekateri predlagajo popolno prepoved lova s psi, medtem ko drugi opozarjajo, da bi to pomenilo propad lovske kinologije in ogrozilo ohranjanje nesnovne kulturne dediščine, ki je vpisana v Register nesnovne kulturne dediščine pri UNESCO.</w:t>
            </w:r>
          </w:p>
          <w:p w14:paraId="55CF85AA" w14:textId="77777777" w:rsidR="000D4CC8" w:rsidRPr="00296855" w:rsidRDefault="000D4CC8" w:rsidP="00631922">
            <w:pPr>
              <w:spacing w:before="120" w:line="276" w:lineRule="auto"/>
              <w:jc w:val="both"/>
              <w:rPr>
                <w:rFonts w:cs="Arial"/>
                <w:szCs w:val="20"/>
              </w:rPr>
            </w:pPr>
            <w:r w:rsidRPr="00296855">
              <w:rPr>
                <w:rFonts w:cs="Arial"/>
                <w:szCs w:val="20"/>
              </w:rPr>
              <w:t>Skupina deležnikov nasprotuje predlagani razdelitvi stroškov za skrb za zapuščene živali, medtem ko druga meni, da bi morala biti ta skrb v celoti financirana iz proračuna Republike Slovenije. Nekateri deležniki, predvsem nekatere nevladne organizacije, pa zahtevajo, da se skrb za zapuščene živali razširi tudi na odvzete rejne živali. Teh živali po njihovem mnenju ne bi smeli oddajati novim skrbnikom ali jih usmrtiti, temveč jih namestiti v državno zavetišče.</w:t>
            </w:r>
          </w:p>
          <w:p w14:paraId="1547A400" w14:textId="77777777" w:rsidR="000D4CC8" w:rsidRPr="00296855" w:rsidRDefault="000D4CC8" w:rsidP="00631922">
            <w:pPr>
              <w:spacing w:before="120" w:line="276" w:lineRule="auto"/>
              <w:jc w:val="both"/>
              <w:rPr>
                <w:rFonts w:cs="Arial"/>
                <w:szCs w:val="20"/>
              </w:rPr>
            </w:pPr>
            <w:r w:rsidRPr="00296855">
              <w:rPr>
                <w:rFonts w:cs="Arial"/>
                <w:szCs w:val="20"/>
              </w:rPr>
              <w:t>Pripombe so bile podane tudi na področju dobrobiti rejnih živali, zlasti v zvezi s predlogom, ki predvideva ukinitev trenutne prakse kastracije pujskov brez ustrezne anestezije in analgezije ter uvaja obvezno zagotavljanje protibolečinske zaščite pri tem postopku. Nekateri deležniki temu predlogu nasprotujejo in opozarjajo na morebitne dodatne stroške ter zaplete pri izvajanju postopkov, kar bi po njihovem mnenju lahko vplivalo na konkurenčnost rejcev in otežilo izvajanje te prakse v slovenskem prostoru.</w:t>
            </w:r>
          </w:p>
          <w:p w14:paraId="786B5449" w14:textId="77777777" w:rsidR="000D4CC8" w:rsidRPr="00296855" w:rsidRDefault="000D4CC8" w:rsidP="00631922">
            <w:pPr>
              <w:spacing w:before="120" w:line="276" w:lineRule="auto"/>
              <w:jc w:val="both"/>
              <w:rPr>
                <w:rFonts w:cs="Arial"/>
                <w:szCs w:val="20"/>
              </w:rPr>
            </w:pPr>
            <w:r w:rsidRPr="00296855">
              <w:rPr>
                <w:rFonts w:cs="Arial"/>
                <w:szCs w:val="20"/>
              </w:rPr>
              <w:t>V pripombah so bili izraženi tudi pomisleki, da določene predlagane rešitve posegajo v ustavne pravice, zlasti v pravico do svobodne gospodarske pobude in zasebne lastnine, ter v načela prostega pretoka blaga in storitev znotraj Evropske unije.</w:t>
            </w:r>
          </w:p>
          <w:p w14:paraId="488D6EE1" w14:textId="77777777" w:rsidR="000D4CC8" w:rsidRPr="00296855" w:rsidRDefault="000D4CC8" w:rsidP="00631922">
            <w:pPr>
              <w:spacing w:before="120" w:line="276" w:lineRule="auto"/>
              <w:jc w:val="both"/>
              <w:rPr>
                <w:rFonts w:cs="Arial"/>
                <w:szCs w:val="20"/>
              </w:rPr>
            </w:pPr>
            <w:r w:rsidRPr="00296855">
              <w:rPr>
                <w:rFonts w:cs="Arial"/>
                <w:szCs w:val="20"/>
              </w:rPr>
              <w:t>Po drugi strani pa nekateri deležniki želijo predlagane rešitve še razširiti. Ob sklicevanju na varovanje dobrobiti živali in zagotavljanje višjih standardov ravnanja z njimi predlagajo uzakonitev pravic živali (pravica do življenja, dostojanstva itd.), uvedbo upravnega postopka in odločbe za vsako usmrtitev živali s preverjanjem nujnosti in sorazmernosti ukrepa ter odpravo lova, ribolova, klavnic, živinoreje in poskusov na živalih, saj menijo, da vse te dejavnosti škodujejo živalim, naravi in ljudem.</w:t>
            </w:r>
          </w:p>
          <w:p w14:paraId="74E3790A" w14:textId="77777777" w:rsidR="000D4CC8" w:rsidRPr="00296855" w:rsidRDefault="000D4CC8" w:rsidP="00631922">
            <w:pPr>
              <w:jc w:val="both"/>
              <w:rPr>
                <w:rFonts w:cs="Arial"/>
                <w:iCs/>
                <w:szCs w:val="20"/>
                <w:lang w:eastAsia="sl-SI"/>
              </w:rPr>
            </w:pPr>
            <w:r w:rsidRPr="00296855">
              <w:rPr>
                <w:rFonts w:cs="Arial"/>
                <w:iCs/>
                <w:szCs w:val="20"/>
                <w:lang w:eastAsia="sl-SI"/>
              </w:rPr>
              <w:br w:type="page"/>
            </w:r>
          </w:p>
          <w:p w14:paraId="55A76387" w14:textId="77777777" w:rsidR="000D4CC8" w:rsidRPr="00296855" w:rsidRDefault="000D4CC8" w:rsidP="00631922">
            <w:pPr>
              <w:widowControl w:val="0"/>
              <w:overflowPunct w:val="0"/>
              <w:autoSpaceDE w:val="0"/>
              <w:autoSpaceDN w:val="0"/>
              <w:adjustRightInd w:val="0"/>
              <w:jc w:val="both"/>
              <w:textAlignment w:val="baseline"/>
              <w:rPr>
                <w:rFonts w:cs="Arial"/>
                <w:b/>
                <w:bCs/>
                <w:iCs/>
                <w:szCs w:val="20"/>
                <w:lang w:eastAsia="sl-SI"/>
              </w:rPr>
            </w:pPr>
            <w:r w:rsidRPr="00296855">
              <w:rPr>
                <w:rFonts w:cs="Arial"/>
                <w:b/>
                <w:bCs/>
                <w:iCs/>
                <w:szCs w:val="20"/>
                <w:lang w:eastAsia="sl-SI"/>
              </w:rPr>
              <w:t>Podrobnejši pregled in analiza pripomb, prejetih v javni obravnavi po skupinah deležnikov in vsebini pripomb</w:t>
            </w:r>
          </w:p>
          <w:p w14:paraId="7D70853D" w14:textId="77777777" w:rsidR="000D4CC8" w:rsidRPr="00296855" w:rsidRDefault="000D4CC8" w:rsidP="00631922">
            <w:pPr>
              <w:widowControl w:val="0"/>
              <w:overflowPunct w:val="0"/>
              <w:autoSpaceDE w:val="0"/>
              <w:autoSpaceDN w:val="0"/>
              <w:adjustRightInd w:val="0"/>
              <w:jc w:val="both"/>
              <w:textAlignment w:val="baseline"/>
              <w:rPr>
                <w:rFonts w:cs="Arial"/>
                <w:b/>
                <w:bCs/>
                <w:iCs/>
                <w:szCs w:val="20"/>
                <w:lang w:eastAsia="sl-SI"/>
              </w:rPr>
            </w:pPr>
          </w:p>
          <w:p w14:paraId="11A2054B"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
                <w:szCs w:val="20"/>
                <w:lang w:eastAsia="sl-SI"/>
              </w:rPr>
            </w:pPr>
            <w:bookmarkStart w:id="13" w:name="_Hlk194303250"/>
            <w:r w:rsidRPr="00296855">
              <w:rPr>
                <w:rFonts w:cs="Arial"/>
                <w:i/>
                <w:szCs w:val="20"/>
                <w:lang w:eastAsia="sl-SI"/>
              </w:rPr>
              <w:t>1. Odgovorno lastništvo živali (obvezno označevanje mačk)</w:t>
            </w:r>
          </w:p>
          <w:bookmarkEnd w:id="13"/>
          <w:p w14:paraId="0FB1BA28"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Prejete so bile številne pripombe, ki zadevajo odgovornosti lastnikov hišnih živali in obvladovanje populacije domačih živali (predvsem psov in mačk). Predlog besedila uvaja obvezno označevanje vseh lastniških mačk. Cilj teh ukrepov je zmanjšati število zapuščenih in prostoživečih mačk v okolju. Večinoma se deležniki strinjajo, da je problem razmnoževanja mačk pereč, in te ukrepe podpirajo, nekateri zahtevajo še širše ukrepe, medtem ko drugi opozarjajo na izvedbene težave in stroške.</w:t>
            </w:r>
          </w:p>
          <w:p w14:paraId="303F54F1"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 xml:space="preserve">Zavetišča, NVO in številni posamezniki zelo podpirajo uvedbo obveznega mikročipiranja in predlagajo še dodatno sterilizacijo vseh mačk, ki niso namenjene vzreji. Pripombe so bile tudi smeri, da bi bil potrebno vsako vzrejo mačk ali psov prijaviti in registrirati, s čimer bi se preprečila nekontrolirana “dvoriščna” vzreja in posledično nezaželeni mladiči. Zavetišča podpirajo obvezno mikročipiranje </w:t>
            </w:r>
            <w:r w:rsidRPr="00296855">
              <w:rPr>
                <w:rFonts w:cs="Arial"/>
                <w:iCs/>
                <w:szCs w:val="20"/>
                <w:lang w:eastAsia="sl-SI"/>
              </w:rPr>
              <w:lastRenderedPageBreak/>
              <w:t xml:space="preserve">(označitev) mačk, saj to omogoča identifikacijo lastnikov in odgovornost, podobno kot je že dolgo urejeno pri psih. Predlog vsebuje prehodno obdobje za označitev mačk in sofinanciranje do leta 2027, a kritiki pravijo, da je to predolgo obdobje in želijo, da začne obveznost veljati čim prej, sočasno z organizirano akcijo označitve na stroške države. </w:t>
            </w:r>
          </w:p>
          <w:p w14:paraId="08AA752D"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Kljub splošnemu strinjanju z ukrepi so bila v javni obravnavi na temo označevanja mačk prejeta nasprotovanja oziroma pomisleki glede izvedbe. Občine so nasprotovale obveznemu financiranju sterilizacije in označevanja lastniških mačk kot ukrep za zmanjševanje števila zapuščenih mačk s strani lokalne skupnosti. Predlagale so, da naj ta določba ostane opcijska – torej, da občina sama odloči, ali bo sofinancirala te ukrepe, odvisno od svojih zmožnosti. Občine, ki že namenjajo dovolj sredstev zavetiščem, se strinjajo z ukrepi, druge pa bi raje videle obvezno pomoč države pri tem.</w:t>
            </w:r>
          </w:p>
          <w:p w14:paraId="0E5DE7BD"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 xml:space="preserve">Nasprotovanje obveznemu označevanju prostoživečih mačk je prišlo tudi iz strani društev za zaščito živali. Ti opozarjajo, da mikročipiranje res prostoživečih mačk ni smiselno niti izvedljivo. Društva, ki izvajajo programe sterilizacije prostoživečih kolonij (TNR – ujemi, steriliziraj, spusti), pravijo, da je dovolj in koristno, da se mački, ki bo vrnjena v okolje, ob sterilizaciji odstrani vršiček levega uhlja kot znak, ki je doro razpoznaven in viden na dalje. Oznaka z mikročipom ne bo imela dodane vrednosti, saj te mačke nimajo lastnika. Tudi glede vračanja steriliziranih mačk je bil pomislek, da ni določeno, kam naj se jih vrne – predlagali so, da se opredeli primerne lokacije za izpust, da ne bi prihajalo do sporov z okolico. </w:t>
            </w:r>
          </w:p>
          <w:p w14:paraId="438FED77"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 xml:space="preserve">Nekaj posameznikov je izrazilo pomisleke glede varnosti mikročipov, in so izrazili zaskrbljenost, ker naj bi mikročipi lahko škodili zdravju živali, motili naravne procese v telesu in ustvarjali pogoje za bolezen.  </w:t>
            </w:r>
          </w:p>
          <w:p w14:paraId="0395C3BA" w14:textId="76350B8C"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 xml:space="preserve">Med pripombami je bila zahteva, da naj se poenostavijo postopki glede lastništva psov neznanega izvora, ker je obvezna oddaja vsake najdene živali v zavetišče nepraktična, ta predlog je bil že </w:t>
            </w:r>
            <w:r w:rsidR="00631922" w:rsidRPr="00296855">
              <w:rPr>
                <w:rFonts w:cs="Arial"/>
                <w:iCs/>
                <w:szCs w:val="20"/>
                <w:lang w:eastAsia="sl-SI"/>
              </w:rPr>
              <w:t>naslovljen</w:t>
            </w:r>
            <w:r w:rsidRPr="00296855">
              <w:rPr>
                <w:rFonts w:cs="Arial"/>
                <w:iCs/>
                <w:szCs w:val="20"/>
                <w:lang w:eastAsia="sl-SI"/>
              </w:rPr>
              <w:t xml:space="preserve"> v besedilu, saj je bila določa spremenjena tako, da lahko nekdo, ki najde zapuščenega psa, ki ni označen, pod določenimi pogoji (preverjanje izpolnjevanja zdravstvenih pogojev) sam poskrbi zanj brez vpletanja zavetišča. To je spet korak v smeri zmanjšanja birokracije in spodbujanja odgovornosti neposredno pri posameznikih.</w:t>
            </w:r>
          </w:p>
          <w:p w14:paraId="238273B7" w14:textId="77777777" w:rsidR="000D4CC8" w:rsidRPr="00296855" w:rsidRDefault="000D4CC8" w:rsidP="00631922">
            <w:pPr>
              <w:widowControl w:val="0"/>
              <w:overflowPunct w:val="0"/>
              <w:autoSpaceDE w:val="0"/>
              <w:autoSpaceDN w:val="0"/>
              <w:adjustRightInd w:val="0"/>
              <w:jc w:val="both"/>
              <w:textAlignment w:val="baseline"/>
              <w:rPr>
                <w:rFonts w:cs="Arial"/>
                <w:iCs/>
                <w:szCs w:val="20"/>
                <w:lang w:eastAsia="sl-SI"/>
              </w:rPr>
            </w:pPr>
            <w:r w:rsidRPr="00296855">
              <w:rPr>
                <w:rFonts w:cs="Arial"/>
                <w:iCs/>
                <w:szCs w:val="20"/>
                <w:lang w:eastAsia="sl-SI"/>
              </w:rPr>
              <w:t xml:space="preserve">Področje odgovornega lastništva, zlasti problem mačk, je bilo močno izpostavljeno. Praktično vsako zavetišče in nevladna organizacija, ki deluje na področju zaščite živali, je temu posvetilo del pripomb, prav tako mnogo posameznikov (predvsem ljubiteljev mačk, prostovoljci, ki se ukvarjajo s prostoživečimi mačkami). Skoraj soglasno so se ponavljale zahteve po obvezni sterilizaciji in označevanju z mikročipom. Pogoste so bile zgodbe in opisi posledic neodgovornega lastništva. </w:t>
            </w:r>
          </w:p>
          <w:p w14:paraId="30A19BCC" w14:textId="77777777" w:rsidR="00631922" w:rsidRPr="00296855" w:rsidRDefault="00631922" w:rsidP="00631922">
            <w:pPr>
              <w:widowControl w:val="0"/>
              <w:overflowPunct w:val="0"/>
              <w:autoSpaceDE w:val="0"/>
              <w:autoSpaceDN w:val="0"/>
              <w:adjustRightInd w:val="0"/>
              <w:jc w:val="both"/>
              <w:textAlignment w:val="baseline"/>
              <w:rPr>
                <w:rFonts w:cs="Arial"/>
                <w:iCs/>
                <w:szCs w:val="20"/>
                <w:lang w:eastAsia="sl-SI"/>
              </w:rPr>
            </w:pPr>
          </w:p>
          <w:p w14:paraId="5E9DEF59"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bookmarkStart w:id="14" w:name="_Hlk194302888"/>
            <w:r w:rsidRPr="00296855">
              <w:rPr>
                <w:rFonts w:cs="Arial"/>
                <w:iCs/>
                <w:szCs w:val="20"/>
                <w:lang w:eastAsia="sl-SI"/>
              </w:rPr>
              <w:t xml:space="preserve">Označevanju mačk so izrazito nasprotovale Kmetijsko gozdarska zbornica, kmečke organizacije in združenja. Kmetje menijo, da so t.i. skupina mačk, ki živijo na ali ob kmetijah del kmetovanja in del biovarnosti, in da je obvezna označitev teh mačk dodatno administrativno in finančno breme za kmetije. </w:t>
            </w:r>
          </w:p>
          <w:bookmarkEnd w:id="14"/>
          <w:p w14:paraId="6BF40830" w14:textId="77777777" w:rsidR="000D4CC8" w:rsidRPr="00296855" w:rsidRDefault="000D4CC8" w:rsidP="00631922">
            <w:pPr>
              <w:widowControl w:val="0"/>
              <w:overflowPunct w:val="0"/>
              <w:autoSpaceDE w:val="0"/>
              <w:autoSpaceDN w:val="0"/>
              <w:adjustRightInd w:val="0"/>
              <w:jc w:val="both"/>
              <w:textAlignment w:val="baseline"/>
              <w:rPr>
                <w:rFonts w:cs="Arial"/>
                <w:b/>
                <w:bCs/>
                <w:iCs/>
                <w:szCs w:val="20"/>
                <w:lang w:eastAsia="sl-SI"/>
              </w:rPr>
            </w:pPr>
          </w:p>
          <w:p w14:paraId="349BDF15" w14:textId="239B34D1" w:rsidR="000D4CC8" w:rsidRPr="00296855" w:rsidRDefault="000D4CC8" w:rsidP="00631922">
            <w:pPr>
              <w:widowControl w:val="0"/>
              <w:overflowPunct w:val="0"/>
              <w:autoSpaceDE w:val="0"/>
              <w:autoSpaceDN w:val="0"/>
              <w:adjustRightInd w:val="0"/>
              <w:jc w:val="both"/>
              <w:textAlignment w:val="baseline"/>
              <w:rPr>
                <w:rFonts w:cs="Arial"/>
                <w:i/>
                <w:szCs w:val="20"/>
                <w:lang w:eastAsia="sl-SI"/>
              </w:rPr>
            </w:pPr>
            <w:r w:rsidRPr="00296855">
              <w:rPr>
                <w:rFonts w:cs="Arial"/>
                <w:i/>
                <w:szCs w:val="20"/>
                <w:lang w:eastAsia="sl-SI"/>
              </w:rPr>
              <w:t>2. Omejitev posedovanja eksotičnih vrst živali</w:t>
            </w:r>
          </w:p>
          <w:p w14:paraId="55043D2B"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 xml:space="preserve">Zelo veliko pripomb je naslovilo predlagane spremembe glede posedovanja eksotičnih živali. Osnutek novele je črtal seznam prepovedanih vrst živali in nekatere izjeme, za katere je veljavna ureditev dopuščala možnost posedovanja določenih vrst živali, ki niso na seznamu dovoljenih živali, pod določenimi pogoji. Predlog je naletel na odpor med ljubitelji in rejci eksotičnih živali. Več deset posameznikov (večinoma gojiteljev ali ljubiteljev plazilcev ali ptičev) je oddalo skoraj identične pripombe, v katerih nasprotujejo uvedbi seznama dovoljenih vrst živali in predlagajo uvedbo seznama prepovedanih vrst živali, da se jasno prepove samo tiste vrste, ki so res problematične (invazivne, nevarne, zahtevne), ostale vrste pa dovoli. Takšno rešitev komentatorji utemeljujejo s tem, da splošna prepoved večine vrst ni strokovno utemeljena in da bi povzročila razmah črnega trga ter s tem </w:t>
            </w:r>
            <w:r w:rsidRPr="00296855">
              <w:rPr>
                <w:rFonts w:cs="Arial"/>
                <w:szCs w:val="20"/>
                <w:lang w:eastAsia="sl-SI"/>
              </w:rPr>
              <w:t>slabše</w:t>
            </w:r>
            <w:r w:rsidRPr="00296855">
              <w:rPr>
                <w:rFonts w:cs="Arial"/>
                <w:iCs/>
                <w:szCs w:val="20"/>
                <w:lang w:eastAsia="sl-SI"/>
              </w:rPr>
              <w:t xml:space="preserve"> pogoje za živali. Povedano drugače, če ljudem prepovejo legalno gojiti številne priljubljene eksote, jih to ne bo odvrnilo, temveč bodo z njimi trgovali na skrivaj, brez nadzora, kar bi lahko poslabšalo dobrobit teh živali in otežilo sledenje. Pripomba ni bila upoštevana, saj je cilj omejitve dvig dobrobiti živali prosto živečih vrst v ujetništvu (t. i. eksotičnih živali), zlasti osebkov tistih prosto živečih vrst, ki jih posedujejo posamezniki v zasebni lasti kot hišne ljubljenčke. Prednost določitve seznama živali, ki so dovoljene vsem, je v predvidljivosti in jasnosti, ter proaktivnosti. Seznam dovoljenih vrst živali je </w:t>
            </w:r>
            <w:r w:rsidRPr="00296855">
              <w:rPr>
                <w:rFonts w:cs="Arial"/>
                <w:iCs/>
                <w:szCs w:val="20"/>
                <w:lang w:eastAsia="sl-SI"/>
              </w:rPr>
              <w:lastRenderedPageBreak/>
              <w:t xml:space="preserve">mogoče dopolniti z novimi vrstami, če se dokaže in ugotovi, da vrsta kot hišni ljubljenček ne bo nevarna ljudem ali okolju in da v ujetništvu praviloma ne bo trpela. Z omejitvijo posedovanja določenih vrst živali se pričakuje tudi zmanjšanje povpraševanja in s tem vpliv na trgovino z živalmi prosto živečih vrst. </w:t>
            </w:r>
          </w:p>
          <w:p w14:paraId="1EAB88EB"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 xml:space="preserve">Deležniki iz vrst imetnikov, zlasti pa tistih, ki se profesionalno ukvarjajo z vzrejo oziroma gojitvijo eksotičnih živali, so močno izpostavili, da se predlog zdi diskriminatoren do njih. Opozarjajo, da se lastnike eksotov obravnava bistveno strožje kot lastnike običajnih hišnih ljubljenčkov (psov, mačk) – čeprav tudi te lahko predstavljajo tveganja za okolje ali varnost. To vidijo kot kršitev osnovnih pravic do svobodne izbire in lastnine. V primeru, da bi pozitivni seznam prepovedal njihove dejavnosti (npr. vzrejo in prodajo eksotov), bi to po njihovem pomenilo neustaven poseg v pridobitno dejavnost, brez odškodnin za nastalo gospodarsko škodo. </w:t>
            </w:r>
          </w:p>
          <w:p w14:paraId="35B0613C" w14:textId="77777777" w:rsidR="000D4CC8" w:rsidRPr="00296855" w:rsidRDefault="000D4CC8" w:rsidP="00631922">
            <w:pPr>
              <w:widowControl w:val="0"/>
              <w:overflowPunct w:val="0"/>
              <w:autoSpaceDE w:val="0"/>
              <w:autoSpaceDN w:val="0"/>
              <w:adjustRightInd w:val="0"/>
              <w:jc w:val="both"/>
              <w:textAlignment w:val="baseline"/>
              <w:rPr>
                <w:rFonts w:cs="Arial"/>
                <w:iCs/>
                <w:szCs w:val="20"/>
                <w:lang w:eastAsia="sl-SI"/>
              </w:rPr>
            </w:pPr>
            <w:r w:rsidRPr="00296855">
              <w:rPr>
                <w:rFonts w:cs="Arial"/>
                <w:iCs/>
                <w:szCs w:val="20"/>
                <w:lang w:eastAsia="sl-SI"/>
              </w:rPr>
              <w:t xml:space="preserve">Velik poudarek v teh pripombah je na vključevanju strokovnjakov in rejcev v pripravo podzakonskih predpisov. Deležniki zahtevajo, da se pri oblikovanju seznamov in pravil upošteva strokovno znanje biologov, veterinarjev in izkušnje iz prakse rejcev. KGZS celo meni, da bi bilo bolje sprejeti poseben zakon o eksotičnih živalih namesto urejanja v okviru zakona o zaščiti živali. </w:t>
            </w:r>
          </w:p>
          <w:p w14:paraId="4A8F07AC" w14:textId="77777777" w:rsidR="000D4CC8" w:rsidRPr="00296855" w:rsidRDefault="000D4CC8" w:rsidP="00631922">
            <w:pPr>
              <w:widowControl w:val="0"/>
              <w:overflowPunct w:val="0"/>
              <w:autoSpaceDE w:val="0"/>
              <w:autoSpaceDN w:val="0"/>
              <w:adjustRightInd w:val="0"/>
              <w:jc w:val="both"/>
              <w:textAlignment w:val="baseline"/>
              <w:rPr>
                <w:rFonts w:cs="Arial"/>
                <w:iCs/>
                <w:szCs w:val="20"/>
                <w:lang w:eastAsia="sl-SI"/>
              </w:rPr>
            </w:pPr>
            <w:r w:rsidRPr="00296855">
              <w:rPr>
                <w:rFonts w:cs="Arial"/>
                <w:iCs/>
                <w:szCs w:val="20"/>
                <w:lang w:eastAsia="sl-SI"/>
              </w:rPr>
              <w:t xml:space="preserve">Nekateri deležniki so podali zelo konkretne pripombe, glede pomanjkljivosti pozitivnega seznama, pri čemer se sicer opirajo na pretekle priprave podzakonskega predpisa, ki pa je bil umaknjen iz zakonodajnega postopka. Kot primer navajajo določene nelogičnosti, ki so bile izpostavljene – predlaga se uvrstitev diamantnega pitona (velika kača do 4 m) na seznam dovoljenih živali, medtem, ko manjša vrsta kače, na primer »Children’s python« ( ~1 m), ki je po zahtevnosti enaka ali celo primernejša za rejo, na seznam ni bila predlagana. Tovrstne konkretne pripombe bodo obravnavane in upoštevane pri pripravi podzakonskih predpisov, prav tako bodo upoštevane pripombe glede sodelovanja strokovnjakov pri imenovanju komisije. Na tem mestu se poudari prednost seznama dovoljenih živali prav v zvezi z navedenimi pripombami. Seznam bo namreč mogoče dopolnjevati tudi po sprejemu, medtem, ko je seznam prepovedanih živali bistveno bolj toga rešitev, saj takega seznama ne bo mogoče pogosto dopolnjevati in spreminjati. </w:t>
            </w:r>
          </w:p>
          <w:p w14:paraId="6C263942"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 xml:space="preserve">Več deležnikov je menilo, da bi bilo smiselno počakati na enotno ureditev EU. Na ravni EU se namreč razpravlja o uvedbi evropskega seznama dovoljenih vrst živali. Predlagali so, da Slovenija ne prehiteva, temveč počaka, ali bo EU sprejela tak seznam, in šele nato prilagodi svojo zakonodajo (da ne bi naši rejci bili v slabšem položaju kot drugod). V primeru, da se seznam dovoljenih vrst živali kljub vsemu uvede, pripombe zahtevajo, da je ta zelo obsežen – dejansko naj vključi vse vrste, ki se pri nas že gojijo, in izpusti le tiste res nevarne (npr. strupene kače) ali invazivne vrste. Te pripombe se bodo prav tako obravnavale ob pripravi podzakonskih predpisov. Predlog sprememb in dopolnitev določa kriterije, ki jim mora ustrezati vrsta, da se uvrsti na seznam dovoljenih živali. </w:t>
            </w:r>
          </w:p>
          <w:p w14:paraId="116F88C6"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 xml:space="preserve">Področje eksotičnih živali je eno izmed najpogosteje omenjenih v javnih pripombah. Številne pripombe imajo identično besedilo ali zelo podobno strukturo (točka 1: proti pozitivni listi, točka 2: vloga rejcev, točka 3: kršenje pravic, točka 4: pomankanje strokovne podlage. Skupno je na to temo pisalo več deset posameznikov ( okrog 40), s tem da so nekateri oddali ločene, obširnejše eseje, drugi pa so se pridružili kolektivnim stališčem. Poleg posameznikov so svoje pripombe vložile tudi organizacije ali podjetja, ki jih predlog neposredno zadeva – npr. trgovine z živalmi, gojitelji ali zveze teraristov. Te pripombe so pogosto daljše in vključujejo pravne reference (omenjajo sodbe EU sodišča glede pozitivnih seznamov v Belgiji in na Nizozemskem). Večina pripomb na to temo je bila kritična do predlagane ureditve, skoraj vsi so zagovarjali stališče “proti pozitivnemu seznamu” in “za negativni seznam”. Ponovila so se praktično enaka štiri glavna sporočila, kar kaže na visoko enotnost skupnosti ljubiteljev eksotov. </w:t>
            </w:r>
          </w:p>
          <w:p w14:paraId="7EDEC7B4"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 xml:space="preserve">Nasprotno stran v tej debati predstavljajo zagovorniki omejitev eksotičnih živali, večinoma NVO za zaščito živali in narave, čeprav so bile njihove pripombe v manjšini. Nevladne organizacije so praviloma podprle idejo pozitivnega seznama, ker naj bi ta preprečil neustrezno rejo eksotov, zmanjšal trpljenje živali, ki zahtevajo posebne pogoje, in zaščitil biotsko raznovrstnost (omejil uvoz invazivnih tujerodnih vrst). Teh pripomb v samem naboru ni veliko oziroma niso bile množično podane s strani javnosti, a stojijo v ozadju samega predloga zakona. </w:t>
            </w:r>
          </w:p>
          <w:p w14:paraId="43A031F0"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 xml:space="preserve">Več prispevkov so oddali tudi rezidenti EU, ki so opozarjali na premike eksotičnih živali med DČ EU in na tranzit preko Slovenije, ki ga predlog e ureja. Pripomba je bila upoštevana, in določbe ustrezno </w:t>
            </w:r>
            <w:r w:rsidRPr="00296855">
              <w:rPr>
                <w:rFonts w:cs="Arial"/>
                <w:iCs/>
                <w:szCs w:val="20"/>
                <w:lang w:eastAsia="sl-SI"/>
              </w:rPr>
              <w:lastRenderedPageBreak/>
              <w:t xml:space="preserve">dopolnjene tako, da se tranzit živali izvzame iz določb o omejitvah posedovanja eksotičnih živali. </w:t>
            </w:r>
          </w:p>
          <w:p w14:paraId="49F3A8B0"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p>
          <w:p w14:paraId="73A88D3D"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
                <w:szCs w:val="20"/>
                <w:lang w:eastAsia="sl-SI"/>
              </w:rPr>
            </w:pPr>
            <w:r w:rsidRPr="00296855">
              <w:rPr>
                <w:rFonts w:cs="Arial"/>
                <w:i/>
                <w:szCs w:val="20"/>
                <w:lang w:eastAsia="sl-SI"/>
              </w:rPr>
              <w:t>3. Dvig standardov reje (npr. prepoved baterijske reje kokoši)</w:t>
            </w:r>
          </w:p>
          <w:p w14:paraId="243F6130"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Tretja skupina pripomb se nanaša na izboljšanje pogojev reje za kmetijske živali, in sicer prepoved reje kokoši nesnic v kletkah oziroma v baterijski reji. Predlog predvideva, da se v Sloveniji s 1. januarjem 2029 prepove baterijska reja kokoši nesnic. Javne pripombe so pokazale polarizacijo med zagovorniki dobrobiti živali ter rejci.</w:t>
            </w:r>
          </w:p>
          <w:p w14:paraId="2E802403"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 xml:space="preserve">Na strani zagovornikov višjih standardov je bilo veliko posameznikov in NVO, ki so pozdravili predlog prepovedi baterijske reje kokoši nesnic. Ocenjujejo ga kot nujen korak k boljšemu ravnanju z živalmi, hkrati pa izpostavljajo, da predlog ne sega dovolj daleč in opozarjajo, da se ureja dobrobit perutnine, zanemarjajo pa se druge vrste, predvsem prašiči, pa tudi prepelice in kunci. Pripomba se upošteva delno. Ministrstvo bo standarde za prepelice in kunce uredilo v podzakonskih aktih. </w:t>
            </w:r>
          </w:p>
          <w:p w14:paraId="04F25C10" w14:textId="77777777" w:rsidR="000D4CC8" w:rsidRPr="00296855" w:rsidRDefault="000D4CC8" w:rsidP="00631922">
            <w:pPr>
              <w:widowControl w:val="0"/>
              <w:overflowPunct w:val="0"/>
              <w:autoSpaceDE w:val="0"/>
              <w:autoSpaceDN w:val="0"/>
              <w:adjustRightInd w:val="0"/>
              <w:jc w:val="both"/>
              <w:textAlignment w:val="baseline"/>
              <w:rPr>
                <w:rFonts w:cs="Arial"/>
                <w:iCs/>
                <w:szCs w:val="20"/>
                <w:lang w:eastAsia="sl-SI"/>
              </w:rPr>
            </w:pPr>
            <w:r w:rsidRPr="00296855">
              <w:rPr>
                <w:rFonts w:cs="Arial"/>
                <w:iCs/>
                <w:szCs w:val="20"/>
                <w:lang w:eastAsia="sl-SI"/>
              </w:rPr>
              <w:t xml:space="preserve">Rejci in KGZS in povezane kmečke organizacije in združenja so izrazili zaskrbljenost in nasprotovanje prehitri ali prestrogi prepovedi. Rejci kokoši nesnic (perutninarske kmetije in podjetja) so opozorili, da bo prepoved kletk domače rejce postavila v težak položaj. Mnogi so v zadnjih letih investirali v posodobljene sisteme obogatenih kletk, in zdaj bi morali te naložbe odpisati in ponovno investirati v alternativne reje. Zato predlagajo daljša prehodna obdobja in pomoč pri prestrukturiranju. Ena od pripomb predlaga, naj bo prehodno obdobje vsaj 10 let ter da se v tem času pripravijo strokovne skupine in svetovalci za pomoč rejcem pri preusmeritvi tehnologije reje. Tudi finančne spodbude se omenjajo: država naj, podobno kot je pomagala pri prestrukturiranju določenih kmetijskih panog, razmisli o odškodninah ali subvencijah za rejce, ki bodo morali opustiti dosedanji način. Rejci poudarjajo, da predlagana sprememba s prepovedjo </w:t>
            </w:r>
            <w:r w:rsidRPr="00296855">
              <w:rPr>
                <w:rFonts w:cs="Arial"/>
                <w:i/>
                <w:iCs/>
                <w:szCs w:val="20"/>
                <w:lang w:eastAsia="sl-SI"/>
              </w:rPr>
              <w:t>de facto</w:t>
            </w:r>
            <w:r w:rsidRPr="00296855">
              <w:rPr>
                <w:rFonts w:cs="Arial"/>
                <w:iCs/>
                <w:szCs w:val="20"/>
                <w:lang w:eastAsia="sl-SI"/>
              </w:rPr>
              <w:t xml:space="preserve"> zapira nekatere farme ali jim vsaj onemogoča konkurenčno delo, brez predvidenega povračila za nastalo škodo. Mnogi so tudi opozorili na učinek na potrošnike: dvig cene jajc in vstop jajc iz baterijske reje iz drugih DČ ali TC. Slednje škodi domači proizvodnji, potrošniku pa ne prinese nujno boljše kakovosti, le višjo ceno. Stališča zagovornikov dobrobiti živali in zagovornikov kmetov niso v neposrednem nasprotju glede cilja ukinitve reje v kletkah, temveč glede načina izvedbe. Tako so nasprotne pripombe pravzaprav pritisk v eno ali drugo smer intenzivnosti sprememb: ena stran želi hitreje in širše (takoj in tudi za svinje), druga počasneje in z več podpore (čez 10 let, s finančno pomočjo). Ministrstvo pripravlja strategijo za pomoč (tudi finančno) rejcem pri prehodu na alternativne sisteme. </w:t>
            </w:r>
          </w:p>
          <w:p w14:paraId="60C2848A"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 xml:space="preserve">Pripombe so podali tudi nekateri strokovnjaki z zootehniškega področja, zlasti glede definicije reje v kletkah, ki so bile upoštevane in definicije ustrezno popravljene. </w:t>
            </w:r>
          </w:p>
          <w:p w14:paraId="5C77F2FF"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p>
          <w:p w14:paraId="21637ADA" w14:textId="42E81842"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
                <w:szCs w:val="20"/>
                <w:lang w:eastAsia="sl-SI"/>
              </w:rPr>
            </w:pPr>
            <w:r w:rsidRPr="00296855">
              <w:rPr>
                <w:rFonts w:cs="Arial"/>
                <w:i/>
                <w:szCs w:val="20"/>
                <w:lang w:eastAsia="sl-SI"/>
              </w:rPr>
              <w:t>4. Prepoved bolečih posegov (npr. kastracija pujskov)</w:t>
            </w:r>
          </w:p>
          <w:p w14:paraId="006CB313"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Naslednje področje z znatnim odmevom so bili predlogi glede prepovedi bolečih posegov na živalih, pri čemer se je razprava najbolj osredotočila na kirurško kastracijo pujskov brez anestezije. Predlog dopolnitve zakona je v 20. členu prepoveduje vse boleče posege na pujskih brez ustrezne anestezije ali analgezije (protibolečinskih ukrepov). Ta določba pomeni, da bi morali rejci prašičev ob kastraciji pujskov uporabiti anestezijo in sredstva za lajšanje bolečin, medtem ko je v praksi v skladu z veljavno zakonodajo dovoljeno kastrirati pujske do 7 dni starosti brez sredstev za preprečevanje ali lajšanje bolečine.</w:t>
            </w:r>
          </w:p>
          <w:p w14:paraId="651E8404"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 xml:space="preserve">Nevladne organizacije za zaščito živali in mnogi posamezniki so izrazili močno podporo prepovedi bolečih posegov. Opozarjajo na trpljenje, ki ga pujskom povzroča kirurška kastracija brez anestezije in protibolečinske terapije in menijo, da pujskov ne bi smeli izpostavljati nepotrebni bolečini, saj obstajajo metode omamljanja in analgezije; prakse, ki povzročajo hudo trpljenje, so zastarele in neetične v sodobnem času. Nekateri predlagatelji konkretno predlagajo, da se k prepovedi kastracije pujskov doda še prepoved kopunenja petelinov. Kopuniranje je redkejši postopek, ki se prav tako opravlja brez anestezije in protibolečinske terapije, zato so nekateri deležniki mnenja, da je smiselno določiti tako za kirurško kastracijo pujskov kot tudi kopunjenje petelinov obvezno uporabo anestezije in analgezije. </w:t>
            </w:r>
          </w:p>
          <w:p w14:paraId="5EBB7C6C"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 xml:space="preserve">Rejci prašičev in kmetijska združenja so v svojih komentarjih izrazili zadržke ali nasprotovanje </w:t>
            </w:r>
            <w:r w:rsidRPr="00296855">
              <w:rPr>
                <w:rFonts w:cs="Arial"/>
                <w:iCs/>
                <w:szCs w:val="20"/>
                <w:lang w:eastAsia="sl-SI"/>
              </w:rPr>
              <w:lastRenderedPageBreak/>
              <w:t xml:space="preserve">absolutni prepovedi kastracije brez anestezije. Nekateri predlagajo ohranitev obstoječe prakse, in jih utemeljujejo z raziskavami, v katerih naj bi navajali, da so pri uporabi anestezije pri tako majhnih pujskih možni večji pogini, da bo obvezna uporaba anestezije in analgetikov povzročila večje stroške (nakup opreme, zdravil, daljše izvajanje posega, pogosto bo moral poseg opraviti veterinar namesto usposobljenega rejca), kar bo slovenske rejce postavilo v slabši konkurenčni položaj glede na tuje, kjer morda podobne prepovedi še ne veljajo. Opozorjeno je bilo tudi, da je v Sloveniji omejena izbira ustreznih anestetikov in analgetikov za tako majhne živali, kar sicer drži, vendar ni ovira regulativne narave, temveč tržne. Ker ni povpraševanja, je tudi ponudba manjša. Pripomba se ne upošteva, saj mnenje Nacionalnega centra za dobrobit živali 005-5/2025-4, 22. 1. 2025, navaja, da je mogoče dobrobit sesnih pujskov pri kirurški kastraciji izboljšati z uvedbo kombiniranega pristopa, ki združuje hitro delujočo anestezijo za lajšanje akutne bolečine in dolgotrajno analgezijo za zmanjšanje po-operativne bolečine, na voljo pa so tudi alternativni načini, kot je imunokastracija ali reja merjaščkov oziroma pitanje na nižjo klavno težo. Predlog določa tudi prehodno obdobje za prilagoditev do 1. 1. 2029. </w:t>
            </w:r>
          </w:p>
          <w:p w14:paraId="59A120E9" w14:textId="77777777" w:rsidR="000D4CC8" w:rsidRPr="00296855" w:rsidRDefault="000D4CC8" w:rsidP="00631922">
            <w:pPr>
              <w:widowControl w:val="0"/>
              <w:overflowPunct w:val="0"/>
              <w:autoSpaceDE w:val="0"/>
              <w:autoSpaceDN w:val="0"/>
              <w:adjustRightInd w:val="0"/>
              <w:jc w:val="both"/>
              <w:textAlignment w:val="baseline"/>
              <w:rPr>
                <w:rFonts w:cs="Arial"/>
                <w:iCs/>
                <w:szCs w:val="20"/>
                <w:lang w:eastAsia="sl-SI"/>
              </w:rPr>
            </w:pPr>
            <w:r w:rsidRPr="00296855">
              <w:rPr>
                <w:rFonts w:cs="Arial"/>
                <w:iCs/>
                <w:szCs w:val="20"/>
                <w:lang w:eastAsia="sl-SI"/>
              </w:rPr>
              <w:t xml:space="preserve">Nekateri predlogi iz vrst kmetov in veterinarjev so bili kompromisne narave: niso odkrito nasprotovali lajšanju bolečin, a so želeli več jasnosti in fleksibilnosti. Na primer, predlagali so, naj zakon natančno določi, da zadostuje lokalna anestezija (omrtvičenje mesta posega) in ni nujno uporabljati splošne anestezije (uspavanja živali). Pripomba se ne upošteva, ker je predlagana določba dovolj fleksibilna, da jo je mogoče tolmačiti na tak način, da se lahko pri kirurški kastraciji kombinira lokalno anestezijo z aplikacijo v moda oz. semensko povesmo in uporabo nesteroidnih protivnetnih sredstev za lajšanje po-operativne bolečine, kar j v skladu s strokovnimi smernicami za izvedbo. </w:t>
            </w:r>
          </w:p>
          <w:p w14:paraId="15787725" w14:textId="256CFC3A" w:rsidR="000D4CC8" w:rsidRPr="00296855" w:rsidRDefault="00CA5AB7"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V razpravi se je odprlo tudi vprašanje, ali bi bilo smiselno ponovno ovrednotiti nekatere tradicionalne prakse, zlasti tiste, ki so bile v preteklosti del lokalne folklore in</w:t>
            </w:r>
            <w:r w:rsidR="000D4CC8" w:rsidRPr="00296855">
              <w:rPr>
                <w:rFonts w:cs="Arial"/>
                <w:iCs/>
                <w:szCs w:val="20"/>
                <w:lang w:eastAsia="sl-SI"/>
              </w:rPr>
              <w:t xml:space="preserve"> je bilo predlagano, da se ponovno dovoli praksa preskubljanja perutnine, ki je po veljavni zakonodaji prepovedana. Kot argument je bilo navedeno, da preskubljanje ni izrecno prepovedano v celotni EU ter da bi se pod določenimi pogoji (npr. če se živalim ne odvzame hrane in vode za več kot 24 ur in se ohranjajo ustrezni svetlobni intervali) lahko o njegovi uporabi znova razpravljalo. Vendar pa takšno izvajanje ne ustreza več definiciji preskubljanja v smislu, kot je bila ta v preteklosti uporabljana. V drugi pripombi je bilo predlagano, da se med izrecno prepovedane bolečinske posege doda tudi kopunjenje petelinov (kastracija petelinov zaradi pridobivanja k</w:t>
            </w:r>
            <w:r w:rsidR="00F10F2C" w:rsidRPr="00296855">
              <w:rPr>
                <w:rFonts w:cs="Arial"/>
                <w:iCs/>
                <w:szCs w:val="20"/>
                <w:lang w:eastAsia="sl-SI"/>
              </w:rPr>
              <w:t>o</w:t>
            </w:r>
            <w:r w:rsidR="000D4CC8" w:rsidRPr="00296855">
              <w:rPr>
                <w:rFonts w:cs="Arial"/>
                <w:iCs/>
                <w:szCs w:val="20"/>
                <w:lang w:eastAsia="sl-SI"/>
              </w:rPr>
              <w:t xml:space="preserve">punov), pri čemer naj bi se s tem določila njegova dopustnost, če bi se izvajalo v skladu z določenimi pogoji. Nobena od navedenih pripomb ni bila upoštevana. Izjema za preskubljanje ne bo vključena v zakon, saj ni cilj dovoljevati prakse, ki bi zniževale dosežene standarde ravnanja z živalmi. Glede kopunjenja petelinov pa velja, da ta postopek v obstoječi zakonodaji ni nikjer izrecno dovoljen in se v skladu z načelom prepovedi povzročanja nepotrebnega trpljenja šteje, da ga ni dopustno izvajati brez ustrezne anestezije in analgezije. </w:t>
            </w:r>
          </w:p>
          <w:p w14:paraId="497F7A84"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p>
          <w:p w14:paraId="3A8BFD02"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
                <w:szCs w:val="20"/>
                <w:lang w:eastAsia="sl-SI"/>
              </w:rPr>
            </w:pPr>
            <w:r w:rsidRPr="00296855">
              <w:rPr>
                <w:rFonts w:cs="Arial"/>
                <w:i/>
                <w:szCs w:val="20"/>
                <w:lang w:eastAsia="sl-SI"/>
              </w:rPr>
              <w:t>5. Ureditev ravnanja z zapuščenimi živalmi</w:t>
            </w:r>
          </w:p>
          <w:p w14:paraId="27761483"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Skupno je pripombe podalo relativno manjše število subjektov (v primerjavi z drugimi temami), a so bile te pripombe zelo podrobne in obsežne. Glavni deležniki na tem področju so bili zavetišča za živali in lokalne skupnosti (občine). Nevladne organizacije za zaščito živali so se tega področja dotikale posredno – bolj v okviru pozivov k preprečevanju nastanka zapuščenih živali. Posamezniki so redkeje pisali posebej o zavetiščih, so pa mnogi v svojih splošnih komentarjih podprli zahteve zavetišč (npr. da naj država pomaga pri oskrbi zapuščenih živali).</w:t>
            </w:r>
          </w:p>
          <w:p w14:paraId="77FDB6CF"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 xml:space="preserve">Večina pripomb na temo zapuščenih živali se nanaša na delovanje in financiranje zavetišč ter delitev odgovornosti med občinami in državo. Številni deležniki – zlasti predstavniki zavetišč in občin – so opozorili, da trenutni sistem financiranja oskrbe zapuščenih živali ni ustrezno dorečen. Predlagali so jasno določitev javne službe zavetišč in njenih obveznosti. Nujno bi bilo opredeliti, ali je dejavnost zavetišča gospodarska ali negospodarska javna služba, kakšen obseg storitev zajema ter po kakšnem zakonskem okviru deluje. Pripomba glede določitve vrste javne službe, ni bila upoštevana, ker bi taka sprememba zahtevala preoblikovanje večine obstoječih zavetišč, ki trenutno delujejo kot gospodarske družbe. Posledica takšnega preoblikovanja bi lahko bila nestabilnost pri izvajanju skrbi za zapuščene živali. Poleg tega bi lokalne skupnosti želele, da ostanejo zavetišča opredeljena kot gospodarska javna služba, saj jim ta omogoča večjo finančno avtonomijo in možnost prilagajanja, </w:t>
            </w:r>
            <w:r w:rsidRPr="00296855">
              <w:rPr>
                <w:rFonts w:cs="Arial"/>
                <w:iCs/>
                <w:szCs w:val="20"/>
                <w:lang w:eastAsia="sl-SI"/>
              </w:rPr>
              <w:lastRenderedPageBreak/>
              <w:t>medtem ko bi nevladne organizacije (NVO) pogosto raje videle zavetišča kot negospodarsko javno službo, zaradi etičnega vidika. Po mnenju slednjih je treba zaščito živali obravnavati kot javno dobro, kjer je primarni cilj dobrobit živali, ne pa ustvarjanje dobička.</w:t>
            </w:r>
          </w:p>
          <w:p w14:paraId="5B5B1F81"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 xml:space="preserve">Najbolj pereč problem po mnenju deležnikov je financiranje oskrbe zapuščenih živali. Komentatorji iz zavetišč in občin so poudarili, da je sedanjo zakonsko ureditev (31. člen) treba popraviti, saj je nejasna in med seboj neusklajena. Konkretno se zahteva bolj pravična razmejitev stroškov med dosedanjim skrbnikom živali, občino, zavetiščem in državo. Več pripomb predlaga, naj država prevzame večji delež stroškov dolgotrajne oskrbe zapuščenih živali. Po trenutno veljavni ureditvi namreč stroške po določenem obdobju pogosto nosijo zavetišča (še posebej pri zasebnih koncesionarjih), kar je po mnenju pripombodajalcev nesprejemljivo in v neskladju z javnim interesom zagotavljanja dobrobiti živali. Zavetišča in občine izpostavljajo, da je država z zakonsko prepovedjo usmrtitve zdravih zapuščenih živali (leta 2021) občinam in zavetiščem naložila bistveno višje finančno breme dolgotrajne oskrbe, ne da bi zagotovila ustrezen vir financiranja, zato se pojavlja zahteva, da zapuščene živali postanejo državna, ne le lokalna obveznost. Po tem predlogu bi morala stroške daljše oskrbe (po 60, 120 ali 180 dneh) namesto zavetišča ali občine kriti država. Več zavetišč (npr. Zavod Muri) je tudi posebej opozorilo, da delež sofinanciranja države po 180 dneh (20 %) ni zadosten in zahtevajo 100 % financiranje s strani države za vse nadaljnje obdobje. Ta sklop pripomb je bil upoštevan v največji možni meri in besedilo poglavja skrb za zapuščene živali ustrezno popravljeno tako, da je razmejitev stroškov med skrbnikom, občino, imetnikom zavetišča in državo jasno razmejena in država kljub temu, da je skrb za živali izvirna naloga občin, prevzema večji delež stroškov ob hkratni določitvi omejitve financiranja za živali na 20 % po 180 dneh zaradi stimulacije k oddaji živali (27.a člen, 30.b člen in 31. člen). </w:t>
            </w:r>
          </w:p>
          <w:p w14:paraId="51D47EE4"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 xml:space="preserve">Prav tako se predlaga povečanje kapacitet zavetišč glede na število zapuščenih živali. Sedanji normativi namestitvenih mest so po mnenju komentatorjev zastareli, saj se niso prilagodili prepovedi usmrtitve zapuščenih živali – zavetišča se polnijo, nekatere občine pa sploh nimajo lastnega zavetišča. Zato je bilo predlagano, da se v zakon vpiše obveznost zagotovitve ustreznega števila mest v zavetiščih glede na potrebe (število registriranih živali ali primerljivi kriterij). Če občina ne zagotovi zavetišča oz. zadostnih kapacitet, mora nositi vse stroške namestitve živali v drugem zavetišču. Te pripombe so bile upoštevane. Predlagane spremembe višajo normative za občine v obliki dviga zahtevanih namestitvenih mest, ki jih morajo za izvajanje javne službe zagotoviti občine v zavetišču. Dodana je določba, da občina, ki ne zagotovi izvajanja javne službe, nosi vse stroške oskrbe zapuščene živali v zavetišču (27.a člen). </w:t>
            </w:r>
          </w:p>
          <w:p w14:paraId="6014C14D"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Poleg financiranja so zavetišča podala pripombe na nekatere postopke. Predlagali so, naj se določijo pogoji za posvojitelje živali – trenutno zakon določa, da zavetišče ne sme postavljati dodatnih pogojev za oddajo živali razen zakonskih, a po mnenju nekaterih bi bilo smiselno zahtevati preverjanje znanja, finančnih zmožnosti, starosti in podobno bodočih skrbnikov živali. Pojavila so se tudi vprašanja glede uvedbe možnosti namestitve živali po 180 dneh pri začasnih skrbnikih. Nasploh je več zavetišč izrazilo rezerviranost do instituta začasnega skrbnika, saj menijo, da prinaša preveliko odgovornost in negotovost. Zato predlagajo, da se po 180 dneh najde drugačna rešitev in predlagajo kot primer prenehanje financiranja s strani občine/države, vendar brez avtomatske vrnitve živali v zavetišče. Pripombe so bile upoštevane v največji možni meri. Določbe, ki govorijo o pogojih za oddajo in namestitvah pri začasnih skrbnikih so bile ustrezno spremenjene. Zavetišče lahko pogojuje oddajo živali, če je to potrebno zaradi zdravstvenih ali vedenjskih posebnosti živali, pri čemer bodo dodatna pravila, kako preverjati primernost bodočega skrbnika natančneje opredeljena v podzakonskih predpisih. Sprememba glede skrbi po 180 dneh od namestitve pri začasnem skrbniku predvideva dogovor med zavetiščem in začasnih skrbnikom (30.a člen).</w:t>
            </w:r>
          </w:p>
          <w:p w14:paraId="174883F6" w14:textId="7475C826"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 xml:space="preserve">Nekateri komentarji so nakazali tudi alternative financiranju v obliki davkov ali prispevkov. Nekateri deležniki </w:t>
            </w:r>
            <w:r w:rsidR="00B608B3" w:rsidRPr="00296855">
              <w:rPr>
                <w:rFonts w:cs="Arial"/>
                <w:iCs/>
                <w:szCs w:val="20"/>
                <w:lang w:eastAsia="sl-SI"/>
              </w:rPr>
              <w:t>s</w:t>
            </w:r>
            <w:r w:rsidRPr="00296855">
              <w:rPr>
                <w:rFonts w:cs="Arial"/>
                <w:iCs/>
                <w:szCs w:val="20"/>
                <w:lang w:eastAsia="sl-SI"/>
              </w:rPr>
              <w:t xml:space="preserve">o predlagali, da bi se prispevek za zavetišča razširil na vse polnoletne državljane ali nadomestil s splošnejšim virom (npr. davek na hrano za živali namesto na lastništvo psov), saj bi bilo financiranje oskrbe zapuščenih živali tako pravičnejše. Občine so se načeloma strinjale s potrebo po stabilnejšem financiranju; nekatere pa nasprotujejo novim dajatvam izključno za svoje občane. Predlagani prispevek je bil umaknjen iz predloga besedila še pred javno obravnavo po izrazitev nasprotovanju in po medijski izpostavljenosti, kljub temu, da predlagana rešitev še ni bila javno objavljena in predlagatelj ni imel možnosti pojasniti vrste in namena prispevka ter prednosti in učinkov na zmanjševanje števila zapuščenih živali. Ta pripomba se ne upošteva. </w:t>
            </w:r>
          </w:p>
          <w:p w14:paraId="53FB37CD"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lastRenderedPageBreak/>
              <w:t xml:space="preserve">Nekateri so opozorili, da povečanje kapacitet zavetišč samo po sebi ni rešitev in da je pomembneje vlagati v preventivo – preprečevanje zapuščanja živali pri viru (osveščanje lastnikov, nadzor nad razmnoževanjem hišnih živali) ter v nadzor in sankcioniranje neodgovornih lastnikov. To stališče (preventiva namesto le širitve zavetišč) so izrazili predvsem predstavniki lokalnih skupnosti in nekateri posamezniki. V pripombah so se pojavile tudi inovativne ideje nekaterih občin, kot na primer predlog, da bi lahko kmetovalci opravljali dejavnost zavetišča kot dopolnilno dejavnost na kmetiji, kar pa je predmet drugih predpisov, prvenstveno zakona, ki ureja kmetijsko dejavnost. </w:t>
            </w:r>
          </w:p>
          <w:p w14:paraId="67989F98"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
                <w:szCs w:val="20"/>
                <w:lang w:eastAsia="sl-SI"/>
              </w:rPr>
            </w:pPr>
            <w:r w:rsidRPr="00296855">
              <w:rPr>
                <w:rFonts w:cs="Arial"/>
                <w:i/>
                <w:szCs w:val="20"/>
                <w:lang w:eastAsia="sl-SI"/>
              </w:rPr>
              <w:t>6. Boljše izvajanje zakonodaje (nadzor in ukrepanje inšpektorjev)</w:t>
            </w:r>
          </w:p>
          <w:p w14:paraId="652F682D"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Zadnje področje, ki se pojavlja v javnih pripombah, je potreba po učinkovitejšem izvajanju že obstoječih in novih določb – torej krepitev nadzora, inšpekcij in drugih mehanizmov, da zakonske določbe ne ostanejo le na papirju. Mnogo pripombodajalcev je poudarilo, da spremembe zakonodaje ne bodo dosegle cilja, če ne bo zagotovljenega boljšega nadzora v praksi.</w:t>
            </w:r>
          </w:p>
          <w:p w14:paraId="66BC7E02"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Mnogi so v svojih komentarjih pozdravili predlagane rešitve v noveli, kot so višje kazni za prekrške in razširitev pristojnosti veterinarskih inšpektorjev. Predlog obsežnejših pooblastil inšpektorjev je bil ocenjen pozitivno.</w:t>
            </w:r>
          </w:p>
          <w:p w14:paraId="3808230C"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Predlagana je bila vzpostavitev centralne službe za prijavo kršitev, ki bi omogočila enoten sistem obravnave primerov in hitrejše ukrepanje na državni ravni. Kot pomanjkljivost trenutne ureditve je bilo izpostavljeno, da razpršena pristojnost območnih inšpektorjev vodi do neenotne odzivnosti. Uvedba centralizirane kontaktne točke (npr. telefonske številke ali klicnega centra) bi lahko izboljšala dostopnost in učinkovitost nadzora. Ker gre za organizacijsko vprašanje, se predlog ne vključuje neposredno v besedilo zakona, bo pa obravnavan v okviru nadaljnje organizacije sistema izvajanja nadzora. V tem okviru je bilo prav tako predlagano, da bi občinski redarji pridobili določene pristojnosti, zlasti pri nadzoru označevanja mačk v primeru uvedbe njihove obvezne registracije. S tem bi se razbremenila državna inšpekcija, hkrati pa bi se izboljšalo izvajanje nadzora na lokalni ravni. Ta pripomba je bila upoštevana in določbe o nadzoru so bile dopolnjene.</w:t>
            </w:r>
          </w:p>
          <w:p w14:paraId="2B354D3E"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 xml:space="preserve">Še ena konkretna predlagana dopolnitev zakona je bila, da se določi, da lahko lastnik živali, ki mu je žival odvzeta zaradi mučenja, dobi žival nazaj le, če poravna vse stroške oskrbe te živali v vmesnem času. S tem se zagotovi, da kršitelji, tudi če se jim žival vrne, finančno odgovarjajo za njeno oskrbo v zavetišču. Tak ukrep bi tudi razbremenil državo oz. zavetišča stroškov, povezanih z odvzemi. Pripomba se ne upošteva. Odvzem živali je ukrep uradnega veterinarja, ki ga izreče v upravnem postopku v skladu s predpisi, ki urejajo upravni postopek in s tem stroške in povračila stroškov postopka. </w:t>
            </w:r>
          </w:p>
          <w:p w14:paraId="36E0FABF" w14:textId="77777777" w:rsidR="000D4CC8" w:rsidRPr="00296855" w:rsidRDefault="000D4CC8" w:rsidP="00631922">
            <w:pPr>
              <w:widowControl w:val="0"/>
              <w:overflowPunct w:val="0"/>
              <w:autoSpaceDE w:val="0"/>
              <w:autoSpaceDN w:val="0"/>
              <w:adjustRightInd w:val="0"/>
              <w:jc w:val="both"/>
              <w:textAlignment w:val="baseline"/>
              <w:rPr>
                <w:rFonts w:cs="Arial"/>
                <w:i/>
                <w:szCs w:val="20"/>
                <w:lang w:eastAsia="sl-SI"/>
              </w:rPr>
            </w:pPr>
            <w:r w:rsidRPr="00296855">
              <w:rPr>
                <w:rFonts w:cs="Arial"/>
                <w:i/>
                <w:szCs w:val="20"/>
                <w:lang w:eastAsia="sl-SI"/>
              </w:rPr>
              <w:t>7. Različne konkretne pripombe na posamezne dele besedila</w:t>
            </w:r>
          </w:p>
          <w:p w14:paraId="03F65A55" w14:textId="7CDD5035" w:rsidR="000D4CC8" w:rsidRPr="00296855" w:rsidRDefault="00086FD5" w:rsidP="00086FD5">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Alpe Adria Green predlaga prepoved uporabe lovskih psov pri lovu. Kot argument navaja veliko število nesreč in poškodb psov (brez utemeljitve kolikšen je delež in kakšne vrste so navedene poškodbe, ali gre celoten prostor EU ali specifično za Slovenijo) visoko raven stresa za psa pri lovu (niso navedene vrednosti in znanstveni viri, ki bi podpirali to trditev) in primerja dejavnost lova s pasjimi boji. Kot dobro prakso navaja Nizozemsko in njihovo prepoved uporabe psov v lovu ter trajnostni način upravljanja populacij divjih živali in omenja foto pasti in ekološke strategije. Tovrstna prepoved po vsebini ne sodi v Zakon o zaščiti živali, ker je za lovske pse določena subsidiarna raba zakona o zaščiti živali in področje uporabe psov pri lovu urejajo lovski predpisi. Lovski psi imajo pri trajnostnem upravljanju divjadi ključno vlogo, saj omogočajo učinkovit in human lov, sleditev obstreljene divjadi ter njeno hitro iskanje in uplenitev, kar bistveno zmanjšuje trpljenje živali, ki se jo lovi. Uporaba lovskih psov pri izvajanju lova je tako skladna z etičnimi in strokovnimi načeli upravljanja divjadi in lovstva ter evropskimi praksami. Primer Nizozemske je zgrešen, saj Nizozemska ni primerljiva s Slovenijo ne po naravnem okolju (zgolj primer: delež gozda je manj kot 10 %, v Sloveniji skoraj 60 %), ne po vrstah divjadi. Pripomba se ne upošteva, saj posega v področje specialne zakonodaje in bi imela negativne posledice za odgovorno upravljanje z divjadjo ter za dobrobit živali.</w:t>
            </w:r>
          </w:p>
          <w:p w14:paraId="70004634" w14:textId="4B76E35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Nekatere manjše in na posamezne določbe osredotočene pripombe, kot na primer dopolnitev definicije reševalnega psa, opozorilo na napačno navedbo zakonodaje pri dopolnitvi prepovedanih ravnanj</w:t>
            </w:r>
            <w:r w:rsidR="00CC3289" w:rsidRPr="00296855">
              <w:rPr>
                <w:rFonts w:cs="Arial"/>
                <w:iCs/>
                <w:szCs w:val="20"/>
                <w:lang w:eastAsia="sl-SI"/>
              </w:rPr>
              <w:t xml:space="preserve"> </w:t>
            </w:r>
            <w:r w:rsidRPr="00296855">
              <w:rPr>
                <w:rFonts w:cs="Arial"/>
                <w:iCs/>
                <w:szCs w:val="20"/>
                <w:lang w:eastAsia="sl-SI"/>
              </w:rPr>
              <w:t xml:space="preserve">so bile upoštevane in besedilo ustrezno dopolnjeno oziroma popravljeno. </w:t>
            </w:r>
          </w:p>
          <w:p w14:paraId="55922A68" w14:textId="22424FBD" w:rsidR="000D4CC8" w:rsidRPr="00296855" w:rsidRDefault="000D4CC8" w:rsidP="00631922">
            <w:pPr>
              <w:widowControl w:val="0"/>
              <w:overflowPunct w:val="0"/>
              <w:autoSpaceDE w:val="0"/>
              <w:autoSpaceDN w:val="0"/>
              <w:adjustRightInd w:val="0"/>
              <w:jc w:val="both"/>
              <w:textAlignment w:val="baseline"/>
              <w:rPr>
                <w:rFonts w:cs="Arial"/>
                <w:iCs/>
                <w:szCs w:val="20"/>
                <w:lang w:eastAsia="sl-SI"/>
              </w:rPr>
            </w:pPr>
            <w:r w:rsidRPr="00296855">
              <w:rPr>
                <w:rFonts w:cs="Arial"/>
                <w:iCs/>
                <w:szCs w:val="20"/>
                <w:lang w:eastAsia="sl-SI"/>
              </w:rPr>
              <w:t xml:space="preserve">Javna obravnava predloga Zakona o spremembah in dopolnitvah Zakona o zaščiti živali je pokazala zelo velik interes javnosti. Še posebej izstopajo teme eksotičnih živali, standardov reje rejnih živali ter </w:t>
            </w:r>
            <w:r w:rsidRPr="00296855">
              <w:rPr>
                <w:rFonts w:cs="Arial"/>
                <w:iCs/>
                <w:szCs w:val="20"/>
                <w:lang w:eastAsia="sl-SI"/>
              </w:rPr>
              <w:lastRenderedPageBreak/>
              <w:t xml:space="preserve">obvladovanja populacije zapuščenih živali, kjer se je angažiralo največ ljudi </w:t>
            </w:r>
            <w:r w:rsidR="001851A1" w:rsidRPr="00296855">
              <w:rPr>
                <w:rFonts w:cs="Arial"/>
                <w:iCs/>
                <w:szCs w:val="20"/>
                <w:lang w:eastAsia="sl-SI"/>
              </w:rPr>
              <w:t>s</w:t>
            </w:r>
            <w:r w:rsidRPr="00296855">
              <w:rPr>
                <w:rFonts w:cs="Arial"/>
                <w:iCs/>
                <w:szCs w:val="20"/>
                <w:lang w:eastAsia="sl-SI"/>
              </w:rPr>
              <w:t xml:space="preserve"> pogosto diametralno nasprotnimi pogledi. Na drugi strani so se strokovne institucije in neposredno prizadete organizacije (zavetišča, kmetijski sektor) osredotočile na praktične rešitve in opozorile na morebitne težave pri izvajanju. Kljub raznolikosti mnenj, je mogoče izpostaviti tudi skupne točke: skoraj vsi podpirajo boljši nadzor nad izvajanjem zakonodaje in podpirajo širitev pristojnosti nadzora in se strinjajo, da je potrebno sistemsko zmanjšati število zapuščenih živali in trpinčenje živali. Razlike se kažejo predvsem v pristopu, kako doseči ta cilj. </w:t>
            </w:r>
          </w:p>
          <w:p w14:paraId="7D5EB61B" w14:textId="77777777" w:rsidR="00E35B4D" w:rsidRPr="00296855" w:rsidRDefault="00E35B4D" w:rsidP="00631922">
            <w:pPr>
              <w:widowControl w:val="0"/>
              <w:overflowPunct w:val="0"/>
              <w:autoSpaceDE w:val="0"/>
              <w:autoSpaceDN w:val="0"/>
              <w:adjustRightInd w:val="0"/>
              <w:jc w:val="both"/>
              <w:textAlignment w:val="baseline"/>
              <w:rPr>
                <w:rFonts w:cs="Arial"/>
                <w:iCs/>
                <w:szCs w:val="20"/>
                <w:lang w:eastAsia="sl-SI"/>
              </w:rPr>
            </w:pPr>
          </w:p>
          <w:p w14:paraId="6371B8D0" w14:textId="77777777" w:rsidR="000D4CC8" w:rsidRPr="00296855" w:rsidRDefault="000D4CC8" w:rsidP="00631922">
            <w:pPr>
              <w:widowControl w:val="0"/>
              <w:overflowPunct w:val="0"/>
              <w:autoSpaceDE w:val="0"/>
              <w:autoSpaceDN w:val="0"/>
              <w:adjustRightInd w:val="0"/>
              <w:spacing w:after="160" w:line="259" w:lineRule="auto"/>
              <w:jc w:val="both"/>
              <w:textAlignment w:val="baseline"/>
              <w:rPr>
                <w:rFonts w:cs="Arial"/>
                <w:iCs/>
                <w:szCs w:val="20"/>
                <w:lang w:eastAsia="sl-SI"/>
              </w:rPr>
            </w:pPr>
            <w:r w:rsidRPr="00296855">
              <w:rPr>
                <w:rFonts w:cs="Arial"/>
                <w:iCs/>
                <w:szCs w:val="20"/>
                <w:lang w:eastAsia="sl-SI"/>
              </w:rPr>
              <w:t>Novela zakona je s tako obsežno javno razpravo pridobila veliko povratnih informacij, na podlagi katerih je bilo besedilo dopolnjeno in izboljšano.</w:t>
            </w:r>
          </w:p>
          <w:p w14:paraId="22B08460" w14:textId="77777777" w:rsidR="006370F8" w:rsidRPr="00296855" w:rsidRDefault="006370F8" w:rsidP="00631922">
            <w:pPr>
              <w:pStyle w:val="rkovnatokazaodstavkom"/>
              <w:numPr>
                <w:ilvl w:val="0"/>
                <w:numId w:val="0"/>
              </w:numPr>
              <w:spacing w:line="260" w:lineRule="exact"/>
              <w:ind w:left="1068" w:hanging="360"/>
              <w:rPr>
                <w:rFonts w:cs="Arial"/>
                <w:lang w:eastAsia="en-US"/>
              </w:rPr>
            </w:pPr>
          </w:p>
          <w:p w14:paraId="68D32420" w14:textId="77777777" w:rsidR="006370F8" w:rsidRPr="00296855" w:rsidRDefault="006370F8" w:rsidP="00631922">
            <w:pPr>
              <w:pStyle w:val="rkovnatokazaodstavkom"/>
              <w:numPr>
                <w:ilvl w:val="0"/>
                <w:numId w:val="0"/>
              </w:numPr>
              <w:spacing w:line="260" w:lineRule="exact"/>
              <w:rPr>
                <w:rFonts w:cs="Arial"/>
                <w:b/>
                <w:lang w:eastAsia="en-US"/>
              </w:rPr>
            </w:pPr>
            <w:r w:rsidRPr="00296855">
              <w:rPr>
                <w:rFonts w:cs="Arial"/>
                <w:b/>
                <w:lang w:eastAsia="en-US"/>
              </w:rPr>
              <w:t xml:space="preserve">8. PODATEK O ZUNANJEM STROKOVNJAKU </w:t>
            </w:r>
            <w:r w:rsidRPr="00296855">
              <w:rPr>
                <w:rFonts w:cs="Arial"/>
                <w:b/>
                <w:color w:val="000000"/>
                <w:shd w:val="clear" w:color="auto" w:fill="FFFFFF"/>
                <w:lang w:eastAsia="en-US"/>
              </w:rPr>
              <w:t>OZIROMA PRAVNI OSEBI, KI JE SODELOVALA PRI PRIPRAVI PREDLOGA ZAKONA</w:t>
            </w:r>
            <w:r w:rsidRPr="00296855">
              <w:rPr>
                <w:rFonts w:cs="Arial"/>
                <w:b/>
                <w:lang w:eastAsia="en-US"/>
              </w:rPr>
              <w:t>, IN ZNESKU PLAČILA ZA TA NAMEN:</w:t>
            </w:r>
          </w:p>
          <w:p w14:paraId="711C851B" w14:textId="58727622" w:rsidR="006370F8" w:rsidRPr="00296855" w:rsidRDefault="00507198" w:rsidP="00507198">
            <w:pPr>
              <w:pStyle w:val="rkovnatokazaodstavkom"/>
              <w:numPr>
                <w:ilvl w:val="0"/>
                <w:numId w:val="0"/>
              </w:numPr>
              <w:spacing w:line="260" w:lineRule="exact"/>
              <w:textAlignment w:val="auto"/>
              <w:rPr>
                <w:rFonts w:cs="Arial"/>
                <w:color w:val="000000"/>
                <w:shd w:val="clear" w:color="auto" w:fill="FFFFFF"/>
                <w:lang w:eastAsia="en-US"/>
              </w:rPr>
            </w:pPr>
            <w:r w:rsidRPr="00296855">
              <w:rPr>
                <w:rFonts w:cs="Arial"/>
                <w:color w:val="000000"/>
                <w:shd w:val="clear" w:color="auto" w:fill="FFFFFF"/>
                <w:lang w:eastAsia="en-US"/>
              </w:rPr>
              <w:t xml:space="preserve">Pri pripravi predloga zakona niso sodelovali zunanji strokovnjaki oziroma pravne osebe, ki bi </w:t>
            </w:r>
            <w:r w:rsidR="00086FD5" w:rsidRPr="00296855">
              <w:rPr>
                <w:rFonts w:cs="Arial"/>
                <w:color w:val="000000"/>
                <w:shd w:val="clear" w:color="auto" w:fill="FFFFFF"/>
                <w:lang w:eastAsia="en-US"/>
              </w:rPr>
              <w:t>bile</w:t>
            </w:r>
            <w:r w:rsidRPr="00296855">
              <w:rPr>
                <w:rFonts w:cs="Arial"/>
                <w:color w:val="000000"/>
                <w:shd w:val="clear" w:color="auto" w:fill="FFFFFF"/>
                <w:lang w:eastAsia="en-US"/>
              </w:rPr>
              <w:t xml:space="preserve"> za ta namen plačan</w:t>
            </w:r>
            <w:r w:rsidR="00016B7B" w:rsidRPr="00296855">
              <w:rPr>
                <w:rFonts w:cs="Arial"/>
                <w:color w:val="000000"/>
                <w:shd w:val="clear" w:color="auto" w:fill="FFFFFF"/>
                <w:lang w:eastAsia="en-US"/>
              </w:rPr>
              <w:t>e</w:t>
            </w:r>
            <w:r w:rsidRPr="00296855">
              <w:rPr>
                <w:rFonts w:cs="Arial"/>
                <w:color w:val="000000"/>
                <w:shd w:val="clear" w:color="auto" w:fill="FFFFFF"/>
                <w:lang w:eastAsia="en-US"/>
              </w:rPr>
              <w:t xml:space="preserve">. </w:t>
            </w:r>
          </w:p>
          <w:p w14:paraId="11544CC0" w14:textId="77777777" w:rsidR="00507198" w:rsidRPr="00296855" w:rsidRDefault="00507198" w:rsidP="00507198">
            <w:pPr>
              <w:pStyle w:val="rkovnatokazaodstavkom"/>
              <w:numPr>
                <w:ilvl w:val="0"/>
                <w:numId w:val="0"/>
              </w:numPr>
              <w:spacing w:line="260" w:lineRule="exact"/>
              <w:ind w:left="1428"/>
              <w:textAlignment w:val="auto"/>
              <w:rPr>
                <w:lang w:eastAsia="en-US"/>
              </w:rPr>
            </w:pPr>
          </w:p>
          <w:p w14:paraId="6E2B5F1B" w14:textId="77777777" w:rsidR="006370F8" w:rsidRPr="00296855" w:rsidRDefault="006370F8" w:rsidP="00631922">
            <w:pPr>
              <w:pStyle w:val="Odsek"/>
              <w:numPr>
                <w:ilvl w:val="0"/>
                <w:numId w:val="0"/>
              </w:numPr>
              <w:tabs>
                <w:tab w:val="left" w:pos="180"/>
                <w:tab w:val="left" w:pos="345"/>
                <w:tab w:val="left" w:pos="555"/>
              </w:tabs>
              <w:spacing w:before="0" w:after="0" w:line="260" w:lineRule="exact"/>
              <w:jc w:val="both"/>
              <w:rPr>
                <w:sz w:val="20"/>
                <w:szCs w:val="20"/>
                <w:lang w:eastAsia="en-US"/>
              </w:rPr>
            </w:pPr>
            <w:r w:rsidRPr="00296855">
              <w:rPr>
                <w:sz w:val="20"/>
                <w:szCs w:val="20"/>
                <w:lang w:eastAsia="en-US"/>
              </w:rPr>
              <w:t>9. NAVEDBA, KATERI PREDSTAVNIKI PREDLAGATELJA BODO SODELOVALI PRI DELU DRŽAVNEGA ZBORA IN DELOVNIH TELES</w:t>
            </w:r>
          </w:p>
          <w:p w14:paraId="3735445C" w14:textId="245174CE" w:rsidR="006370F8" w:rsidRPr="00296855" w:rsidRDefault="00507198" w:rsidP="001F30FE">
            <w:pPr>
              <w:pStyle w:val="Odsek"/>
              <w:numPr>
                <w:ilvl w:val="0"/>
                <w:numId w:val="40"/>
              </w:numPr>
              <w:spacing w:before="0" w:after="0" w:line="260" w:lineRule="exact"/>
              <w:jc w:val="both"/>
              <w:rPr>
                <w:b w:val="0"/>
                <w:bCs/>
                <w:sz w:val="20"/>
                <w:szCs w:val="20"/>
                <w:lang w:eastAsia="en-US"/>
              </w:rPr>
            </w:pPr>
            <w:r w:rsidRPr="00296855">
              <w:rPr>
                <w:b w:val="0"/>
                <w:bCs/>
                <w:sz w:val="20"/>
                <w:szCs w:val="20"/>
                <w:lang w:eastAsia="en-US"/>
              </w:rPr>
              <w:t>Mateja Čalušić, ministrica MKGP</w:t>
            </w:r>
            <w:r w:rsidR="00207DFD" w:rsidRPr="00296855">
              <w:rPr>
                <w:b w:val="0"/>
                <w:bCs/>
                <w:sz w:val="20"/>
                <w:szCs w:val="20"/>
                <w:lang w:eastAsia="en-US"/>
              </w:rPr>
              <w:t>,</w:t>
            </w:r>
          </w:p>
          <w:p w14:paraId="37251BCE" w14:textId="63FAD9D3" w:rsidR="00507198" w:rsidRPr="00296855" w:rsidRDefault="00507198" w:rsidP="001F30FE">
            <w:pPr>
              <w:pStyle w:val="Odsek"/>
              <w:numPr>
                <w:ilvl w:val="0"/>
                <w:numId w:val="40"/>
              </w:numPr>
              <w:spacing w:before="0" w:after="0" w:line="260" w:lineRule="exact"/>
              <w:jc w:val="both"/>
              <w:rPr>
                <w:b w:val="0"/>
                <w:bCs/>
                <w:sz w:val="20"/>
                <w:szCs w:val="20"/>
                <w:lang w:eastAsia="en-US"/>
              </w:rPr>
            </w:pPr>
            <w:r w:rsidRPr="00296855">
              <w:rPr>
                <w:b w:val="0"/>
                <w:bCs/>
                <w:sz w:val="20"/>
                <w:szCs w:val="20"/>
                <w:lang w:eastAsia="en-US"/>
              </w:rPr>
              <w:t>Eva Knez, državna sekretarka MKGP</w:t>
            </w:r>
            <w:r w:rsidR="00207DFD" w:rsidRPr="00296855">
              <w:rPr>
                <w:b w:val="0"/>
                <w:bCs/>
                <w:sz w:val="20"/>
                <w:szCs w:val="20"/>
                <w:lang w:eastAsia="en-US"/>
              </w:rPr>
              <w:t>,</w:t>
            </w:r>
          </w:p>
          <w:p w14:paraId="7B4C9249" w14:textId="29836F70" w:rsidR="00507198" w:rsidRPr="00296855" w:rsidRDefault="00507198" w:rsidP="001F30FE">
            <w:pPr>
              <w:pStyle w:val="Odsek"/>
              <w:numPr>
                <w:ilvl w:val="0"/>
                <w:numId w:val="40"/>
              </w:numPr>
              <w:spacing w:before="0" w:after="0" w:line="260" w:lineRule="exact"/>
              <w:jc w:val="both"/>
              <w:rPr>
                <w:b w:val="0"/>
                <w:bCs/>
                <w:sz w:val="20"/>
                <w:szCs w:val="20"/>
                <w:lang w:eastAsia="en-US"/>
              </w:rPr>
            </w:pPr>
            <w:r w:rsidRPr="00296855">
              <w:rPr>
                <w:b w:val="0"/>
                <w:bCs/>
                <w:sz w:val="20"/>
                <w:szCs w:val="20"/>
                <w:lang w:eastAsia="en-US"/>
              </w:rPr>
              <w:t>Vida Znoj, generalna direktorica UVHVVR</w:t>
            </w:r>
            <w:r w:rsidR="00207DFD" w:rsidRPr="00296855">
              <w:rPr>
                <w:b w:val="0"/>
                <w:bCs/>
                <w:sz w:val="20"/>
                <w:szCs w:val="20"/>
                <w:lang w:eastAsia="en-US"/>
              </w:rPr>
              <w:t>.</w:t>
            </w:r>
          </w:p>
          <w:p w14:paraId="10EC8A38" w14:textId="767DB8CE" w:rsidR="00507198" w:rsidRPr="00296855" w:rsidRDefault="00507198" w:rsidP="00631922">
            <w:pPr>
              <w:pStyle w:val="Odsek"/>
              <w:numPr>
                <w:ilvl w:val="0"/>
                <w:numId w:val="0"/>
              </w:numPr>
              <w:spacing w:before="0" w:after="0" w:line="260" w:lineRule="exact"/>
              <w:jc w:val="both"/>
              <w:rPr>
                <w:sz w:val="20"/>
                <w:szCs w:val="20"/>
                <w:lang w:eastAsia="en-US"/>
              </w:rPr>
            </w:pPr>
          </w:p>
        </w:tc>
      </w:tr>
    </w:tbl>
    <w:p w14:paraId="617311C0" w14:textId="77777777" w:rsidR="003E1EA9" w:rsidRPr="00296855" w:rsidRDefault="003E1EA9">
      <w:r w:rsidRPr="00296855">
        <w:lastRenderedPageBreak/>
        <w:br w:type="page"/>
      </w:r>
    </w:p>
    <w:tbl>
      <w:tblPr>
        <w:tblW w:w="0" w:type="auto"/>
        <w:tblLook w:val="04A0" w:firstRow="1" w:lastRow="0" w:firstColumn="1" w:lastColumn="0" w:noHBand="0" w:noVBand="1"/>
      </w:tblPr>
      <w:tblGrid>
        <w:gridCol w:w="9072"/>
      </w:tblGrid>
      <w:tr w:rsidR="004254DB" w:rsidRPr="00296855" w14:paraId="1931BB93" w14:textId="77777777" w:rsidTr="4924F05C">
        <w:tc>
          <w:tcPr>
            <w:tcW w:w="9072" w:type="dxa"/>
          </w:tcPr>
          <w:p w14:paraId="0B9C7D2E" w14:textId="72632AEF" w:rsidR="004254DB" w:rsidRPr="004E52A2" w:rsidRDefault="004254DB" w:rsidP="004254DB">
            <w:pPr>
              <w:pStyle w:val="Neotevilenodstavek"/>
              <w:spacing w:before="0" w:after="0" w:line="260" w:lineRule="exact"/>
              <w:rPr>
                <w:b/>
                <w:bCs/>
                <w:sz w:val="20"/>
                <w:szCs w:val="20"/>
                <w:lang w:eastAsia="en-US"/>
              </w:rPr>
            </w:pPr>
            <w:r w:rsidRPr="004E52A2">
              <w:rPr>
                <w:b/>
                <w:bCs/>
                <w:sz w:val="20"/>
                <w:szCs w:val="20"/>
                <w:lang w:eastAsia="en-US"/>
              </w:rPr>
              <w:lastRenderedPageBreak/>
              <w:t>II. BESEDILO ČLENOV</w:t>
            </w:r>
          </w:p>
          <w:p w14:paraId="50CC5FF8" w14:textId="77777777" w:rsidR="003E1EA9" w:rsidRPr="004E52A2" w:rsidRDefault="003E1EA9" w:rsidP="004254DB">
            <w:pPr>
              <w:pStyle w:val="Neotevilenodstavek"/>
              <w:spacing w:before="0" w:after="0" w:line="260" w:lineRule="exact"/>
              <w:rPr>
                <w:b/>
                <w:bCs/>
                <w:sz w:val="20"/>
                <w:szCs w:val="20"/>
                <w:lang w:eastAsia="en-US"/>
              </w:rPr>
            </w:pPr>
          </w:p>
          <w:p w14:paraId="0B48FE9C" w14:textId="77777777" w:rsidR="003E1EA9" w:rsidRPr="004E52A2" w:rsidRDefault="003E1EA9" w:rsidP="004254DB">
            <w:pPr>
              <w:pStyle w:val="Neotevilenodstavek"/>
              <w:spacing w:before="0" w:after="0" w:line="260" w:lineRule="exact"/>
              <w:rPr>
                <w:b/>
                <w:bCs/>
                <w:sz w:val="20"/>
                <w:szCs w:val="20"/>
                <w:lang w:eastAsia="en-US"/>
              </w:rPr>
            </w:pPr>
          </w:p>
          <w:p w14:paraId="52F33494" w14:textId="77777777" w:rsidR="004254DB" w:rsidRPr="004E52A2" w:rsidRDefault="004254DB" w:rsidP="004254DB">
            <w:pPr>
              <w:spacing w:after="90" w:line="240" w:lineRule="auto"/>
              <w:jc w:val="center"/>
              <w:rPr>
                <w:rFonts w:cs="Arial"/>
                <w:szCs w:val="20"/>
              </w:rPr>
            </w:pPr>
            <w:bookmarkStart w:id="15" w:name="_Hlk169091825"/>
            <w:r w:rsidRPr="004E52A2">
              <w:rPr>
                <w:rFonts w:cs="Arial"/>
                <w:szCs w:val="20"/>
              </w:rPr>
              <w:t>1. člen</w:t>
            </w:r>
          </w:p>
          <w:p w14:paraId="5734FCB0" w14:textId="77777777" w:rsidR="004254DB" w:rsidRPr="004E52A2" w:rsidRDefault="004254DB" w:rsidP="004254DB">
            <w:pPr>
              <w:spacing w:after="90" w:line="240" w:lineRule="auto"/>
              <w:jc w:val="center"/>
              <w:rPr>
                <w:rFonts w:cs="Arial"/>
                <w:szCs w:val="20"/>
              </w:rPr>
            </w:pPr>
          </w:p>
          <w:p w14:paraId="26CECD7F" w14:textId="134EBBAE" w:rsidR="004254DB" w:rsidRPr="004E52A2" w:rsidRDefault="004254DB" w:rsidP="004254DB">
            <w:pPr>
              <w:spacing w:after="90" w:line="240" w:lineRule="auto"/>
              <w:jc w:val="both"/>
              <w:rPr>
                <w:rFonts w:cs="Arial"/>
                <w:szCs w:val="20"/>
              </w:rPr>
            </w:pPr>
            <w:r w:rsidRPr="004E52A2">
              <w:rPr>
                <w:rFonts w:cs="Arial"/>
                <w:szCs w:val="20"/>
              </w:rPr>
              <w:t xml:space="preserve">V Zakonu o zaščiti živali </w:t>
            </w:r>
            <w:r w:rsidRPr="004E52A2">
              <w:rPr>
                <w:rFonts w:eastAsiaTheme="minorEastAsia" w:cs="Arial"/>
                <w:szCs w:val="20"/>
              </w:rPr>
              <w:t xml:space="preserve">(Uradni list RS, št. 38/13 – uradno prečiščeno besedilo, 21/18 – ZNOrg, 92/20, 159/21, 109/23 in 12/25 – odl. US) </w:t>
            </w:r>
            <w:r w:rsidRPr="004E52A2">
              <w:rPr>
                <w:rFonts w:cs="Arial"/>
                <w:szCs w:val="20"/>
              </w:rPr>
              <w:t xml:space="preserve">se v 1. členu drugi odstavek spremeni tako, da se glasi: </w:t>
            </w:r>
          </w:p>
          <w:p w14:paraId="66AE47A4" w14:textId="77777777" w:rsidR="004254DB" w:rsidRPr="004E52A2" w:rsidRDefault="004254DB" w:rsidP="004254DB">
            <w:pPr>
              <w:spacing w:after="90" w:line="240" w:lineRule="auto"/>
              <w:jc w:val="both"/>
              <w:rPr>
                <w:rFonts w:eastAsiaTheme="minorEastAsia" w:cs="Arial"/>
                <w:szCs w:val="20"/>
              </w:rPr>
            </w:pPr>
            <w:r w:rsidRPr="004E52A2">
              <w:rPr>
                <w:rFonts w:eastAsiaTheme="minorEastAsia" w:cs="Arial"/>
                <w:szCs w:val="20"/>
              </w:rPr>
              <w:t>»Ta zakon določa tudi ravnanje z ribami, divjadjo, lovskimi psi in službenimi živalmi državnih organov, če ni s predpisi, ki urejajo ribištvo, divjad, lovstvo in organiziranost, naloge ali pooblastila državnih organov določeno drugače.«.</w:t>
            </w:r>
          </w:p>
          <w:p w14:paraId="46FF5BDC" w14:textId="77777777" w:rsidR="004254DB" w:rsidRPr="004E52A2" w:rsidRDefault="004254DB" w:rsidP="004254DB">
            <w:pPr>
              <w:spacing w:after="90" w:line="240" w:lineRule="auto"/>
              <w:jc w:val="both"/>
              <w:rPr>
                <w:rFonts w:cs="Arial"/>
                <w:szCs w:val="20"/>
              </w:rPr>
            </w:pPr>
          </w:p>
          <w:p w14:paraId="4D73D55F" w14:textId="77777777" w:rsidR="004254DB" w:rsidRPr="004E52A2" w:rsidRDefault="004254DB" w:rsidP="004254DB">
            <w:pPr>
              <w:spacing w:after="90" w:line="240" w:lineRule="auto"/>
              <w:jc w:val="center"/>
              <w:rPr>
                <w:rFonts w:cs="Arial"/>
                <w:szCs w:val="20"/>
              </w:rPr>
            </w:pPr>
            <w:r w:rsidRPr="004E52A2">
              <w:rPr>
                <w:rFonts w:cs="Arial"/>
                <w:szCs w:val="20"/>
              </w:rPr>
              <w:t>2. člen</w:t>
            </w:r>
          </w:p>
          <w:p w14:paraId="6FCD7E2B" w14:textId="77777777" w:rsidR="004254DB" w:rsidRPr="004E52A2" w:rsidRDefault="004254DB" w:rsidP="004254DB">
            <w:pPr>
              <w:spacing w:after="90" w:line="240" w:lineRule="auto"/>
              <w:jc w:val="center"/>
              <w:rPr>
                <w:rFonts w:cs="Arial"/>
                <w:szCs w:val="20"/>
              </w:rPr>
            </w:pPr>
          </w:p>
          <w:p w14:paraId="396E1D99" w14:textId="77777777" w:rsidR="004254DB" w:rsidRPr="004E52A2" w:rsidRDefault="004254DB" w:rsidP="004254DB">
            <w:pPr>
              <w:spacing w:after="90" w:line="240" w:lineRule="auto"/>
              <w:jc w:val="both"/>
              <w:rPr>
                <w:rFonts w:cs="Arial"/>
                <w:szCs w:val="20"/>
              </w:rPr>
            </w:pPr>
            <w:r w:rsidRPr="004E52A2">
              <w:rPr>
                <w:rFonts w:cs="Arial"/>
                <w:szCs w:val="20"/>
              </w:rPr>
              <w:t xml:space="preserve">V 5. členu se 19. točka spremeni tako, da se glasi: </w:t>
            </w:r>
          </w:p>
          <w:p w14:paraId="507258AA" w14:textId="77777777" w:rsidR="004254DB" w:rsidRPr="004E52A2" w:rsidRDefault="004254DB" w:rsidP="004254DB">
            <w:pPr>
              <w:spacing w:after="90" w:line="240" w:lineRule="auto"/>
              <w:jc w:val="both"/>
              <w:rPr>
                <w:rFonts w:cs="Arial"/>
                <w:szCs w:val="20"/>
                <w:shd w:val="clear" w:color="auto" w:fill="FFFFFF"/>
              </w:rPr>
            </w:pPr>
            <w:r w:rsidRPr="004E52A2">
              <w:rPr>
                <w:rFonts w:cs="Arial"/>
                <w:szCs w:val="20"/>
              </w:rPr>
              <w:t xml:space="preserve">»19. </w:t>
            </w:r>
            <w:r w:rsidRPr="004E52A2">
              <w:rPr>
                <w:rFonts w:cs="Arial"/>
                <w:szCs w:val="20"/>
                <w:shd w:val="clear" w:color="auto" w:fill="FFFFFF"/>
              </w:rPr>
              <w:t>prostoživeče mačke so domače mačke, ki živijo v okolju neodvisno od človeka;«.</w:t>
            </w:r>
          </w:p>
          <w:p w14:paraId="4DC042AE" w14:textId="77777777" w:rsidR="004254DB" w:rsidRPr="004E52A2" w:rsidRDefault="004254DB" w:rsidP="004254DB">
            <w:pPr>
              <w:spacing w:after="90" w:line="240" w:lineRule="auto"/>
              <w:jc w:val="both"/>
              <w:rPr>
                <w:rFonts w:cs="Arial"/>
                <w:szCs w:val="20"/>
              </w:rPr>
            </w:pPr>
            <w:r w:rsidRPr="004E52A2">
              <w:rPr>
                <w:rFonts w:cs="Arial"/>
                <w:szCs w:val="20"/>
              </w:rPr>
              <w:t xml:space="preserve">Za 21. točko se doda nova, 21.a točka, ki se glasi: </w:t>
            </w:r>
          </w:p>
          <w:p w14:paraId="63CAEDA4" w14:textId="6942615B" w:rsidR="004254DB" w:rsidRPr="004E52A2" w:rsidRDefault="004254DB" w:rsidP="004254DB">
            <w:pPr>
              <w:spacing w:after="90" w:line="240" w:lineRule="auto"/>
              <w:jc w:val="both"/>
              <w:rPr>
                <w:rFonts w:cs="Arial"/>
                <w:szCs w:val="20"/>
                <w:shd w:val="clear" w:color="auto" w:fill="FFFFFF"/>
              </w:rPr>
            </w:pPr>
            <w:r w:rsidRPr="004E52A2">
              <w:rPr>
                <w:rFonts w:cs="Arial"/>
                <w:szCs w:val="20"/>
                <w:shd w:val="clear" w:color="auto" w:fill="FFFFFF"/>
              </w:rPr>
              <w:t xml:space="preserve">»21.a reševalni pes je pes, ki je šolan za iskanje pogrešanih oseb v naravi, zasutih v ruševinah ali lavinah in za sledenje po osebni sledi, ima opravljene izpite po pravilih mednarodne organizacije za reševalne pse </w:t>
            </w:r>
            <w:r w:rsidR="000A061F" w:rsidRPr="004E52A2">
              <w:rPr>
                <w:rFonts w:cs="Arial"/>
                <w:szCs w:val="20"/>
                <w:shd w:val="clear" w:color="auto" w:fill="FFFFFF"/>
              </w:rPr>
              <w:t>ali</w:t>
            </w:r>
            <w:r w:rsidRPr="004E52A2">
              <w:rPr>
                <w:rFonts w:cs="Arial"/>
                <w:szCs w:val="20"/>
                <w:shd w:val="clear" w:color="auto" w:fill="FFFFFF"/>
              </w:rPr>
              <w:t xml:space="preserve"> mednarodne kinološke organizacije ali je v postopku šolanja za reševalnega psa ter deluje v paru z vodnikom ali vodnikom pripravnikom reševalnega psa;«.</w:t>
            </w:r>
          </w:p>
          <w:p w14:paraId="7B0BA403" w14:textId="451D4B67" w:rsidR="004254DB" w:rsidRPr="004E52A2" w:rsidRDefault="004254DB" w:rsidP="004254DB">
            <w:pPr>
              <w:spacing w:after="90" w:line="240" w:lineRule="auto"/>
              <w:jc w:val="both"/>
              <w:rPr>
                <w:rFonts w:cs="Arial"/>
                <w:szCs w:val="20"/>
              </w:rPr>
            </w:pPr>
            <w:r w:rsidRPr="004E52A2">
              <w:rPr>
                <w:rFonts w:cs="Arial"/>
                <w:szCs w:val="20"/>
              </w:rPr>
              <w:t>Za 22. točko se doda nova</w:t>
            </w:r>
            <w:r w:rsidR="002622D7" w:rsidRPr="004E52A2">
              <w:rPr>
                <w:rFonts w:cs="Arial"/>
                <w:szCs w:val="20"/>
              </w:rPr>
              <w:t>,</w:t>
            </w:r>
            <w:r w:rsidRPr="004E52A2">
              <w:rPr>
                <w:rFonts w:cs="Arial"/>
                <w:szCs w:val="20"/>
              </w:rPr>
              <w:t xml:space="preserve"> 22.a točka, ki se glasi: </w:t>
            </w:r>
          </w:p>
          <w:p w14:paraId="089FF577" w14:textId="77777777" w:rsidR="004254DB" w:rsidRPr="004E52A2" w:rsidRDefault="004254DB" w:rsidP="004254DB">
            <w:pPr>
              <w:spacing w:after="90" w:line="240" w:lineRule="auto"/>
              <w:jc w:val="both"/>
              <w:rPr>
                <w:rFonts w:cs="Arial"/>
                <w:szCs w:val="20"/>
                <w:shd w:val="clear" w:color="auto" w:fill="FFFFFF"/>
              </w:rPr>
            </w:pPr>
            <w:r w:rsidRPr="004E52A2">
              <w:rPr>
                <w:rFonts w:cs="Arial"/>
                <w:szCs w:val="20"/>
              </w:rPr>
              <w:t>»22.a službena žival državnega organa je žival, ki za državne organe izvaja naloge ali je v uporabi državnih organov</w:t>
            </w:r>
            <w:r w:rsidRPr="004E52A2" w:rsidDel="00B82400">
              <w:rPr>
                <w:rFonts w:cs="Arial"/>
                <w:szCs w:val="20"/>
              </w:rPr>
              <w:t xml:space="preserve"> </w:t>
            </w:r>
            <w:r w:rsidRPr="004E52A2">
              <w:rPr>
                <w:rFonts w:cs="Arial"/>
                <w:szCs w:val="20"/>
              </w:rPr>
              <w:t>v skladu s</w:t>
            </w:r>
            <w:r w:rsidRPr="004E52A2" w:rsidDel="00B82400">
              <w:rPr>
                <w:rFonts w:cs="Arial"/>
                <w:szCs w:val="20"/>
              </w:rPr>
              <w:t xml:space="preserve"> predpisi, ki urejajo</w:t>
            </w:r>
            <w:r w:rsidRPr="004E52A2">
              <w:rPr>
                <w:rFonts w:cs="Arial"/>
                <w:szCs w:val="20"/>
              </w:rPr>
              <w:t xml:space="preserve"> delovanje državnih organov;«.</w:t>
            </w:r>
          </w:p>
          <w:p w14:paraId="7B9878C5" w14:textId="77777777" w:rsidR="004254DB" w:rsidRPr="004E52A2" w:rsidRDefault="004254DB" w:rsidP="004254DB">
            <w:pPr>
              <w:spacing w:after="90" w:line="240" w:lineRule="auto"/>
              <w:jc w:val="both"/>
              <w:rPr>
                <w:rFonts w:cs="Arial"/>
                <w:szCs w:val="20"/>
              </w:rPr>
            </w:pPr>
            <w:r w:rsidRPr="004E52A2">
              <w:rPr>
                <w:rFonts w:cs="Arial"/>
                <w:szCs w:val="20"/>
              </w:rPr>
              <w:t xml:space="preserve">34. točka se spremeni tako, da se glasi: </w:t>
            </w:r>
          </w:p>
          <w:p w14:paraId="235E13A8" w14:textId="77777777" w:rsidR="004254DB" w:rsidRPr="004E52A2" w:rsidRDefault="004254DB" w:rsidP="004254DB">
            <w:pPr>
              <w:spacing w:after="90" w:line="240" w:lineRule="auto"/>
              <w:jc w:val="both"/>
              <w:rPr>
                <w:rFonts w:cs="Arial"/>
                <w:szCs w:val="20"/>
              </w:rPr>
            </w:pPr>
            <w:r w:rsidRPr="004E52A2">
              <w:rPr>
                <w:rFonts w:cs="Arial"/>
                <w:szCs w:val="20"/>
              </w:rPr>
              <w:t xml:space="preserve">»34. zavetišče je objekt, v katerem imetnik zavetišča izvaja skrb za zapuščene živali tako, da poskrbi za pomoč, oskrbo, namestitev in oddajo zapuščenih živali;«. </w:t>
            </w:r>
          </w:p>
          <w:p w14:paraId="6B24D1B2" w14:textId="77777777" w:rsidR="004254DB" w:rsidRPr="004E52A2" w:rsidRDefault="004254DB" w:rsidP="004254DB">
            <w:pPr>
              <w:spacing w:after="90" w:line="240" w:lineRule="auto"/>
              <w:jc w:val="both"/>
              <w:rPr>
                <w:rFonts w:cs="Arial"/>
                <w:szCs w:val="20"/>
              </w:rPr>
            </w:pPr>
          </w:p>
          <w:p w14:paraId="7E8D864E" w14:textId="77777777" w:rsidR="004254DB" w:rsidRPr="004E52A2" w:rsidRDefault="004254DB" w:rsidP="004254DB">
            <w:pPr>
              <w:spacing w:after="90" w:line="240" w:lineRule="auto"/>
              <w:jc w:val="center"/>
              <w:rPr>
                <w:rFonts w:cs="Arial"/>
                <w:szCs w:val="20"/>
              </w:rPr>
            </w:pPr>
            <w:r w:rsidRPr="004E52A2">
              <w:rPr>
                <w:rFonts w:cs="Arial"/>
                <w:szCs w:val="20"/>
              </w:rPr>
              <w:t>3. člen</w:t>
            </w:r>
          </w:p>
          <w:p w14:paraId="16666D3A" w14:textId="77777777" w:rsidR="004254DB" w:rsidRPr="004E52A2" w:rsidRDefault="004254DB" w:rsidP="004254DB">
            <w:pPr>
              <w:spacing w:after="90" w:line="240" w:lineRule="auto"/>
              <w:jc w:val="center"/>
              <w:rPr>
                <w:rFonts w:cs="Arial"/>
                <w:szCs w:val="20"/>
              </w:rPr>
            </w:pPr>
          </w:p>
          <w:p w14:paraId="72790C87" w14:textId="5BA93480" w:rsidR="004254DB" w:rsidRPr="004E52A2" w:rsidRDefault="004254DB" w:rsidP="004254DB">
            <w:pPr>
              <w:spacing w:after="90" w:line="240" w:lineRule="auto"/>
              <w:jc w:val="both"/>
              <w:rPr>
                <w:rFonts w:cs="Arial"/>
                <w:szCs w:val="20"/>
              </w:rPr>
            </w:pPr>
            <w:r w:rsidRPr="004E52A2">
              <w:rPr>
                <w:rFonts w:cs="Arial"/>
                <w:szCs w:val="20"/>
              </w:rPr>
              <w:t>V 5.a členu se v prvem odstavku za besedilom »Pooblaščene osebe organov« doda</w:t>
            </w:r>
            <w:r w:rsidR="002622D7" w:rsidRPr="004E52A2">
              <w:rPr>
                <w:rFonts w:cs="Arial"/>
                <w:szCs w:val="20"/>
              </w:rPr>
              <w:t>ta</w:t>
            </w:r>
            <w:r w:rsidRPr="004E52A2">
              <w:rPr>
                <w:rFonts w:cs="Arial"/>
                <w:szCs w:val="20"/>
              </w:rPr>
              <w:t xml:space="preserve"> vejica in beseda »občin«.</w:t>
            </w:r>
          </w:p>
          <w:p w14:paraId="28E29BAB" w14:textId="77777777" w:rsidR="004254DB" w:rsidRPr="004E52A2" w:rsidRDefault="004254DB" w:rsidP="004254DB">
            <w:pPr>
              <w:spacing w:after="90" w:line="240" w:lineRule="auto"/>
              <w:jc w:val="both"/>
              <w:rPr>
                <w:rFonts w:cs="Arial"/>
                <w:szCs w:val="20"/>
              </w:rPr>
            </w:pPr>
            <w:r w:rsidRPr="004E52A2">
              <w:rPr>
                <w:rFonts w:cs="Arial"/>
                <w:szCs w:val="20"/>
              </w:rPr>
              <w:t xml:space="preserve">V šestem in sedmem odstavku se beseda »drugega« nadomesti z besedo »tretjega«. </w:t>
            </w:r>
          </w:p>
          <w:p w14:paraId="187AB615" w14:textId="62EC975F" w:rsidR="004254DB" w:rsidRPr="004E52A2" w:rsidRDefault="004254DB" w:rsidP="004254DB">
            <w:pPr>
              <w:spacing w:after="90" w:line="240" w:lineRule="auto"/>
              <w:jc w:val="both"/>
              <w:rPr>
                <w:rFonts w:cs="Arial"/>
                <w:szCs w:val="20"/>
              </w:rPr>
            </w:pPr>
            <w:r w:rsidRPr="004E52A2">
              <w:rPr>
                <w:rFonts w:cs="Arial"/>
                <w:szCs w:val="20"/>
              </w:rPr>
              <w:t>Za sedmim odstavkom se doda nov</w:t>
            </w:r>
            <w:r w:rsidR="00430299" w:rsidRPr="004E52A2">
              <w:rPr>
                <w:rFonts w:cs="Arial"/>
                <w:szCs w:val="20"/>
              </w:rPr>
              <w:t>,</w:t>
            </w:r>
            <w:r w:rsidRPr="004E52A2">
              <w:rPr>
                <w:rFonts w:cs="Arial"/>
                <w:szCs w:val="20"/>
              </w:rPr>
              <w:t xml:space="preserve"> osmi odstavek, ki se glasi: </w:t>
            </w:r>
          </w:p>
          <w:p w14:paraId="36A7F7A1" w14:textId="54E2C172" w:rsidR="004254DB" w:rsidRPr="004E52A2" w:rsidRDefault="004254DB" w:rsidP="004254DB">
            <w:pPr>
              <w:spacing w:after="90" w:line="240" w:lineRule="auto"/>
              <w:jc w:val="both"/>
              <w:rPr>
                <w:rFonts w:cs="Arial"/>
                <w:szCs w:val="20"/>
              </w:rPr>
            </w:pPr>
            <w:r w:rsidRPr="004E52A2">
              <w:rPr>
                <w:rFonts w:cs="Arial"/>
                <w:szCs w:val="20"/>
              </w:rPr>
              <w:t xml:space="preserve">»Osebni podatki lastnika živali se v centralnem registru hišnih živali hranijo največ pet let po smrti živali </w:t>
            </w:r>
            <w:r w:rsidR="00430299" w:rsidRPr="004E52A2">
              <w:rPr>
                <w:rFonts w:cs="Arial"/>
                <w:szCs w:val="20"/>
              </w:rPr>
              <w:t xml:space="preserve">ali </w:t>
            </w:r>
            <w:r w:rsidRPr="004E52A2">
              <w:rPr>
                <w:rFonts w:cs="Arial"/>
                <w:szCs w:val="20"/>
              </w:rPr>
              <w:t>največ 30 let po rojstvu živali, če podatek o smrti živali ni vpisan.</w:t>
            </w:r>
            <w:r w:rsidR="00363E9C" w:rsidRPr="004E52A2">
              <w:rPr>
                <w:rFonts w:cs="Arial"/>
                <w:szCs w:val="20"/>
              </w:rPr>
              <w:t xml:space="preserve"> Po preteku </w:t>
            </w:r>
            <w:r w:rsidR="0007146C" w:rsidRPr="004E52A2">
              <w:rPr>
                <w:rFonts w:cs="Arial"/>
                <w:szCs w:val="20"/>
              </w:rPr>
              <w:t xml:space="preserve">dveh let po smrti živali se </w:t>
            </w:r>
            <w:r w:rsidR="00363E9C" w:rsidRPr="004E52A2">
              <w:rPr>
                <w:rFonts w:cs="Arial"/>
                <w:szCs w:val="20"/>
              </w:rPr>
              <w:t>osebni podatki lastnika živali anonimizirajo.</w:t>
            </w:r>
            <w:r w:rsidRPr="004E52A2">
              <w:rPr>
                <w:rFonts w:cs="Arial"/>
                <w:szCs w:val="20"/>
              </w:rPr>
              <w:t>«.</w:t>
            </w:r>
          </w:p>
          <w:p w14:paraId="64D3B793" w14:textId="77777777" w:rsidR="004254DB" w:rsidRPr="004E52A2" w:rsidRDefault="004254DB" w:rsidP="004254DB">
            <w:pPr>
              <w:spacing w:after="90" w:line="240" w:lineRule="auto"/>
              <w:jc w:val="both"/>
              <w:rPr>
                <w:rFonts w:cs="Arial"/>
                <w:szCs w:val="20"/>
              </w:rPr>
            </w:pPr>
          </w:p>
          <w:p w14:paraId="2936654F" w14:textId="77777777" w:rsidR="004254DB" w:rsidRPr="004E52A2" w:rsidRDefault="004254DB" w:rsidP="004254DB">
            <w:pPr>
              <w:spacing w:after="90" w:line="240" w:lineRule="auto"/>
              <w:jc w:val="center"/>
              <w:rPr>
                <w:rFonts w:cs="Arial"/>
                <w:szCs w:val="20"/>
              </w:rPr>
            </w:pPr>
            <w:r w:rsidRPr="004E52A2">
              <w:rPr>
                <w:rFonts w:cs="Arial"/>
                <w:szCs w:val="20"/>
              </w:rPr>
              <w:t>4. člen</w:t>
            </w:r>
          </w:p>
          <w:p w14:paraId="26D9588C" w14:textId="77777777" w:rsidR="004254DB" w:rsidRPr="004E52A2" w:rsidRDefault="004254DB" w:rsidP="004254DB">
            <w:pPr>
              <w:spacing w:after="90" w:line="240" w:lineRule="auto"/>
              <w:jc w:val="center"/>
              <w:rPr>
                <w:rFonts w:cs="Arial"/>
                <w:szCs w:val="20"/>
              </w:rPr>
            </w:pPr>
          </w:p>
          <w:p w14:paraId="7B26CC52" w14:textId="77777777" w:rsidR="004254DB" w:rsidRPr="004E52A2" w:rsidRDefault="004254DB" w:rsidP="004254DB">
            <w:pPr>
              <w:spacing w:after="90" w:line="240" w:lineRule="auto"/>
              <w:jc w:val="both"/>
              <w:rPr>
                <w:rFonts w:cs="Arial"/>
                <w:szCs w:val="20"/>
              </w:rPr>
            </w:pPr>
            <w:r w:rsidRPr="004E52A2">
              <w:rPr>
                <w:rFonts w:cs="Arial"/>
                <w:szCs w:val="20"/>
              </w:rPr>
              <w:t xml:space="preserve">Za 5.a členom se doda nov, 5.b člen, ki se glasi: </w:t>
            </w:r>
          </w:p>
          <w:p w14:paraId="1A796159" w14:textId="77777777" w:rsidR="004254DB" w:rsidRPr="004E52A2" w:rsidRDefault="004254DB" w:rsidP="004254DB">
            <w:pPr>
              <w:spacing w:after="90" w:line="240" w:lineRule="auto"/>
              <w:jc w:val="both"/>
              <w:rPr>
                <w:rFonts w:cs="Arial"/>
                <w:szCs w:val="20"/>
              </w:rPr>
            </w:pPr>
          </w:p>
          <w:p w14:paraId="3D985B0A" w14:textId="77777777" w:rsidR="004254DB" w:rsidRPr="004E52A2" w:rsidRDefault="004254DB" w:rsidP="004254DB">
            <w:pPr>
              <w:spacing w:after="90" w:line="240" w:lineRule="auto"/>
              <w:jc w:val="center"/>
              <w:rPr>
                <w:rFonts w:cs="Arial"/>
                <w:szCs w:val="20"/>
              </w:rPr>
            </w:pPr>
            <w:r w:rsidRPr="004E52A2">
              <w:rPr>
                <w:rFonts w:cs="Arial"/>
                <w:szCs w:val="20"/>
              </w:rPr>
              <w:t>»</w:t>
            </w:r>
            <w:bookmarkStart w:id="16" w:name="_Hlk193367008"/>
            <w:r w:rsidRPr="004E52A2">
              <w:rPr>
                <w:rFonts w:cs="Arial"/>
                <w:szCs w:val="20"/>
              </w:rPr>
              <w:t>5.b člen</w:t>
            </w:r>
          </w:p>
          <w:bookmarkEnd w:id="16"/>
          <w:p w14:paraId="18E961F5" w14:textId="77777777" w:rsidR="004254DB" w:rsidRPr="004E52A2" w:rsidRDefault="004254DB" w:rsidP="004254DB">
            <w:pPr>
              <w:spacing w:after="90" w:line="240" w:lineRule="auto"/>
              <w:jc w:val="center"/>
              <w:rPr>
                <w:rFonts w:cs="Arial"/>
                <w:szCs w:val="20"/>
              </w:rPr>
            </w:pPr>
          </w:p>
          <w:p w14:paraId="4C5FA6E1" w14:textId="074AFE5A" w:rsidR="004254DB" w:rsidRPr="004E52A2" w:rsidRDefault="004254DB" w:rsidP="004254DB">
            <w:pPr>
              <w:spacing w:after="90" w:line="240" w:lineRule="auto"/>
              <w:jc w:val="both"/>
              <w:rPr>
                <w:rFonts w:cs="Arial"/>
                <w:szCs w:val="20"/>
              </w:rPr>
            </w:pPr>
            <w:bookmarkStart w:id="17" w:name="_Hlk193367001"/>
            <w:r w:rsidRPr="004E52A2">
              <w:rPr>
                <w:rFonts w:cs="Arial"/>
                <w:szCs w:val="20"/>
              </w:rPr>
              <w:t xml:space="preserve">Upravni organ, pristojen za veterinarstvo, </w:t>
            </w:r>
            <w:r w:rsidR="006312DC" w:rsidRPr="004E52A2">
              <w:rPr>
                <w:rFonts w:cs="Arial"/>
                <w:szCs w:val="20"/>
              </w:rPr>
              <w:t xml:space="preserve">upravlja </w:t>
            </w:r>
            <w:r w:rsidRPr="004E52A2">
              <w:rPr>
                <w:rFonts w:cs="Arial"/>
                <w:szCs w:val="20"/>
              </w:rPr>
              <w:t>evidenco oseb, ki jim je izrečena prepoved posedovanja ali reje</w:t>
            </w:r>
            <w:r w:rsidR="00C70CFA" w:rsidRPr="004E52A2">
              <w:rPr>
                <w:rFonts w:cs="Arial"/>
                <w:szCs w:val="20"/>
              </w:rPr>
              <w:t xml:space="preserve"> živali</w:t>
            </w:r>
            <w:r w:rsidRPr="004E52A2">
              <w:rPr>
                <w:rFonts w:cs="Arial"/>
                <w:szCs w:val="20"/>
              </w:rPr>
              <w:t xml:space="preserve">, </w:t>
            </w:r>
            <w:r w:rsidR="006312DC" w:rsidRPr="004E52A2">
              <w:rPr>
                <w:rFonts w:cs="Arial"/>
                <w:szCs w:val="20"/>
              </w:rPr>
              <w:t xml:space="preserve">in obdeluje naslednje podatke: </w:t>
            </w:r>
            <w:r w:rsidRPr="004E52A2">
              <w:rPr>
                <w:rFonts w:cs="Arial"/>
                <w:szCs w:val="20"/>
              </w:rPr>
              <w:t xml:space="preserve"> </w:t>
            </w:r>
          </w:p>
          <w:p w14:paraId="0C91EC65" w14:textId="41A0435D" w:rsidR="004254DB" w:rsidRPr="004E52A2" w:rsidRDefault="004254DB" w:rsidP="0062776F">
            <w:pPr>
              <w:pStyle w:val="Odstavekseznama"/>
              <w:numPr>
                <w:ilvl w:val="0"/>
                <w:numId w:val="21"/>
              </w:numPr>
              <w:spacing w:after="90"/>
              <w:ind w:left="0" w:firstLine="0"/>
              <w:contextualSpacing w:val="0"/>
              <w:rPr>
                <w:rFonts w:ascii="Arial" w:hAnsi="Arial" w:cs="Arial"/>
                <w:sz w:val="20"/>
              </w:rPr>
            </w:pPr>
            <w:r w:rsidRPr="004E52A2">
              <w:rPr>
                <w:rFonts w:ascii="Arial" w:hAnsi="Arial" w:cs="Arial"/>
                <w:sz w:val="20"/>
              </w:rPr>
              <w:t>ime, priimek, EMŠO in naslov osebe</w:t>
            </w:r>
            <w:r w:rsidR="00430299" w:rsidRPr="004E52A2">
              <w:rPr>
                <w:rFonts w:ascii="Arial" w:hAnsi="Arial" w:cs="Arial"/>
                <w:sz w:val="20"/>
              </w:rPr>
              <w:t>,</w:t>
            </w:r>
            <w:r w:rsidRPr="004E52A2">
              <w:rPr>
                <w:rFonts w:ascii="Arial" w:hAnsi="Arial" w:cs="Arial"/>
                <w:sz w:val="20"/>
              </w:rPr>
              <w:t xml:space="preserve"> </w:t>
            </w:r>
          </w:p>
          <w:p w14:paraId="55268C52" w14:textId="529234A1" w:rsidR="004254DB" w:rsidRPr="004E52A2" w:rsidRDefault="004254DB" w:rsidP="0062776F">
            <w:pPr>
              <w:pStyle w:val="Odstavekseznama"/>
              <w:numPr>
                <w:ilvl w:val="0"/>
                <w:numId w:val="21"/>
              </w:numPr>
              <w:spacing w:after="90"/>
              <w:ind w:left="0" w:firstLine="0"/>
              <w:contextualSpacing w:val="0"/>
              <w:rPr>
                <w:rFonts w:ascii="Arial" w:hAnsi="Arial" w:cs="Arial"/>
                <w:sz w:val="20"/>
              </w:rPr>
            </w:pPr>
            <w:r w:rsidRPr="004E52A2">
              <w:rPr>
                <w:rFonts w:ascii="Arial" w:hAnsi="Arial" w:cs="Arial"/>
                <w:sz w:val="20"/>
              </w:rPr>
              <w:t xml:space="preserve">vrsto živali, </w:t>
            </w:r>
            <w:r w:rsidR="00430299" w:rsidRPr="004E52A2">
              <w:rPr>
                <w:rFonts w:ascii="Arial" w:hAnsi="Arial" w:cs="Arial"/>
                <w:sz w:val="20"/>
              </w:rPr>
              <w:t>n</w:t>
            </w:r>
            <w:r w:rsidRPr="004E52A2">
              <w:rPr>
                <w:rFonts w:ascii="Arial" w:hAnsi="Arial" w:cs="Arial"/>
                <w:sz w:val="20"/>
              </w:rPr>
              <w:t xml:space="preserve">a katero </w:t>
            </w:r>
            <w:r w:rsidR="00430299" w:rsidRPr="004E52A2">
              <w:rPr>
                <w:rFonts w:ascii="Arial" w:hAnsi="Arial" w:cs="Arial"/>
                <w:sz w:val="20"/>
              </w:rPr>
              <w:t xml:space="preserve">se nanaša </w:t>
            </w:r>
            <w:r w:rsidRPr="004E52A2">
              <w:rPr>
                <w:rFonts w:ascii="Arial" w:hAnsi="Arial" w:cs="Arial"/>
                <w:sz w:val="20"/>
              </w:rPr>
              <w:t>prepoved</w:t>
            </w:r>
            <w:r w:rsidR="00430299" w:rsidRPr="004E52A2">
              <w:rPr>
                <w:rFonts w:ascii="Arial" w:hAnsi="Arial" w:cs="Arial"/>
                <w:sz w:val="20"/>
              </w:rPr>
              <w:t>,</w:t>
            </w:r>
            <w:r w:rsidRPr="004E52A2">
              <w:rPr>
                <w:rFonts w:ascii="Arial" w:hAnsi="Arial" w:cs="Arial"/>
                <w:sz w:val="20"/>
              </w:rPr>
              <w:t xml:space="preserve"> in trajanje prepovedi. </w:t>
            </w:r>
          </w:p>
          <w:p w14:paraId="42E21761" w14:textId="77777777" w:rsidR="004254DB" w:rsidRPr="004E52A2" w:rsidRDefault="004254DB" w:rsidP="004254DB">
            <w:pPr>
              <w:spacing w:after="90" w:line="240" w:lineRule="auto"/>
              <w:jc w:val="both"/>
              <w:rPr>
                <w:rFonts w:cs="Arial"/>
                <w:szCs w:val="20"/>
              </w:rPr>
            </w:pPr>
            <w:r w:rsidRPr="004E52A2">
              <w:rPr>
                <w:rFonts w:cs="Arial"/>
                <w:szCs w:val="20"/>
              </w:rPr>
              <w:t xml:space="preserve">Uradni veterinar vnese izrečeno prepoved v evidenco iz prejšnjega odstavka.«.  </w:t>
            </w:r>
          </w:p>
          <w:bookmarkEnd w:id="17"/>
          <w:p w14:paraId="76A7CC29" w14:textId="77777777" w:rsidR="004254DB" w:rsidRPr="004E52A2" w:rsidRDefault="004254DB" w:rsidP="004254DB">
            <w:pPr>
              <w:spacing w:after="90" w:line="240" w:lineRule="auto"/>
              <w:jc w:val="center"/>
              <w:rPr>
                <w:rFonts w:cs="Arial"/>
                <w:szCs w:val="20"/>
              </w:rPr>
            </w:pPr>
          </w:p>
          <w:p w14:paraId="1E503EA0" w14:textId="77777777" w:rsidR="004254DB" w:rsidRPr="004E52A2" w:rsidRDefault="004254DB" w:rsidP="004254DB">
            <w:pPr>
              <w:spacing w:after="90" w:line="240" w:lineRule="auto"/>
              <w:jc w:val="center"/>
              <w:rPr>
                <w:rFonts w:cs="Arial"/>
                <w:szCs w:val="20"/>
              </w:rPr>
            </w:pPr>
            <w:r w:rsidRPr="004E52A2">
              <w:rPr>
                <w:rFonts w:cs="Arial"/>
                <w:szCs w:val="20"/>
              </w:rPr>
              <w:t>5. člen</w:t>
            </w:r>
          </w:p>
          <w:p w14:paraId="077F522D" w14:textId="77777777" w:rsidR="004254DB" w:rsidRPr="004E52A2" w:rsidRDefault="004254DB" w:rsidP="004254DB">
            <w:pPr>
              <w:spacing w:after="90" w:line="240" w:lineRule="auto"/>
              <w:jc w:val="center"/>
              <w:rPr>
                <w:rFonts w:cs="Arial"/>
                <w:szCs w:val="20"/>
              </w:rPr>
            </w:pPr>
          </w:p>
          <w:p w14:paraId="3A8037DA" w14:textId="77777777" w:rsidR="004254DB" w:rsidRPr="004E52A2" w:rsidRDefault="004254DB" w:rsidP="004254DB">
            <w:pPr>
              <w:spacing w:after="90" w:line="240" w:lineRule="auto"/>
              <w:jc w:val="both"/>
              <w:rPr>
                <w:rFonts w:cs="Arial"/>
                <w:szCs w:val="20"/>
              </w:rPr>
            </w:pPr>
            <w:r w:rsidRPr="004E52A2">
              <w:rPr>
                <w:rFonts w:cs="Arial"/>
                <w:szCs w:val="20"/>
              </w:rPr>
              <w:t>V 6. členu se v četrtem odstavku prva in druga alineja spremenita tako, da se glasita:</w:t>
            </w:r>
          </w:p>
          <w:p w14:paraId="63EB862D" w14:textId="7FD2E3E6" w:rsidR="004254DB" w:rsidRPr="004E52A2" w:rsidRDefault="004254DB" w:rsidP="004254DB">
            <w:pPr>
              <w:spacing w:after="90" w:line="240" w:lineRule="auto"/>
              <w:jc w:val="both"/>
              <w:rPr>
                <w:rFonts w:cs="Arial"/>
                <w:szCs w:val="20"/>
              </w:rPr>
            </w:pPr>
            <w:r w:rsidRPr="004E52A2">
              <w:rPr>
                <w:rFonts w:cs="Arial"/>
                <w:szCs w:val="20"/>
              </w:rPr>
              <w:t>»</w:t>
            </w:r>
            <w:r w:rsidR="00430299" w:rsidRPr="004E52A2">
              <w:rPr>
                <w:rFonts w:cs="Arial"/>
                <w:szCs w:val="20"/>
              </w:rPr>
              <w:t>‒</w:t>
            </w:r>
            <w:r w:rsidRPr="004E52A2">
              <w:rPr>
                <w:rFonts w:cs="Arial"/>
                <w:szCs w:val="20"/>
              </w:rPr>
              <w:t xml:space="preserve"> pristojni veterinarski organizaciji v sedmih dneh spremembo lastništva psa, pogin ali evtanazijo psa;</w:t>
            </w:r>
          </w:p>
          <w:p w14:paraId="5D876056" w14:textId="2AF7D603" w:rsidR="004254DB" w:rsidRPr="004E52A2" w:rsidRDefault="004254DB" w:rsidP="004254DB">
            <w:pPr>
              <w:spacing w:after="90" w:line="240" w:lineRule="auto"/>
              <w:jc w:val="both"/>
              <w:rPr>
                <w:rFonts w:cs="Arial"/>
                <w:szCs w:val="20"/>
              </w:rPr>
            </w:pPr>
            <w:r w:rsidRPr="004E52A2">
              <w:rPr>
                <w:rFonts w:cs="Arial"/>
                <w:szCs w:val="20"/>
              </w:rPr>
              <w:t xml:space="preserve">  </w:t>
            </w:r>
            <w:r w:rsidR="00430299" w:rsidRPr="004E52A2">
              <w:rPr>
                <w:rFonts w:cs="Arial"/>
                <w:szCs w:val="20"/>
              </w:rPr>
              <w:t>‒</w:t>
            </w:r>
            <w:r w:rsidRPr="004E52A2">
              <w:rPr>
                <w:rFonts w:cs="Arial"/>
                <w:szCs w:val="20"/>
              </w:rPr>
              <w:t xml:space="preserve"> pristojni veterinarski organizaciji ali zavetišču v treh dneh pobeg ali odtujitev psa;«.</w:t>
            </w:r>
          </w:p>
          <w:p w14:paraId="2D87A3FA" w14:textId="77777777" w:rsidR="004254DB" w:rsidRPr="004E52A2" w:rsidRDefault="004254DB" w:rsidP="004254DB">
            <w:pPr>
              <w:spacing w:after="90" w:line="240" w:lineRule="auto"/>
              <w:jc w:val="both"/>
              <w:rPr>
                <w:rFonts w:cs="Arial"/>
                <w:szCs w:val="20"/>
              </w:rPr>
            </w:pPr>
            <w:r w:rsidRPr="004E52A2">
              <w:rPr>
                <w:rFonts w:cs="Arial"/>
                <w:szCs w:val="20"/>
              </w:rPr>
              <w:t>V sedmem odstavku se zadnji stavek črta.</w:t>
            </w:r>
          </w:p>
          <w:p w14:paraId="47AA7467" w14:textId="7EEFDA8B" w:rsidR="004254DB" w:rsidRPr="004E52A2" w:rsidRDefault="004254DB" w:rsidP="004254DB">
            <w:pPr>
              <w:spacing w:after="90" w:line="240" w:lineRule="auto"/>
              <w:jc w:val="both"/>
              <w:rPr>
                <w:rFonts w:cs="Arial"/>
                <w:szCs w:val="20"/>
              </w:rPr>
            </w:pPr>
            <w:r w:rsidRPr="004E52A2">
              <w:rPr>
                <w:rFonts w:cs="Arial"/>
                <w:szCs w:val="20"/>
              </w:rPr>
              <w:t>Za sedmim odstavkom se doda nov</w:t>
            </w:r>
            <w:r w:rsidR="00430299" w:rsidRPr="004E52A2">
              <w:rPr>
                <w:rFonts w:cs="Arial"/>
                <w:szCs w:val="20"/>
              </w:rPr>
              <w:t>,</w:t>
            </w:r>
            <w:r w:rsidRPr="004E52A2">
              <w:rPr>
                <w:rFonts w:cs="Arial"/>
                <w:szCs w:val="20"/>
              </w:rPr>
              <w:t xml:space="preserve"> osmi odstavek, ki se glasi:</w:t>
            </w:r>
          </w:p>
          <w:p w14:paraId="7140714D" w14:textId="6E689904" w:rsidR="004254DB" w:rsidRPr="004E52A2" w:rsidRDefault="004254DB" w:rsidP="004254DB">
            <w:pPr>
              <w:spacing w:after="90" w:line="240" w:lineRule="auto"/>
              <w:jc w:val="both"/>
              <w:rPr>
                <w:rFonts w:cs="Arial"/>
                <w:szCs w:val="20"/>
              </w:rPr>
            </w:pPr>
            <w:r w:rsidRPr="004E52A2">
              <w:rPr>
                <w:rFonts w:cs="Arial"/>
                <w:szCs w:val="20"/>
              </w:rPr>
              <w:t xml:space="preserve">»Psa, za katerega lastnik pri prijavi ne predloži podatka o izvoru, veterinarska organizacija obravnava kot psa, ki ne izpolnjuje pogojev za premike v skladu s predpisi Unije.«. </w:t>
            </w:r>
          </w:p>
          <w:p w14:paraId="504787AA" w14:textId="77777777" w:rsidR="004254DB" w:rsidRPr="004E52A2" w:rsidRDefault="004254DB" w:rsidP="004254DB">
            <w:pPr>
              <w:spacing w:after="90" w:line="240" w:lineRule="auto"/>
              <w:jc w:val="both"/>
              <w:rPr>
                <w:rFonts w:cs="Arial"/>
                <w:szCs w:val="20"/>
              </w:rPr>
            </w:pPr>
            <w:r w:rsidRPr="004E52A2">
              <w:rPr>
                <w:rFonts w:cs="Arial"/>
                <w:szCs w:val="20"/>
              </w:rPr>
              <w:t xml:space="preserve">Dosedanji osmi odstavek postane deveti odstavek. </w:t>
            </w:r>
          </w:p>
          <w:p w14:paraId="632C65CA" w14:textId="77777777" w:rsidR="004254DB" w:rsidRPr="004E52A2" w:rsidRDefault="004254DB" w:rsidP="004254DB">
            <w:pPr>
              <w:spacing w:after="90" w:line="240" w:lineRule="auto"/>
              <w:jc w:val="both"/>
              <w:rPr>
                <w:rFonts w:cs="Arial"/>
                <w:szCs w:val="20"/>
                <w:shd w:val="clear" w:color="auto" w:fill="FFFFFF"/>
              </w:rPr>
            </w:pPr>
          </w:p>
          <w:p w14:paraId="3949D8D7" w14:textId="77777777" w:rsidR="004254DB" w:rsidRPr="004E52A2" w:rsidRDefault="004254DB" w:rsidP="004254DB">
            <w:pPr>
              <w:spacing w:after="90" w:line="240" w:lineRule="auto"/>
              <w:jc w:val="center"/>
              <w:rPr>
                <w:rFonts w:cs="Arial"/>
                <w:szCs w:val="20"/>
              </w:rPr>
            </w:pPr>
            <w:r w:rsidRPr="004E52A2">
              <w:rPr>
                <w:rFonts w:cs="Arial"/>
                <w:szCs w:val="20"/>
              </w:rPr>
              <w:t>6. člen</w:t>
            </w:r>
          </w:p>
          <w:p w14:paraId="61107D81" w14:textId="77777777" w:rsidR="004254DB" w:rsidRPr="004E52A2" w:rsidRDefault="004254DB" w:rsidP="004254DB">
            <w:pPr>
              <w:spacing w:after="90" w:line="240" w:lineRule="auto"/>
              <w:jc w:val="center"/>
              <w:rPr>
                <w:rFonts w:cs="Arial"/>
                <w:szCs w:val="20"/>
              </w:rPr>
            </w:pPr>
          </w:p>
          <w:p w14:paraId="50ABB00E" w14:textId="77777777" w:rsidR="004254DB" w:rsidRPr="004E52A2" w:rsidRDefault="004254DB" w:rsidP="004254DB">
            <w:pPr>
              <w:spacing w:after="90" w:line="240" w:lineRule="auto"/>
              <w:jc w:val="both"/>
              <w:rPr>
                <w:rFonts w:cs="Arial"/>
                <w:szCs w:val="20"/>
              </w:rPr>
            </w:pPr>
            <w:r w:rsidRPr="004E52A2">
              <w:rPr>
                <w:rFonts w:cs="Arial"/>
                <w:szCs w:val="20"/>
              </w:rPr>
              <w:t xml:space="preserve">6.a člen se spremeni tako, da se glasi: </w:t>
            </w:r>
          </w:p>
          <w:p w14:paraId="658DDC08" w14:textId="77777777" w:rsidR="004254DB" w:rsidRPr="004E52A2" w:rsidRDefault="004254DB" w:rsidP="004254DB">
            <w:pPr>
              <w:spacing w:after="90" w:line="240" w:lineRule="auto"/>
              <w:jc w:val="both"/>
              <w:rPr>
                <w:rFonts w:cs="Arial"/>
                <w:szCs w:val="20"/>
              </w:rPr>
            </w:pPr>
          </w:p>
          <w:p w14:paraId="0E3EFBAC" w14:textId="77777777" w:rsidR="004254DB" w:rsidRPr="004E52A2" w:rsidRDefault="004254DB" w:rsidP="004254DB">
            <w:pPr>
              <w:spacing w:after="90" w:line="240" w:lineRule="auto"/>
              <w:jc w:val="center"/>
              <w:rPr>
                <w:rFonts w:cs="Arial"/>
                <w:szCs w:val="20"/>
              </w:rPr>
            </w:pPr>
            <w:r w:rsidRPr="004E52A2">
              <w:rPr>
                <w:rFonts w:cs="Arial"/>
                <w:szCs w:val="20"/>
              </w:rPr>
              <w:t>»6.a člen</w:t>
            </w:r>
          </w:p>
          <w:p w14:paraId="2149A404" w14:textId="77777777" w:rsidR="004254DB" w:rsidRPr="004E52A2" w:rsidRDefault="004254DB" w:rsidP="004254DB">
            <w:pPr>
              <w:spacing w:after="90" w:line="240" w:lineRule="auto"/>
              <w:jc w:val="center"/>
              <w:rPr>
                <w:rFonts w:cs="Arial"/>
                <w:szCs w:val="20"/>
              </w:rPr>
            </w:pPr>
          </w:p>
          <w:p w14:paraId="2125FF94" w14:textId="77777777" w:rsidR="004254DB" w:rsidRPr="004E52A2" w:rsidRDefault="004254DB" w:rsidP="004254DB">
            <w:pPr>
              <w:spacing w:after="90" w:line="240" w:lineRule="auto"/>
              <w:jc w:val="both"/>
              <w:rPr>
                <w:rFonts w:cs="Arial"/>
                <w:szCs w:val="20"/>
              </w:rPr>
            </w:pPr>
            <w:r w:rsidRPr="004E52A2">
              <w:rPr>
                <w:rFonts w:cs="Arial"/>
                <w:szCs w:val="20"/>
              </w:rPr>
              <w:t>Lastnik mačke zagotovi, da je mačka do dopolnjenega dvanajstega tedna starosti označena na predpisan način.</w:t>
            </w:r>
          </w:p>
          <w:p w14:paraId="49CA873D" w14:textId="3159C82E" w:rsidR="004254DB" w:rsidRPr="004E52A2" w:rsidRDefault="004254DB" w:rsidP="004254DB">
            <w:pPr>
              <w:pStyle w:val="zamik"/>
              <w:pBdr>
                <w:top w:val="none" w:sz="0" w:space="12" w:color="auto"/>
              </w:pBdr>
              <w:spacing w:before="210" w:after="210"/>
              <w:jc w:val="both"/>
              <w:rPr>
                <w:rFonts w:ascii="Arial" w:eastAsia="Arial" w:hAnsi="Arial"/>
                <w:color w:val="7030A0"/>
                <w:sz w:val="20"/>
                <w:szCs w:val="20"/>
              </w:rPr>
            </w:pPr>
            <w:r w:rsidRPr="004E52A2">
              <w:rPr>
                <w:rFonts w:ascii="Arial" w:hAnsi="Arial" w:cs="Arial"/>
                <w:sz w:val="20"/>
                <w:szCs w:val="20"/>
              </w:rPr>
              <w:t>Lastnik mačke prijavi lastništvo mačke v sedmih dneh od njene pridobitve, lastnik mačjega mladiča iz lastne vzreje pa prijavi lastništvo mladiča najpozneje do njegovega dopolnjenega dvanajstega tedna starosti pristojni veterinarski organizaciji.</w:t>
            </w:r>
            <w:r w:rsidRPr="004E52A2">
              <w:rPr>
                <w:rFonts w:ascii="Arial" w:eastAsia="Arial" w:hAnsi="Arial" w:cs="Arial"/>
                <w:color w:val="0070C0"/>
                <w:sz w:val="20"/>
                <w:szCs w:val="20"/>
              </w:rPr>
              <w:t xml:space="preserve"> </w:t>
            </w:r>
          </w:p>
          <w:p w14:paraId="79B30B05" w14:textId="77777777" w:rsidR="004254DB" w:rsidRPr="004E52A2" w:rsidRDefault="004254DB" w:rsidP="004254DB">
            <w:pPr>
              <w:spacing w:after="90" w:line="240" w:lineRule="auto"/>
              <w:jc w:val="both"/>
              <w:rPr>
                <w:rFonts w:cs="Arial"/>
                <w:szCs w:val="20"/>
              </w:rPr>
            </w:pPr>
            <w:r w:rsidRPr="004E52A2">
              <w:rPr>
                <w:rFonts w:cs="Arial"/>
                <w:szCs w:val="20"/>
              </w:rPr>
              <w:t>Lastnik mačke ob prijavi iz prejšnjega odstavka sporoči, pristojna veterinarska organizacija pa v centralni register hišnih živali vnese naslednje podatke:</w:t>
            </w:r>
          </w:p>
          <w:p w14:paraId="64BAB32E" w14:textId="670D4C90" w:rsidR="004254DB" w:rsidRPr="004E52A2" w:rsidRDefault="00430299" w:rsidP="004254DB">
            <w:pPr>
              <w:spacing w:after="90" w:line="240" w:lineRule="auto"/>
              <w:jc w:val="both"/>
              <w:rPr>
                <w:rFonts w:cs="Arial"/>
                <w:szCs w:val="20"/>
              </w:rPr>
            </w:pPr>
            <w:r w:rsidRPr="004E52A2">
              <w:rPr>
                <w:rFonts w:cs="Arial"/>
                <w:szCs w:val="20"/>
              </w:rPr>
              <w:t xml:space="preserve">‒        </w:t>
            </w:r>
            <w:r w:rsidR="004254DB" w:rsidRPr="004E52A2">
              <w:rPr>
                <w:rFonts w:cs="Arial"/>
                <w:szCs w:val="20"/>
              </w:rPr>
              <w:t>o mački;</w:t>
            </w:r>
          </w:p>
          <w:p w14:paraId="6978C8FF" w14:textId="025B417F" w:rsidR="004254DB" w:rsidRPr="004E52A2" w:rsidRDefault="00430299" w:rsidP="004254DB">
            <w:pPr>
              <w:spacing w:after="90" w:line="240" w:lineRule="auto"/>
              <w:jc w:val="both"/>
              <w:rPr>
                <w:rFonts w:cs="Arial"/>
                <w:szCs w:val="20"/>
              </w:rPr>
            </w:pPr>
            <w:r w:rsidRPr="004E52A2">
              <w:rPr>
                <w:rFonts w:cs="Arial"/>
                <w:szCs w:val="20"/>
              </w:rPr>
              <w:t xml:space="preserve">‒        </w:t>
            </w:r>
            <w:r w:rsidR="004254DB" w:rsidRPr="004E52A2">
              <w:rPr>
                <w:rFonts w:cs="Arial"/>
                <w:szCs w:val="20"/>
              </w:rPr>
              <w:t xml:space="preserve">osebno ime ali firmo, naslov prebivališča ali sedež, EMŠO ali matično številko pravne osebe </w:t>
            </w:r>
            <w:r w:rsidRPr="004E52A2">
              <w:rPr>
                <w:rFonts w:cs="Arial"/>
                <w:szCs w:val="20"/>
              </w:rPr>
              <w:t xml:space="preserve">in </w:t>
            </w:r>
            <w:r w:rsidR="004254DB" w:rsidRPr="004E52A2">
              <w:rPr>
                <w:rFonts w:cs="Arial"/>
                <w:szCs w:val="20"/>
              </w:rPr>
              <w:t>kontaktne podatke lastnika mačke;</w:t>
            </w:r>
          </w:p>
          <w:p w14:paraId="59C3BDF2" w14:textId="6554F695" w:rsidR="004254DB" w:rsidRPr="004E52A2" w:rsidRDefault="00430299" w:rsidP="004254DB">
            <w:pPr>
              <w:spacing w:after="90" w:line="240" w:lineRule="auto"/>
              <w:jc w:val="both"/>
              <w:rPr>
                <w:rFonts w:cs="Arial"/>
                <w:szCs w:val="20"/>
              </w:rPr>
            </w:pPr>
            <w:r w:rsidRPr="004E52A2">
              <w:rPr>
                <w:rFonts w:cs="Arial"/>
                <w:szCs w:val="20"/>
              </w:rPr>
              <w:t xml:space="preserve">‒        </w:t>
            </w:r>
            <w:r w:rsidR="004254DB" w:rsidRPr="004E52A2">
              <w:rPr>
                <w:rFonts w:cs="Arial"/>
                <w:szCs w:val="20"/>
              </w:rPr>
              <w:t xml:space="preserve">osebno ime, naslov prebivališča, EMŠO in kontaktne podatke fizične osebe, ki je </w:t>
            </w:r>
            <w:r w:rsidRPr="004E52A2">
              <w:rPr>
                <w:rFonts w:cs="Arial"/>
                <w:szCs w:val="20"/>
              </w:rPr>
              <w:t>pri</w:t>
            </w:r>
            <w:r w:rsidR="004254DB" w:rsidRPr="004E52A2">
              <w:rPr>
                <w:rFonts w:cs="Arial"/>
                <w:szCs w:val="20"/>
              </w:rPr>
              <w:t xml:space="preserve"> pravni osebi določena kot skrbnik mačke.</w:t>
            </w:r>
          </w:p>
          <w:p w14:paraId="455AC88D" w14:textId="77777777" w:rsidR="004254DB" w:rsidRPr="004E52A2" w:rsidRDefault="004254DB" w:rsidP="004254DB">
            <w:pPr>
              <w:spacing w:after="90" w:line="240" w:lineRule="auto"/>
              <w:jc w:val="both"/>
              <w:rPr>
                <w:rFonts w:cs="Arial"/>
                <w:szCs w:val="20"/>
              </w:rPr>
            </w:pPr>
            <w:r w:rsidRPr="004E52A2">
              <w:rPr>
                <w:rFonts w:cs="Arial"/>
                <w:szCs w:val="20"/>
              </w:rPr>
              <w:t>Lastnik mačke sporoči:</w:t>
            </w:r>
          </w:p>
          <w:p w14:paraId="46CCA8AE" w14:textId="49DAB9C7" w:rsidR="004254DB" w:rsidRPr="004E52A2" w:rsidRDefault="00430299" w:rsidP="004254DB">
            <w:pPr>
              <w:spacing w:after="90" w:line="240" w:lineRule="auto"/>
              <w:jc w:val="both"/>
              <w:rPr>
                <w:rFonts w:cs="Arial"/>
                <w:szCs w:val="20"/>
              </w:rPr>
            </w:pPr>
            <w:bookmarkStart w:id="18" w:name="_Hlk187319538"/>
            <w:r w:rsidRPr="004E52A2">
              <w:rPr>
                <w:rFonts w:cs="Arial"/>
                <w:szCs w:val="20"/>
              </w:rPr>
              <w:t>‒       </w:t>
            </w:r>
            <w:r w:rsidRPr="004E52A2">
              <w:rPr>
                <w:szCs w:val="20"/>
              </w:rPr>
              <w:t xml:space="preserve"> </w:t>
            </w:r>
            <w:r w:rsidR="004254DB" w:rsidRPr="004E52A2">
              <w:rPr>
                <w:szCs w:val="20"/>
              </w:rPr>
              <w:t>pristojni veterinarski organizaciji v sedmih dneh spremembo lastništva mačke, pogin ali evtanazijo mačke</w:t>
            </w:r>
            <w:r w:rsidR="004254DB" w:rsidRPr="004E52A2">
              <w:rPr>
                <w:rFonts w:cs="Arial"/>
                <w:szCs w:val="20"/>
              </w:rPr>
              <w:t>;</w:t>
            </w:r>
          </w:p>
          <w:bookmarkEnd w:id="18"/>
          <w:p w14:paraId="347004C9" w14:textId="1F94D848" w:rsidR="004254DB" w:rsidRPr="004E52A2" w:rsidRDefault="00430299" w:rsidP="004254DB">
            <w:pPr>
              <w:spacing w:after="90" w:line="240" w:lineRule="auto"/>
              <w:jc w:val="both"/>
              <w:rPr>
                <w:rFonts w:cs="Arial"/>
                <w:szCs w:val="20"/>
              </w:rPr>
            </w:pPr>
            <w:r w:rsidRPr="004E52A2">
              <w:rPr>
                <w:rFonts w:cs="Arial"/>
                <w:szCs w:val="20"/>
              </w:rPr>
              <w:t xml:space="preserve">‒        </w:t>
            </w:r>
            <w:r w:rsidR="004254DB" w:rsidRPr="004E52A2">
              <w:rPr>
                <w:rFonts w:cs="Arial"/>
                <w:szCs w:val="20"/>
              </w:rPr>
              <w:t>pristojni veterinarski organizaciji ali zavetišču pobeg ali odtujitev mačke.</w:t>
            </w:r>
          </w:p>
          <w:p w14:paraId="48746A3C" w14:textId="77777777" w:rsidR="004254DB" w:rsidRPr="004E52A2" w:rsidRDefault="004254DB" w:rsidP="004254DB">
            <w:pPr>
              <w:spacing w:after="90" w:line="240" w:lineRule="auto"/>
              <w:jc w:val="both"/>
              <w:rPr>
                <w:rFonts w:cs="Arial"/>
                <w:szCs w:val="20"/>
              </w:rPr>
            </w:pPr>
            <w:r w:rsidRPr="004E52A2">
              <w:rPr>
                <w:rFonts w:cs="Arial"/>
                <w:szCs w:val="20"/>
              </w:rPr>
              <w:t xml:space="preserve">Pristojna veterinarska organizacija in zavetišče podatke iz prejšnjega odstavka vneseta v centralni register hišnih živali. </w:t>
            </w:r>
          </w:p>
          <w:p w14:paraId="351C6A1F" w14:textId="77777777" w:rsidR="004254DB" w:rsidRPr="004E52A2" w:rsidRDefault="004254DB" w:rsidP="004254DB">
            <w:pPr>
              <w:spacing w:after="90" w:line="240" w:lineRule="auto"/>
              <w:jc w:val="both"/>
              <w:rPr>
                <w:rFonts w:cs="Arial"/>
                <w:szCs w:val="20"/>
              </w:rPr>
            </w:pPr>
            <w:r w:rsidRPr="004E52A2">
              <w:rPr>
                <w:rFonts w:cs="Arial"/>
                <w:szCs w:val="20"/>
              </w:rPr>
              <w:t>Način označitve iz prvega odstavka tega člena in podrobnejše podatke o mački iz prve alineje tretjega odstavka tega člena, ki se vodijo v centralnem registru hišnih živali, predpiše minister.«.</w:t>
            </w:r>
          </w:p>
          <w:p w14:paraId="1E1FF770" w14:textId="77777777" w:rsidR="004254DB" w:rsidRPr="004E52A2" w:rsidRDefault="004254DB" w:rsidP="004254DB">
            <w:pPr>
              <w:spacing w:after="90" w:line="240" w:lineRule="auto"/>
              <w:jc w:val="center"/>
              <w:rPr>
                <w:rFonts w:cs="Arial"/>
                <w:szCs w:val="20"/>
              </w:rPr>
            </w:pPr>
          </w:p>
          <w:p w14:paraId="4B6444CD" w14:textId="77777777" w:rsidR="004254DB" w:rsidRPr="004E52A2" w:rsidRDefault="004254DB" w:rsidP="004254DB">
            <w:pPr>
              <w:spacing w:after="90" w:line="240" w:lineRule="auto"/>
              <w:jc w:val="center"/>
              <w:rPr>
                <w:rFonts w:cs="Arial"/>
                <w:szCs w:val="20"/>
              </w:rPr>
            </w:pPr>
            <w:r w:rsidRPr="004E52A2">
              <w:rPr>
                <w:rFonts w:cs="Arial"/>
                <w:szCs w:val="20"/>
              </w:rPr>
              <w:t>7. člen</w:t>
            </w:r>
          </w:p>
          <w:p w14:paraId="60B04064" w14:textId="77777777" w:rsidR="004254DB" w:rsidRPr="004E52A2" w:rsidRDefault="004254DB" w:rsidP="004254DB">
            <w:pPr>
              <w:spacing w:after="90" w:line="240" w:lineRule="auto"/>
              <w:jc w:val="center"/>
              <w:rPr>
                <w:rFonts w:cs="Arial"/>
                <w:szCs w:val="20"/>
              </w:rPr>
            </w:pPr>
          </w:p>
          <w:p w14:paraId="64A326F3" w14:textId="77777777" w:rsidR="004254DB" w:rsidRPr="004E52A2" w:rsidRDefault="004254DB" w:rsidP="004254DB">
            <w:pPr>
              <w:spacing w:after="90" w:line="240" w:lineRule="auto"/>
              <w:jc w:val="both"/>
              <w:rPr>
                <w:rFonts w:cs="Arial"/>
                <w:szCs w:val="20"/>
              </w:rPr>
            </w:pPr>
            <w:r w:rsidRPr="004E52A2">
              <w:rPr>
                <w:rFonts w:cs="Arial"/>
                <w:szCs w:val="20"/>
              </w:rPr>
              <w:t xml:space="preserve">6.b člen se črta. </w:t>
            </w:r>
          </w:p>
          <w:p w14:paraId="621A2452" w14:textId="77777777" w:rsidR="004254DB" w:rsidRPr="004E52A2" w:rsidRDefault="004254DB" w:rsidP="004254DB">
            <w:pPr>
              <w:spacing w:after="90" w:line="240" w:lineRule="auto"/>
              <w:jc w:val="both"/>
              <w:rPr>
                <w:rFonts w:cs="Arial"/>
                <w:szCs w:val="20"/>
              </w:rPr>
            </w:pPr>
          </w:p>
          <w:p w14:paraId="0D57B37B" w14:textId="77777777" w:rsidR="004E52A2" w:rsidRPr="004E52A2" w:rsidRDefault="004E52A2" w:rsidP="004254DB">
            <w:pPr>
              <w:spacing w:after="90" w:line="240" w:lineRule="auto"/>
              <w:jc w:val="both"/>
              <w:rPr>
                <w:rFonts w:cs="Arial"/>
                <w:szCs w:val="20"/>
              </w:rPr>
            </w:pPr>
          </w:p>
          <w:p w14:paraId="788D27CF" w14:textId="77777777" w:rsidR="004E52A2" w:rsidRPr="004E52A2" w:rsidRDefault="004E52A2" w:rsidP="004254DB">
            <w:pPr>
              <w:spacing w:after="90" w:line="240" w:lineRule="auto"/>
              <w:jc w:val="both"/>
              <w:rPr>
                <w:rFonts w:cs="Arial"/>
                <w:szCs w:val="20"/>
              </w:rPr>
            </w:pPr>
          </w:p>
          <w:p w14:paraId="1FF05B25" w14:textId="77777777" w:rsidR="004254DB" w:rsidRPr="004E52A2" w:rsidRDefault="004254DB" w:rsidP="004254DB">
            <w:pPr>
              <w:spacing w:after="90" w:line="240" w:lineRule="auto"/>
              <w:jc w:val="center"/>
              <w:rPr>
                <w:rFonts w:cs="Arial"/>
                <w:szCs w:val="20"/>
              </w:rPr>
            </w:pPr>
            <w:r w:rsidRPr="004E52A2">
              <w:rPr>
                <w:rFonts w:cs="Arial"/>
                <w:szCs w:val="20"/>
              </w:rPr>
              <w:t xml:space="preserve">8. člen </w:t>
            </w:r>
          </w:p>
          <w:p w14:paraId="62E56FDC" w14:textId="77777777" w:rsidR="004254DB" w:rsidRPr="004E52A2" w:rsidRDefault="004254DB" w:rsidP="004254DB">
            <w:pPr>
              <w:spacing w:after="90" w:line="240" w:lineRule="auto"/>
              <w:jc w:val="center"/>
              <w:rPr>
                <w:rFonts w:cs="Arial"/>
                <w:szCs w:val="20"/>
              </w:rPr>
            </w:pPr>
          </w:p>
          <w:p w14:paraId="17012776" w14:textId="77777777" w:rsidR="004254DB" w:rsidRPr="004E52A2" w:rsidRDefault="004254DB" w:rsidP="004254DB">
            <w:pPr>
              <w:spacing w:after="90" w:line="240" w:lineRule="auto"/>
              <w:jc w:val="center"/>
              <w:rPr>
                <w:rFonts w:cs="Arial"/>
                <w:szCs w:val="20"/>
              </w:rPr>
            </w:pPr>
          </w:p>
          <w:p w14:paraId="225399DC" w14:textId="77777777" w:rsidR="004254DB" w:rsidRPr="004E52A2" w:rsidRDefault="004254DB" w:rsidP="004254DB">
            <w:pPr>
              <w:spacing w:after="90" w:line="240" w:lineRule="auto"/>
              <w:jc w:val="both"/>
              <w:rPr>
                <w:rFonts w:cs="Arial"/>
                <w:szCs w:val="20"/>
              </w:rPr>
            </w:pPr>
            <w:r w:rsidRPr="004E52A2">
              <w:rPr>
                <w:rFonts w:cs="Arial"/>
                <w:szCs w:val="20"/>
              </w:rPr>
              <w:t xml:space="preserve">V 6.c členu se v tretjem odstavku napovedni stavek spremeni tako, da se glasi:  </w:t>
            </w:r>
          </w:p>
          <w:p w14:paraId="7C42450A" w14:textId="77777777" w:rsidR="004254DB" w:rsidRPr="004E52A2" w:rsidRDefault="004254DB" w:rsidP="004254DB">
            <w:pPr>
              <w:spacing w:after="90" w:line="240" w:lineRule="auto"/>
              <w:jc w:val="both"/>
              <w:rPr>
                <w:rFonts w:cs="Arial"/>
                <w:szCs w:val="20"/>
              </w:rPr>
            </w:pPr>
            <w:r w:rsidRPr="004E52A2">
              <w:rPr>
                <w:rFonts w:cs="Arial"/>
                <w:szCs w:val="20"/>
              </w:rPr>
              <w:t>»Na seznam iz prejšnjega odstavka se lahko dodatno uvrsti živalska vrsta, za katero je mogoče dokazati:«.</w:t>
            </w:r>
          </w:p>
          <w:p w14:paraId="04F8AE98" w14:textId="59FCA6AE" w:rsidR="007B3D54" w:rsidRPr="004E52A2" w:rsidRDefault="004254DB" w:rsidP="004254DB">
            <w:pPr>
              <w:spacing w:after="90" w:line="240" w:lineRule="auto"/>
              <w:jc w:val="both"/>
              <w:rPr>
                <w:rFonts w:cs="Arial"/>
                <w:szCs w:val="20"/>
              </w:rPr>
            </w:pPr>
            <w:r w:rsidRPr="004E52A2">
              <w:rPr>
                <w:rFonts w:cs="Arial"/>
                <w:szCs w:val="20"/>
              </w:rPr>
              <w:t xml:space="preserve">V tretjem odstavku se v </w:t>
            </w:r>
            <w:r w:rsidR="00193F6F" w:rsidRPr="004E52A2">
              <w:rPr>
                <w:rFonts w:cs="Arial"/>
                <w:szCs w:val="20"/>
              </w:rPr>
              <w:t>2. točki besed</w:t>
            </w:r>
            <w:r w:rsidR="00C14025" w:rsidRPr="004E52A2">
              <w:rPr>
                <w:rFonts w:cs="Arial"/>
                <w:szCs w:val="20"/>
              </w:rPr>
              <w:t>na zveza</w:t>
            </w:r>
            <w:r w:rsidR="00193F6F" w:rsidRPr="004E52A2">
              <w:rPr>
                <w:rFonts w:cs="Arial"/>
                <w:szCs w:val="20"/>
              </w:rPr>
              <w:t xml:space="preserve"> »</w:t>
            </w:r>
            <w:r w:rsidR="007B3D54" w:rsidRPr="004E52A2">
              <w:rPr>
                <w:rFonts w:cs="Arial"/>
                <w:szCs w:val="20"/>
              </w:rPr>
              <w:t xml:space="preserve">ohranitev </w:t>
            </w:r>
            <w:r w:rsidR="00193F6F" w:rsidRPr="004E52A2">
              <w:rPr>
                <w:rFonts w:cs="Arial"/>
                <w:szCs w:val="20"/>
              </w:rPr>
              <w:t>okolja« nadomesti</w:t>
            </w:r>
            <w:r w:rsidR="007B3D54" w:rsidRPr="004E52A2">
              <w:rPr>
                <w:rFonts w:cs="Arial"/>
                <w:szCs w:val="20"/>
              </w:rPr>
              <w:t xml:space="preserve"> </w:t>
            </w:r>
            <w:r w:rsidR="00193F6F" w:rsidRPr="004E52A2">
              <w:rPr>
                <w:rFonts w:cs="Arial"/>
                <w:szCs w:val="20"/>
              </w:rPr>
              <w:t>z besed</w:t>
            </w:r>
            <w:r w:rsidR="00C14025" w:rsidRPr="004E52A2">
              <w:rPr>
                <w:rFonts w:cs="Arial"/>
                <w:szCs w:val="20"/>
              </w:rPr>
              <w:t>no zvezo</w:t>
            </w:r>
            <w:r w:rsidR="007B3D54" w:rsidRPr="004E52A2">
              <w:rPr>
                <w:rFonts w:cs="Arial"/>
                <w:szCs w:val="20"/>
              </w:rPr>
              <w:t xml:space="preserve"> »oh</w:t>
            </w:r>
            <w:r w:rsidR="00C94BFC" w:rsidRPr="004E52A2">
              <w:rPr>
                <w:rFonts w:cs="Arial"/>
                <w:szCs w:val="20"/>
              </w:rPr>
              <w:t>r</w:t>
            </w:r>
            <w:r w:rsidR="007B3D54" w:rsidRPr="004E52A2">
              <w:rPr>
                <w:rFonts w:cs="Arial"/>
                <w:szCs w:val="20"/>
              </w:rPr>
              <w:t xml:space="preserve">anjanje narave«. </w:t>
            </w:r>
          </w:p>
          <w:p w14:paraId="155F92B6" w14:textId="7291EEFB" w:rsidR="004254DB" w:rsidRPr="004E52A2" w:rsidRDefault="007B3D54" w:rsidP="004254DB">
            <w:pPr>
              <w:spacing w:after="90" w:line="240" w:lineRule="auto"/>
              <w:jc w:val="both"/>
              <w:rPr>
                <w:rFonts w:cs="Arial"/>
                <w:szCs w:val="20"/>
              </w:rPr>
            </w:pPr>
            <w:r w:rsidRPr="004E52A2">
              <w:rPr>
                <w:rFonts w:cs="Arial"/>
                <w:szCs w:val="20"/>
              </w:rPr>
              <w:t xml:space="preserve">V </w:t>
            </w:r>
            <w:r w:rsidR="006621A5" w:rsidRPr="004E52A2">
              <w:rPr>
                <w:rFonts w:cs="Arial"/>
                <w:szCs w:val="20"/>
              </w:rPr>
              <w:t xml:space="preserve">tretjem odstavku se v </w:t>
            </w:r>
            <w:r w:rsidR="004254DB" w:rsidRPr="004E52A2">
              <w:rPr>
                <w:rFonts w:cs="Arial"/>
                <w:szCs w:val="20"/>
              </w:rPr>
              <w:t>3. točki podpičje nadomesti z besedo »ter«.</w:t>
            </w:r>
          </w:p>
          <w:p w14:paraId="0E8C102F" w14:textId="77777777" w:rsidR="004254DB" w:rsidRPr="004E52A2" w:rsidRDefault="004254DB" w:rsidP="004254DB">
            <w:pPr>
              <w:spacing w:after="90" w:line="240" w:lineRule="auto"/>
              <w:jc w:val="both"/>
              <w:rPr>
                <w:rFonts w:cs="Arial"/>
                <w:szCs w:val="20"/>
              </w:rPr>
            </w:pPr>
            <w:r w:rsidRPr="004E52A2">
              <w:rPr>
                <w:rFonts w:cs="Arial"/>
                <w:szCs w:val="20"/>
              </w:rPr>
              <w:t xml:space="preserve">Četrti, peti in šesti odstavek se spremenijo tako, da se glasijo: </w:t>
            </w:r>
          </w:p>
          <w:p w14:paraId="2E559A2A" w14:textId="0ECED55D" w:rsidR="004254DB" w:rsidRPr="004E52A2" w:rsidRDefault="004254DB" w:rsidP="004254DB">
            <w:pPr>
              <w:spacing w:after="90" w:line="240" w:lineRule="auto"/>
              <w:jc w:val="both"/>
              <w:rPr>
                <w:rFonts w:cs="Arial"/>
                <w:szCs w:val="20"/>
              </w:rPr>
            </w:pPr>
            <w:r w:rsidRPr="004E52A2">
              <w:rPr>
                <w:rFonts w:cs="Arial"/>
                <w:szCs w:val="20"/>
              </w:rPr>
              <w:t>»</w:t>
            </w:r>
            <w:bookmarkStart w:id="19" w:name="_Hlk188353436"/>
            <w:r w:rsidRPr="004E52A2">
              <w:rPr>
                <w:rFonts w:cs="Arial"/>
                <w:szCs w:val="20"/>
              </w:rPr>
              <w:t xml:space="preserve">Pravna ali fizična oseba (v nadaljnjem besedilu: predlagatelj) lahko predlog za uvrstitev živalske vrste na seznam dovoljenih vrst živali, ki vsebuje strokovno utemeljitev vseh točk iz prejšnjega odstavka, vloži pri upravnem organu, pristojnem za veterinarstvo. </w:t>
            </w:r>
            <w:r w:rsidR="00430299" w:rsidRPr="004E52A2">
              <w:rPr>
                <w:rFonts w:cs="Arial"/>
                <w:szCs w:val="20"/>
              </w:rPr>
              <w:t>Ta</w:t>
            </w:r>
            <w:r w:rsidRPr="004E52A2">
              <w:rPr>
                <w:rFonts w:cs="Arial"/>
                <w:szCs w:val="20"/>
              </w:rPr>
              <w:t xml:space="preserve"> o predlogu odloči na podlagi mnenja, ki ga izda komisija za spremembo seznama dovoljenih vrst živali iz 6.d člena tega zakona. Zoper odločbo pristojnega organa pritožba</w:t>
            </w:r>
            <w:r w:rsidR="00103A6F" w:rsidRPr="004E52A2">
              <w:rPr>
                <w:rFonts w:cs="Arial"/>
                <w:szCs w:val="20"/>
              </w:rPr>
              <w:t xml:space="preserve"> ni dovoljena</w:t>
            </w:r>
            <w:r w:rsidRPr="004E52A2">
              <w:rPr>
                <w:rFonts w:cs="Arial"/>
                <w:szCs w:val="20"/>
              </w:rPr>
              <w:t>, dovoljen pa je upravni spor.</w:t>
            </w:r>
            <w:bookmarkEnd w:id="19"/>
            <w:r w:rsidRPr="004E52A2">
              <w:rPr>
                <w:rFonts w:cs="Arial"/>
                <w:szCs w:val="20"/>
              </w:rPr>
              <w:t xml:space="preserve"> </w:t>
            </w:r>
          </w:p>
          <w:p w14:paraId="250814DA" w14:textId="4DDCE0F5" w:rsidR="004254DB" w:rsidRPr="004E52A2" w:rsidRDefault="004254DB" w:rsidP="004254DB">
            <w:pPr>
              <w:spacing w:after="90" w:line="240" w:lineRule="auto"/>
              <w:jc w:val="both"/>
              <w:rPr>
                <w:rFonts w:cs="Arial"/>
                <w:szCs w:val="20"/>
              </w:rPr>
            </w:pPr>
            <w:r w:rsidRPr="004E52A2">
              <w:rPr>
                <w:rFonts w:cs="Arial"/>
                <w:szCs w:val="20"/>
              </w:rPr>
              <w:t xml:space="preserve">Mnenje komisije za spremembo seznama dovoljenih vrst živali vsebuje </w:t>
            </w:r>
            <w:r w:rsidR="00430299" w:rsidRPr="004E52A2">
              <w:rPr>
                <w:rFonts w:cs="Arial"/>
                <w:szCs w:val="20"/>
              </w:rPr>
              <w:t xml:space="preserve">presojo </w:t>
            </w:r>
            <w:r w:rsidRPr="004E52A2">
              <w:rPr>
                <w:rFonts w:cs="Arial"/>
                <w:szCs w:val="20"/>
              </w:rPr>
              <w:t xml:space="preserve">okoliščin iz vseh točk tretjega odstavka tega člena in mnenje o primernosti uvrstitve vrste na seznam dovoljenih vrst živali. Če je ocena vseh točk pozitivna in je mnenje o primernosti uvrstitve pozitivno, upravni organ, pristojen za veterinarstvo, predlogu ugodi in ministrstvu predlaga spremembo seznama iz drugega odstavka tega člena. </w:t>
            </w:r>
          </w:p>
          <w:p w14:paraId="4214AFA2" w14:textId="77777777" w:rsidR="004254DB" w:rsidRPr="004E52A2" w:rsidRDefault="004254DB" w:rsidP="004254DB">
            <w:pPr>
              <w:spacing w:after="90" w:line="240" w:lineRule="auto"/>
              <w:jc w:val="both"/>
              <w:rPr>
                <w:rFonts w:cs="Arial"/>
                <w:szCs w:val="20"/>
              </w:rPr>
            </w:pPr>
            <w:r w:rsidRPr="004E52A2">
              <w:rPr>
                <w:rFonts w:cs="Arial"/>
                <w:szCs w:val="20"/>
              </w:rPr>
              <w:t>Ministrstvo dopolni seznam dovoljenih vrst živali v šestih mesecih od pravnomočne odločitve upravnega organa, pristojnega za veterinarstvo.«.</w:t>
            </w:r>
          </w:p>
          <w:p w14:paraId="2EA2BBC9" w14:textId="77777777" w:rsidR="004254DB" w:rsidRPr="004E52A2" w:rsidRDefault="004254DB" w:rsidP="004254DB">
            <w:pPr>
              <w:spacing w:after="90" w:line="240" w:lineRule="auto"/>
              <w:jc w:val="both"/>
              <w:rPr>
                <w:rFonts w:cs="Arial"/>
                <w:szCs w:val="20"/>
              </w:rPr>
            </w:pPr>
            <w:r w:rsidRPr="004E52A2">
              <w:rPr>
                <w:rFonts w:cs="Arial"/>
                <w:szCs w:val="20"/>
              </w:rPr>
              <w:t xml:space="preserve">Za šestim odstavkom se doda nov, sedmi odstavek, ki se glasi: </w:t>
            </w:r>
          </w:p>
          <w:p w14:paraId="340AD102" w14:textId="28D30F0F" w:rsidR="004254DB" w:rsidRPr="004E52A2" w:rsidRDefault="004254DB" w:rsidP="004254DB">
            <w:pPr>
              <w:spacing w:after="90" w:line="240" w:lineRule="auto"/>
              <w:jc w:val="both"/>
              <w:rPr>
                <w:rFonts w:cs="Arial"/>
                <w:szCs w:val="20"/>
              </w:rPr>
            </w:pPr>
            <w:bookmarkStart w:id="20" w:name="_Hlk193955809"/>
            <w:r w:rsidRPr="004E52A2">
              <w:rPr>
                <w:rFonts w:eastAsiaTheme="minorEastAsia" w:cs="Arial"/>
                <w:szCs w:val="20"/>
              </w:rPr>
              <w:t xml:space="preserve">»Določbe tega člena se ne uporabljajo za posedovanje in ravnanje z živalmi v postopkih </w:t>
            </w:r>
            <w:r w:rsidR="008F755D" w:rsidRPr="004E52A2">
              <w:rPr>
                <w:rFonts w:eastAsiaTheme="minorEastAsia" w:cs="Arial"/>
                <w:szCs w:val="20"/>
              </w:rPr>
              <w:t xml:space="preserve">in </w:t>
            </w:r>
            <w:r w:rsidRPr="004E52A2">
              <w:rPr>
                <w:rFonts w:eastAsiaTheme="minorEastAsia" w:cs="Arial"/>
                <w:szCs w:val="20"/>
              </w:rPr>
              <w:t xml:space="preserve">za posedovanje živali v tranzitu čez ozemlje </w:t>
            </w:r>
            <w:r w:rsidR="008F755D" w:rsidRPr="004E52A2">
              <w:rPr>
                <w:rFonts w:eastAsiaTheme="minorEastAsia" w:cs="Arial"/>
                <w:szCs w:val="20"/>
              </w:rPr>
              <w:t>Republike Slovenije</w:t>
            </w:r>
            <w:r w:rsidRPr="004E52A2">
              <w:rPr>
                <w:rFonts w:eastAsiaTheme="minorEastAsia" w:cs="Arial"/>
                <w:szCs w:val="20"/>
              </w:rPr>
              <w:t>.</w:t>
            </w:r>
            <w:bookmarkEnd w:id="20"/>
            <w:r w:rsidRPr="004E52A2">
              <w:rPr>
                <w:rFonts w:eastAsiaTheme="minorEastAsia" w:cs="Arial"/>
                <w:szCs w:val="20"/>
              </w:rPr>
              <w:t>«.</w:t>
            </w:r>
          </w:p>
          <w:p w14:paraId="1E00FC0A" w14:textId="77777777" w:rsidR="004254DB" w:rsidRPr="004E52A2" w:rsidRDefault="004254DB" w:rsidP="004254DB">
            <w:pPr>
              <w:spacing w:after="90" w:line="240" w:lineRule="auto"/>
              <w:jc w:val="both"/>
              <w:rPr>
                <w:rFonts w:cs="Arial"/>
                <w:szCs w:val="20"/>
              </w:rPr>
            </w:pPr>
          </w:p>
          <w:p w14:paraId="26D1DBF5" w14:textId="77777777" w:rsidR="004254DB" w:rsidRPr="004E52A2" w:rsidRDefault="004254DB" w:rsidP="004254DB">
            <w:pPr>
              <w:spacing w:after="90" w:line="240" w:lineRule="auto"/>
              <w:jc w:val="both"/>
              <w:rPr>
                <w:rFonts w:cs="Arial"/>
                <w:i/>
                <w:iCs/>
                <w:szCs w:val="20"/>
              </w:rPr>
            </w:pPr>
          </w:p>
          <w:p w14:paraId="5BF0150D" w14:textId="77777777" w:rsidR="004254DB" w:rsidRPr="004E52A2" w:rsidRDefault="004254DB" w:rsidP="004254DB">
            <w:pPr>
              <w:spacing w:after="90" w:line="240" w:lineRule="auto"/>
              <w:jc w:val="center"/>
              <w:rPr>
                <w:rFonts w:cs="Arial"/>
                <w:szCs w:val="20"/>
              </w:rPr>
            </w:pPr>
            <w:r w:rsidRPr="004E52A2">
              <w:rPr>
                <w:rFonts w:cs="Arial"/>
                <w:szCs w:val="20"/>
              </w:rPr>
              <w:t>9. člen</w:t>
            </w:r>
          </w:p>
          <w:p w14:paraId="246485C4" w14:textId="77777777" w:rsidR="004254DB" w:rsidRPr="004E52A2" w:rsidRDefault="004254DB" w:rsidP="004254DB">
            <w:pPr>
              <w:spacing w:after="90" w:line="240" w:lineRule="auto"/>
              <w:jc w:val="center"/>
              <w:rPr>
                <w:rFonts w:cs="Arial"/>
                <w:szCs w:val="20"/>
              </w:rPr>
            </w:pPr>
          </w:p>
          <w:p w14:paraId="3F6C7536" w14:textId="77777777" w:rsidR="004254DB" w:rsidRPr="004E52A2" w:rsidRDefault="004254DB" w:rsidP="004254DB">
            <w:pPr>
              <w:spacing w:after="90" w:line="240" w:lineRule="auto"/>
              <w:jc w:val="both"/>
              <w:rPr>
                <w:rFonts w:cs="Arial"/>
                <w:szCs w:val="20"/>
              </w:rPr>
            </w:pPr>
            <w:r w:rsidRPr="004E52A2">
              <w:rPr>
                <w:rFonts w:cs="Arial"/>
                <w:szCs w:val="20"/>
              </w:rPr>
              <w:t xml:space="preserve">V 6.č členu se prvi odstavek spremeni tako, da se glasi: </w:t>
            </w:r>
          </w:p>
          <w:p w14:paraId="3ED97D9F" w14:textId="77777777" w:rsidR="004254DB" w:rsidRPr="004E52A2" w:rsidRDefault="004254DB" w:rsidP="004254DB">
            <w:pPr>
              <w:spacing w:after="90" w:line="240" w:lineRule="auto"/>
              <w:jc w:val="both"/>
              <w:rPr>
                <w:rFonts w:cs="Arial"/>
                <w:szCs w:val="20"/>
              </w:rPr>
            </w:pPr>
            <w:r w:rsidRPr="004E52A2">
              <w:rPr>
                <w:rFonts w:cs="Arial"/>
                <w:szCs w:val="20"/>
              </w:rPr>
              <w:t>»Živali, ki niso na seznamu iz drugega odstavka prejšnjega člena, lahko poseduje:</w:t>
            </w:r>
          </w:p>
          <w:p w14:paraId="38B510E8" w14:textId="0AEE2FA5" w:rsidR="004254DB" w:rsidRPr="004E52A2" w:rsidRDefault="008F755D" w:rsidP="004254DB">
            <w:pPr>
              <w:spacing w:after="90" w:line="240" w:lineRule="auto"/>
              <w:jc w:val="both"/>
              <w:rPr>
                <w:rFonts w:cs="Arial"/>
                <w:szCs w:val="20"/>
              </w:rPr>
            </w:pPr>
            <w:bookmarkStart w:id="21" w:name="_Hlk189481235"/>
            <w:r w:rsidRPr="004E52A2">
              <w:rPr>
                <w:rFonts w:cs="Arial"/>
                <w:szCs w:val="20"/>
              </w:rPr>
              <w:t>‒</w:t>
            </w:r>
            <w:r w:rsidR="004254DB" w:rsidRPr="004E52A2">
              <w:rPr>
                <w:rFonts w:cs="Arial"/>
                <w:szCs w:val="20"/>
              </w:rPr>
              <w:t xml:space="preserve"> živalski vrt, ki izpolnjuje pogoje in je registriran v skladu s predpisi, ki urejajo ohranjanje narave; </w:t>
            </w:r>
          </w:p>
          <w:bookmarkEnd w:id="21"/>
          <w:p w14:paraId="15566D73" w14:textId="77777777" w:rsidR="004254DB" w:rsidRPr="004E52A2" w:rsidRDefault="004254DB" w:rsidP="004254DB">
            <w:pPr>
              <w:spacing w:after="90" w:line="240" w:lineRule="auto"/>
              <w:jc w:val="both"/>
              <w:rPr>
                <w:rFonts w:cs="Arial"/>
                <w:szCs w:val="20"/>
              </w:rPr>
            </w:pPr>
            <w:r w:rsidRPr="004E52A2">
              <w:rPr>
                <w:rFonts w:cs="Arial"/>
                <w:szCs w:val="20"/>
              </w:rPr>
              <w:t xml:space="preserve">– zatočišče, ki izpolnjuje pogoje in je registrirano v skladu s predpisi o ohranjanju narave; </w:t>
            </w:r>
          </w:p>
          <w:p w14:paraId="2FB18E19" w14:textId="059D1E02" w:rsidR="004254DB" w:rsidRPr="004E52A2" w:rsidRDefault="004254DB" w:rsidP="004254DB">
            <w:pPr>
              <w:spacing w:after="90" w:line="240" w:lineRule="auto"/>
              <w:jc w:val="both"/>
              <w:rPr>
                <w:rFonts w:cs="Arial"/>
                <w:szCs w:val="20"/>
              </w:rPr>
            </w:pPr>
            <w:bookmarkStart w:id="22" w:name="_Hlk193955725"/>
            <w:r w:rsidRPr="004E52A2">
              <w:rPr>
                <w:rFonts w:cs="Arial"/>
                <w:szCs w:val="20"/>
              </w:rPr>
              <w:t xml:space="preserve">– pravna ali fizična oseba, ki je v skladu s predpisi o ohranjanju narave registrirana kot gojitelj, zagotavlja predpisane bivalne pogoje za </w:t>
            </w:r>
            <w:r w:rsidR="008F755D" w:rsidRPr="004E52A2">
              <w:rPr>
                <w:rFonts w:cs="Arial"/>
                <w:szCs w:val="20"/>
              </w:rPr>
              <w:t xml:space="preserve">zadevno </w:t>
            </w:r>
            <w:r w:rsidRPr="004E52A2">
              <w:rPr>
                <w:rFonts w:cs="Arial"/>
                <w:szCs w:val="20"/>
              </w:rPr>
              <w:t>vrsto</w:t>
            </w:r>
            <w:r w:rsidR="008F755D" w:rsidRPr="004E52A2">
              <w:rPr>
                <w:rFonts w:cs="Arial"/>
                <w:szCs w:val="20"/>
              </w:rPr>
              <w:t xml:space="preserve"> živali</w:t>
            </w:r>
            <w:r w:rsidRPr="004E52A2">
              <w:rPr>
                <w:rFonts w:cs="Arial"/>
                <w:szCs w:val="20"/>
              </w:rPr>
              <w:t xml:space="preserve"> in ima veljavno dovoljenje za </w:t>
            </w:r>
            <w:r w:rsidR="008F755D" w:rsidRPr="004E52A2">
              <w:rPr>
                <w:rFonts w:cs="Arial"/>
                <w:szCs w:val="20"/>
              </w:rPr>
              <w:t xml:space="preserve">njihovo </w:t>
            </w:r>
            <w:r w:rsidRPr="004E52A2">
              <w:rPr>
                <w:rFonts w:cs="Arial"/>
                <w:szCs w:val="20"/>
              </w:rPr>
              <w:t>gojitev v skladu s predpisi o ohranjanju narave;</w:t>
            </w:r>
          </w:p>
          <w:p w14:paraId="49A52D33" w14:textId="43BC36D7" w:rsidR="004254DB" w:rsidRPr="004E52A2" w:rsidRDefault="004254DB" w:rsidP="004254DB">
            <w:pPr>
              <w:spacing w:after="90" w:line="240" w:lineRule="auto"/>
              <w:jc w:val="both"/>
              <w:rPr>
                <w:rFonts w:cs="Arial"/>
                <w:szCs w:val="20"/>
              </w:rPr>
            </w:pPr>
            <w:r w:rsidRPr="004E52A2">
              <w:rPr>
                <w:rFonts w:cs="Arial"/>
                <w:szCs w:val="20"/>
              </w:rPr>
              <w:t xml:space="preserve">– pravna ali fizična oseba, ki poseduje in uporablja </w:t>
            </w:r>
            <w:r w:rsidR="008F755D" w:rsidRPr="004E52A2">
              <w:rPr>
                <w:rFonts w:cs="Arial"/>
                <w:szCs w:val="20"/>
              </w:rPr>
              <w:t xml:space="preserve">zadevne </w:t>
            </w:r>
            <w:r w:rsidRPr="004E52A2">
              <w:rPr>
                <w:rFonts w:cs="Arial"/>
                <w:szCs w:val="20"/>
              </w:rPr>
              <w:t>živali v skladu s predpisi, ki urejajo divjad in lovstvo.«.</w:t>
            </w:r>
          </w:p>
          <w:bookmarkEnd w:id="22"/>
          <w:p w14:paraId="60C3C861" w14:textId="29AF4435" w:rsidR="004254DB" w:rsidRPr="004E52A2" w:rsidRDefault="004254DB" w:rsidP="004254DB">
            <w:pPr>
              <w:spacing w:after="90" w:line="240" w:lineRule="auto"/>
              <w:jc w:val="both"/>
              <w:rPr>
                <w:rFonts w:cs="Arial"/>
                <w:szCs w:val="20"/>
              </w:rPr>
            </w:pPr>
            <w:r w:rsidRPr="004E52A2">
              <w:rPr>
                <w:rFonts w:eastAsiaTheme="minorEastAsia" w:cs="Arial"/>
                <w:szCs w:val="20"/>
              </w:rPr>
              <w:t>V drugem odstavku se za besedo »odda« doda besed</w:t>
            </w:r>
            <w:r w:rsidR="00C818DD" w:rsidRPr="004E52A2">
              <w:rPr>
                <w:rFonts w:eastAsiaTheme="minorEastAsia" w:cs="Arial"/>
                <w:szCs w:val="20"/>
              </w:rPr>
              <w:t>n</w:t>
            </w:r>
            <w:r w:rsidRPr="004E52A2">
              <w:rPr>
                <w:rFonts w:eastAsiaTheme="minorEastAsia" w:cs="Arial"/>
                <w:szCs w:val="20"/>
              </w:rPr>
              <w:t>a</w:t>
            </w:r>
            <w:r w:rsidR="00C818DD" w:rsidRPr="004E52A2">
              <w:rPr>
                <w:rFonts w:eastAsiaTheme="minorEastAsia" w:cs="Arial"/>
                <w:szCs w:val="20"/>
              </w:rPr>
              <w:t xml:space="preserve"> zveza</w:t>
            </w:r>
            <w:r w:rsidRPr="004E52A2">
              <w:rPr>
                <w:rFonts w:eastAsiaTheme="minorEastAsia" w:cs="Arial"/>
                <w:szCs w:val="20"/>
              </w:rPr>
              <w:t xml:space="preserve"> »zatočišču</w:t>
            </w:r>
            <w:r w:rsidR="00C818DD" w:rsidRPr="004E52A2">
              <w:rPr>
                <w:rFonts w:eastAsiaTheme="minorEastAsia" w:cs="Arial"/>
                <w:szCs w:val="20"/>
              </w:rPr>
              <w:t xml:space="preserve"> ali</w:t>
            </w:r>
            <w:r w:rsidRPr="004E52A2">
              <w:rPr>
                <w:rFonts w:eastAsiaTheme="minorEastAsia" w:cs="Arial"/>
                <w:szCs w:val="20"/>
              </w:rPr>
              <w:t xml:space="preserve">«. </w:t>
            </w:r>
          </w:p>
          <w:p w14:paraId="51EB1CAF" w14:textId="77777777" w:rsidR="004254DB" w:rsidRPr="004E52A2" w:rsidRDefault="004254DB" w:rsidP="004254DB">
            <w:pPr>
              <w:spacing w:after="90" w:line="240" w:lineRule="auto"/>
              <w:jc w:val="both"/>
              <w:rPr>
                <w:rFonts w:eastAsiaTheme="minorEastAsia" w:cs="Arial"/>
                <w:szCs w:val="20"/>
              </w:rPr>
            </w:pPr>
            <w:r w:rsidRPr="004E52A2">
              <w:rPr>
                <w:rFonts w:eastAsiaTheme="minorEastAsia" w:cs="Arial"/>
                <w:szCs w:val="20"/>
              </w:rPr>
              <w:t>Tretji odstavek se spremeni tako, da se glasi:</w:t>
            </w:r>
          </w:p>
          <w:p w14:paraId="43B8518C" w14:textId="103318E0" w:rsidR="004254DB" w:rsidRPr="004E52A2" w:rsidRDefault="004254DB" w:rsidP="004254DB">
            <w:pPr>
              <w:spacing w:after="90" w:line="240" w:lineRule="auto"/>
              <w:jc w:val="both"/>
              <w:rPr>
                <w:rFonts w:cs="Arial"/>
                <w:szCs w:val="20"/>
              </w:rPr>
            </w:pPr>
            <w:r w:rsidRPr="004E52A2">
              <w:rPr>
                <w:rFonts w:eastAsiaTheme="minorEastAsia" w:cs="Arial"/>
                <w:szCs w:val="20"/>
              </w:rPr>
              <w:t>»</w:t>
            </w:r>
            <w:bookmarkStart w:id="23" w:name="_Hlk193955760"/>
            <w:r w:rsidRPr="004E52A2">
              <w:rPr>
                <w:rFonts w:eastAsiaTheme="minorEastAsia" w:cs="Arial"/>
                <w:szCs w:val="20"/>
              </w:rPr>
              <w:t xml:space="preserve">Določbe tega člena se ne uporabljajo za posedovanje in ravnanje z živalmi v postopkih </w:t>
            </w:r>
            <w:r w:rsidR="008F755D" w:rsidRPr="004E52A2">
              <w:rPr>
                <w:rFonts w:eastAsiaTheme="minorEastAsia" w:cs="Arial"/>
                <w:szCs w:val="20"/>
              </w:rPr>
              <w:t xml:space="preserve">in </w:t>
            </w:r>
            <w:r w:rsidRPr="004E52A2">
              <w:rPr>
                <w:rFonts w:eastAsiaTheme="minorEastAsia" w:cs="Arial"/>
                <w:szCs w:val="20"/>
              </w:rPr>
              <w:t xml:space="preserve">za posedovanje živali v tranzitu čez ozemlje </w:t>
            </w:r>
            <w:r w:rsidR="008F755D" w:rsidRPr="004E52A2">
              <w:rPr>
                <w:rFonts w:eastAsiaTheme="minorEastAsia" w:cs="Arial"/>
                <w:szCs w:val="20"/>
              </w:rPr>
              <w:t>Republike Slovenije</w:t>
            </w:r>
            <w:r w:rsidRPr="004E52A2">
              <w:rPr>
                <w:rFonts w:eastAsiaTheme="minorEastAsia" w:cs="Arial"/>
                <w:szCs w:val="20"/>
              </w:rPr>
              <w:t>.</w:t>
            </w:r>
            <w:bookmarkEnd w:id="23"/>
            <w:r w:rsidRPr="004E52A2">
              <w:rPr>
                <w:rFonts w:eastAsiaTheme="minorEastAsia" w:cs="Arial"/>
                <w:szCs w:val="20"/>
              </w:rPr>
              <w:t>«.</w:t>
            </w:r>
          </w:p>
          <w:p w14:paraId="111D37E3" w14:textId="77777777" w:rsidR="004254DB" w:rsidRPr="004E52A2" w:rsidRDefault="004254DB" w:rsidP="004254DB">
            <w:pPr>
              <w:spacing w:after="90" w:line="240" w:lineRule="auto"/>
              <w:jc w:val="center"/>
              <w:rPr>
                <w:rFonts w:cs="Arial"/>
                <w:szCs w:val="20"/>
              </w:rPr>
            </w:pPr>
          </w:p>
          <w:p w14:paraId="5A3D1DE5" w14:textId="77777777" w:rsidR="004E52A2" w:rsidRPr="004E52A2" w:rsidRDefault="004E52A2" w:rsidP="004254DB">
            <w:pPr>
              <w:spacing w:after="90" w:line="240" w:lineRule="auto"/>
              <w:jc w:val="center"/>
              <w:rPr>
                <w:rFonts w:cs="Arial"/>
                <w:szCs w:val="20"/>
              </w:rPr>
            </w:pPr>
          </w:p>
          <w:p w14:paraId="75B0B108" w14:textId="77777777" w:rsidR="004E52A2" w:rsidRPr="004E52A2" w:rsidRDefault="004E52A2" w:rsidP="004254DB">
            <w:pPr>
              <w:spacing w:after="90" w:line="240" w:lineRule="auto"/>
              <w:jc w:val="center"/>
              <w:rPr>
                <w:rFonts w:cs="Arial"/>
                <w:szCs w:val="20"/>
              </w:rPr>
            </w:pPr>
          </w:p>
          <w:p w14:paraId="16846DC1" w14:textId="77777777" w:rsidR="004E52A2" w:rsidRPr="004E52A2" w:rsidRDefault="004E52A2" w:rsidP="004254DB">
            <w:pPr>
              <w:spacing w:after="90" w:line="240" w:lineRule="auto"/>
              <w:jc w:val="center"/>
              <w:rPr>
                <w:rFonts w:cs="Arial"/>
                <w:szCs w:val="20"/>
              </w:rPr>
            </w:pPr>
          </w:p>
          <w:p w14:paraId="717343AD" w14:textId="77777777" w:rsidR="004E52A2" w:rsidRPr="004E52A2" w:rsidRDefault="004E52A2" w:rsidP="004254DB">
            <w:pPr>
              <w:spacing w:after="90" w:line="240" w:lineRule="auto"/>
              <w:jc w:val="center"/>
              <w:rPr>
                <w:rFonts w:cs="Arial"/>
                <w:szCs w:val="20"/>
              </w:rPr>
            </w:pPr>
          </w:p>
          <w:p w14:paraId="6DF83762" w14:textId="77777777" w:rsidR="004E52A2" w:rsidRPr="004E52A2" w:rsidRDefault="004E52A2" w:rsidP="004254DB">
            <w:pPr>
              <w:spacing w:after="90" w:line="240" w:lineRule="auto"/>
              <w:jc w:val="center"/>
              <w:rPr>
                <w:rFonts w:cs="Arial"/>
                <w:szCs w:val="20"/>
              </w:rPr>
            </w:pPr>
          </w:p>
          <w:p w14:paraId="6671AE66" w14:textId="77777777" w:rsidR="004E52A2" w:rsidRPr="004E52A2" w:rsidRDefault="004E52A2" w:rsidP="004254DB">
            <w:pPr>
              <w:spacing w:after="90" w:line="240" w:lineRule="auto"/>
              <w:jc w:val="center"/>
              <w:rPr>
                <w:rFonts w:cs="Arial"/>
                <w:szCs w:val="20"/>
              </w:rPr>
            </w:pPr>
          </w:p>
          <w:p w14:paraId="28F5B2A5" w14:textId="77777777" w:rsidR="004254DB" w:rsidRPr="004E52A2" w:rsidRDefault="004254DB" w:rsidP="004254DB">
            <w:pPr>
              <w:spacing w:after="90" w:line="240" w:lineRule="auto"/>
              <w:jc w:val="center"/>
              <w:rPr>
                <w:rFonts w:cs="Arial"/>
                <w:szCs w:val="20"/>
              </w:rPr>
            </w:pPr>
            <w:r w:rsidRPr="004E52A2">
              <w:rPr>
                <w:rFonts w:cs="Arial"/>
                <w:szCs w:val="20"/>
              </w:rPr>
              <w:t>10. člen</w:t>
            </w:r>
          </w:p>
          <w:p w14:paraId="74D319BD" w14:textId="77777777" w:rsidR="004254DB" w:rsidRPr="004E52A2" w:rsidRDefault="004254DB" w:rsidP="004254DB">
            <w:pPr>
              <w:spacing w:after="90" w:line="240" w:lineRule="auto"/>
              <w:jc w:val="center"/>
              <w:rPr>
                <w:rFonts w:cs="Arial"/>
                <w:szCs w:val="20"/>
              </w:rPr>
            </w:pPr>
          </w:p>
          <w:p w14:paraId="618F5188" w14:textId="77777777" w:rsidR="004254DB" w:rsidRPr="004E52A2" w:rsidRDefault="004254DB" w:rsidP="004254DB">
            <w:pPr>
              <w:spacing w:after="90" w:line="240" w:lineRule="auto"/>
              <w:jc w:val="both"/>
              <w:rPr>
                <w:rFonts w:cs="Arial"/>
                <w:szCs w:val="20"/>
              </w:rPr>
            </w:pPr>
            <w:r w:rsidRPr="004E52A2">
              <w:rPr>
                <w:rFonts w:cs="Arial"/>
                <w:szCs w:val="20"/>
              </w:rPr>
              <w:t xml:space="preserve">Za 6.č členom se dodata nova, 6.d in 6.e člen, ki se glasita: </w:t>
            </w:r>
          </w:p>
          <w:p w14:paraId="5237C192" w14:textId="77777777" w:rsidR="004254DB" w:rsidRPr="004E52A2" w:rsidRDefault="004254DB" w:rsidP="004254DB">
            <w:pPr>
              <w:spacing w:after="90" w:line="240" w:lineRule="auto"/>
              <w:jc w:val="both"/>
              <w:rPr>
                <w:rFonts w:cs="Arial"/>
                <w:szCs w:val="20"/>
              </w:rPr>
            </w:pPr>
          </w:p>
          <w:p w14:paraId="4009DED9" w14:textId="77777777" w:rsidR="004254DB" w:rsidRPr="004E52A2" w:rsidRDefault="004254DB" w:rsidP="004254DB">
            <w:pPr>
              <w:spacing w:after="90" w:line="240" w:lineRule="auto"/>
              <w:jc w:val="center"/>
              <w:rPr>
                <w:rFonts w:cs="Arial"/>
                <w:szCs w:val="20"/>
              </w:rPr>
            </w:pPr>
            <w:r w:rsidRPr="004E52A2">
              <w:rPr>
                <w:rFonts w:cs="Arial"/>
                <w:szCs w:val="20"/>
              </w:rPr>
              <w:t>»6.d člen</w:t>
            </w:r>
          </w:p>
          <w:p w14:paraId="55B6F862" w14:textId="77777777" w:rsidR="004254DB" w:rsidRPr="004E52A2" w:rsidRDefault="004254DB" w:rsidP="004254DB">
            <w:pPr>
              <w:spacing w:after="90" w:line="240" w:lineRule="auto"/>
              <w:jc w:val="center"/>
              <w:rPr>
                <w:rFonts w:cs="Arial"/>
                <w:szCs w:val="20"/>
              </w:rPr>
            </w:pPr>
          </w:p>
          <w:p w14:paraId="6763A15D" w14:textId="77777777" w:rsidR="004254DB" w:rsidRPr="004E52A2" w:rsidRDefault="004254DB" w:rsidP="004254DB">
            <w:pPr>
              <w:spacing w:after="90" w:line="240" w:lineRule="auto"/>
              <w:jc w:val="both"/>
              <w:rPr>
                <w:rFonts w:cs="Arial"/>
                <w:szCs w:val="20"/>
              </w:rPr>
            </w:pPr>
            <w:bookmarkStart w:id="24" w:name="_Hlk188354029"/>
            <w:r w:rsidRPr="004E52A2">
              <w:rPr>
                <w:rFonts w:cs="Arial"/>
                <w:szCs w:val="20"/>
              </w:rPr>
              <w:t xml:space="preserve">Minister s sklepom imenuje komisijo za spremembo seznama dovoljenih vrst živali, ki jo sestavljajo najmanj trije člani. Zoper sklep o imenovanju ni pritožbe. </w:t>
            </w:r>
          </w:p>
          <w:p w14:paraId="74325DD9" w14:textId="77777777" w:rsidR="004254DB" w:rsidRPr="004E52A2" w:rsidRDefault="004254DB" w:rsidP="004254DB">
            <w:pPr>
              <w:spacing w:after="90" w:line="240" w:lineRule="auto"/>
              <w:jc w:val="both"/>
              <w:rPr>
                <w:rFonts w:cs="Arial"/>
                <w:szCs w:val="20"/>
              </w:rPr>
            </w:pPr>
            <w:r w:rsidRPr="004E52A2">
              <w:rPr>
                <w:rFonts w:cs="Arial"/>
                <w:szCs w:val="20"/>
              </w:rPr>
              <w:lastRenderedPageBreak/>
              <w:t xml:space="preserve">Naloga komisije za spremembo seznama dovoljenih vrst živali je izdaja mnenja iz petega odstavka 6.c člena tega zakona o primernosti uvrstitve vrste na seznam dovoljenih vrst živali. </w:t>
            </w:r>
          </w:p>
          <w:p w14:paraId="4B4751B5" w14:textId="77777777" w:rsidR="004254DB" w:rsidRPr="004E52A2" w:rsidRDefault="004254DB" w:rsidP="004254DB">
            <w:pPr>
              <w:spacing w:after="90" w:line="240" w:lineRule="auto"/>
              <w:jc w:val="both"/>
              <w:rPr>
                <w:rFonts w:cs="Arial"/>
                <w:szCs w:val="20"/>
              </w:rPr>
            </w:pPr>
            <w:r w:rsidRPr="004E52A2">
              <w:rPr>
                <w:rFonts w:cs="Arial"/>
                <w:szCs w:val="20"/>
              </w:rPr>
              <w:t>Vse stroške v zvezi s predlogom za uvrstitev vrste na seznam dovoljenih vrst živali, vključno s stroški izdaje mnenja, nosi predlagatelj.</w:t>
            </w:r>
          </w:p>
          <w:p w14:paraId="0A165A9C" w14:textId="51EF9295" w:rsidR="004254DB" w:rsidRPr="004E52A2" w:rsidRDefault="004254DB" w:rsidP="004254DB">
            <w:pPr>
              <w:spacing w:after="90" w:line="240" w:lineRule="auto"/>
              <w:jc w:val="both"/>
              <w:rPr>
                <w:rFonts w:cs="Arial"/>
                <w:szCs w:val="20"/>
              </w:rPr>
            </w:pPr>
            <w:r w:rsidRPr="004E52A2">
              <w:rPr>
                <w:rFonts w:cs="Arial"/>
                <w:szCs w:val="20"/>
              </w:rPr>
              <w:t xml:space="preserve">Člani </w:t>
            </w:r>
            <w:r w:rsidR="00C818DD" w:rsidRPr="004E52A2">
              <w:rPr>
                <w:rFonts w:cs="Arial"/>
                <w:szCs w:val="20"/>
              </w:rPr>
              <w:t xml:space="preserve">navedene </w:t>
            </w:r>
            <w:r w:rsidRPr="004E52A2">
              <w:rPr>
                <w:rFonts w:cs="Arial"/>
                <w:szCs w:val="20"/>
              </w:rPr>
              <w:t>komisije so upravičeni do nadomestila v skladu s predpisi, ki urejajo povračila sejnin.</w:t>
            </w:r>
          </w:p>
          <w:p w14:paraId="169EBB96" w14:textId="77777777" w:rsidR="004254DB" w:rsidRPr="004E52A2" w:rsidRDefault="004254DB" w:rsidP="004254DB">
            <w:pPr>
              <w:spacing w:after="90" w:line="240" w:lineRule="auto"/>
              <w:jc w:val="both"/>
              <w:rPr>
                <w:rFonts w:cs="Arial"/>
                <w:szCs w:val="20"/>
              </w:rPr>
            </w:pPr>
            <w:r w:rsidRPr="004E52A2">
              <w:rPr>
                <w:rFonts w:cs="Arial"/>
                <w:szCs w:val="20"/>
              </w:rPr>
              <w:t>Minister predpiše natančnejše pogoje za sestavo, naloge in način dela komisije za spremembo seznama dovoljenih vrst živali.</w:t>
            </w:r>
          </w:p>
          <w:bookmarkEnd w:id="24"/>
          <w:p w14:paraId="628F23B6" w14:textId="77777777" w:rsidR="004254DB" w:rsidRPr="004E52A2" w:rsidRDefault="004254DB" w:rsidP="004254DB">
            <w:pPr>
              <w:spacing w:after="90" w:line="240" w:lineRule="auto"/>
              <w:jc w:val="both"/>
              <w:rPr>
                <w:rFonts w:cs="Arial"/>
                <w:szCs w:val="20"/>
              </w:rPr>
            </w:pPr>
          </w:p>
          <w:p w14:paraId="2859DC21" w14:textId="77777777" w:rsidR="004254DB" w:rsidRPr="004E52A2" w:rsidRDefault="004254DB" w:rsidP="004254DB">
            <w:pPr>
              <w:spacing w:after="90" w:line="240" w:lineRule="auto"/>
              <w:jc w:val="center"/>
              <w:rPr>
                <w:rFonts w:cs="Arial"/>
                <w:szCs w:val="20"/>
              </w:rPr>
            </w:pPr>
            <w:r w:rsidRPr="004E52A2">
              <w:rPr>
                <w:rFonts w:cs="Arial"/>
                <w:szCs w:val="20"/>
              </w:rPr>
              <w:t>6.e člen</w:t>
            </w:r>
          </w:p>
          <w:p w14:paraId="1A5E9DC1" w14:textId="77777777" w:rsidR="004254DB" w:rsidRPr="004E52A2" w:rsidRDefault="004254DB" w:rsidP="004254DB">
            <w:pPr>
              <w:spacing w:after="90" w:line="240" w:lineRule="auto"/>
              <w:jc w:val="center"/>
              <w:rPr>
                <w:rFonts w:cs="Arial"/>
                <w:szCs w:val="20"/>
              </w:rPr>
            </w:pPr>
          </w:p>
          <w:p w14:paraId="3AD6BEB2" w14:textId="69F613AB" w:rsidR="004254DB" w:rsidRPr="004E52A2" w:rsidRDefault="004254DB" w:rsidP="004254DB">
            <w:pPr>
              <w:spacing w:after="90" w:line="240" w:lineRule="auto"/>
              <w:jc w:val="both"/>
              <w:rPr>
                <w:rFonts w:cs="Arial"/>
                <w:szCs w:val="20"/>
              </w:rPr>
            </w:pPr>
            <w:r w:rsidRPr="004E52A2">
              <w:rPr>
                <w:rFonts w:cs="Arial"/>
                <w:szCs w:val="20"/>
              </w:rPr>
              <w:t xml:space="preserve">Fizična ali pravna oseba ali zatočišče iz prvega odstavka 6.č člena tega zakona mora za vrste, ki niso uvrščene na seznam dovoljenih vrst živali, zagotoviti označitev in prijavo živali pri ministrstvu, pristojnem za ohranjanje narave, v sedmih dneh po pridobitvi. </w:t>
            </w:r>
          </w:p>
          <w:p w14:paraId="5B5E7460" w14:textId="55877690" w:rsidR="004254DB" w:rsidRPr="004E52A2" w:rsidRDefault="004254DB" w:rsidP="004254DB">
            <w:pPr>
              <w:spacing w:after="90" w:line="240" w:lineRule="auto"/>
              <w:jc w:val="both"/>
              <w:rPr>
                <w:rFonts w:cs="Arial"/>
                <w:szCs w:val="20"/>
              </w:rPr>
            </w:pPr>
            <w:r w:rsidRPr="004E52A2">
              <w:rPr>
                <w:rFonts w:cs="Arial"/>
                <w:szCs w:val="20"/>
              </w:rPr>
              <w:t>Ob prijavi oseba iz prejšnjega odstavka sporoči naslednje podatke:</w:t>
            </w:r>
          </w:p>
          <w:p w14:paraId="51A36C2D" w14:textId="58CFB88B" w:rsidR="004254DB" w:rsidRPr="004E52A2" w:rsidRDefault="00C818DD" w:rsidP="004254DB">
            <w:pPr>
              <w:spacing w:after="90" w:line="240" w:lineRule="auto"/>
              <w:jc w:val="both"/>
              <w:rPr>
                <w:rFonts w:cs="Arial"/>
                <w:szCs w:val="20"/>
              </w:rPr>
            </w:pPr>
            <w:r w:rsidRPr="004E52A2">
              <w:rPr>
                <w:rFonts w:cs="Arial"/>
                <w:szCs w:val="20"/>
              </w:rPr>
              <w:t>‒</w:t>
            </w:r>
            <w:r w:rsidR="004254DB" w:rsidRPr="004E52A2">
              <w:rPr>
                <w:rFonts w:cs="Arial"/>
                <w:szCs w:val="20"/>
              </w:rPr>
              <w:t xml:space="preserve"> o vrsti, spolu in starosti živali;</w:t>
            </w:r>
          </w:p>
          <w:p w14:paraId="0579EA5F" w14:textId="4B91945D" w:rsidR="004254DB" w:rsidRPr="004E52A2" w:rsidRDefault="00C818DD" w:rsidP="004254DB">
            <w:pPr>
              <w:spacing w:after="90" w:line="240" w:lineRule="auto"/>
              <w:jc w:val="both"/>
              <w:rPr>
                <w:rFonts w:cs="Arial"/>
                <w:szCs w:val="20"/>
              </w:rPr>
            </w:pPr>
            <w:r w:rsidRPr="004E52A2">
              <w:rPr>
                <w:rFonts w:cs="Arial"/>
                <w:szCs w:val="20"/>
              </w:rPr>
              <w:t xml:space="preserve">‒ </w:t>
            </w:r>
            <w:r w:rsidR="004254DB" w:rsidRPr="004E52A2">
              <w:rPr>
                <w:rFonts w:cs="Arial"/>
                <w:szCs w:val="20"/>
              </w:rPr>
              <w:t xml:space="preserve">osebno ime ali firmo, naslov prebivališča ali sedež, EMŠO ali matično številko pravne osebe </w:t>
            </w:r>
            <w:r w:rsidRPr="004E52A2">
              <w:rPr>
                <w:rFonts w:cs="Arial"/>
                <w:szCs w:val="20"/>
              </w:rPr>
              <w:t xml:space="preserve">in </w:t>
            </w:r>
            <w:r w:rsidR="004254DB" w:rsidRPr="004E52A2">
              <w:rPr>
                <w:rFonts w:cs="Arial"/>
                <w:szCs w:val="20"/>
              </w:rPr>
              <w:t>kontaktne podatke lastnika.«.</w:t>
            </w:r>
          </w:p>
          <w:p w14:paraId="3120E0D5" w14:textId="77777777" w:rsidR="004254DB" w:rsidRPr="004E52A2" w:rsidRDefault="004254DB" w:rsidP="004254DB">
            <w:pPr>
              <w:spacing w:after="90" w:line="240" w:lineRule="auto"/>
              <w:jc w:val="both"/>
              <w:rPr>
                <w:rFonts w:eastAsiaTheme="minorEastAsia" w:cs="Arial"/>
                <w:i/>
                <w:iCs/>
                <w:szCs w:val="20"/>
              </w:rPr>
            </w:pPr>
          </w:p>
          <w:p w14:paraId="555E0632" w14:textId="77777777" w:rsidR="004254DB" w:rsidRPr="004E52A2" w:rsidRDefault="004254DB" w:rsidP="004254DB">
            <w:pPr>
              <w:spacing w:after="90" w:line="240" w:lineRule="auto"/>
              <w:jc w:val="center"/>
              <w:rPr>
                <w:rFonts w:eastAsiaTheme="minorEastAsia" w:cs="Arial"/>
                <w:szCs w:val="20"/>
              </w:rPr>
            </w:pPr>
            <w:bookmarkStart w:id="25" w:name="_Hlk177996805"/>
            <w:r w:rsidRPr="004E52A2">
              <w:rPr>
                <w:rFonts w:eastAsiaTheme="minorEastAsia" w:cs="Arial"/>
                <w:szCs w:val="20"/>
              </w:rPr>
              <w:t>11. člen</w:t>
            </w:r>
          </w:p>
          <w:p w14:paraId="13209C8F" w14:textId="77777777" w:rsidR="004254DB" w:rsidRPr="004E52A2" w:rsidRDefault="004254DB" w:rsidP="004254DB">
            <w:pPr>
              <w:spacing w:after="90" w:line="240" w:lineRule="auto"/>
              <w:jc w:val="center"/>
              <w:rPr>
                <w:rFonts w:eastAsiaTheme="minorEastAsia" w:cs="Arial"/>
                <w:szCs w:val="20"/>
              </w:rPr>
            </w:pPr>
          </w:p>
          <w:p w14:paraId="18CBDCEA" w14:textId="77777777" w:rsidR="004254DB" w:rsidRPr="004E52A2" w:rsidRDefault="004254DB" w:rsidP="004254DB">
            <w:pPr>
              <w:spacing w:after="90" w:line="240" w:lineRule="auto"/>
              <w:rPr>
                <w:rFonts w:cs="Arial"/>
                <w:szCs w:val="20"/>
              </w:rPr>
            </w:pPr>
            <w:bookmarkStart w:id="26" w:name="_Hlk188433107"/>
            <w:r w:rsidRPr="004E52A2">
              <w:rPr>
                <w:rFonts w:cs="Arial"/>
                <w:szCs w:val="20"/>
              </w:rPr>
              <w:t>7.a člen se spremeni tako, da se glasi:</w:t>
            </w:r>
          </w:p>
          <w:p w14:paraId="5FE6AC49" w14:textId="77777777" w:rsidR="004254DB" w:rsidRPr="004E52A2" w:rsidRDefault="004254DB" w:rsidP="004254DB">
            <w:pPr>
              <w:spacing w:after="90" w:line="240" w:lineRule="auto"/>
              <w:jc w:val="center"/>
              <w:rPr>
                <w:rFonts w:cs="Arial"/>
                <w:szCs w:val="20"/>
              </w:rPr>
            </w:pPr>
          </w:p>
          <w:p w14:paraId="2F6C5DF6" w14:textId="77777777" w:rsidR="004254DB" w:rsidRPr="004E52A2" w:rsidRDefault="004254DB" w:rsidP="004254DB">
            <w:pPr>
              <w:spacing w:after="90" w:line="240" w:lineRule="auto"/>
              <w:jc w:val="center"/>
              <w:rPr>
                <w:rFonts w:cs="Arial"/>
                <w:szCs w:val="20"/>
              </w:rPr>
            </w:pPr>
            <w:bookmarkStart w:id="27" w:name="_Hlk194618003"/>
            <w:r w:rsidRPr="004E52A2">
              <w:rPr>
                <w:rFonts w:cs="Arial"/>
                <w:szCs w:val="20"/>
              </w:rPr>
              <w:t>»7.a člen</w:t>
            </w:r>
          </w:p>
          <w:p w14:paraId="6B5D805B" w14:textId="77777777" w:rsidR="004254DB" w:rsidRPr="004E52A2" w:rsidRDefault="004254DB" w:rsidP="004254DB">
            <w:pPr>
              <w:spacing w:after="90" w:line="240" w:lineRule="auto"/>
              <w:jc w:val="center"/>
              <w:rPr>
                <w:rFonts w:cs="Arial"/>
                <w:szCs w:val="20"/>
              </w:rPr>
            </w:pPr>
          </w:p>
          <w:p w14:paraId="7D1202AA" w14:textId="4274402A" w:rsidR="004254DB" w:rsidRPr="004E52A2" w:rsidRDefault="004254DB" w:rsidP="004254DB">
            <w:pPr>
              <w:spacing w:after="90" w:line="240" w:lineRule="auto"/>
              <w:jc w:val="both"/>
              <w:rPr>
                <w:rFonts w:cs="Arial"/>
                <w:szCs w:val="20"/>
              </w:rPr>
            </w:pPr>
            <w:bookmarkStart w:id="28" w:name="_Hlk188872940"/>
            <w:r w:rsidRPr="004E52A2">
              <w:rPr>
                <w:rFonts w:cs="Arial"/>
                <w:szCs w:val="20"/>
              </w:rPr>
              <w:t xml:space="preserve">Skrbniki živali in osebe, ki pri opravljanju dejavnosti, povezanih z živalmi, prihajajo z njimi v neposreden stik, morajo imeti osnovno znanje o potrebah živali glede vode, hrane, primernega okolja, </w:t>
            </w:r>
            <w:r w:rsidR="00C818DD" w:rsidRPr="004E52A2">
              <w:rPr>
                <w:rFonts w:cs="Arial"/>
                <w:szCs w:val="20"/>
              </w:rPr>
              <w:t xml:space="preserve">o </w:t>
            </w:r>
            <w:r w:rsidRPr="004E52A2">
              <w:rPr>
                <w:rFonts w:cs="Arial"/>
                <w:szCs w:val="20"/>
              </w:rPr>
              <w:t>vrsti značilnega obnašanja ter o predpisih glede dobrobiti in zaščite živali (v nadaljnjem besedilu: osnovno znanje o živalih).</w:t>
            </w:r>
          </w:p>
          <w:p w14:paraId="36FD2B45" w14:textId="60020804" w:rsidR="004254DB" w:rsidRPr="004E52A2" w:rsidRDefault="004254DB" w:rsidP="004254DB">
            <w:pPr>
              <w:spacing w:after="90" w:line="240" w:lineRule="auto"/>
              <w:jc w:val="both"/>
              <w:rPr>
                <w:rFonts w:cs="Arial"/>
                <w:szCs w:val="20"/>
              </w:rPr>
            </w:pPr>
            <w:r w:rsidRPr="004E52A2">
              <w:rPr>
                <w:rFonts w:cs="Arial"/>
                <w:szCs w:val="20"/>
              </w:rPr>
              <w:t>Če skrbnik živali ustrezno skrbi za svojo žival oziroma ustrezno ravna z njo, se šteje, da ima ustrezno osnovno znanje o živali.</w:t>
            </w:r>
          </w:p>
          <w:p w14:paraId="2971C51E" w14:textId="47DD82CD" w:rsidR="004254DB" w:rsidRPr="004E52A2" w:rsidRDefault="004254DB" w:rsidP="004254DB">
            <w:pPr>
              <w:spacing w:after="90" w:line="240" w:lineRule="auto"/>
              <w:jc w:val="both"/>
              <w:rPr>
                <w:rFonts w:cs="Arial"/>
                <w:szCs w:val="20"/>
              </w:rPr>
            </w:pPr>
            <w:r w:rsidRPr="004E52A2">
              <w:rPr>
                <w:rFonts w:cs="Arial"/>
                <w:szCs w:val="20"/>
              </w:rPr>
              <w:t>Ne glede na prejšnji odstavek je za skrbnike rejnih živali za pridobitev osnovnega znanja o živalih obvezno usposabljanje iz četrtega odstavka tega člena, če tako določa predpis Evropske unije (v nadaljnjem besedilu: Unije).</w:t>
            </w:r>
          </w:p>
          <w:p w14:paraId="0CA3DB94" w14:textId="59AB4ED3" w:rsidR="004254DB" w:rsidRPr="004E52A2" w:rsidRDefault="004254DB" w:rsidP="004254DB">
            <w:pPr>
              <w:spacing w:after="90" w:line="240" w:lineRule="auto"/>
              <w:jc w:val="both"/>
              <w:rPr>
                <w:rFonts w:cs="Arial"/>
                <w:szCs w:val="20"/>
              </w:rPr>
            </w:pPr>
            <w:r w:rsidRPr="004E52A2">
              <w:rPr>
                <w:rFonts w:cs="Arial"/>
                <w:szCs w:val="20"/>
              </w:rPr>
              <w:t xml:space="preserve">Osebe, ki pri opravljanju dejavnosti, povezanih z živalmi, prihajajo z njimi v neposreden stik, osnovno znanje o živalih pridobijo na usposabljanjih, katerih vsebine pripravi Nacionalni center za dobrobit živali v okviru Nacionalnega veterinarskega inštituta </w:t>
            </w:r>
            <w:r w:rsidR="004700D4" w:rsidRPr="004E52A2">
              <w:rPr>
                <w:rFonts w:cs="Arial"/>
                <w:szCs w:val="20"/>
              </w:rPr>
              <w:t xml:space="preserve">pri Veterinarski fakulteti Univerze v Ljubljani </w:t>
            </w:r>
            <w:r w:rsidRPr="004E52A2">
              <w:rPr>
                <w:rFonts w:cs="Arial"/>
                <w:szCs w:val="20"/>
              </w:rPr>
              <w:t>(v nadaljnjem besedilu: Nacionalni center za dobrobit živali), potrdi pa upravni organ, pristojen za veterinarstvo. Udeleženci po opravljenem usposabljanju opravijo izpit in pridobijo potrdilo o opravljenem usposabljanju, ki velja deset let.</w:t>
            </w:r>
          </w:p>
          <w:p w14:paraId="052B81C7" w14:textId="521D46A3" w:rsidR="004254DB" w:rsidRPr="004E52A2" w:rsidRDefault="004254DB" w:rsidP="004254DB">
            <w:pPr>
              <w:spacing w:after="90" w:line="240" w:lineRule="auto"/>
              <w:jc w:val="both"/>
              <w:rPr>
                <w:rFonts w:cs="Arial"/>
                <w:szCs w:val="20"/>
              </w:rPr>
            </w:pPr>
            <w:r w:rsidRPr="004E52A2">
              <w:rPr>
                <w:rFonts w:cs="Arial"/>
                <w:szCs w:val="20"/>
              </w:rPr>
              <w:t xml:space="preserve">Ne glede na drugi, tretji in četrti odstavek tega člena se za osebe, ki so uspešno </w:t>
            </w:r>
            <w:r w:rsidR="00C818DD" w:rsidRPr="004E52A2">
              <w:rPr>
                <w:rFonts w:cs="Arial"/>
                <w:szCs w:val="20"/>
              </w:rPr>
              <w:t xml:space="preserve">končale </w:t>
            </w:r>
            <w:r w:rsidRPr="004E52A2">
              <w:rPr>
                <w:rFonts w:cs="Arial"/>
                <w:szCs w:val="20"/>
              </w:rPr>
              <w:t>izobraževanje po učnih programih, v katere so bile vključene vsebine iz prvega odstavka tega člena</w:t>
            </w:r>
            <w:r w:rsidR="00C818DD" w:rsidRPr="004E52A2">
              <w:rPr>
                <w:rFonts w:cs="Arial"/>
                <w:szCs w:val="20"/>
              </w:rPr>
              <w:t>,</w:t>
            </w:r>
            <w:r w:rsidRPr="004E52A2">
              <w:rPr>
                <w:rFonts w:cs="Arial"/>
                <w:szCs w:val="20"/>
              </w:rPr>
              <w:t xml:space="preserve"> na poklicnih, srednj</w:t>
            </w:r>
            <w:r w:rsidR="00C818DD" w:rsidRPr="004E52A2">
              <w:rPr>
                <w:rFonts w:cs="Arial"/>
                <w:szCs w:val="20"/>
              </w:rPr>
              <w:t>ešolsk</w:t>
            </w:r>
            <w:r w:rsidRPr="004E52A2">
              <w:rPr>
                <w:rFonts w:cs="Arial"/>
                <w:szCs w:val="20"/>
              </w:rPr>
              <w:t>ih, visokošolskih strokovnih ali univerzitetnih programih izobraževanja, šteje, da imajo že pridobljeno osnovno znanje o živalih, če ni s predpisom iz tretjega odstavka tega člena določeno drugače.</w:t>
            </w:r>
          </w:p>
          <w:p w14:paraId="711E6DEE" w14:textId="77777777" w:rsidR="004254DB" w:rsidRPr="004E52A2" w:rsidRDefault="004254DB" w:rsidP="004254DB">
            <w:pPr>
              <w:spacing w:after="90" w:line="240" w:lineRule="auto"/>
              <w:jc w:val="both"/>
              <w:rPr>
                <w:rFonts w:cs="Arial"/>
                <w:szCs w:val="20"/>
              </w:rPr>
            </w:pPr>
            <w:bookmarkStart w:id="29" w:name="_Hlk187323232"/>
            <w:r w:rsidRPr="004E52A2">
              <w:rPr>
                <w:rFonts w:cs="Arial"/>
                <w:szCs w:val="20"/>
              </w:rPr>
              <w:t>Skrbnik živali, ki mu je s pravnomočno odločbo ugotovljena kršitev prvega odstavka prejšnjega člena in mu je odvzeta ena ali več živali zaradi zaščite njihove dobrobiti, mora za nadaljnje posedovanje živali pridobiti osnovno znanje o živalih na usposabljanju iz četrtega odstavka tega člena.</w:t>
            </w:r>
          </w:p>
          <w:p w14:paraId="376C3DF8" w14:textId="3183FE13" w:rsidR="004254DB" w:rsidRPr="004E52A2" w:rsidRDefault="004254DB" w:rsidP="004254DB">
            <w:pPr>
              <w:spacing w:after="90" w:line="240" w:lineRule="auto"/>
              <w:jc w:val="both"/>
              <w:rPr>
                <w:rFonts w:cs="Arial"/>
                <w:szCs w:val="20"/>
              </w:rPr>
            </w:pPr>
            <w:bookmarkStart w:id="30" w:name="_Hlk188354603"/>
            <w:bookmarkEnd w:id="29"/>
            <w:r w:rsidRPr="004E52A2">
              <w:rPr>
                <w:rFonts w:cs="Arial"/>
                <w:szCs w:val="20"/>
              </w:rPr>
              <w:t xml:space="preserve">Uradni veterinar lahko odredi usposabljanje iz četrtega odstavka tega člena tudi skrbniku živali, ki mu je s pravnomočno odločbo ugotovljena kršitev iz prvega </w:t>
            </w:r>
            <w:r w:rsidR="00C818DD" w:rsidRPr="004E52A2">
              <w:rPr>
                <w:rFonts w:cs="Arial"/>
                <w:szCs w:val="20"/>
              </w:rPr>
              <w:t xml:space="preserve">ali </w:t>
            </w:r>
            <w:r w:rsidRPr="004E52A2">
              <w:rPr>
                <w:rFonts w:cs="Arial"/>
                <w:szCs w:val="20"/>
              </w:rPr>
              <w:t xml:space="preserve">drugega odstavka prejšnjega člena, če gre za ponavljajočo </w:t>
            </w:r>
            <w:r w:rsidR="00C818DD" w:rsidRPr="004E52A2">
              <w:rPr>
                <w:rFonts w:cs="Arial"/>
                <w:szCs w:val="20"/>
              </w:rPr>
              <w:t xml:space="preserve">se </w:t>
            </w:r>
            <w:r w:rsidRPr="004E52A2">
              <w:rPr>
                <w:rFonts w:cs="Arial"/>
                <w:szCs w:val="20"/>
              </w:rPr>
              <w:t>ali dalj časa trajajočo nepravilnost</w:t>
            </w:r>
            <w:bookmarkEnd w:id="30"/>
            <w:r w:rsidRPr="004E52A2">
              <w:rPr>
                <w:rFonts w:cs="Arial"/>
                <w:szCs w:val="20"/>
              </w:rPr>
              <w:t xml:space="preserve">. </w:t>
            </w:r>
          </w:p>
          <w:p w14:paraId="4E922C55" w14:textId="15460BDA" w:rsidR="004254DB" w:rsidRPr="004E52A2" w:rsidRDefault="004254DB" w:rsidP="004254DB">
            <w:pPr>
              <w:spacing w:after="90" w:line="240" w:lineRule="auto"/>
              <w:jc w:val="both"/>
              <w:rPr>
                <w:rFonts w:cs="Arial"/>
                <w:szCs w:val="20"/>
              </w:rPr>
            </w:pPr>
            <w:r w:rsidRPr="004E52A2">
              <w:rPr>
                <w:rFonts w:cs="Arial"/>
                <w:szCs w:val="20"/>
              </w:rPr>
              <w:t xml:space="preserve">Usposabljanja iz četrtega odstavka tega člena koordinira </w:t>
            </w:r>
            <w:bookmarkStart w:id="31" w:name="_Hlk187320701"/>
            <w:r w:rsidRPr="004E52A2">
              <w:rPr>
                <w:rFonts w:cs="Arial"/>
                <w:szCs w:val="20"/>
              </w:rPr>
              <w:t>Nacionalni center za dobrobit živali</w:t>
            </w:r>
            <w:bookmarkEnd w:id="31"/>
            <w:r w:rsidRPr="004E52A2">
              <w:rPr>
                <w:rFonts w:cs="Arial"/>
                <w:szCs w:val="20"/>
              </w:rPr>
              <w:t xml:space="preserve">, izvajajo pa </w:t>
            </w:r>
            <w:r w:rsidR="00C818DD" w:rsidRPr="004E52A2">
              <w:rPr>
                <w:rFonts w:cs="Arial"/>
                <w:szCs w:val="20"/>
              </w:rPr>
              <w:t xml:space="preserve">jih </w:t>
            </w:r>
            <w:r w:rsidRPr="004E52A2">
              <w:rPr>
                <w:rFonts w:cs="Arial"/>
                <w:szCs w:val="20"/>
              </w:rPr>
              <w:t xml:space="preserve">pravne ali fizične osebe, ki so registrirane za dejavnost izobraževanja in izpolnjujejo pogoje glede strokovne usposobljenosti predavateljev, prostorov in opreme (v nadaljnjem besedilu: izvajalci </w:t>
            </w:r>
            <w:r w:rsidRPr="004E52A2">
              <w:rPr>
                <w:rFonts w:cs="Arial"/>
                <w:szCs w:val="20"/>
              </w:rPr>
              <w:lastRenderedPageBreak/>
              <w:t>usposabljanj). Izvajalci usposabljanj predložijo program usposabljanja, ki ga potrdi Nacionalni center za dobrobit živali in o tem vodi evidence. Izvajalci usposabljanj o izvedenih usposabljanjih vodijo evidenco, ki vsebuje naslednje podatke o udeležencih usposabljanj: osebno ime, naslov prebivališča, datum rojstva, vrsto in vsebino usposabljanja ter datum usposabljanja in zaporedno številko potrdila o opravljenem usposabljanju.</w:t>
            </w:r>
          </w:p>
          <w:p w14:paraId="58BB9F88" w14:textId="77777777" w:rsidR="004254DB" w:rsidRPr="004E52A2" w:rsidRDefault="004254DB" w:rsidP="004254DB">
            <w:pPr>
              <w:spacing w:after="90" w:line="240" w:lineRule="auto"/>
              <w:jc w:val="both"/>
              <w:rPr>
                <w:rFonts w:cs="Arial"/>
                <w:szCs w:val="20"/>
              </w:rPr>
            </w:pPr>
            <w:r w:rsidRPr="004E52A2">
              <w:rPr>
                <w:rFonts w:cs="Arial"/>
                <w:szCs w:val="20"/>
              </w:rPr>
              <w:t>Osebni podatki iz prejšnjega odstavka se obdelujejo za vodenje in vzdrževanje evidence o izvedenih usposabljanjih, usposobljenih osebah in za odločanje v skladu s tem zakonom ter se hranijo za obdobje veljavnosti potrdila o opravljenem usposabljanju.</w:t>
            </w:r>
          </w:p>
          <w:p w14:paraId="30E3F867" w14:textId="77777777" w:rsidR="004254DB" w:rsidRPr="004E52A2" w:rsidRDefault="004254DB" w:rsidP="004254DB">
            <w:pPr>
              <w:spacing w:after="90" w:line="240" w:lineRule="auto"/>
              <w:jc w:val="both"/>
              <w:rPr>
                <w:rFonts w:cs="Arial"/>
                <w:szCs w:val="20"/>
              </w:rPr>
            </w:pPr>
            <w:r w:rsidRPr="004E52A2">
              <w:rPr>
                <w:rFonts w:cs="Arial"/>
                <w:szCs w:val="20"/>
              </w:rPr>
              <w:t xml:space="preserve">Vsebine programov in načine izvajanja usposabljanj iz četrtega odstavka tega člena pripravi Nacionalni center za dobrobit in potrdi upravni organ, pristojen za veterinarstvo. </w:t>
            </w:r>
          </w:p>
          <w:p w14:paraId="34BD52A6" w14:textId="3CD176B2" w:rsidR="004254DB" w:rsidRPr="004E52A2" w:rsidRDefault="004254DB" w:rsidP="004254DB">
            <w:pPr>
              <w:spacing w:after="90" w:line="240" w:lineRule="auto"/>
              <w:jc w:val="both"/>
              <w:rPr>
                <w:rFonts w:cs="Arial"/>
                <w:szCs w:val="20"/>
              </w:rPr>
            </w:pPr>
            <w:r w:rsidRPr="004E52A2">
              <w:rPr>
                <w:rFonts w:cs="Arial"/>
                <w:szCs w:val="20"/>
              </w:rPr>
              <w:t xml:space="preserve">Določbe tega člena se ne uporabljajo za osebe iz 20.b člena tega zakona ter za vodnike in konjenike </w:t>
            </w:r>
            <w:r w:rsidR="00C818DD" w:rsidRPr="004E52A2">
              <w:rPr>
                <w:rFonts w:cs="Arial"/>
                <w:szCs w:val="20"/>
              </w:rPr>
              <w:t xml:space="preserve">ali </w:t>
            </w:r>
            <w:r w:rsidRPr="004E52A2">
              <w:rPr>
                <w:rFonts w:cs="Arial"/>
                <w:szCs w:val="20"/>
              </w:rPr>
              <w:t>skrbnike psov in konj državnih organov, ki osnovno znanje pridobijo v specialnih programih usposabljanja v državnih organih.</w:t>
            </w:r>
            <w:r w:rsidR="000B6404" w:rsidRPr="004E52A2">
              <w:rPr>
                <w:rFonts w:cs="Arial"/>
                <w:szCs w:val="20"/>
              </w:rPr>
              <w:t>«.</w:t>
            </w:r>
          </w:p>
          <w:bookmarkEnd w:id="26"/>
          <w:bookmarkEnd w:id="27"/>
          <w:bookmarkEnd w:id="28"/>
          <w:p w14:paraId="5E186BDE" w14:textId="77777777" w:rsidR="004254DB" w:rsidRPr="004E52A2" w:rsidRDefault="004254DB" w:rsidP="004254DB">
            <w:pPr>
              <w:spacing w:after="90" w:line="240" w:lineRule="auto"/>
              <w:jc w:val="both"/>
              <w:rPr>
                <w:i/>
                <w:szCs w:val="20"/>
              </w:rPr>
            </w:pPr>
          </w:p>
          <w:p w14:paraId="69EEFB03" w14:textId="58B10539" w:rsidR="004254DB" w:rsidRPr="004E52A2" w:rsidRDefault="004254DB" w:rsidP="004254DB">
            <w:pPr>
              <w:spacing w:after="90" w:line="240" w:lineRule="auto"/>
              <w:jc w:val="center"/>
              <w:rPr>
                <w:rFonts w:cs="Arial"/>
                <w:szCs w:val="20"/>
              </w:rPr>
            </w:pPr>
            <w:r w:rsidRPr="004E52A2">
              <w:rPr>
                <w:rFonts w:cs="Arial"/>
                <w:szCs w:val="20"/>
              </w:rPr>
              <w:t>1</w:t>
            </w:r>
            <w:r w:rsidR="00C402B0" w:rsidRPr="004E52A2">
              <w:rPr>
                <w:rFonts w:cs="Arial"/>
                <w:szCs w:val="20"/>
              </w:rPr>
              <w:t>2</w:t>
            </w:r>
            <w:r w:rsidRPr="004E52A2">
              <w:rPr>
                <w:rFonts w:cs="Arial"/>
                <w:szCs w:val="20"/>
              </w:rPr>
              <w:t>. člen</w:t>
            </w:r>
          </w:p>
          <w:p w14:paraId="10209A5A" w14:textId="77777777" w:rsidR="004254DB" w:rsidRPr="004E52A2" w:rsidRDefault="004254DB" w:rsidP="004254DB">
            <w:pPr>
              <w:spacing w:after="90" w:line="240" w:lineRule="auto"/>
              <w:jc w:val="center"/>
              <w:rPr>
                <w:rFonts w:cs="Arial"/>
                <w:szCs w:val="20"/>
              </w:rPr>
            </w:pPr>
          </w:p>
          <w:p w14:paraId="4DCE36A0" w14:textId="77777777" w:rsidR="004254DB" w:rsidRPr="004E52A2" w:rsidRDefault="004254DB" w:rsidP="004254DB">
            <w:pPr>
              <w:spacing w:after="90" w:line="240" w:lineRule="auto"/>
              <w:rPr>
                <w:rFonts w:cs="Arial"/>
                <w:szCs w:val="20"/>
              </w:rPr>
            </w:pPr>
            <w:r w:rsidRPr="004E52A2">
              <w:rPr>
                <w:rFonts w:cs="Arial"/>
                <w:szCs w:val="20"/>
              </w:rPr>
              <w:t xml:space="preserve">Za 9. členom se doda nov, 9.a člen, ki se glasi: </w:t>
            </w:r>
          </w:p>
          <w:p w14:paraId="7B128059" w14:textId="77777777" w:rsidR="004254DB" w:rsidRPr="004E52A2" w:rsidRDefault="004254DB" w:rsidP="004254DB">
            <w:pPr>
              <w:spacing w:after="90" w:line="240" w:lineRule="auto"/>
              <w:rPr>
                <w:rFonts w:cs="Arial"/>
                <w:szCs w:val="20"/>
              </w:rPr>
            </w:pPr>
          </w:p>
          <w:p w14:paraId="0FD2C993" w14:textId="77777777" w:rsidR="004254DB" w:rsidRPr="004E52A2" w:rsidRDefault="004254DB" w:rsidP="004254DB">
            <w:pPr>
              <w:spacing w:after="90" w:line="240" w:lineRule="auto"/>
              <w:jc w:val="center"/>
              <w:rPr>
                <w:rFonts w:cs="Arial"/>
                <w:szCs w:val="20"/>
              </w:rPr>
            </w:pPr>
            <w:bookmarkStart w:id="32" w:name="_Hlk193367384"/>
            <w:r w:rsidRPr="004E52A2">
              <w:rPr>
                <w:rFonts w:cs="Arial"/>
                <w:szCs w:val="20"/>
              </w:rPr>
              <w:t>»9.a člen</w:t>
            </w:r>
          </w:p>
          <w:p w14:paraId="248BCDF7" w14:textId="3EC5A368" w:rsidR="004254DB" w:rsidRPr="004E52A2" w:rsidRDefault="004254DB" w:rsidP="004254DB">
            <w:pPr>
              <w:spacing w:after="90" w:line="240" w:lineRule="auto"/>
              <w:jc w:val="both"/>
              <w:rPr>
                <w:rFonts w:cs="Arial"/>
                <w:szCs w:val="20"/>
                <w:shd w:val="clear" w:color="auto" w:fill="FFFFFF"/>
              </w:rPr>
            </w:pPr>
            <w:r w:rsidRPr="004E52A2">
              <w:rPr>
                <w:szCs w:val="20"/>
                <w:shd w:val="clear" w:color="auto" w:fill="FFFFFF"/>
              </w:rPr>
              <w:t xml:space="preserve">Reja kokoši v </w:t>
            </w:r>
            <w:r w:rsidRPr="004E52A2">
              <w:rPr>
                <w:rFonts w:cs="Arial"/>
                <w:szCs w:val="20"/>
                <w:shd w:val="clear" w:color="auto" w:fill="FFFFFF"/>
              </w:rPr>
              <w:t xml:space="preserve">sistemu baterijske reje je način reje, pri kateri so kokoši nameščene v </w:t>
            </w:r>
            <w:r w:rsidRPr="004E52A2">
              <w:rPr>
                <w:szCs w:val="20"/>
                <w:shd w:val="clear" w:color="auto" w:fill="FFFFFF"/>
              </w:rPr>
              <w:t>kletkah</w:t>
            </w:r>
            <w:r w:rsidRPr="004E52A2">
              <w:rPr>
                <w:rFonts w:cs="Arial"/>
                <w:szCs w:val="20"/>
                <w:shd w:val="clear" w:color="auto" w:fill="FFFFFF"/>
              </w:rPr>
              <w:t xml:space="preserve">, ki so razporejene v vrstah ena poleg druge oziroma ena na drugi v več ravneh. </w:t>
            </w:r>
          </w:p>
          <w:p w14:paraId="22695419" w14:textId="4171ECCE" w:rsidR="004254DB" w:rsidRPr="004E52A2" w:rsidRDefault="004254DB" w:rsidP="004254DB">
            <w:pPr>
              <w:spacing w:after="90" w:line="240" w:lineRule="auto"/>
              <w:jc w:val="both"/>
              <w:rPr>
                <w:rFonts w:cs="Arial"/>
                <w:szCs w:val="20"/>
              </w:rPr>
            </w:pPr>
            <w:bookmarkStart w:id="33" w:name="_Hlk188957897"/>
            <w:r w:rsidRPr="004E52A2">
              <w:rPr>
                <w:rFonts w:cs="Arial"/>
                <w:szCs w:val="20"/>
              </w:rPr>
              <w:t>Reja kokoši v sistem</w:t>
            </w:r>
            <w:r w:rsidR="004700D4" w:rsidRPr="004E52A2">
              <w:rPr>
                <w:rFonts w:cs="Arial"/>
                <w:szCs w:val="20"/>
              </w:rPr>
              <w:t>ih</w:t>
            </w:r>
            <w:r w:rsidRPr="004E52A2">
              <w:rPr>
                <w:rFonts w:cs="Arial"/>
                <w:szCs w:val="20"/>
              </w:rPr>
              <w:t xml:space="preserve"> baterijske reje </w:t>
            </w:r>
            <w:r w:rsidR="00C818DD" w:rsidRPr="004E52A2">
              <w:rPr>
                <w:rFonts w:cs="Arial"/>
                <w:szCs w:val="20"/>
              </w:rPr>
              <w:t xml:space="preserve">je </w:t>
            </w:r>
            <w:r w:rsidRPr="004E52A2">
              <w:rPr>
                <w:rFonts w:cs="Arial"/>
                <w:szCs w:val="20"/>
              </w:rPr>
              <w:t>na ozemlju Republike Slovenije prepovedana.«.</w:t>
            </w:r>
          </w:p>
          <w:bookmarkEnd w:id="32"/>
          <w:bookmarkEnd w:id="33"/>
          <w:p w14:paraId="3DCC14FB" w14:textId="77777777" w:rsidR="004254DB" w:rsidRPr="004E52A2" w:rsidRDefault="004254DB" w:rsidP="004254DB">
            <w:pPr>
              <w:spacing w:after="90" w:line="240" w:lineRule="auto"/>
              <w:jc w:val="center"/>
              <w:rPr>
                <w:rFonts w:cs="Arial"/>
                <w:szCs w:val="20"/>
              </w:rPr>
            </w:pPr>
          </w:p>
          <w:p w14:paraId="594DA91D" w14:textId="3141416F" w:rsidR="004254DB" w:rsidRPr="004E52A2" w:rsidRDefault="004254DB" w:rsidP="004254DB">
            <w:pPr>
              <w:spacing w:after="90" w:line="240" w:lineRule="auto"/>
              <w:jc w:val="center"/>
              <w:rPr>
                <w:rFonts w:cs="Arial"/>
                <w:szCs w:val="20"/>
              </w:rPr>
            </w:pPr>
            <w:r w:rsidRPr="004E52A2">
              <w:rPr>
                <w:rFonts w:cs="Arial"/>
                <w:szCs w:val="20"/>
              </w:rPr>
              <w:t>1</w:t>
            </w:r>
            <w:r w:rsidR="00C402B0" w:rsidRPr="004E52A2">
              <w:rPr>
                <w:rFonts w:cs="Arial"/>
                <w:szCs w:val="20"/>
              </w:rPr>
              <w:t>3</w:t>
            </w:r>
            <w:r w:rsidRPr="004E52A2">
              <w:rPr>
                <w:rFonts w:cs="Arial"/>
                <w:szCs w:val="20"/>
              </w:rPr>
              <w:t>. člen</w:t>
            </w:r>
          </w:p>
          <w:p w14:paraId="135DA5C3" w14:textId="77777777" w:rsidR="004254DB" w:rsidRPr="004E52A2" w:rsidRDefault="004254DB" w:rsidP="004254DB">
            <w:pPr>
              <w:spacing w:after="90" w:line="240" w:lineRule="auto"/>
              <w:jc w:val="center"/>
              <w:rPr>
                <w:rFonts w:cs="Arial"/>
                <w:szCs w:val="20"/>
              </w:rPr>
            </w:pPr>
          </w:p>
          <w:p w14:paraId="0AACF6B8" w14:textId="77777777" w:rsidR="004254DB" w:rsidRPr="004E52A2" w:rsidRDefault="004254DB" w:rsidP="004254DB">
            <w:pPr>
              <w:spacing w:after="90" w:line="240" w:lineRule="auto"/>
              <w:jc w:val="both"/>
              <w:rPr>
                <w:rFonts w:cs="Arial"/>
                <w:szCs w:val="20"/>
              </w:rPr>
            </w:pPr>
            <w:r w:rsidRPr="004E52A2">
              <w:rPr>
                <w:rFonts w:cs="Arial"/>
                <w:szCs w:val="20"/>
              </w:rPr>
              <w:t xml:space="preserve">V 11. členu se drugi odstavek spremeni tako, da se glasi: </w:t>
            </w:r>
          </w:p>
          <w:p w14:paraId="2881B242" w14:textId="5DC659BD" w:rsidR="004254DB" w:rsidRPr="004E52A2" w:rsidRDefault="004254DB" w:rsidP="004254DB">
            <w:pPr>
              <w:spacing w:after="90" w:line="240" w:lineRule="auto"/>
              <w:jc w:val="both"/>
              <w:rPr>
                <w:rFonts w:cs="Arial"/>
                <w:szCs w:val="20"/>
              </w:rPr>
            </w:pPr>
            <w:r w:rsidRPr="004E52A2">
              <w:rPr>
                <w:rFonts w:cs="Arial"/>
                <w:szCs w:val="20"/>
              </w:rPr>
              <w:t xml:space="preserve">»Skrbnik živali mora z ustrezno vzgojo in šolanjem oziroma z drugimi ukrepi zagotoviti, da žival ni nevarna okolici </w:t>
            </w:r>
            <w:r w:rsidR="00C818DD" w:rsidRPr="004E52A2">
              <w:rPr>
                <w:rFonts w:cs="Arial"/>
                <w:szCs w:val="20"/>
              </w:rPr>
              <w:t xml:space="preserve">niti </w:t>
            </w:r>
            <w:r w:rsidRPr="004E52A2">
              <w:rPr>
                <w:rFonts w:cs="Arial"/>
                <w:szCs w:val="20"/>
              </w:rPr>
              <w:t>ne ogroža varnosti ljudi</w:t>
            </w:r>
            <w:r w:rsidR="00715D74" w:rsidRPr="004E52A2">
              <w:rPr>
                <w:rFonts w:cs="Arial"/>
                <w:szCs w:val="20"/>
              </w:rPr>
              <w:t>, živali</w:t>
            </w:r>
            <w:r w:rsidRPr="004E52A2">
              <w:rPr>
                <w:rFonts w:cs="Arial"/>
                <w:szCs w:val="20"/>
              </w:rPr>
              <w:t xml:space="preserve"> </w:t>
            </w:r>
            <w:r w:rsidR="004A08C3" w:rsidRPr="004E52A2">
              <w:rPr>
                <w:rFonts w:cs="Arial"/>
                <w:szCs w:val="20"/>
              </w:rPr>
              <w:t>ali</w:t>
            </w:r>
            <w:r w:rsidRPr="004E52A2">
              <w:rPr>
                <w:rFonts w:cs="Arial"/>
                <w:szCs w:val="20"/>
              </w:rPr>
              <w:t xml:space="preserve"> premoženja.«.</w:t>
            </w:r>
          </w:p>
          <w:p w14:paraId="12A05769" w14:textId="77777777" w:rsidR="004254DB" w:rsidRPr="004E52A2" w:rsidRDefault="004254DB" w:rsidP="004254DB">
            <w:pPr>
              <w:spacing w:after="90" w:line="240" w:lineRule="auto"/>
              <w:jc w:val="both"/>
              <w:rPr>
                <w:rFonts w:cs="Arial"/>
                <w:szCs w:val="20"/>
              </w:rPr>
            </w:pPr>
            <w:r w:rsidRPr="004E52A2">
              <w:rPr>
                <w:rFonts w:cs="Arial"/>
                <w:szCs w:val="20"/>
              </w:rPr>
              <w:t>V četrtem odstavku se za četrto alinejo dodata novi, peta in šesta alineja, ki se glasita:</w:t>
            </w:r>
          </w:p>
          <w:p w14:paraId="2C460AEC" w14:textId="77777777" w:rsidR="004254DB" w:rsidRPr="004E52A2" w:rsidRDefault="004254DB" w:rsidP="004254DB">
            <w:pPr>
              <w:spacing w:after="90" w:line="240" w:lineRule="auto"/>
              <w:jc w:val="both"/>
              <w:rPr>
                <w:rFonts w:cs="Arial"/>
                <w:szCs w:val="20"/>
              </w:rPr>
            </w:pPr>
            <w:r w:rsidRPr="004E52A2">
              <w:rPr>
                <w:rFonts w:cs="Arial"/>
                <w:szCs w:val="20"/>
              </w:rPr>
              <w:t>» –</w:t>
            </w:r>
            <w:r w:rsidRPr="004E52A2">
              <w:rPr>
                <w:rFonts w:cs="Arial"/>
                <w:szCs w:val="20"/>
              </w:rPr>
              <w:tab/>
              <w:t>službene pse državnih organov v času izvajanja nalog ali šolanja;</w:t>
            </w:r>
            <w:bookmarkEnd w:id="25"/>
          </w:p>
          <w:p w14:paraId="161DC6EB" w14:textId="77777777" w:rsidR="004254DB" w:rsidRPr="004E52A2" w:rsidRDefault="004254DB" w:rsidP="004254DB">
            <w:pPr>
              <w:spacing w:after="90" w:line="240" w:lineRule="auto"/>
              <w:jc w:val="both"/>
              <w:rPr>
                <w:rFonts w:cs="Arial"/>
                <w:szCs w:val="20"/>
              </w:rPr>
            </w:pPr>
            <w:r w:rsidRPr="004E52A2">
              <w:rPr>
                <w:rFonts w:cs="Arial"/>
                <w:szCs w:val="20"/>
              </w:rPr>
              <w:t>– reševalne pse v času izvajanja nalog, šolanja, usposabljanj ali tekmovanj.«.</w:t>
            </w:r>
          </w:p>
          <w:p w14:paraId="0F64EE48" w14:textId="77777777" w:rsidR="004254DB" w:rsidRPr="004E52A2" w:rsidRDefault="004254DB" w:rsidP="004254DB">
            <w:pPr>
              <w:pStyle w:val="Odstavekseznama"/>
              <w:spacing w:after="90"/>
              <w:ind w:left="0"/>
              <w:contextualSpacing w:val="0"/>
              <w:rPr>
                <w:rFonts w:ascii="Arial" w:hAnsi="Arial" w:cs="Arial"/>
                <w:sz w:val="20"/>
              </w:rPr>
            </w:pPr>
          </w:p>
          <w:p w14:paraId="2E15E985" w14:textId="29B87C7B" w:rsidR="004254DB" w:rsidRPr="004E52A2" w:rsidRDefault="004254DB" w:rsidP="004254DB">
            <w:pPr>
              <w:spacing w:after="90" w:line="240" w:lineRule="auto"/>
              <w:jc w:val="center"/>
              <w:rPr>
                <w:rFonts w:cs="Arial"/>
                <w:szCs w:val="20"/>
              </w:rPr>
            </w:pPr>
            <w:r w:rsidRPr="004E52A2">
              <w:rPr>
                <w:rFonts w:cs="Arial"/>
                <w:szCs w:val="20"/>
              </w:rPr>
              <w:t>1</w:t>
            </w:r>
            <w:r w:rsidR="00C402B0" w:rsidRPr="004E52A2">
              <w:rPr>
                <w:rFonts w:cs="Arial"/>
                <w:szCs w:val="20"/>
              </w:rPr>
              <w:t>4</w:t>
            </w:r>
            <w:r w:rsidRPr="004E52A2">
              <w:rPr>
                <w:rFonts w:cs="Arial"/>
                <w:szCs w:val="20"/>
              </w:rPr>
              <w:t>. člen</w:t>
            </w:r>
          </w:p>
          <w:p w14:paraId="19AC50FC" w14:textId="77777777" w:rsidR="004254DB" w:rsidRPr="004E52A2" w:rsidRDefault="004254DB" w:rsidP="004254DB">
            <w:pPr>
              <w:spacing w:after="90" w:line="240" w:lineRule="auto"/>
              <w:jc w:val="center"/>
              <w:rPr>
                <w:rFonts w:cs="Arial"/>
                <w:szCs w:val="20"/>
              </w:rPr>
            </w:pPr>
          </w:p>
          <w:p w14:paraId="02AB99D5" w14:textId="5BE5CCE9" w:rsidR="004254DB" w:rsidRPr="004E52A2" w:rsidRDefault="004254DB" w:rsidP="004254DB">
            <w:pPr>
              <w:spacing w:after="90" w:line="240" w:lineRule="auto"/>
              <w:jc w:val="both"/>
              <w:rPr>
                <w:rFonts w:eastAsia="Arial" w:cs="Arial"/>
                <w:szCs w:val="20"/>
              </w:rPr>
            </w:pPr>
            <w:r w:rsidRPr="004E52A2">
              <w:rPr>
                <w:rFonts w:cs="Arial"/>
                <w:szCs w:val="20"/>
              </w:rPr>
              <w:t>V 13. členu se v prvem odstavku za besedo »invalidov« doda</w:t>
            </w:r>
            <w:r w:rsidR="00C818DD" w:rsidRPr="004E52A2">
              <w:rPr>
                <w:rFonts w:cs="Arial"/>
                <w:szCs w:val="20"/>
              </w:rPr>
              <w:t>ta</w:t>
            </w:r>
            <w:r w:rsidRPr="004E52A2">
              <w:rPr>
                <w:rFonts w:cs="Arial"/>
                <w:szCs w:val="20"/>
              </w:rPr>
              <w:t xml:space="preserve"> vejica in beseda »</w:t>
            </w:r>
            <w:r w:rsidRPr="004E52A2">
              <w:rPr>
                <w:rFonts w:eastAsia="Arial" w:cs="Arial"/>
                <w:szCs w:val="20"/>
              </w:rPr>
              <w:t xml:space="preserve">reševalni«. </w:t>
            </w:r>
          </w:p>
          <w:p w14:paraId="0C394265" w14:textId="77777777" w:rsidR="004254DB" w:rsidRPr="004E52A2" w:rsidRDefault="004254DB" w:rsidP="004254DB">
            <w:pPr>
              <w:spacing w:after="90" w:line="240" w:lineRule="auto"/>
              <w:jc w:val="both"/>
              <w:rPr>
                <w:rFonts w:eastAsia="Arial" w:cs="Arial"/>
                <w:szCs w:val="20"/>
              </w:rPr>
            </w:pPr>
            <w:r w:rsidRPr="004E52A2">
              <w:rPr>
                <w:rFonts w:eastAsia="Arial" w:cs="Arial"/>
                <w:szCs w:val="20"/>
              </w:rPr>
              <w:t xml:space="preserve">V tretjem odstavku se za piko doda nov stavek, ki se glasi: </w:t>
            </w:r>
          </w:p>
          <w:p w14:paraId="0BB4D126" w14:textId="77777777" w:rsidR="004254DB" w:rsidRPr="004E52A2" w:rsidRDefault="004254DB" w:rsidP="004254DB">
            <w:pPr>
              <w:spacing w:after="90" w:line="240" w:lineRule="auto"/>
              <w:jc w:val="both"/>
              <w:rPr>
                <w:rFonts w:cs="Arial"/>
                <w:szCs w:val="20"/>
              </w:rPr>
            </w:pPr>
            <w:r w:rsidRPr="004E52A2">
              <w:rPr>
                <w:rFonts w:cs="Arial"/>
                <w:szCs w:val="20"/>
              </w:rPr>
              <w:t>»Reševalni psi so lahko označeni tudi z značko reševalnega psa.«.</w:t>
            </w:r>
          </w:p>
          <w:p w14:paraId="32C8489B" w14:textId="77777777" w:rsidR="004254DB" w:rsidRPr="004E52A2" w:rsidRDefault="004254DB" w:rsidP="004254DB">
            <w:pPr>
              <w:spacing w:after="90" w:line="240" w:lineRule="auto"/>
              <w:jc w:val="both"/>
              <w:rPr>
                <w:rFonts w:cs="Arial"/>
                <w:szCs w:val="20"/>
              </w:rPr>
            </w:pPr>
          </w:p>
          <w:p w14:paraId="323C6C60" w14:textId="77777777" w:rsidR="004E52A2" w:rsidRPr="004E52A2" w:rsidRDefault="004E52A2" w:rsidP="004254DB">
            <w:pPr>
              <w:spacing w:after="90" w:line="240" w:lineRule="auto"/>
              <w:jc w:val="both"/>
              <w:rPr>
                <w:rFonts w:cs="Arial"/>
                <w:szCs w:val="20"/>
              </w:rPr>
            </w:pPr>
          </w:p>
          <w:p w14:paraId="5316793D" w14:textId="77777777" w:rsidR="004E52A2" w:rsidRPr="004E52A2" w:rsidRDefault="004E52A2" w:rsidP="004254DB">
            <w:pPr>
              <w:spacing w:after="90" w:line="240" w:lineRule="auto"/>
              <w:jc w:val="both"/>
              <w:rPr>
                <w:rFonts w:cs="Arial"/>
                <w:szCs w:val="20"/>
              </w:rPr>
            </w:pPr>
          </w:p>
          <w:p w14:paraId="48963A87" w14:textId="0FB976B7" w:rsidR="004254DB" w:rsidRPr="004E52A2" w:rsidRDefault="004254DB" w:rsidP="004254DB">
            <w:pPr>
              <w:spacing w:after="90" w:line="240" w:lineRule="auto"/>
              <w:jc w:val="center"/>
              <w:rPr>
                <w:rFonts w:cs="Arial"/>
                <w:szCs w:val="20"/>
              </w:rPr>
            </w:pPr>
            <w:r w:rsidRPr="004E52A2">
              <w:rPr>
                <w:rFonts w:cs="Arial"/>
                <w:szCs w:val="20"/>
              </w:rPr>
              <w:t>1</w:t>
            </w:r>
            <w:r w:rsidR="00C402B0" w:rsidRPr="004E52A2">
              <w:rPr>
                <w:rFonts w:cs="Arial"/>
                <w:szCs w:val="20"/>
              </w:rPr>
              <w:t>5</w:t>
            </w:r>
            <w:r w:rsidRPr="004E52A2">
              <w:rPr>
                <w:rFonts w:cs="Arial"/>
                <w:szCs w:val="20"/>
              </w:rPr>
              <w:t>. člen</w:t>
            </w:r>
          </w:p>
          <w:p w14:paraId="46502648" w14:textId="77777777" w:rsidR="004254DB" w:rsidRPr="004E52A2" w:rsidRDefault="004254DB" w:rsidP="004254DB">
            <w:pPr>
              <w:spacing w:after="90" w:line="240" w:lineRule="auto"/>
              <w:rPr>
                <w:rFonts w:cs="Arial"/>
                <w:szCs w:val="20"/>
              </w:rPr>
            </w:pPr>
          </w:p>
          <w:p w14:paraId="0BD97ED0" w14:textId="1D68F0AF" w:rsidR="004254DB" w:rsidRPr="004E52A2" w:rsidRDefault="004254DB" w:rsidP="004254DB">
            <w:pPr>
              <w:spacing w:after="90" w:line="240" w:lineRule="auto"/>
              <w:rPr>
                <w:rFonts w:cs="Arial"/>
                <w:szCs w:val="20"/>
              </w:rPr>
            </w:pPr>
            <w:r w:rsidRPr="004E52A2">
              <w:rPr>
                <w:rFonts w:cs="Arial"/>
                <w:szCs w:val="20"/>
              </w:rPr>
              <w:t>V 15. členu se v prvem odstavku v prvi alineji besedilo »zbadanje živali« nadomesti z besedilom »</w:t>
            </w:r>
            <w:r w:rsidRPr="004E52A2">
              <w:rPr>
                <w:rFonts w:eastAsia="Arial" w:cs="Arial"/>
                <w:szCs w:val="20"/>
              </w:rPr>
              <w:t xml:space="preserve">zbadanje ali zabadanje živali, rezanje, sekanje«. </w:t>
            </w:r>
          </w:p>
          <w:p w14:paraId="31E29F32" w14:textId="77777777" w:rsidR="004254DB" w:rsidRPr="004E52A2" w:rsidRDefault="004254DB" w:rsidP="004254DB">
            <w:pPr>
              <w:spacing w:after="90" w:line="240" w:lineRule="auto"/>
              <w:jc w:val="both"/>
              <w:rPr>
                <w:rFonts w:cs="Arial"/>
                <w:szCs w:val="20"/>
              </w:rPr>
            </w:pPr>
            <w:bookmarkStart w:id="34" w:name="_Hlk188350996"/>
            <w:r w:rsidRPr="004E52A2">
              <w:rPr>
                <w:rFonts w:cs="Arial"/>
                <w:szCs w:val="20"/>
              </w:rPr>
              <w:t xml:space="preserve">Štiriindvajseta alineja se spremeni tako, da se glasi: </w:t>
            </w:r>
          </w:p>
          <w:p w14:paraId="5E020C64" w14:textId="50EAF290" w:rsidR="004254DB" w:rsidRPr="004E52A2" w:rsidRDefault="004254DB" w:rsidP="004254DB">
            <w:pPr>
              <w:spacing w:after="90" w:line="240" w:lineRule="auto"/>
              <w:jc w:val="both"/>
              <w:rPr>
                <w:rFonts w:cs="Arial"/>
                <w:szCs w:val="20"/>
              </w:rPr>
            </w:pPr>
            <w:r w:rsidRPr="004E52A2">
              <w:rPr>
                <w:rFonts w:cs="Arial"/>
                <w:szCs w:val="20"/>
              </w:rPr>
              <w:t>»</w:t>
            </w:r>
            <w:r w:rsidR="00CF7F0C" w:rsidRPr="004E52A2">
              <w:rPr>
                <w:rFonts w:cs="Arial"/>
                <w:szCs w:val="20"/>
              </w:rPr>
              <w:t>‒</w:t>
            </w:r>
            <w:r w:rsidRPr="004E52A2">
              <w:rPr>
                <w:rFonts w:cs="Arial"/>
                <w:szCs w:val="20"/>
              </w:rPr>
              <w:t xml:space="preserve"> nastanitev živali na premajhnem prostoru brez možnosti zadostne rekreacije glede na fiziološke in etološke potrebe živali, vključno z nastanitvijo psov v kletke </w:t>
            </w:r>
            <w:r w:rsidR="00CF7F0C" w:rsidRPr="004E52A2">
              <w:rPr>
                <w:rFonts w:cs="Arial"/>
                <w:szCs w:val="20"/>
              </w:rPr>
              <w:t xml:space="preserve">v </w:t>
            </w:r>
            <w:r w:rsidRPr="004E52A2">
              <w:rPr>
                <w:rFonts w:cs="Arial"/>
                <w:szCs w:val="20"/>
              </w:rPr>
              <w:t>stanovanjskih prostor</w:t>
            </w:r>
            <w:r w:rsidR="00CF7F0C" w:rsidRPr="004E52A2">
              <w:rPr>
                <w:rFonts w:cs="Arial"/>
                <w:szCs w:val="20"/>
              </w:rPr>
              <w:t>ih</w:t>
            </w:r>
            <w:r w:rsidRPr="004E52A2">
              <w:rPr>
                <w:rFonts w:cs="Arial"/>
                <w:szCs w:val="20"/>
              </w:rPr>
              <w:t xml:space="preserve"> v nasprotju s predpisi, ki urejajo pogoje bivanja živali;«.</w:t>
            </w:r>
          </w:p>
          <w:p w14:paraId="0FA24042" w14:textId="0905A673" w:rsidR="004254DB" w:rsidRPr="004E52A2" w:rsidRDefault="004254DB" w:rsidP="004254DB">
            <w:pPr>
              <w:spacing w:after="90" w:line="240" w:lineRule="auto"/>
              <w:jc w:val="both"/>
              <w:rPr>
                <w:rFonts w:cs="Arial"/>
                <w:szCs w:val="20"/>
              </w:rPr>
            </w:pPr>
            <w:r w:rsidRPr="004E52A2">
              <w:rPr>
                <w:rFonts w:cs="Arial"/>
                <w:szCs w:val="20"/>
              </w:rPr>
              <w:t>Za štiriindvajseto alinejo se dodata novi</w:t>
            </w:r>
            <w:r w:rsidR="00C64A13" w:rsidRPr="004E52A2">
              <w:rPr>
                <w:rFonts w:cs="Arial"/>
                <w:szCs w:val="20"/>
              </w:rPr>
              <w:t>,</w:t>
            </w:r>
            <w:r w:rsidRPr="004E52A2">
              <w:rPr>
                <w:rFonts w:cs="Arial"/>
                <w:szCs w:val="20"/>
              </w:rPr>
              <w:t xml:space="preserve"> petindvajseta in šestindvajseta alineja, ki se glasita: </w:t>
            </w:r>
          </w:p>
          <w:p w14:paraId="5E87D4FA" w14:textId="69D8BC95" w:rsidR="004254DB" w:rsidRPr="004E52A2" w:rsidRDefault="004254DB" w:rsidP="004254DB">
            <w:pPr>
              <w:spacing w:after="90" w:line="240" w:lineRule="auto"/>
              <w:jc w:val="both"/>
              <w:rPr>
                <w:rFonts w:cs="Arial"/>
                <w:szCs w:val="20"/>
              </w:rPr>
            </w:pPr>
            <w:r w:rsidRPr="004E52A2">
              <w:rPr>
                <w:rFonts w:cs="Arial"/>
                <w:szCs w:val="20"/>
              </w:rPr>
              <w:t>»</w:t>
            </w:r>
            <w:r w:rsidR="00CF7F0C" w:rsidRPr="004E52A2">
              <w:rPr>
                <w:rFonts w:cs="Arial"/>
                <w:szCs w:val="20"/>
              </w:rPr>
              <w:t>‒</w:t>
            </w:r>
            <w:r w:rsidRPr="004E52A2">
              <w:rPr>
                <w:rFonts w:cs="Arial"/>
                <w:szCs w:val="20"/>
              </w:rPr>
              <w:t xml:space="preserve"> uporaba živali kot dobitek ali nagrada na tekmovanjih, pri igrah na srečo ali na javnih prireditvah;</w:t>
            </w:r>
          </w:p>
          <w:p w14:paraId="1C027315" w14:textId="16BAD5ED" w:rsidR="004254DB" w:rsidRPr="004E52A2" w:rsidRDefault="00CF7F0C" w:rsidP="004254DB">
            <w:pPr>
              <w:spacing w:after="90" w:line="240" w:lineRule="auto"/>
              <w:jc w:val="both"/>
              <w:rPr>
                <w:rFonts w:cs="Arial"/>
                <w:szCs w:val="20"/>
              </w:rPr>
            </w:pPr>
            <w:r w:rsidRPr="004E52A2">
              <w:rPr>
                <w:rFonts w:cs="Arial"/>
                <w:szCs w:val="20"/>
              </w:rPr>
              <w:t>‒</w:t>
            </w:r>
            <w:r w:rsidR="004254DB" w:rsidRPr="004E52A2">
              <w:rPr>
                <w:rFonts w:cs="Arial"/>
                <w:szCs w:val="20"/>
              </w:rPr>
              <w:t xml:space="preserve"> uporaba, prodaja in trženje pasti za lov divjadi v nasprotju s predpisi o lovstvu.«. </w:t>
            </w:r>
          </w:p>
          <w:bookmarkEnd w:id="34"/>
          <w:p w14:paraId="2505B490" w14:textId="77777777" w:rsidR="004254DB" w:rsidRPr="004E52A2" w:rsidRDefault="004254DB" w:rsidP="004254DB">
            <w:pPr>
              <w:spacing w:after="90" w:line="240" w:lineRule="auto"/>
              <w:jc w:val="both"/>
              <w:rPr>
                <w:rFonts w:cs="Arial"/>
                <w:szCs w:val="20"/>
              </w:rPr>
            </w:pPr>
          </w:p>
          <w:p w14:paraId="66ECBA2C" w14:textId="3B261CAB" w:rsidR="004254DB" w:rsidRPr="004E52A2" w:rsidRDefault="004254DB" w:rsidP="004254DB">
            <w:pPr>
              <w:spacing w:after="90" w:line="240" w:lineRule="auto"/>
              <w:jc w:val="center"/>
              <w:rPr>
                <w:rFonts w:cs="Arial"/>
                <w:szCs w:val="20"/>
              </w:rPr>
            </w:pPr>
            <w:bookmarkStart w:id="35" w:name="_Hlk195010375"/>
            <w:r w:rsidRPr="004E52A2">
              <w:rPr>
                <w:rFonts w:cs="Arial"/>
                <w:szCs w:val="20"/>
              </w:rPr>
              <w:t>1</w:t>
            </w:r>
            <w:r w:rsidR="00C402B0" w:rsidRPr="004E52A2">
              <w:rPr>
                <w:rFonts w:cs="Arial"/>
                <w:szCs w:val="20"/>
              </w:rPr>
              <w:t>6</w:t>
            </w:r>
            <w:r w:rsidRPr="004E52A2">
              <w:rPr>
                <w:rFonts w:cs="Arial"/>
                <w:szCs w:val="20"/>
              </w:rPr>
              <w:t>. člen</w:t>
            </w:r>
          </w:p>
          <w:p w14:paraId="22AF1D3A" w14:textId="77777777" w:rsidR="004254DB" w:rsidRPr="004E52A2" w:rsidRDefault="004254DB" w:rsidP="004254DB">
            <w:pPr>
              <w:spacing w:after="90" w:line="240" w:lineRule="auto"/>
              <w:jc w:val="center"/>
              <w:rPr>
                <w:rFonts w:cs="Arial"/>
                <w:szCs w:val="20"/>
              </w:rPr>
            </w:pPr>
          </w:p>
          <w:p w14:paraId="3300FB7C" w14:textId="4E3666F2" w:rsidR="004254DB" w:rsidRPr="004E52A2" w:rsidRDefault="004254DB" w:rsidP="004254DB">
            <w:pPr>
              <w:spacing w:after="90" w:line="240" w:lineRule="auto"/>
              <w:jc w:val="both"/>
              <w:rPr>
                <w:rFonts w:cs="Arial"/>
                <w:szCs w:val="20"/>
              </w:rPr>
            </w:pPr>
            <w:r w:rsidRPr="004E52A2">
              <w:rPr>
                <w:rFonts w:cs="Arial"/>
                <w:szCs w:val="20"/>
              </w:rPr>
              <w:t xml:space="preserve">V 20. členu se v drugem odstavku za četrto alinejo doda nova peta alineja, ki se glasi: </w:t>
            </w:r>
          </w:p>
          <w:p w14:paraId="47BC8D7A" w14:textId="699F89C9" w:rsidR="004254DB" w:rsidRPr="004E52A2" w:rsidRDefault="004254DB" w:rsidP="004254DB">
            <w:pPr>
              <w:spacing w:after="90" w:line="240" w:lineRule="auto"/>
              <w:jc w:val="both"/>
              <w:rPr>
                <w:rFonts w:cs="Arial"/>
                <w:szCs w:val="20"/>
              </w:rPr>
            </w:pPr>
            <w:r w:rsidRPr="004E52A2">
              <w:rPr>
                <w:rFonts w:cs="Arial"/>
                <w:szCs w:val="20"/>
              </w:rPr>
              <w:t>»</w:t>
            </w:r>
            <w:r w:rsidR="00CF7F0C" w:rsidRPr="004E52A2">
              <w:rPr>
                <w:rFonts w:cs="Arial"/>
                <w:szCs w:val="20"/>
              </w:rPr>
              <w:t>‒</w:t>
            </w:r>
            <w:r w:rsidRPr="004E52A2">
              <w:rPr>
                <w:rFonts w:cs="Arial"/>
                <w:szCs w:val="20"/>
              </w:rPr>
              <w:t xml:space="preserve"> kiruršk</w:t>
            </w:r>
            <w:r w:rsidR="00CF7F0C" w:rsidRPr="004E52A2">
              <w:rPr>
                <w:rFonts w:cs="Arial"/>
                <w:szCs w:val="20"/>
              </w:rPr>
              <w:t>a</w:t>
            </w:r>
            <w:r w:rsidRPr="004E52A2">
              <w:rPr>
                <w:rFonts w:cs="Arial"/>
                <w:szCs w:val="20"/>
              </w:rPr>
              <w:t xml:space="preserve"> kastracij</w:t>
            </w:r>
            <w:r w:rsidR="00CF7F0C" w:rsidRPr="004E52A2">
              <w:rPr>
                <w:rFonts w:cs="Arial"/>
                <w:szCs w:val="20"/>
              </w:rPr>
              <w:t>a</w:t>
            </w:r>
            <w:r w:rsidRPr="004E52A2">
              <w:rPr>
                <w:rFonts w:cs="Arial"/>
                <w:szCs w:val="20"/>
              </w:rPr>
              <w:t xml:space="preserve"> pujskov brez uporabe anestezije ob posegu in analgezije pred</w:t>
            </w:r>
            <w:r w:rsidR="00CF7F0C" w:rsidRPr="004E52A2">
              <w:rPr>
                <w:rFonts w:cs="Arial"/>
                <w:szCs w:val="20"/>
              </w:rPr>
              <w:t xml:space="preserve"> </w:t>
            </w:r>
            <w:r w:rsidR="004700D4" w:rsidRPr="004E52A2">
              <w:rPr>
                <w:rFonts w:cs="Arial"/>
                <w:szCs w:val="20"/>
              </w:rPr>
              <w:t xml:space="preserve">ali </w:t>
            </w:r>
            <w:r w:rsidR="00CF7F0C" w:rsidRPr="004E52A2">
              <w:rPr>
                <w:rFonts w:cs="Arial"/>
                <w:szCs w:val="20"/>
              </w:rPr>
              <w:t>med posegom</w:t>
            </w:r>
            <w:r w:rsidRPr="004E52A2">
              <w:rPr>
                <w:rFonts w:cs="Arial"/>
                <w:szCs w:val="20"/>
              </w:rPr>
              <w:t xml:space="preserve"> ali neposredno po </w:t>
            </w:r>
            <w:r w:rsidR="00CF7F0C" w:rsidRPr="004E52A2">
              <w:rPr>
                <w:rFonts w:cs="Arial"/>
                <w:szCs w:val="20"/>
              </w:rPr>
              <w:t>njem</w:t>
            </w:r>
            <w:r w:rsidRPr="004E52A2">
              <w:rPr>
                <w:rFonts w:cs="Arial"/>
                <w:szCs w:val="20"/>
              </w:rPr>
              <w:t xml:space="preserve">;«. </w:t>
            </w:r>
          </w:p>
          <w:p w14:paraId="278C5B76" w14:textId="0B4B5844" w:rsidR="004254DB" w:rsidRPr="004E52A2" w:rsidRDefault="004254DB" w:rsidP="004254DB">
            <w:pPr>
              <w:spacing w:after="90" w:line="240" w:lineRule="auto"/>
              <w:jc w:val="both"/>
              <w:rPr>
                <w:rFonts w:cs="Arial"/>
                <w:szCs w:val="20"/>
              </w:rPr>
            </w:pPr>
            <w:r w:rsidRPr="004E52A2">
              <w:rPr>
                <w:rFonts w:cs="Arial"/>
                <w:szCs w:val="20"/>
              </w:rPr>
              <w:t xml:space="preserve">Dosedanje peta, šesta in sedma alineja postanejo šesta, sedma </w:t>
            </w:r>
            <w:r w:rsidR="00CF7F0C" w:rsidRPr="004E52A2">
              <w:rPr>
                <w:rFonts w:cs="Arial"/>
                <w:szCs w:val="20"/>
              </w:rPr>
              <w:t xml:space="preserve">oziroma </w:t>
            </w:r>
            <w:r w:rsidRPr="004E52A2">
              <w:rPr>
                <w:rFonts w:cs="Arial"/>
                <w:szCs w:val="20"/>
              </w:rPr>
              <w:t xml:space="preserve">osma alineja. </w:t>
            </w:r>
          </w:p>
          <w:bookmarkEnd w:id="35"/>
          <w:p w14:paraId="4E9D850C" w14:textId="77777777" w:rsidR="004254DB" w:rsidRPr="004E52A2" w:rsidRDefault="004254DB" w:rsidP="004254DB">
            <w:pPr>
              <w:spacing w:after="90" w:line="240" w:lineRule="auto"/>
              <w:jc w:val="both"/>
              <w:rPr>
                <w:rFonts w:cs="Arial"/>
                <w:szCs w:val="20"/>
              </w:rPr>
            </w:pPr>
          </w:p>
          <w:p w14:paraId="0C060CA2" w14:textId="2668F827" w:rsidR="004254DB" w:rsidRPr="004E52A2" w:rsidRDefault="004254DB" w:rsidP="004254DB">
            <w:pPr>
              <w:spacing w:after="90" w:line="240" w:lineRule="auto"/>
              <w:jc w:val="center"/>
              <w:rPr>
                <w:rFonts w:cs="Arial"/>
                <w:szCs w:val="20"/>
              </w:rPr>
            </w:pPr>
            <w:r w:rsidRPr="004E52A2">
              <w:rPr>
                <w:rFonts w:cs="Arial"/>
                <w:szCs w:val="20"/>
              </w:rPr>
              <w:t>1</w:t>
            </w:r>
            <w:r w:rsidR="00C402B0" w:rsidRPr="004E52A2">
              <w:rPr>
                <w:rFonts w:cs="Arial"/>
                <w:szCs w:val="20"/>
              </w:rPr>
              <w:t>7</w:t>
            </w:r>
            <w:r w:rsidRPr="004E52A2">
              <w:rPr>
                <w:rFonts w:cs="Arial"/>
                <w:szCs w:val="20"/>
              </w:rPr>
              <w:t>. člen</w:t>
            </w:r>
          </w:p>
          <w:p w14:paraId="5F1F4C36" w14:textId="77777777" w:rsidR="004254DB" w:rsidRPr="004E52A2" w:rsidRDefault="004254DB" w:rsidP="004254DB">
            <w:pPr>
              <w:spacing w:after="90" w:line="240" w:lineRule="auto"/>
              <w:jc w:val="center"/>
              <w:rPr>
                <w:rFonts w:cs="Arial"/>
                <w:szCs w:val="20"/>
              </w:rPr>
            </w:pPr>
          </w:p>
          <w:p w14:paraId="4EBB97A5" w14:textId="77777777" w:rsidR="004254DB" w:rsidRPr="004E52A2" w:rsidRDefault="004254DB" w:rsidP="004254DB">
            <w:pPr>
              <w:spacing w:after="90" w:line="240" w:lineRule="auto"/>
              <w:jc w:val="both"/>
              <w:rPr>
                <w:rFonts w:cs="Arial"/>
                <w:szCs w:val="20"/>
              </w:rPr>
            </w:pPr>
            <w:r w:rsidRPr="004E52A2">
              <w:rPr>
                <w:rFonts w:cs="Arial"/>
                <w:szCs w:val="20"/>
              </w:rPr>
              <w:t>V 27. členu se drugi odstavek spremeni tako, da se glasi:</w:t>
            </w:r>
          </w:p>
          <w:p w14:paraId="0DB58197" w14:textId="4DAEBD9B" w:rsidR="004254DB" w:rsidRPr="004E52A2" w:rsidRDefault="004254DB" w:rsidP="004254DB">
            <w:pPr>
              <w:spacing w:after="90" w:line="240" w:lineRule="auto"/>
              <w:jc w:val="both"/>
              <w:rPr>
                <w:rFonts w:cs="Arial"/>
                <w:szCs w:val="20"/>
              </w:rPr>
            </w:pPr>
            <w:r w:rsidRPr="004E52A2">
              <w:rPr>
                <w:rFonts w:cs="Arial"/>
                <w:szCs w:val="20"/>
              </w:rPr>
              <w:t>»Zagotovitev zavetišča je lokalna zadev</w:t>
            </w:r>
            <w:r w:rsidR="004700D4" w:rsidRPr="004E52A2">
              <w:rPr>
                <w:rFonts w:cs="Arial"/>
                <w:szCs w:val="20"/>
              </w:rPr>
              <w:t>a</w:t>
            </w:r>
            <w:r w:rsidRPr="004E52A2">
              <w:rPr>
                <w:rFonts w:cs="Arial"/>
                <w:szCs w:val="20"/>
              </w:rPr>
              <w:t xml:space="preserve"> javnega pomena, ki se </w:t>
            </w:r>
            <w:r w:rsidR="008C5F1D" w:rsidRPr="004E52A2">
              <w:rPr>
                <w:rFonts w:cs="Arial"/>
                <w:szCs w:val="20"/>
              </w:rPr>
              <w:t>izvaja</w:t>
            </w:r>
            <w:r w:rsidRPr="004E52A2">
              <w:rPr>
                <w:rFonts w:cs="Arial"/>
                <w:szCs w:val="20"/>
              </w:rPr>
              <w:t xml:space="preserve"> kot javna služba, pri čemer mora biti na vsakih začetih 800 registriranih psov v občini v zavetišču zagotovljeno najmanj eno namestitveno mesto za pse in dve namestitveni mesti za mačke.«.</w:t>
            </w:r>
          </w:p>
          <w:p w14:paraId="07393FDF" w14:textId="60E7036F" w:rsidR="004254DB" w:rsidRPr="004E52A2" w:rsidRDefault="004254DB" w:rsidP="004254DB">
            <w:pPr>
              <w:spacing w:after="90" w:line="240" w:lineRule="auto"/>
              <w:jc w:val="both"/>
              <w:rPr>
                <w:rFonts w:cs="Arial"/>
                <w:szCs w:val="20"/>
              </w:rPr>
            </w:pPr>
            <w:r w:rsidRPr="004E52A2">
              <w:rPr>
                <w:rFonts w:cs="Arial"/>
                <w:szCs w:val="20"/>
              </w:rPr>
              <w:t>Dodata se nova</w:t>
            </w:r>
            <w:r w:rsidR="004700D4" w:rsidRPr="004E52A2">
              <w:rPr>
                <w:rFonts w:cs="Arial"/>
                <w:szCs w:val="20"/>
              </w:rPr>
              <w:t>,</w:t>
            </w:r>
            <w:r w:rsidRPr="004E52A2">
              <w:rPr>
                <w:rFonts w:cs="Arial"/>
                <w:szCs w:val="20"/>
              </w:rPr>
              <w:t xml:space="preserve"> tretji in četrti odstavek, ki se glasita: </w:t>
            </w:r>
          </w:p>
          <w:p w14:paraId="3A540276" w14:textId="68143D4F" w:rsidR="004254DB" w:rsidRPr="004E52A2" w:rsidRDefault="004254DB" w:rsidP="004254DB">
            <w:pPr>
              <w:spacing w:after="90" w:line="240" w:lineRule="auto"/>
              <w:jc w:val="both"/>
              <w:rPr>
                <w:rFonts w:cs="Arial"/>
                <w:szCs w:val="20"/>
              </w:rPr>
            </w:pPr>
            <w:r w:rsidRPr="004E52A2">
              <w:rPr>
                <w:rFonts w:cs="Arial"/>
                <w:szCs w:val="20"/>
              </w:rPr>
              <w:t>»Ne glede na prejšnji odstavek se v občinah z manj kot 400 registriranimi psi javna služba izv</w:t>
            </w:r>
            <w:r w:rsidR="00CF7F0C" w:rsidRPr="004E52A2">
              <w:rPr>
                <w:rFonts w:cs="Arial"/>
                <w:szCs w:val="20"/>
              </w:rPr>
              <w:t>aja</w:t>
            </w:r>
            <w:r w:rsidRPr="004E52A2">
              <w:rPr>
                <w:rFonts w:cs="Arial"/>
                <w:szCs w:val="20"/>
              </w:rPr>
              <w:t xml:space="preserve"> tako, da je zagotovljeno najmanj eno namestitveno mesto za zapuščeno žival ne glede na vrsto živali.</w:t>
            </w:r>
          </w:p>
          <w:p w14:paraId="43EF4867" w14:textId="6FD8BA6F" w:rsidR="004254DB" w:rsidRPr="004E52A2" w:rsidRDefault="004254DB" w:rsidP="004254DB">
            <w:pPr>
              <w:spacing w:after="90" w:line="240" w:lineRule="auto"/>
              <w:jc w:val="both"/>
              <w:rPr>
                <w:rFonts w:cs="Arial"/>
                <w:szCs w:val="20"/>
              </w:rPr>
            </w:pPr>
            <w:bookmarkStart w:id="36" w:name="_Hlk192681914"/>
            <w:r w:rsidRPr="004E52A2">
              <w:rPr>
                <w:rFonts w:cs="Arial"/>
                <w:szCs w:val="20"/>
              </w:rPr>
              <w:t>Občina sporoči enkrat letno</w:t>
            </w:r>
            <w:r w:rsidR="00CF7F0C" w:rsidRPr="004E52A2">
              <w:rPr>
                <w:rFonts w:cs="Arial"/>
                <w:szCs w:val="20"/>
              </w:rPr>
              <w:t>, in sicer</w:t>
            </w:r>
            <w:r w:rsidRPr="004E52A2">
              <w:rPr>
                <w:rFonts w:cs="Arial"/>
                <w:szCs w:val="20"/>
              </w:rPr>
              <w:t xml:space="preserve"> do 31. marca tekočega leta za preteklo leto</w:t>
            </w:r>
            <w:r w:rsidR="00CF7F0C" w:rsidRPr="004E52A2">
              <w:rPr>
                <w:rFonts w:cs="Arial"/>
                <w:szCs w:val="20"/>
              </w:rPr>
              <w:t>,</w:t>
            </w:r>
            <w:r w:rsidRPr="004E52A2">
              <w:rPr>
                <w:rFonts w:cs="Arial"/>
                <w:szCs w:val="20"/>
              </w:rPr>
              <w:t xml:space="preserve"> upravnemu organu, pristojnemu za veterinarstvo</w:t>
            </w:r>
            <w:r w:rsidR="00CF7F0C" w:rsidRPr="004E52A2">
              <w:rPr>
                <w:rFonts w:cs="Arial"/>
                <w:szCs w:val="20"/>
              </w:rPr>
              <w:t>,</w:t>
            </w:r>
            <w:r w:rsidRPr="004E52A2">
              <w:rPr>
                <w:rFonts w:cs="Arial"/>
                <w:szCs w:val="20"/>
              </w:rPr>
              <w:t xml:space="preserve"> seznam zavetišč, ki za</w:t>
            </w:r>
            <w:r w:rsidR="00CF7F0C" w:rsidRPr="004E52A2">
              <w:rPr>
                <w:rFonts w:cs="Arial"/>
                <w:szCs w:val="20"/>
              </w:rPr>
              <w:t>njo</w:t>
            </w:r>
            <w:r w:rsidRPr="004E52A2">
              <w:rPr>
                <w:rFonts w:cs="Arial"/>
                <w:szCs w:val="20"/>
              </w:rPr>
              <w:t xml:space="preserve"> izvajajo javno službo iz prvega odstavka tega člena.«.</w:t>
            </w:r>
          </w:p>
          <w:bookmarkEnd w:id="36"/>
          <w:p w14:paraId="4DB96199" w14:textId="50BD31E9" w:rsidR="004254DB" w:rsidRPr="004E52A2" w:rsidRDefault="004254DB" w:rsidP="004254DB">
            <w:pPr>
              <w:spacing w:after="90" w:line="240" w:lineRule="auto"/>
              <w:jc w:val="both"/>
              <w:rPr>
                <w:rFonts w:cs="Arial"/>
                <w:szCs w:val="20"/>
              </w:rPr>
            </w:pPr>
            <w:r w:rsidRPr="004E52A2">
              <w:rPr>
                <w:rFonts w:cs="Arial"/>
                <w:szCs w:val="20"/>
              </w:rPr>
              <w:t xml:space="preserve">Dosedanja tretji in četrti odstavek postaneta peti in šesti odstavek. </w:t>
            </w:r>
          </w:p>
          <w:p w14:paraId="5BE1FDAD" w14:textId="77777777" w:rsidR="004254DB" w:rsidRPr="004E52A2" w:rsidRDefault="004254DB" w:rsidP="004254DB">
            <w:pPr>
              <w:spacing w:after="90" w:line="240" w:lineRule="auto"/>
              <w:jc w:val="both"/>
              <w:rPr>
                <w:rFonts w:cs="Arial"/>
                <w:i/>
                <w:iCs/>
                <w:strike/>
                <w:szCs w:val="20"/>
              </w:rPr>
            </w:pPr>
            <w:bookmarkStart w:id="37" w:name="_Hlk190076002"/>
          </w:p>
          <w:p w14:paraId="07CDC08D" w14:textId="6387C5C6" w:rsidR="004254DB" w:rsidRPr="004E52A2" w:rsidRDefault="004254DB" w:rsidP="004254DB">
            <w:pPr>
              <w:spacing w:after="90" w:line="240" w:lineRule="auto"/>
              <w:jc w:val="center"/>
              <w:rPr>
                <w:rFonts w:cs="Arial"/>
                <w:szCs w:val="20"/>
              </w:rPr>
            </w:pPr>
            <w:r w:rsidRPr="004E52A2">
              <w:rPr>
                <w:rFonts w:cs="Arial"/>
                <w:szCs w:val="20"/>
              </w:rPr>
              <w:t>1</w:t>
            </w:r>
            <w:r w:rsidR="00C402B0" w:rsidRPr="004E52A2">
              <w:rPr>
                <w:rFonts w:cs="Arial"/>
                <w:szCs w:val="20"/>
              </w:rPr>
              <w:t>8</w:t>
            </w:r>
            <w:r w:rsidRPr="004E52A2">
              <w:rPr>
                <w:rFonts w:cs="Arial"/>
                <w:szCs w:val="20"/>
              </w:rPr>
              <w:t>. člen</w:t>
            </w:r>
          </w:p>
          <w:p w14:paraId="7B608782" w14:textId="77777777" w:rsidR="004254DB" w:rsidRPr="004E52A2" w:rsidRDefault="004254DB" w:rsidP="004254DB">
            <w:pPr>
              <w:spacing w:after="90" w:line="240" w:lineRule="auto"/>
              <w:jc w:val="both"/>
              <w:rPr>
                <w:rFonts w:cs="Arial"/>
                <w:szCs w:val="20"/>
              </w:rPr>
            </w:pPr>
          </w:p>
          <w:p w14:paraId="413B7F76" w14:textId="77777777" w:rsidR="004254DB" w:rsidRPr="004E52A2" w:rsidRDefault="004254DB" w:rsidP="004254DB">
            <w:pPr>
              <w:spacing w:after="90" w:line="240" w:lineRule="auto"/>
              <w:jc w:val="both"/>
              <w:rPr>
                <w:rFonts w:cs="Arial"/>
                <w:szCs w:val="20"/>
              </w:rPr>
            </w:pPr>
            <w:r w:rsidRPr="004E52A2">
              <w:rPr>
                <w:rFonts w:cs="Arial"/>
                <w:szCs w:val="20"/>
              </w:rPr>
              <w:t>Doda se nov, 27.a člen, ki se glasi:</w:t>
            </w:r>
          </w:p>
          <w:p w14:paraId="2295A7D0" w14:textId="77777777" w:rsidR="004254DB" w:rsidRPr="004E52A2" w:rsidRDefault="004254DB" w:rsidP="004254DB">
            <w:pPr>
              <w:spacing w:after="90" w:line="240" w:lineRule="auto"/>
              <w:jc w:val="both"/>
              <w:rPr>
                <w:rFonts w:cs="Arial"/>
                <w:szCs w:val="20"/>
              </w:rPr>
            </w:pPr>
          </w:p>
          <w:p w14:paraId="62539726" w14:textId="77777777" w:rsidR="004254DB" w:rsidRPr="004E52A2" w:rsidRDefault="004254DB" w:rsidP="004254DB">
            <w:pPr>
              <w:spacing w:after="90" w:line="240" w:lineRule="auto"/>
              <w:jc w:val="center"/>
              <w:rPr>
                <w:rFonts w:cs="Arial"/>
                <w:szCs w:val="20"/>
              </w:rPr>
            </w:pPr>
            <w:r w:rsidRPr="004E52A2">
              <w:rPr>
                <w:rFonts w:cs="Arial"/>
                <w:szCs w:val="20"/>
              </w:rPr>
              <w:t>»27.a člen</w:t>
            </w:r>
          </w:p>
          <w:p w14:paraId="3BDA7CAC" w14:textId="77777777" w:rsidR="004254DB" w:rsidRPr="004E52A2" w:rsidRDefault="004254DB" w:rsidP="004254DB">
            <w:pPr>
              <w:spacing w:after="90" w:line="240" w:lineRule="auto"/>
              <w:jc w:val="center"/>
              <w:rPr>
                <w:rFonts w:cs="Arial"/>
                <w:szCs w:val="20"/>
              </w:rPr>
            </w:pPr>
          </w:p>
          <w:p w14:paraId="47EDB397" w14:textId="3553C123" w:rsidR="004254DB" w:rsidRPr="004E52A2" w:rsidRDefault="004254DB" w:rsidP="004254DB">
            <w:pPr>
              <w:spacing w:after="90" w:line="240" w:lineRule="auto"/>
              <w:jc w:val="both"/>
              <w:rPr>
                <w:rFonts w:cs="Arial"/>
                <w:szCs w:val="20"/>
              </w:rPr>
            </w:pPr>
            <w:bookmarkStart w:id="38" w:name="_Hlk193460651"/>
            <w:r w:rsidRPr="004E52A2">
              <w:rPr>
                <w:rFonts w:cs="Arial"/>
                <w:szCs w:val="20"/>
              </w:rPr>
              <w:t xml:space="preserve">Občina je pristojna za zapuščene živali na območju, kjer so živali najdene ali odvzete, razen za odvzete hišne živali v tranzitu, za katere uradni veterinar odredi namestitev v zavetišče s prostimi </w:t>
            </w:r>
            <w:r w:rsidR="00FE4303" w:rsidRPr="004E52A2">
              <w:rPr>
                <w:rFonts w:cs="Arial"/>
                <w:szCs w:val="20"/>
              </w:rPr>
              <w:t xml:space="preserve">zmogljivostmi </w:t>
            </w:r>
            <w:r w:rsidRPr="004E52A2">
              <w:rPr>
                <w:rFonts w:cs="Arial"/>
                <w:szCs w:val="20"/>
              </w:rPr>
              <w:t xml:space="preserve">na stroške kršitelja. </w:t>
            </w:r>
          </w:p>
          <w:bookmarkEnd w:id="38"/>
          <w:p w14:paraId="050F9149" w14:textId="4C59838D" w:rsidR="004254DB" w:rsidRPr="004E52A2" w:rsidRDefault="004254DB" w:rsidP="004254DB">
            <w:pPr>
              <w:spacing w:after="90" w:line="240" w:lineRule="auto"/>
              <w:jc w:val="both"/>
              <w:rPr>
                <w:rFonts w:cs="Arial"/>
                <w:szCs w:val="20"/>
              </w:rPr>
            </w:pPr>
            <w:r w:rsidRPr="004E52A2">
              <w:rPr>
                <w:rFonts w:cs="Arial"/>
                <w:szCs w:val="20"/>
              </w:rPr>
              <w:t xml:space="preserve">Če občina ne zagotavlja javne službe v skladu z drugim ali tretjim odstavkom prejšnjega člena, uradni veterinar odredi namestitev zapuščene živali v zavetišče s prostimi </w:t>
            </w:r>
            <w:r w:rsidR="00FE4303" w:rsidRPr="004E52A2">
              <w:rPr>
                <w:rFonts w:cs="Arial"/>
                <w:szCs w:val="20"/>
              </w:rPr>
              <w:t xml:space="preserve">zmogljivostmi </w:t>
            </w:r>
            <w:r w:rsidRPr="004E52A2">
              <w:rPr>
                <w:rFonts w:cs="Arial"/>
                <w:szCs w:val="20"/>
              </w:rPr>
              <w:t xml:space="preserve">na stroške občine do oddaje živali drugemu zainteresiranemu skrbniku ali do smrti živali. </w:t>
            </w:r>
          </w:p>
          <w:p w14:paraId="41454070" w14:textId="44FBF4C1" w:rsidR="004254DB" w:rsidRPr="004E52A2" w:rsidRDefault="004254DB" w:rsidP="004254DB">
            <w:pPr>
              <w:spacing w:after="90" w:line="240" w:lineRule="auto"/>
              <w:jc w:val="both"/>
              <w:rPr>
                <w:rFonts w:cs="Arial"/>
                <w:szCs w:val="20"/>
              </w:rPr>
            </w:pPr>
            <w:r w:rsidRPr="004E52A2">
              <w:rPr>
                <w:rFonts w:cs="Arial"/>
                <w:szCs w:val="20"/>
              </w:rPr>
              <w:t xml:space="preserve">Če občina zagotavlja predpisano število mest v zavetišču, vendar število zapuščenih živali v občini presega prosto število mest v zavetišču, uradni veterinar odredi namestitev zapuščene živali na stroške občine v zavetišče s prostimi </w:t>
            </w:r>
            <w:r w:rsidR="00FE4303" w:rsidRPr="004E52A2">
              <w:rPr>
                <w:rFonts w:cs="Arial"/>
                <w:szCs w:val="20"/>
              </w:rPr>
              <w:t xml:space="preserve">zmogljivostmi </w:t>
            </w:r>
            <w:r w:rsidRPr="004E52A2">
              <w:rPr>
                <w:rFonts w:cs="Arial"/>
                <w:szCs w:val="20"/>
              </w:rPr>
              <w:t>do sprostitve mest v zavetišču, ki opravlja javno službo za občino, v skladu s 1. točko drugega odstavka 31. člena tega zakona.</w:t>
            </w:r>
          </w:p>
          <w:p w14:paraId="18C5D4E4" w14:textId="10E969BB" w:rsidR="004254DB" w:rsidRPr="004E52A2" w:rsidRDefault="004254DB" w:rsidP="004254DB">
            <w:pPr>
              <w:spacing w:after="90" w:line="240" w:lineRule="auto"/>
              <w:jc w:val="both"/>
              <w:rPr>
                <w:rFonts w:cs="Arial"/>
                <w:szCs w:val="20"/>
              </w:rPr>
            </w:pPr>
            <w:r w:rsidRPr="004E52A2">
              <w:rPr>
                <w:rFonts w:cs="Arial"/>
                <w:szCs w:val="20"/>
              </w:rPr>
              <w:t xml:space="preserve">Če občina zagotavlja predpisano število mest v zavetišču, vendar to zavetišče ne more sprejeti živali, ker so njegove </w:t>
            </w:r>
            <w:r w:rsidR="00FE4303" w:rsidRPr="004E52A2">
              <w:rPr>
                <w:rFonts w:cs="Arial"/>
                <w:szCs w:val="20"/>
              </w:rPr>
              <w:t xml:space="preserve">zmogljivosti </w:t>
            </w:r>
            <w:r w:rsidRPr="004E52A2">
              <w:rPr>
                <w:rFonts w:cs="Arial"/>
                <w:szCs w:val="20"/>
              </w:rPr>
              <w:t>zasedene zaradi nameščenih odvzetih živali iz druge občine ali živali, odvzetih v tranzitu, krije stroške namestitve in oskrbe Republika Slovenija do sprostitve mest v zavetišču, ki opravlja javno službo za občino.«.</w:t>
            </w:r>
          </w:p>
          <w:bookmarkEnd w:id="37"/>
          <w:p w14:paraId="7884FE40" w14:textId="77777777" w:rsidR="004254DB" w:rsidRPr="004E52A2" w:rsidRDefault="004254DB" w:rsidP="004254DB">
            <w:pPr>
              <w:spacing w:after="90" w:line="240" w:lineRule="auto"/>
              <w:jc w:val="both"/>
              <w:rPr>
                <w:rFonts w:cs="Arial"/>
                <w:szCs w:val="20"/>
              </w:rPr>
            </w:pPr>
          </w:p>
          <w:p w14:paraId="211ACBC5" w14:textId="6B30E6B0" w:rsidR="004254DB" w:rsidRPr="004E52A2" w:rsidRDefault="00C402B0" w:rsidP="004254DB">
            <w:pPr>
              <w:spacing w:after="90" w:line="240" w:lineRule="auto"/>
              <w:jc w:val="center"/>
              <w:rPr>
                <w:rFonts w:cs="Arial"/>
                <w:szCs w:val="20"/>
              </w:rPr>
            </w:pPr>
            <w:r w:rsidRPr="004E52A2">
              <w:rPr>
                <w:rFonts w:cs="Arial"/>
                <w:szCs w:val="20"/>
              </w:rPr>
              <w:t>19</w:t>
            </w:r>
            <w:r w:rsidR="004254DB" w:rsidRPr="004E52A2">
              <w:rPr>
                <w:rFonts w:cs="Arial"/>
                <w:szCs w:val="20"/>
              </w:rPr>
              <w:t>. člen</w:t>
            </w:r>
          </w:p>
          <w:p w14:paraId="1C081B69" w14:textId="77777777" w:rsidR="004254DB" w:rsidRPr="004E52A2" w:rsidRDefault="004254DB" w:rsidP="004254DB">
            <w:pPr>
              <w:spacing w:after="90" w:line="240" w:lineRule="auto"/>
              <w:jc w:val="both"/>
              <w:rPr>
                <w:rFonts w:cs="Arial"/>
                <w:szCs w:val="20"/>
              </w:rPr>
            </w:pPr>
          </w:p>
          <w:p w14:paraId="7E10529F" w14:textId="77777777" w:rsidR="004254DB" w:rsidRPr="004E52A2" w:rsidRDefault="004254DB" w:rsidP="004254DB">
            <w:pPr>
              <w:spacing w:after="90" w:line="240" w:lineRule="auto"/>
              <w:jc w:val="both"/>
              <w:rPr>
                <w:rFonts w:cs="Arial"/>
                <w:szCs w:val="20"/>
              </w:rPr>
            </w:pPr>
            <w:r w:rsidRPr="004E52A2">
              <w:rPr>
                <w:rFonts w:cs="Arial"/>
                <w:szCs w:val="20"/>
              </w:rPr>
              <w:t xml:space="preserve">Za 30. členom se dodata nova, 30.a in 30.b člen, ki se glasita: </w:t>
            </w:r>
          </w:p>
          <w:p w14:paraId="533EA8E7" w14:textId="77777777" w:rsidR="004254DB" w:rsidRPr="004E52A2" w:rsidRDefault="004254DB" w:rsidP="004254DB">
            <w:pPr>
              <w:spacing w:after="90" w:line="240" w:lineRule="auto"/>
              <w:jc w:val="both"/>
              <w:rPr>
                <w:rFonts w:cs="Arial"/>
                <w:szCs w:val="20"/>
              </w:rPr>
            </w:pPr>
          </w:p>
          <w:p w14:paraId="25E28B99" w14:textId="77777777" w:rsidR="004254DB" w:rsidRPr="004E52A2" w:rsidRDefault="004254DB" w:rsidP="004254DB">
            <w:pPr>
              <w:spacing w:after="90" w:line="240" w:lineRule="auto"/>
              <w:jc w:val="center"/>
              <w:rPr>
                <w:rFonts w:cs="Arial"/>
                <w:szCs w:val="20"/>
              </w:rPr>
            </w:pPr>
            <w:r w:rsidRPr="004E52A2">
              <w:rPr>
                <w:rFonts w:cs="Arial"/>
                <w:szCs w:val="20"/>
              </w:rPr>
              <w:t>»30.a člen</w:t>
            </w:r>
          </w:p>
          <w:p w14:paraId="7F1232B6" w14:textId="77777777" w:rsidR="004254DB" w:rsidRPr="004E52A2" w:rsidRDefault="004254DB" w:rsidP="004254DB">
            <w:pPr>
              <w:spacing w:after="90" w:line="240" w:lineRule="auto"/>
              <w:jc w:val="both"/>
              <w:rPr>
                <w:rFonts w:cs="Arial"/>
                <w:szCs w:val="20"/>
              </w:rPr>
            </w:pPr>
          </w:p>
          <w:p w14:paraId="783070EA" w14:textId="77777777" w:rsidR="004254DB" w:rsidRPr="004E52A2" w:rsidRDefault="004254DB" w:rsidP="004254DB">
            <w:pPr>
              <w:spacing w:after="90" w:line="240" w:lineRule="auto"/>
              <w:jc w:val="both"/>
              <w:rPr>
                <w:rFonts w:cs="Arial"/>
                <w:szCs w:val="20"/>
              </w:rPr>
            </w:pPr>
            <w:r w:rsidRPr="004E52A2">
              <w:rPr>
                <w:rFonts w:cs="Arial"/>
                <w:szCs w:val="20"/>
              </w:rPr>
              <w:lastRenderedPageBreak/>
              <w:t xml:space="preserve">Imetnik zavetišča ne sme pogojevati oddaje zapuščene živali z dodatnimi ali drugačnimi pogoji, kot so določeni za posedovanje hišnih živali v skladu s predpisi, ki urejajo zaščito hišnih živali, razen če je to utemeljeno zaradi zdravstvenih ali vedenjskih posebnosti živali, ki se oddaja. </w:t>
            </w:r>
            <w:bookmarkStart w:id="39" w:name="_Hlk193369550"/>
          </w:p>
          <w:p w14:paraId="7568CA80" w14:textId="458264A5" w:rsidR="004254DB" w:rsidRPr="004E52A2" w:rsidRDefault="004254DB" w:rsidP="004254DB">
            <w:pPr>
              <w:spacing w:after="90" w:line="240" w:lineRule="auto"/>
              <w:jc w:val="both"/>
              <w:rPr>
                <w:rFonts w:cs="Arial"/>
                <w:szCs w:val="20"/>
              </w:rPr>
            </w:pPr>
            <w:r w:rsidRPr="004E52A2">
              <w:rPr>
                <w:rFonts w:cs="Arial"/>
                <w:szCs w:val="20"/>
              </w:rPr>
              <w:t xml:space="preserve">Imetnik zavetišča ni upravičen do povrnitve nadaljnjih stroškov oskrbe, če oddajo živali </w:t>
            </w:r>
            <w:r w:rsidR="00FE4303" w:rsidRPr="004E52A2">
              <w:rPr>
                <w:rFonts w:cs="Arial"/>
                <w:szCs w:val="20"/>
              </w:rPr>
              <w:t xml:space="preserve">pogojuje </w:t>
            </w:r>
            <w:r w:rsidRPr="004E52A2">
              <w:rPr>
                <w:rFonts w:cs="Arial"/>
                <w:szCs w:val="20"/>
              </w:rPr>
              <w:t xml:space="preserve">v nasprotju s prejšnjim odstavkom. </w:t>
            </w:r>
          </w:p>
          <w:bookmarkEnd w:id="39"/>
          <w:p w14:paraId="502D7654" w14:textId="77777777" w:rsidR="004254DB" w:rsidRPr="004E52A2" w:rsidRDefault="004254DB" w:rsidP="004254DB">
            <w:pPr>
              <w:spacing w:after="90" w:line="240" w:lineRule="auto"/>
              <w:jc w:val="both"/>
              <w:rPr>
                <w:rFonts w:cs="Arial"/>
                <w:szCs w:val="20"/>
              </w:rPr>
            </w:pPr>
            <w:r w:rsidRPr="004E52A2">
              <w:rPr>
                <w:rFonts w:cs="Arial"/>
                <w:szCs w:val="20"/>
              </w:rPr>
              <w:t xml:space="preserve">Imetnik zavetišča lahko namesti živali v oskrbo začasnemu skrbniku po 180 dneh od namestitve v zavetišče, če skupno število živali pri posameznem začasnem skrbniku ne presega pet odraslih hišnih živali iste vrste. Imetnik </w:t>
            </w:r>
            <w:r w:rsidRPr="004E52A2">
              <w:rPr>
                <w:rFonts w:eastAsia="Calibri" w:cs="Arial"/>
                <w:szCs w:val="20"/>
              </w:rPr>
              <w:t xml:space="preserve">zavetišča pred namestitvijo in v času oskrbe zapuščene živali preverja predpisane pogoje za posedovanje tovrstne hišne živali ter zagotavlja redne objave in druge načine iskanja trajne posvojitve. </w:t>
            </w:r>
          </w:p>
          <w:p w14:paraId="7B2148A8" w14:textId="3F505C50" w:rsidR="004254DB" w:rsidRPr="004E52A2" w:rsidRDefault="004254DB" w:rsidP="004254DB">
            <w:pPr>
              <w:spacing w:after="90" w:line="240" w:lineRule="auto"/>
              <w:jc w:val="both"/>
              <w:rPr>
                <w:rFonts w:cs="Arial"/>
                <w:szCs w:val="20"/>
              </w:rPr>
            </w:pPr>
            <w:bookmarkStart w:id="40" w:name="_Hlk188361719"/>
            <w:r w:rsidRPr="004E52A2">
              <w:rPr>
                <w:rFonts w:cs="Arial"/>
                <w:szCs w:val="20"/>
              </w:rPr>
              <w:t xml:space="preserve">Ne glede na določbe tega zakona imetnik zavetišča za oskrbo iz prejšnjega odstavka zagotavlja sredstva, povezana z oskrbo, v dogovoru z začasnim skrbnikom. </w:t>
            </w:r>
          </w:p>
          <w:bookmarkEnd w:id="40"/>
          <w:p w14:paraId="46ED548F" w14:textId="12826B93" w:rsidR="004254DB" w:rsidRPr="004E52A2" w:rsidRDefault="004254DB" w:rsidP="004254DB">
            <w:pPr>
              <w:spacing w:after="90" w:line="240" w:lineRule="auto"/>
              <w:jc w:val="both"/>
              <w:rPr>
                <w:rFonts w:cs="Arial"/>
                <w:szCs w:val="20"/>
              </w:rPr>
            </w:pPr>
            <w:r w:rsidRPr="004E52A2">
              <w:rPr>
                <w:rFonts w:cs="Arial"/>
                <w:szCs w:val="20"/>
              </w:rPr>
              <w:t>Imetnik zavetišča ni upravičen do povrnitve stroškov oskrbe po 180 dneh od namestitve pri začasnem skrbniku, če imetnik zavetišča živali v tem času ne odda ali je začasni skrbnik ne vrne v zavetišče.«.</w:t>
            </w:r>
          </w:p>
          <w:p w14:paraId="19D1D1C9" w14:textId="77777777" w:rsidR="004254DB" w:rsidRPr="004E52A2" w:rsidRDefault="004254DB" w:rsidP="004254DB">
            <w:pPr>
              <w:spacing w:after="90" w:line="240" w:lineRule="auto"/>
              <w:jc w:val="both"/>
              <w:rPr>
                <w:rFonts w:cs="Arial"/>
                <w:szCs w:val="20"/>
              </w:rPr>
            </w:pPr>
          </w:p>
          <w:p w14:paraId="2169CBB6" w14:textId="77777777" w:rsidR="004254DB" w:rsidRPr="004E52A2" w:rsidRDefault="004254DB" w:rsidP="004254DB">
            <w:pPr>
              <w:spacing w:after="90" w:line="240" w:lineRule="auto"/>
              <w:jc w:val="center"/>
              <w:rPr>
                <w:rFonts w:cs="Arial"/>
                <w:szCs w:val="20"/>
              </w:rPr>
            </w:pPr>
            <w:r w:rsidRPr="004E52A2">
              <w:rPr>
                <w:rFonts w:cs="Arial"/>
                <w:szCs w:val="20"/>
              </w:rPr>
              <w:t>»30.b člen</w:t>
            </w:r>
          </w:p>
          <w:p w14:paraId="72B8C7BA" w14:textId="77777777" w:rsidR="004254DB" w:rsidRPr="004E52A2" w:rsidRDefault="004254DB" w:rsidP="004254DB">
            <w:pPr>
              <w:spacing w:after="90" w:line="240" w:lineRule="auto"/>
              <w:jc w:val="center"/>
              <w:rPr>
                <w:rFonts w:cs="Arial"/>
                <w:szCs w:val="20"/>
              </w:rPr>
            </w:pPr>
          </w:p>
          <w:p w14:paraId="35D316C5" w14:textId="1A7861EF" w:rsidR="004254DB" w:rsidRPr="004E52A2" w:rsidRDefault="004254DB" w:rsidP="004254DB">
            <w:pPr>
              <w:spacing w:after="90" w:line="240" w:lineRule="auto"/>
              <w:jc w:val="both"/>
              <w:rPr>
                <w:rFonts w:cs="Arial"/>
                <w:szCs w:val="20"/>
              </w:rPr>
            </w:pPr>
            <w:r w:rsidRPr="004E52A2">
              <w:rPr>
                <w:rFonts w:cs="Arial"/>
                <w:szCs w:val="20"/>
              </w:rPr>
              <w:t xml:space="preserve">Stroški za oskrbo živali v zavetišču obsegajo stroške odlova, prevoza, namestitve, sterilizacije </w:t>
            </w:r>
            <w:r w:rsidR="00FE4303" w:rsidRPr="004E52A2">
              <w:rPr>
                <w:rFonts w:cs="Arial"/>
                <w:szCs w:val="20"/>
              </w:rPr>
              <w:t xml:space="preserve">ali </w:t>
            </w:r>
            <w:r w:rsidRPr="004E52A2">
              <w:rPr>
                <w:rFonts w:cs="Arial"/>
                <w:szCs w:val="20"/>
              </w:rPr>
              <w:t xml:space="preserve">kastracije, označitve, registracije, dnevne in veterinarske oskrbe, vključno s stroški za mladiče, če </w:t>
            </w:r>
            <w:r w:rsidR="00FE4303" w:rsidRPr="004E52A2">
              <w:rPr>
                <w:rFonts w:cs="Arial"/>
                <w:szCs w:val="20"/>
              </w:rPr>
              <w:t>se ti</w:t>
            </w:r>
            <w:r w:rsidRPr="004E52A2">
              <w:rPr>
                <w:rFonts w:cs="Arial"/>
                <w:szCs w:val="20"/>
              </w:rPr>
              <w:t xml:space="preserve"> skoti</w:t>
            </w:r>
            <w:r w:rsidR="00FE4303" w:rsidRPr="004E52A2">
              <w:rPr>
                <w:rFonts w:cs="Arial"/>
                <w:szCs w:val="20"/>
              </w:rPr>
              <w:t>jo</w:t>
            </w:r>
            <w:r w:rsidRPr="004E52A2">
              <w:rPr>
                <w:rFonts w:cs="Arial"/>
                <w:szCs w:val="20"/>
              </w:rPr>
              <w:t xml:space="preserve"> v času namestitve v zavetišču. </w:t>
            </w:r>
          </w:p>
          <w:p w14:paraId="7E1D4221" w14:textId="77777777" w:rsidR="004254DB" w:rsidRPr="004E52A2" w:rsidRDefault="004254DB" w:rsidP="004254DB">
            <w:pPr>
              <w:spacing w:after="90" w:line="240" w:lineRule="auto"/>
              <w:jc w:val="both"/>
              <w:rPr>
                <w:rFonts w:cs="Arial"/>
                <w:szCs w:val="20"/>
              </w:rPr>
            </w:pPr>
            <w:r w:rsidRPr="004E52A2">
              <w:rPr>
                <w:rFonts w:cs="Arial"/>
                <w:szCs w:val="20"/>
              </w:rPr>
              <w:t xml:space="preserve">Stroški dnevne oskrbe zapuščene živali v zavetišču so stroški neposredne oskrbe zapuščenih živali za hrano, vodo, obratovalne stroške (kot so na primer elektrika, voda, energija za ogrevanje, odvoz odpadkov) in stroške dela. </w:t>
            </w:r>
          </w:p>
          <w:p w14:paraId="437EDF87" w14:textId="1ACC4B3C" w:rsidR="004254DB" w:rsidRPr="004E52A2" w:rsidRDefault="004254DB" w:rsidP="004254DB">
            <w:pPr>
              <w:spacing w:after="90" w:line="240" w:lineRule="auto"/>
              <w:jc w:val="both"/>
              <w:rPr>
                <w:rFonts w:cs="Arial"/>
                <w:szCs w:val="20"/>
              </w:rPr>
            </w:pPr>
            <w:r w:rsidRPr="004E52A2">
              <w:rPr>
                <w:rFonts w:cs="Arial"/>
                <w:szCs w:val="20"/>
              </w:rPr>
              <w:t xml:space="preserve">Stroški veterinarske oskrbe zapuščene živali v zavetišču so stroški za plačilo opravljene storitve v skladu s cenikom veterinarske organizacije, ob upoštevanju priznanih stroškov nujne, obvezne in potrebne veterinarske oskrbe v skladu s smernicami, ki jih določi </w:t>
            </w:r>
            <w:r w:rsidR="002E585F" w:rsidRPr="004E52A2">
              <w:rPr>
                <w:rFonts w:cs="Arial"/>
                <w:szCs w:val="20"/>
              </w:rPr>
              <w:t xml:space="preserve">upravni </w:t>
            </w:r>
            <w:r w:rsidRPr="004E52A2">
              <w:rPr>
                <w:rFonts w:cs="Arial"/>
                <w:szCs w:val="20"/>
              </w:rPr>
              <w:t>organ</w:t>
            </w:r>
            <w:r w:rsidR="002E585F" w:rsidRPr="004E52A2">
              <w:rPr>
                <w:rFonts w:cs="Arial"/>
                <w:szCs w:val="20"/>
              </w:rPr>
              <w:t>, pristojen</w:t>
            </w:r>
            <w:r w:rsidRPr="004E52A2">
              <w:rPr>
                <w:rFonts w:cs="Arial"/>
                <w:szCs w:val="20"/>
              </w:rPr>
              <w:t xml:space="preserve"> za veterinarstvo.</w:t>
            </w:r>
          </w:p>
          <w:p w14:paraId="75521B7A" w14:textId="77777777" w:rsidR="004254DB" w:rsidRPr="004E52A2" w:rsidRDefault="004254DB" w:rsidP="004254DB">
            <w:pPr>
              <w:spacing w:after="90" w:line="240" w:lineRule="auto"/>
              <w:jc w:val="both"/>
              <w:rPr>
                <w:rFonts w:cs="Arial"/>
                <w:szCs w:val="20"/>
              </w:rPr>
            </w:pPr>
            <w:r w:rsidRPr="004E52A2">
              <w:rPr>
                <w:rFonts w:cs="Arial"/>
                <w:szCs w:val="20"/>
              </w:rPr>
              <w:t>Dolgotrajna oskrba je dnevna in veterinarska oskrba zapuščene živali v zavetišču po 60 dneh od namestitve zapuščene živali v zavetišče.</w:t>
            </w:r>
          </w:p>
          <w:p w14:paraId="69F50490" w14:textId="77777777" w:rsidR="004254DB" w:rsidRPr="004E52A2" w:rsidRDefault="004254DB" w:rsidP="004254DB">
            <w:pPr>
              <w:spacing w:after="90" w:line="240" w:lineRule="auto"/>
              <w:jc w:val="both"/>
              <w:rPr>
                <w:rFonts w:cs="Arial"/>
                <w:szCs w:val="20"/>
              </w:rPr>
            </w:pPr>
            <w:r w:rsidRPr="004E52A2">
              <w:rPr>
                <w:rFonts w:cs="Arial"/>
                <w:szCs w:val="20"/>
              </w:rPr>
              <w:t>Ceno dolgotrajne dnevne oskrbe iz drugega odstavka tega člena določi minister na podlagi izračuna stroškov dnevne oskrbe zapuščene živali.«.</w:t>
            </w:r>
          </w:p>
          <w:p w14:paraId="77BD0238" w14:textId="77777777" w:rsidR="004254DB" w:rsidRPr="004E52A2" w:rsidRDefault="004254DB" w:rsidP="004254DB">
            <w:pPr>
              <w:spacing w:after="90" w:line="240" w:lineRule="auto"/>
              <w:rPr>
                <w:szCs w:val="20"/>
              </w:rPr>
            </w:pPr>
          </w:p>
          <w:p w14:paraId="2035F540" w14:textId="77777777" w:rsidR="004E52A2" w:rsidRPr="004E52A2" w:rsidRDefault="004E52A2" w:rsidP="004254DB">
            <w:pPr>
              <w:spacing w:after="90" w:line="240" w:lineRule="auto"/>
              <w:rPr>
                <w:szCs w:val="20"/>
              </w:rPr>
            </w:pPr>
          </w:p>
          <w:p w14:paraId="510E54CB" w14:textId="77777777" w:rsidR="004E52A2" w:rsidRPr="004E52A2" w:rsidRDefault="004E52A2" w:rsidP="004254DB">
            <w:pPr>
              <w:spacing w:after="90" w:line="240" w:lineRule="auto"/>
              <w:rPr>
                <w:szCs w:val="20"/>
              </w:rPr>
            </w:pPr>
          </w:p>
          <w:p w14:paraId="2DD7C098" w14:textId="77777777" w:rsidR="004E52A2" w:rsidRPr="004E52A2" w:rsidRDefault="004E52A2" w:rsidP="004254DB">
            <w:pPr>
              <w:spacing w:after="90" w:line="240" w:lineRule="auto"/>
              <w:rPr>
                <w:szCs w:val="20"/>
              </w:rPr>
            </w:pPr>
          </w:p>
          <w:p w14:paraId="490460AF" w14:textId="77777777" w:rsidR="004E52A2" w:rsidRPr="004E52A2" w:rsidRDefault="004E52A2" w:rsidP="004254DB">
            <w:pPr>
              <w:spacing w:after="90" w:line="240" w:lineRule="auto"/>
              <w:rPr>
                <w:szCs w:val="20"/>
              </w:rPr>
            </w:pPr>
          </w:p>
          <w:p w14:paraId="47FDEEC4" w14:textId="77777777" w:rsidR="004E52A2" w:rsidRPr="004E52A2" w:rsidRDefault="004E52A2" w:rsidP="004254DB">
            <w:pPr>
              <w:spacing w:after="90" w:line="240" w:lineRule="auto"/>
              <w:rPr>
                <w:szCs w:val="20"/>
              </w:rPr>
            </w:pPr>
          </w:p>
          <w:p w14:paraId="73BDC332" w14:textId="77777777" w:rsidR="004E52A2" w:rsidRPr="004E52A2" w:rsidRDefault="004E52A2" w:rsidP="004254DB">
            <w:pPr>
              <w:spacing w:after="90" w:line="240" w:lineRule="auto"/>
              <w:rPr>
                <w:szCs w:val="20"/>
              </w:rPr>
            </w:pPr>
          </w:p>
          <w:p w14:paraId="290B0C7D" w14:textId="05987E01" w:rsidR="004254DB" w:rsidRPr="004E52A2" w:rsidRDefault="004254DB" w:rsidP="004254DB">
            <w:pPr>
              <w:spacing w:after="90" w:line="240" w:lineRule="auto"/>
              <w:jc w:val="center"/>
              <w:rPr>
                <w:rFonts w:cs="Arial"/>
                <w:szCs w:val="20"/>
              </w:rPr>
            </w:pPr>
            <w:r w:rsidRPr="004E52A2">
              <w:rPr>
                <w:rFonts w:cs="Arial"/>
                <w:szCs w:val="20"/>
              </w:rPr>
              <w:t>2</w:t>
            </w:r>
            <w:r w:rsidR="00C402B0" w:rsidRPr="004E52A2">
              <w:rPr>
                <w:rFonts w:cs="Arial"/>
                <w:szCs w:val="20"/>
              </w:rPr>
              <w:t>0</w:t>
            </w:r>
            <w:r w:rsidRPr="004E52A2">
              <w:rPr>
                <w:rFonts w:cs="Arial"/>
                <w:szCs w:val="20"/>
              </w:rPr>
              <w:t>. člen</w:t>
            </w:r>
          </w:p>
          <w:p w14:paraId="27EAF1DA" w14:textId="77777777" w:rsidR="004254DB" w:rsidRPr="004E52A2" w:rsidRDefault="004254DB" w:rsidP="004254DB">
            <w:pPr>
              <w:spacing w:after="90" w:line="240" w:lineRule="auto"/>
              <w:jc w:val="both"/>
              <w:rPr>
                <w:rFonts w:cs="Arial"/>
                <w:szCs w:val="20"/>
              </w:rPr>
            </w:pPr>
          </w:p>
          <w:p w14:paraId="7B4CF4E2" w14:textId="77777777" w:rsidR="004254DB" w:rsidRPr="004E52A2" w:rsidRDefault="004254DB" w:rsidP="004254DB">
            <w:pPr>
              <w:spacing w:after="90" w:line="240" w:lineRule="auto"/>
              <w:jc w:val="both"/>
              <w:rPr>
                <w:rFonts w:cs="Arial"/>
                <w:szCs w:val="20"/>
              </w:rPr>
            </w:pPr>
            <w:r w:rsidRPr="004E52A2">
              <w:rPr>
                <w:rFonts w:cs="Arial"/>
                <w:szCs w:val="20"/>
              </w:rPr>
              <w:t>31. člen se spremeni tako, da se glasi:</w:t>
            </w:r>
          </w:p>
          <w:p w14:paraId="525B8740" w14:textId="77777777" w:rsidR="004254DB" w:rsidRPr="004E52A2" w:rsidRDefault="004254DB" w:rsidP="004254DB">
            <w:pPr>
              <w:spacing w:after="90" w:line="240" w:lineRule="auto"/>
              <w:jc w:val="both"/>
              <w:rPr>
                <w:rFonts w:cs="Arial"/>
                <w:szCs w:val="20"/>
              </w:rPr>
            </w:pPr>
          </w:p>
          <w:p w14:paraId="1C60738D" w14:textId="77777777" w:rsidR="004254DB" w:rsidRPr="004E52A2" w:rsidRDefault="004254DB" w:rsidP="004254DB">
            <w:pPr>
              <w:spacing w:after="90" w:line="240" w:lineRule="auto"/>
              <w:jc w:val="center"/>
              <w:rPr>
                <w:rFonts w:cs="Arial"/>
                <w:szCs w:val="20"/>
              </w:rPr>
            </w:pPr>
            <w:r w:rsidRPr="004E52A2">
              <w:rPr>
                <w:rFonts w:cs="Arial"/>
                <w:szCs w:val="20"/>
              </w:rPr>
              <w:t>»31. člen</w:t>
            </w:r>
          </w:p>
          <w:p w14:paraId="3B3D9EC5" w14:textId="77777777" w:rsidR="004254DB" w:rsidRPr="004E52A2" w:rsidRDefault="004254DB" w:rsidP="004254DB">
            <w:pPr>
              <w:spacing w:after="90" w:line="240" w:lineRule="auto"/>
              <w:jc w:val="both"/>
              <w:rPr>
                <w:rFonts w:cs="Arial"/>
                <w:szCs w:val="20"/>
              </w:rPr>
            </w:pPr>
          </w:p>
          <w:p w14:paraId="4600CE66" w14:textId="60234B53" w:rsidR="004254DB" w:rsidRPr="004E52A2" w:rsidRDefault="004254DB" w:rsidP="004254DB">
            <w:pPr>
              <w:spacing w:after="90" w:line="240" w:lineRule="auto"/>
              <w:jc w:val="both"/>
              <w:rPr>
                <w:rFonts w:cs="Arial"/>
                <w:szCs w:val="20"/>
              </w:rPr>
            </w:pPr>
            <w:r w:rsidRPr="004E52A2">
              <w:rPr>
                <w:rFonts w:cs="Arial"/>
                <w:szCs w:val="20"/>
              </w:rPr>
              <w:t>Ne glede na 27.a člen stroške</w:t>
            </w:r>
            <w:r w:rsidR="002E585F" w:rsidRPr="004E52A2">
              <w:rPr>
                <w:rFonts w:cs="Arial"/>
                <w:szCs w:val="20"/>
              </w:rPr>
              <w:t>,</w:t>
            </w:r>
            <w:r w:rsidRPr="004E52A2">
              <w:rPr>
                <w:rFonts w:cs="Arial"/>
                <w:szCs w:val="20"/>
              </w:rPr>
              <w:t xml:space="preserve"> povezane z zapuščeno živaljo</w:t>
            </w:r>
            <w:r w:rsidR="002E585F" w:rsidRPr="004E52A2">
              <w:rPr>
                <w:rFonts w:cs="Arial"/>
                <w:szCs w:val="20"/>
              </w:rPr>
              <w:t>,</w:t>
            </w:r>
            <w:r w:rsidRPr="004E52A2">
              <w:rPr>
                <w:rFonts w:cs="Arial"/>
                <w:szCs w:val="20"/>
              </w:rPr>
              <w:t xml:space="preserve"> plača dotedanji skrbnik živali:</w:t>
            </w:r>
          </w:p>
          <w:p w14:paraId="27FAE8F0" w14:textId="77777777" w:rsidR="004254DB" w:rsidRPr="004E52A2" w:rsidRDefault="004254DB" w:rsidP="004254DB">
            <w:pPr>
              <w:pStyle w:val="Odstavekseznama"/>
              <w:spacing w:after="90"/>
              <w:ind w:left="0"/>
              <w:contextualSpacing w:val="0"/>
              <w:rPr>
                <w:rFonts w:ascii="Arial" w:hAnsi="Arial" w:cs="Arial"/>
                <w:sz w:val="20"/>
              </w:rPr>
            </w:pPr>
            <w:r w:rsidRPr="004E52A2">
              <w:rPr>
                <w:rFonts w:ascii="Arial" w:hAnsi="Arial" w:cs="Arial"/>
                <w:sz w:val="20"/>
              </w:rPr>
              <w:t>1. če je bila njegova žival najdena:</w:t>
            </w:r>
          </w:p>
          <w:p w14:paraId="5FC6F668" w14:textId="450D9355" w:rsidR="004254DB" w:rsidRPr="004E52A2" w:rsidRDefault="004254DB" w:rsidP="004254DB">
            <w:pPr>
              <w:spacing w:after="90" w:line="240" w:lineRule="auto"/>
              <w:jc w:val="both"/>
              <w:rPr>
                <w:rFonts w:cs="Arial"/>
                <w:szCs w:val="20"/>
              </w:rPr>
            </w:pPr>
            <w:r w:rsidRPr="004E52A2">
              <w:rPr>
                <w:rFonts w:cs="Arial"/>
                <w:szCs w:val="20"/>
              </w:rPr>
              <w:t xml:space="preserve">– do vrnitve ali </w:t>
            </w:r>
          </w:p>
          <w:p w14:paraId="6EE7EEF6" w14:textId="34D9F819" w:rsidR="004254DB" w:rsidRPr="004E52A2" w:rsidRDefault="004254DB" w:rsidP="004254DB">
            <w:pPr>
              <w:pStyle w:val="Odstavekseznama"/>
              <w:spacing w:after="90"/>
              <w:ind w:left="0"/>
              <w:contextualSpacing w:val="0"/>
              <w:rPr>
                <w:rFonts w:ascii="Arial" w:hAnsi="Arial" w:cs="Arial"/>
                <w:sz w:val="20"/>
              </w:rPr>
            </w:pPr>
            <w:r w:rsidRPr="004E52A2">
              <w:rPr>
                <w:rFonts w:ascii="Arial" w:hAnsi="Arial" w:cs="Arial"/>
                <w:sz w:val="20"/>
              </w:rPr>
              <w:t>– do oddaje drugemu zainteresiranemu skrbniku, če se dotedanji skrbnik ne odzove na pisni poziv imetnika zavetišča v skladu s 30. členom tega zakona, vendar ne dlje kot 60 dni</w:t>
            </w:r>
            <w:r w:rsidR="002E585F" w:rsidRPr="004E52A2">
              <w:rPr>
                <w:rFonts w:ascii="Arial" w:hAnsi="Arial" w:cs="Arial"/>
                <w:sz w:val="20"/>
              </w:rPr>
              <w:t>;</w:t>
            </w:r>
            <w:r w:rsidRPr="004E52A2">
              <w:rPr>
                <w:rFonts w:ascii="Arial" w:hAnsi="Arial" w:cs="Arial"/>
                <w:sz w:val="20"/>
              </w:rPr>
              <w:t xml:space="preserve"> </w:t>
            </w:r>
          </w:p>
          <w:p w14:paraId="52C744E2" w14:textId="77777777" w:rsidR="004254DB" w:rsidRPr="004E52A2" w:rsidRDefault="004254DB" w:rsidP="004254DB">
            <w:pPr>
              <w:pStyle w:val="Odstavekseznama"/>
              <w:spacing w:after="90"/>
              <w:ind w:left="0"/>
              <w:contextualSpacing w:val="0"/>
              <w:rPr>
                <w:rFonts w:ascii="Arial" w:hAnsi="Arial" w:cs="Arial"/>
                <w:sz w:val="20"/>
              </w:rPr>
            </w:pPr>
            <w:r w:rsidRPr="004E52A2">
              <w:rPr>
                <w:rFonts w:ascii="Arial" w:hAnsi="Arial" w:cs="Arial"/>
                <w:sz w:val="20"/>
              </w:rPr>
              <w:t>2. če mu je bila žival odvzeta:</w:t>
            </w:r>
          </w:p>
          <w:p w14:paraId="41AA7322" w14:textId="77777777" w:rsidR="004254DB" w:rsidRPr="004E52A2" w:rsidRDefault="004254DB" w:rsidP="004254DB">
            <w:pPr>
              <w:pStyle w:val="Odstavekseznama"/>
              <w:spacing w:after="90"/>
              <w:ind w:left="0"/>
              <w:contextualSpacing w:val="0"/>
              <w:rPr>
                <w:rFonts w:ascii="Arial" w:hAnsi="Arial" w:cs="Arial"/>
                <w:sz w:val="20"/>
              </w:rPr>
            </w:pPr>
            <w:r w:rsidRPr="004E52A2">
              <w:rPr>
                <w:rFonts w:ascii="Arial" w:hAnsi="Arial" w:cs="Arial"/>
                <w:sz w:val="20"/>
              </w:rPr>
              <w:t xml:space="preserve">– do oddaje drugemu zainteresiranemu skrbniku, vendar ne dlje kot 60 dni. Če žival ni oddana drugemu zainteresiranemu skrbniku v navedenem roku, se plačujejo nadaljnji stroški v skladu z drugim in tretjim odstavkom tega člena; </w:t>
            </w:r>
          </w:p>
          <w:p w14:paraId="430FC1CF" w14:textId="77777777" w:rsidR="004254DB" w:rsidRPr="004E52A2" w:rsidRDefault="004254DB" w:rsidP="004254DB">
            <w:pPr>
              <w:pStyle w:val="Odstavekseznama"/>
              <w:spacing w:after="90"/>
              <w:ind w:left="0"/>
              <w:contextualSpacing w:val="0"/>
              <w:rPr>
                <w:rFonts w:ascii="Arial" w:hAnsi="Arial" w:cs="Arial"/>
                <w:sz w:val="20"/>
              </w:rPr>
            </w:pPr>
            <w:r w:rsidRPr="004E52A2">
              <w:rPr>
                <w:rFonts w:ascii="Arial" w:hAnsi="Arial" w:cs="Arial"/>
                <w:sz w:val="20"/>
              </w:rPr>
              <w:t>3. če je svojo žival trajno oddal v zavetišče:</w:t>
            </w:r>
          </w:p>
          <w:p w14:paraId="4E8AEF99" w14:textId="290FB737" w:rsidR="004254DB" w:rsidRPr="004E52A2" w:rsidRDefault="004254DB" w:rsidP="004254DB">
            <w:pPr>
              <w:pStyle w:val="Odstavekseznama"/>
              <w:spacing w:after="90"/>
              <w:ind w:left="0"/>
              <w:contextualSpacing w:val="0"/>
              <w:rPr>
                <w:rFonts w:ascii="Arial" w:hAnsi="Arial" w:cs="Arial"/>
                <w:sz w:val="20"/>
              </w:rPr>
            </w:pPr>
            <w:r w:rsidRPr="004E52A2">
              <w:rPr>
                <w:rFonts w:ascii="Arial" w:hAnsi="Arial" w:cs="Arial"/>
                <w:sz w:val="20"/>
              </w:rPr>
              <w:t>– do oddaje drugemu zainteresiranemu skrbniku, vendar ne več kot znaša strošek 60</w:t>
            </w:r>
            <w:r w:rsidR="002E585F" w:rsidRPr="004E52A2">
              <w:rPr>
                <w:rFonts w:ascii="Arial" w:hAnsi="Arial" w:cs="Arial"/>
                <w:sz w:val="20"/>
              </w:rPr>
              <w:t>-</w:t>
            </w:r>
            <w:r w:rsidRPr="004E52A2">
              <w:rPr>
                <w:rFonts w:ascii="Arial" w:hAnsi="Arial" w:cs="Arial"/>
                <w:sz w:val="20"/>
              </w:rPr>
              <w:t>dnevne oskrbe živali. Če žival ni oddana drugemu zainteresiranemu skrbniku v navedenem roku, se plačujejo nadaljnji stroški v skladu z drugim in tretjim odstavkom tega člena.</w:t>
            </w:r>
          </w:p>
          <w:p w14:paraId="4316B2C6" w14:textId="77777777" w:rsidR="004254DB" w:rsidRPr="004E52A2" w:rsidRDefault="004254DB" w:rsidP="004254DB">
            <w:pPr>
              <w:spacing w:after="90" w:line="240" w:lineRule="auto"/>
              <w:jc w:val="both"/>
              <w:rPr>
                <w:rFonts w:cs="Arial"/>
                <w:szCs w:val="20"/>
              </w:rPr>
            </w:pPr>
            <w:r w:rsidRPr="004E52A2">
              <w:rPr>
                <w:rFonts w:cs="Arial"/>
                <w:szCs w:val="20"/>
              </w:rPr>
              <w:lastRenderedPageBreak/>
              <w:t>Če skrbnik zapuščene živali ni znan, plača stroške:</w:t>
            </w:r>
          </w:p>
          <w:p w14:paraId="58D528E0" w14:textId="77777777" w:rsidR="004254DB" w:rsidRPr="004E52A2" w:rsidRDefault="004254DB" w:rsidP="004254DB">
            <w:pPr>
              <w:spacing w:after="90" w:line="240" w:lineRule="auto"/>
              <w:jc w:val="both"/>
              <w:rPr>
                <w:rFonts w:cs="Arial"/>
                <w:szCs w:val="20"/>
              </w:rPr>
            </w:pPr>
            <w:r w:rsidRPr="004E52A2">
              <w:rPr>
                <w:rFonts w:cs="Arial"/>
                <w:szCs w:val="20"/>
              </w:rPr>
              <w:t xml:space="preserve">1. občina za obdobje do 60 dni,  </w:t>
            </w:r>
          </w:p>
          <w:p w14:paraId="048DF624" w14:textId="73F370FC" w:rsidR="004254DB" w:rsidRPr="004E52A2" w:rsidRDefault="004254DB" w:rsidP="004254DB">
            <w:pPr>
              <w:spacing w:after="90" w:line="240" w:lineRule="auto"/>
              <w:jc w:val="both"/>
              <w:rPr>
                <w:rFonts w:cs="Arial"/>
                <w:szCs w:val="20"/>
              </w:rPr>
            </w:pPr>
            <w:r w:rsidRPr="004E52A2">
              <w:rPr>
                <w:rFonts w:cs="Arial"/>
                <w:szCs w:val="20"/>
              </w:rPr>
              <w:t>2. Republika Slovenija za nadaljnje obdobje 120 dni, če imetnik zavetišča zapuščene živali ne odda v 60 dn</w:t>
            </w:r>
            <w:r w:rsidR="002E585F" w:rsidRPr="004E52A2">
              <w:rPr>
                <w:rFonts w:cs="Arial"/>
                <w:szCs w:val="20"/>
              </w:rPr>
              <w:t>eh</w:t>
            </w:r>
            <w:r w:rsidRPr="004E52A2">
              <w:rPr>
                <w:rFonts w:cs="Arial"/>
                <w:szCs w:val="20"/>
              </w:rPr>
              <w:t xml:space="preserve">. </w:t>
            </w:r>
          </w:p>
          <w:p w14:paraId="5528719C" w14:textId="7187FB40" w:rsidR="004254DB" w:rsidRPr="004E52A2" w:rsidRDefault="004254DB" w:rsidP="004254DB">
            <w:pPr>
              <w:spacing w:after="90" w:line="240" w:lineRule="auto"/>
              <w:jc w:val="both"/>
              <w:rPr>
                <w:rFonts w:cs="Arial"/>
                <w:szCs w:val="20"/>
              </w:rPr>
            </w:pPr>
            <w:r w:rsidRPr="004E52A2">
              <w:rPr>
                <w:rFonts w:cs="Arial"/>
                <w:szCs w:val="20"/>
              </w:rPr>
              <w:t xml:space="preserve">Republika Slovenija </w:t>
            </w:r>
            <w:r w:rsidR="008C5F1D" w:rsidRPr="004E52A2">
              <w:rPr>
                <w:rFonts w:cs="Arial"/>
                <w:szCs w:val="20"/>
              </w:rPr>
              <w:t xml:space="preserve">po preteku 180 dni od namestitve živali v zavetišče </w:t>
            </w:r>
            <w:r w:rsidRPr="004E52A2">
              <w:rPr>
                <w:rFonts w:cs="Arial"/>
                <w:szCs w:val="20"/>
              </w:rPr>
              <w:t xml:space="preserve">krije </w:t>
            </w:r>
            <w:r w:rsidR="008C5F1D" w:rsidRPr="004E52A2">
              <w:rPr>
                <w:rFonts w:cs="Arial"/>
                <w:szCs w:val="20"/>
              </w:rPr>
              <w:t xml:space="preserve">20 % </w:t>
            </w:r>
            <w:r w:rsidRPr="004E52A2">
              <w:rPr>
                <w:rFonts w:cs="Arial"/>
                <w:szCs w:val="20"/>
              </w:rPr>
              <w:t>strošk</w:t>
            </w:r>
            <w:r w:rsidR="008C5F1D" w:rsidRPr="004E52A2">
              <w:rPr>
                <w:rFonts w:cs="Arial"/>
                <w:szCs w:val="20"/>
              </w:rPr>
              <w:t>ov</w:t>
            </w:r>
            <w:r w:rsidRPr="004E52A2">
              <w:rPr>
                <w:rFonts w:cs="Arial"/>
                <w:szCs w:val="20"/>
              </w:rPr>
              <w:t xml:space="preserve"> dnevne in veterinarske oskrbe</w:t>
            </w:r>
            <w:r w:rsidR="008C5F1D" w:rsidRPr="004E52A2">
              <w:rPr>
                <w:rFonts w:cs="Arial"/>
                <w:szCs w:val="20"/>
              </w:rPr>
              <w:t xml:space="preserve">. </w:t>
            </w:r>
            <w:r w:rsidRPr="004E52A2">
              <w:rPr>
                <w:rFonts w:cs="Arial"/>
                <w:szCs w:val="20"/>
              </w:rPr>
              <w:t>V preostalem delu stroški bremenijo imetnika zavetišča, ne glede na to</w:t>
            </w:r>
            <w:r w:rsidR="002E585F" w:rsidRPr="004E52A2">
              <w:rPr>
                <w:rFonts w:cs="Arial"/>
                <w:szCs w:val="20"/>
              </w:rPr>
              <w:t>,</w:t>
            </w:r>
            <w:r w:rsidRPr="004E52A2">
              <w:rPr>
                <w:rFonts w:cs="Arial"/>
                <w:szCs w:val="20"/>
              </w:rPr>
              <w:t xml:space="preserve"> ali je žival nameščena pri začasnem skrbniku ali v zavetišču.</w:t>
            </w:r>
          </w:p>
          <w:p w14:paraId="0B9B3FCC" w14:textId="08EA0842" w:rsidR="004254DB" w:rsidRPr="004E52A2" w:rsidRDefault="004254DB" w:rsidP="004254DB">
            <w:pPr>
              <w:spacing w:after="90" w:line="240" w:lineRule="auto"/>
              <w:jc w:val="both"/>
              <w:rPr>
                <w:rFonts w:cs="Arial"/>
                <w:szCs w:val="20"/>
              </w:rPr>
            </w:pPr>
            <w:r w:rsidRPr="004E52A2">
              <w:rPr>
                <w:rFonts w:cs="Arial"/>
                <w:szCs w:val="20"/>
              </w:rPr>
              <w:t>Ne glede na 27.a člen in tretj</w:t>
            </w:r>
            <w:r w:rsidR="002E585F" w:rsidRPr="004E52A2">
              <w:rPr>
                <w:rFonts w:cs="Arial"/>
                <w:szCs w:val="20"/>
              </w:rPr>
              <w:t>i</w:t>
            </w:r>
            <w:r w:rsidRPr="004E52A2">
              <w:rPr>
                <w:rFonts w:cs="Arial"/>
                <w:szCs w:val="20"/>
              </w:rPr>
              <w:t xml:space="preserve"> odstav</w:t>
            </w:r>
            <w:r w:rsidR="002E585F" w:rsidRPr="004E52A2">
              <w:rPr>
                <w:rFonts w:cs="Arial"/>
                <w:szCs w:val="20"/>
              </w:rPr>
              <w:t>e</w:t>
            </w:r>
            <w:r w:rsidRPr="004E52A2">
              <w:rPr>
                <w:rFonts w:cs="Arial"/>
                <w:szCs w:val="20"/>
              </w:rPr>
              <w:t xml:space="preserve">k tega člena imetnik zavetišča ni upravičen do plačila oskrbe po 180 dneh, če ne izvaja javne službe za občino v skladu </w:t>
            </w:r>
            <w:r w:rsidR="002E585F" w:rsidRPr="004E52A2">
              <w:rPr>
                <w:rFonts w:cs="Arial"/>
                <w:szCs w:val="20"/>
              </w:rPr>
              <w:t>s</w:t>
            </w:r>
            <w:r w:rsidRPr="004E52A2">
              <w:rPr>
                <w:rFonts w:cs="Arial"/>
                <w:szCs w:val="20"/>
              </w:rPr>
              <w:t xml:space="preserve"> 27. člen</w:t>
            </w:r>
            <w:r w:rsidR="002E585F" w:rsidRPr="004E52A2">
              <w:rPr>
                <w:rFonts w:cs="Arial"/>
                <w:szCs w:val="20"/>
              </w:rPr>
              <w:t>om</w:t>
            </w:r>
            <w:r w:rsidRPr="004E52A2">
              <w:rPr>
                <w:rFonts w:cs="Arial"/>
                <w:szCs w:val="20"/>
              </w:rPr>
              <w:t xml:space="preserve"> tega zakona, razen v primeru odvzete živali ali namestitve živali, ko je občina zagotovila javno službo v skladu </w:t>
            </w:r>
            <w:r w:rsidR="002E585F" w:rsidRPr="004E52A2">
              <w:rPr>
                <w:rFonts w:cs="Arial"/>
                <w:szCs w:val="20"/>
              </w:rPr>
              <w:t xml:space="preserve">s </w:t>
            </w:r>
            <w:r w:rsidRPr="004E52A2">
              <w:rPr>
                <w:rFonts w:cs="Arial"/>
                <w:szCs w:val="20"/>
              </w:rPr>
              <w:t>27. člen</w:t>
            </w:r>
            <w:r w:rsidR="002E585F" w:rsidRPr="004E52A2">
              <w:rPr>
                <w:rFonts w:cs="Arial"/>
                <w:szCs w:val="20"/>
              </w:rPr>
              <w:t>om</w:t>
            </w:r>
            <w:r w:rsidRPr="004E52A2">
              <w:rPr>
                <w:rFonts w:cs="Arial"/>
                <w:szCs w:val="20"/>
              </w:rPr>
              <w:t xml:space="preserve"> tega zakona, a je njeno zavetišče polno in je treba žival namestiti v drugo zavetišče.</w:t>
            </w:r>
            <w:r w:rsidR="002E585F" w:rsidRPr="004E52A2">
              <w:rPr>
                <w:rFonts w:cs="Arial"/>
                <w:szCs w:val="20"/>
              </w:rPr>
              <w:t>«.</w:t>
            </w:r>
            <w:r w:rsidRPr="004E52A2">
              <w:rPr>
                <w:rFonts w:cs="Arial"/>
                <w:szCs w:val="20"/>
              </w:rPr>
              <w:t xml:space="preserve"> </w:t>
            </w:r>
          </w:p>
          <w:p w14:paraId="5DEB2B95" w14:textId="77777777" w:rsidR="004254DB" w:rsidRPr="004E52A2" w:rsidRDefault="004254DB" w:rsidP="004254DB">
            <w:pPr>
              <w:spacing w:after="90" w:line="240" w:lineRule="auto"/>
              <w:jc w:val="both"/>
              <w:rPr>
                <w:rFonts w:cs="Arial"/>
                <w:szCs w:val="20"/>
              </w:rPr>
            </w:pPr>
          </w:p>
          <w:p w14:paraId="21F3CEFE" w14:textId="77777777" w:rsidR="004254DB" w:rsidRPr="004E52A2" w:rsidRDefault="004254DB" w:rsidP="004254DB">
            <w:pPr>
              <w:spacing w:after="90" w:line="240" w:lineRule="auto"/>
              <w:jc w:val="both"/>
              <w:rPr>
                <w:rFonts w:cs="Arial"/>
                <w:szCs w:val="20"/>
              </w:rPr>
            </w:pPr>
          </w:p>
          <w:bookmarkEnd w:id="15"/>
          <w:p w14:paraId="2158B447" w14:textId="53336840" w:rsidR="004254DB" w:rsidRPr="004E52A2" w:rsidRDefault="004254DB" w:rsidP="004254DB">
            <w:pPr>
              <w:spacing w:after="90" w:line="240" w:lineRule="auto"/>
              <w:jc w:val="center"/>
              <w:rPr>
                <w:rFonts w:cs="Arial"/>
                <w:szCs w:val="20"/>
              </w:rPr>
            </w:pPr>
            <w:r w:rsidRPr="004E52A2">
              <w:rPr>
                <w:rFonts w:cs="Arial"/>
                <w:szCs w:val="20"/>
              </w:rPr>
              <w:t>2</w:t>
            </w:r>
            <w:r w:rsidR="00C402B0" w:rsidRPr="004E52A2">
              <w:rPr>
                <w:rFonts w:cs="Arial"/>
                <w:szCs w:val="20"/>
              </w:rPr>
              <w:t>1</w:t>
            </w:r>
            <w:r w:rsidRPr="004E52A2">
              <w:rPr>
                <w:rFonts w:cs="Arial"/>
                <w:szCs w:val="20"/>
              </w:rPr>
              <w:t>. člen</w:t>
            </w:r>
          </w:p>
          <w:p w14:paraId="6308BEA3" w14:textId="77777777" w:rsidR="004254DB" w:rsidRPr="004E52A2" w:rsidRDefault="004254DB" w:rsidP="004254DB">
            <w:pPr>
              <w:spacing w:after="90" w:line="240" w:lineRule="auto"/>
              <w:jc w:val="center"/>
              <w:rPr>
                <w:rFonts w:cs="Arial"/>
                <w:szCs w:val="20"/>
              </w:rPr>
            </w:pPr>
          </w:p>
          <w:p w14:paraId="618671EB" w14:textId="77777777" w:rsidR="004254DB" w:rsidRPr="004E52A2" w:rsidRDefault="004254DB" w:rsidP="004254DB">
            <w:pPr>
              <w:spacing w:after="90" w:line="240" w:lineRule="auto"/>
              <w:jc w:val="both"/>
              <w:rPr>
                <w:rFonts w:cs="Arial"/>
                <w:szCs w:val="20"/>
              </w:rPr>
            </w:pPr>
            <w:r w:rsidRPr="004E52A2">
              <w:rPr>
                <w:rFonts w:cs="Arial"/>
                <w:szCs w:val="20"/>
              </w:rPr>
              <w:t>31.a člen se spremeni tako, da se glasi:</w:t>
            </w:r>
          </w:p>
          <w:p w14:paraId="7DCD2420" w14:textId="77777777" w:rsidR="004254DB" w:rsidRPr="004E52A2" w:rsidRDefault="004254DB" w:rsidP="004254DB">
            <w:pPr>
              <w:spacing w:after="90" w:line="240" w:lineRule="auto"/>
              <w:jc w:val="both"/>
              <w:rPr>
                <w:rFonts w:cs="Arial"/>
                <w:szCs w:val="20"/>
              </w:rPr>
            </w:pPr>
          </w:p>
          <w:p w14:paraId="41EFE513" w14:textId="77777777" w:rsidR="004254DB" w:rsidRPr="004E52A2" w:rsidRDefault="004254DB" w:rsidP="004254DB">
            <w:pPr>
              <w:spacing w:after="90" w:line="240" w:lineRule="auto"/>
              <w:jc w:val="center"/>
              <w:rPr>
                <w:rFonts w:cs="Arial"/>
                <w:szCs w:val="20"/>
              </w:rPr>
            </w:pPr>
            <w:r w:rsidRPr="004E52A2">
              <w:rPr>
                <w:rFonts w:cs="Arial"/>
                <w:szCs w:val="20"/>
              </w:rPr>
              <w:t>»31.a člen</w:t>
            </w:r>
          </w:p>
          <w:p w14:paraId="2B33D0B6" w14:textId="715BAB8E" w:rsidR="004254DB" w:rsidRPr="004E52A2" w:rsidRDefault="004254DB" w:rsidP="004254DB">
            <w:pPr>
              <w:spacing w:after="90" w:line="240" w:lineRule="auto"/>
              <w:jc w:val="both"/>
              <w:rPr>
                <w:rFonts w:cs="Arial"/>
                <w:szCs w:val="20"/>
                <w:shd w:val="clear" w:color="auto" w:fill="FFFFFF"/>
              </w:rPr>
            </w:pPr>
            <w:r w:rsidRPr="004E52A2">
              <w:rPr>
                <w:rFonts w:cs="Arial"/>
                <w:szCs w:val="20"/>
                <w:shd w:val="clear" w:color="auto" w:fill="FFFFFF"/>
              </w:rPr>
              <w:t xml:space="preserve">Občina lahko zagotavlja financiranje ali sofinanciranje izvajanja kastracij, sterilizacij in označevanja hišnih živali ter drugih ukrepov za zagotavljanje varnega okolja občanom v zvezi z zapuščenimi živalmi </w:t>
            </w:r>
            <w:r w:rsidR="003B655B" w:rsidRPr="004E52A2">
              <w:rPr>
                <w:rFonts w:cs="Arial"/>
                <w:szCs w:val="20"/>
                <w:shd w:val="clear" w:color="auto" w:fill="FFFFFF"/>
              </w:rPr>
              <w:t xml:space="preserve">in </w:t>
            </w:r>
            <w:r w:rsidRPr="004E52A2">
              <w:rPr>
                <w:rFonts w:cs="Arial"/>
                <w:szCs w:val="20"/>
                <w:shd w:val="clear" w:color="auto" w:fill="FFFFFF"/>
              </w:rPr>
              <w:t xml:space="preserve">za spodbujanje odgovornega lastništva hišnih živali. Financiranje sterilizacije in kastracije je pogojeno z izpolnitvijo obveznosti lastnika, da zagotovi registracijo hišnih živali.«. </w:t>
            </w:r>
          </w:p>
          <w:p w14:paraId="7DDAA28A" w14:textId="77777777" w:rsidR="004254DB" w:rsidRPr="004E52A2" w:rsidRDefault="004254DB" w:rsidP="004254DB">
            <w:pPr>
              <w:spacing w:after="90" w:line="240" w:lineRule="auto"/>
              <w:jc w:val="both"/>
              <w:rPr>
                <w:rFonts w:cs="Arial"/>
                <w:szCs w:val="20"/>
              </w:rPr>
            </w:pPr>
          </w:p>
          <w:p w14:paraId="479A92D3" w14:textId="77777777" w:rsidR="004254DB" w:rsidRPr="004E52A2" w:rsidRDefault="004254DB" w:rsidP="004254DB">
            <w:pPr>
              <w:spacing w:after="90" w:line="240" w:lineRule="auto"/>
              <w:jc w:val="center"/>
              <w:rPr>
                <w:rFonts w:cs="Arial"/>
                <w:szCs w:val="20"/>
              </w:rPr>
            </w:pPr>
          </w:p>
          <w:p w14:paraId="0FFF8AE3" w14:textId="277249E6" w:rsidR="004254DB" w:rsidRPr="004E52A2" w:rsidRDefault="004254DB" w:rsidP="004254DB">
            <w:pPr>
              <w:spacing w:after="90" w:line="240" w:lineRule="auto"/>
              <w:jc w:val="center"/>
              <w:rPr>
                <w:rFonts w:cs="Arial"/>
                <w:szCs w:val="20"/>
              </w:rPr>
            </w:pPr>
            <w:bookmarkStart w:id="41" w:name="_Hlk195531269"/>
            <w:r w:rsidRPr="004E52A2">
              <w:rPr>
                <w:rFonts w:cs="Arial"/>
                <w:szCs w:val="20"/>
              </w:rPr>
              <w:t>2</w:t>
            </w:r>
            <w:r w:rsidR="00C402B0" w:rsidRPr="004E52A2">
              <w:rPr>
                <w:rFonts w:cs="Arial"/>
                <w:szCs w:val="20"/>
              </w:rPr>
              <w:t>2</w:t>
            </w:r>
            <w:r w:rsidRPr="004E52A2">
              <w:rPr>
                <w:rFonts w:cs="Arial"/>
                <w:szCs w:val="20"/>
              </w:rPr>
              <w:t>. člen</w:t>
            </w:r>
          </w:p>
          <w:p w14:paraId="597FDEF6" w14:textId="77777777" w:rsidR="004254DB" w:rsidRPr="004E52A2" w:rsidRDefault="004254DB" w:rsidP="004254DB">
            <w:pPr>
              <w:spacing w:after="90" w:line="240" w:lineRule="auto"/>
              <w:jc w:val="both"/>
              <w:rPr>
                <w:rFonts w:cs="Arial"/>
                <w:szCs w:val="20"/>
              </w:rPr>
            </w:pPr>
          </w:p>
          <w:p w14:paraId="19995B8F" w14:textId="012D9AD5" w:rsidR="004254DB" w:rsidRPr="004E52A2" w:rsidRDefault="004254DB" w:rsidP="004254DB">
            <w:pPr>
              <w:spacing w:after="90" w:line="240" w:lineRule="auto"/>
              <w:jc w:val="both"/>
              <w:rPr>
                <w:rFonts w:cs="Arial"/>
                <w:szCs w:val="20"/>
              </w:rPr>
            </w:pPr>
            <w:bookmarkStart w:id="42" w:name="_Hlk190865822"/>
            <w:r w:rsidRPr="004E52A2">
              <w:rPr>
                <w:rFonts w:cs="Arial"/>
                <w:szCs w:val="20"/>
              </w:rPr>
              <w:t xml:space="preserve">V 33. členu se </w:t>
            </w:r>
            <w:r w:rsidR="28B12E66" w:rsidRPr="004E52A2">
              <w:rPr>
                <w:rFonts w:cs="Arial"/>
                <w:szCs w:val="20"/>
              </w:rPr>
              <w:t xml:space="preserve">v prvem odstavku </w:t>
            </w:r>
            <w:r w:rsidR="4DEF3D13" w:rsidRPr="004E52A2">
              <w:rPr>
                <w:rFonts w:cs="Arial"/>
                <w:szCs w:val="20"/>
              </w:rPr>
              <w:t>napovedni stavek</w:t>
            </w:r>
            <w:r w:rsidR="7C3D9C3C" w:rsidRPr="004E52A2">
              <w:rPr>
                <w:rFonts w:cs="Arial"/>
                <w:szCs w:val="20"/>
              </w:rPr>
              <w:t xml:space="preserve"> </w:t>
            </w:r>
            <w:r w:rsidR="00D14BFC" w:rsidRPr="004E52A2">
              <w:rPr>
                <w:rFonts w:cs="Arial"/>
                <w:szCs w:val="20"/>
              </w:rPr>
              <w:t xml:space="preserve">spremeni tako, da </w:t>
            </w:r>
            <w:r w:rsidRPr="004E52A2">
              <w:rPr>
                <w:rFonts w:cs="Arial"/>
                <w:szCs w:val="20"/>
              </w:rPr>
              <w:t xml:space="preserve">se glasi: </w:t>
            </w:r>
          </w:p>
          <w:p w14:paraId="077961FB" w14:textId="714B410E" w:rsidR="4A8A2BA6" w:rsidRPr="004E52A2" w:rsidRDefault="00435F5A" w:rsidP="6FC8FA9A">
            <w:pPr>
              <w:spacing w:after="90" w:line="240" w:lineRule="auto"/>
              <w:jc w:val="both"/>
              <w:rPr>
                <w:rFonts w:eastAsia="Arial" w:cs="Arial"/>
                <w:szCs w:val="20"/>
              </w:rPr>
            </w:pPr>
            <w:r w:rsidRPr="004E52A2">
              <w:rPr>
                <w:rFonts w:eastAsia="Arial" w:cs="Arial"/>
                <w:szCs w:val="20"/>
              </w:rPr>
              <w:t>»</w:t>
            </w:r>
            <w:r w:rsidR="4A8A2BA6" w:rsidRPr="004E52A2">
              <w:rPr>
                <w:rFonts w:eastAsia="Arial" w:cs="Arial"/>
                <w:szCs w:val="20"/>
              </w:rPr>
              <w:t xml:space="preserve">Imetnik zavetišča </w:t>
            </w:r>
            <w:r w:rsidR="00A17FD4" w:rsidRPr="004E52A2">
              <w:rPr>
                <w:rFonts w:eastAsia="Arial" w:cs="Arial"/>
                <w:szCs w:val="20"/>
              </w:rPr>
              <w:t xml:space="preserve">ali investitor </w:t>
            </w:r>
            <w:r w:rsidR="4A8A2BA6" w:rsidRPr="004E52A2">
              <w:rPr>
                <w:rFonts w:eastAsia="Arial" w:cs="Arial"/>
                <w:szCs w:val="20"/>
              </w:rPr>
              <w:t xml:space="preserve">pridobi sredstva za vzpostavitev </w:t>
            </w:r>
            <w:r w:rsidR="00A17FD4" w:rsidRPr="004E52A2">
              <w:rPr>
                <w:rFonts w:eastAsia="Arial" w:cs="Arial"/>
                <w:szCs w:val="20"/>
              </w:rPr>
              <w:t xml:space="preserve">zavetišča </w:t>
            </w:r>
            <w:r w:rsidR="469CF1F2" w:rsidRPr="004E52A2">
              <w:rPr>
                <w:rFonts w:eastAsia="Arial" w:cs="Arial"/>
                <w:szCs w:val="20"/>
              </w:rPr>
              <w:t>ali</w:t>
            </w:r>
            <w:r w:rsidR="4A8A2BA6" w:rsidRPr="004E52A2">
              <w:rPr>
                <w:rFonts w:eastAsia="Arial" w:cs="Arial"/>
                <w:szCs w:val="20"/>
              </w:rPr>
              <w:t xml:space="preserve"> razširitev </w:t>
            </w:r>
            <w:r w:rsidR="003B655B" w:rsidRPr="004E52A2">
              <w:rPr>
                <w:rFonts w:eastAsia="Arial" w:cs="Arial"/>
                <w:szCs w:val="20"/>
              </w:rPr>
              <w:t>zmogljivosti</w:t>
            </w:r>
            <w:r w:rsidR="4A8A2BA6" w:rsidRPr="004E52A2">
              <w:rPr>
                <w:rFonts w:eastAsia="Arial" w:cs="Arial"/>
                <w:szCs w:val="20"/>
              </w:rPr>
              <w:t xml:space="preserve"> zavetišča iz naslednjih virov</w:t>
            </w:r>
            <w:r w:rsidR="7764DC16" w:rsidRPr="004E52A2">
              <w:rPr>
                <w:rFonts w:eastAsia="Arial" w:cs="Arial"/>
                <w:szCs w:val="20"/>
              </w:rPr>
              <w:t>:</w:t>
            </w:r>
            <w:r w:rsidRPr="004E52A2">
              <w:rPr>
                <w:rFonts w:eastAsia="Arial" w:cs="Arial"/>
                <w:szCs w:val="20"/>
              </w:rPr>
              <w:t>«.</w:t>
            </w:r>
          </w:p>
          <w:p w14:paraId="305F237D" w14:textId="03A0A238" w:rsidR="7764DC16" w:rsidRPr="004E52A2" w:rsidRDefault="7764DC16" w:rsidP="569E6100">
            <w:pPr>
              <w:spacing w:after="90" w:line="240" w:lineRule="auto"/>
              <w:jc w:val="both"/>
              <w:rPr>
                <w:rFonts w:cs="Arial"/>
                <w:szCs w:val="20"/>
              </w:rPr>
            </w:pPr>
            <w:bookmarkStart w:id="43" w:name="_Hlk196220689"/>
            <w:r w:rsidRPr="004E52A2">
              <w:rPr>
                <w:rFonts w:cs="Arial"/>
                <w:szCs w:val="20"/>
              </w:rPr>
              <w:t xml:space="preserve">Druga alineja </w:t>
            </w:r>
            <w:r w:rsidR="4066F217" w:rsidRPr="004E52A2">
              <w:rPr>
                <w:rFonts w:cs="Arial"/>
                <w:szCs w:val="20"/>
              </w:rPr>
              <w:t xml:space="preserve">prvega odstavka </w:t>
            </w:r>
            <w:r w:rsidRPr="004E52A2">
              <w:rPr>
                <w:rFonts w:cs="Arial"/>
                <w:szCs w:val="20"/>
              </w:rPr>
              <w:t>se spremeni tako, da se glasi:</w:t>
            </w:r>
          </w:p>
          <w:p w14:paraId="2B5A4EC6" w14:textId="6F0BB696" w:rsidR="004254DB" w:rsidRPr="004E52A2" w:rsidRDefault="004254DB" w:rsidP="004254DB">
            <w:pPr>
              <w:spacing w:after="90" w:line="240" w:lineRule="auto"/>
              <w:jc w:val="both"/>
              <w:rPr>
                <w:rFonts w:cs="Arial"/>
                <w:szCs w:val="20"/>
              </w:rPr>
            </w:pPr>
            <w:r w:rsidRPr="004E52A2">
              <w:rPr>
                <w:rFonts w:cs="Arial"/>
                <w:szCs w:val="20"/>
              </w:rPr>
              <w:t>»</w:t>
            </w:r>
            <w:r w:rsidR="003B655B" w:rsidRPr="004E52A2">
              <w:rPr>
                <w:rFonts w:cs="Arial"/>
                <w:szCs w:val="20"/>
              </w:rPr>
              <w:t>‒</w:t>
            </w:r>
            <w:r w:rsidRPr="004E52A2">
              <w:rPr>
                <w:rFonts w:cs="Arial"/>
                <w:szCs w:val="20"/>
              </w:rPr>
              <w:t> proračuna Republike Slovenije za gradbena dela ali opremo, vendar največ do višine 50</w:t>
            </w:r>
            <w:r w:rsidR="003B655B" w:rsidRPr="004E52A2">
              <w:rPr>
                <w:rFonts w:cs="Arial"/>
                <w:szCs w:val="20"/>
              </w:rPr>
              <w:t xml:space="preserve"> </w:t>
            </w:r>
            <w:r w:rsidRPr="004E52A2">
              <w:rPr>
                <w:rFonts w:cs="Arial"/>
                <w:szCs w:val="20"/>
              </w:rPr>
              <w:t>% njihove dejanske vrednosti, če je naložba v skladu s pogoji, ki jih predpiše minister</w:t>
            </w:r>
            <w:r w:rsidR="003B655B" w:rsidRPr="004E52A2">
              <w:rPr>
                <w:rFonts w:cs="Arial"/>
                <w:szCs w:val="20"/>
              </w:rPr>
              <w:t>,</w:t>
            </w:r>
            <w:r w:rsidRPr="004E52A2">
              <w:rPr>
                <w:rFonts w:cs="Arial"/>
                <w:szCs w:val="20"/>
              </w:rPr>
              <w:t xml:space="preserve"> po predhodno izvedenem javnem razpisu.«.</w:t>
            </w:r>
          </w:p>
          <w:bookmarkEnd w:id="43"/>
          <w:p w14:paraId="428CC2E5" w14:textId="77777777" w:rsidR="004254DB" w:rsidRPr="004E52A2" w:rsidRDefault="004254DB" w:rsidP="004254DB">
            <w:pPr>
              <w:spacing w:after="90" w:line="240" w:lineRule="auto"/>
              <w:jc w:val="both"/>
              <w:rPr>
                <w:rFonts w:cs="Arial"/>
                <w:szCs w:val="20"/>
              </w:rPr>
            </w:pPr>
            <w:r w:rsidRPr="004E52A2">
              <w:rPr>
                <w:rFonts w:cs="Arial"/>
                <w:szCs w:val="20"/>
              </w:rPr>
              <w:t xml:space="preserve">Doda se nov drugi odstavek, ki se glasi: </w:t>
            </w:r>
          </w:p>
          <w:p w14:paraId="2D1D912D" w14:textId="6FE0105D" w:rsidR="004254DB" w:rsidRPr="004E52A2" w:rsidRDefault="004254DB" w:rsidP="004254DB">
            <w:pPr>
              <w:spacing w:after="90" w:line="240" w:lineRule="auto"/>
              <w:jc w:val="both"/>
              <w:rPr>
                <w:rFonts w:cs="Arial"/>
                <w:szCs w:val="20"/>
              </w:rPr>
            </w:pPr>
            <w:r w:rsidRPr="004E52A2">
              <w:rPr>
                <w:rFonts w:cs="Arial"/>
                <w:szCs w:val="20"/>
              </w:rPr>
              <w:t xml:space="preserve">»Sredstva iz </w:t>
            </w:r>
            <w:r w:rsidR="00F62163" w:rsidRPr="004E52A2">
              <w:rPr>
                <w:rFonts w:cs="Arial"/>
                <w:szCs w:val="20"/>
              </w:rPr>
              <w:t>prv</w:t>
            </w:r>
            <w:r w:rsidR="001F4E07" w:rsidRPr="004E52A2">
              <w:rPr>
                <w:rFonts w:cs="Arial"/>
                <w:szCs w:val="20"/>
              </w:rPr>
              <w:t>e</w:t>
            </w:r>
            <w:r w:rsidR="00F62163" w:rsidRPr="004E52A2">
              <w:rPr>
                <w:rFonts w:cs="Arial"/>
                <w:szCs w:val="20"/>
              </w:rPr>
              <w:t xml:space="preserve"> in </w:t>
            </w:r>
            <w:r w:rsidR="005122EF" w:rsidRPr="004E52A2">
              <w:rPr>
                <w:rFonts w:cs="Arial"/>
                <w:szCs w:val="20"/>
              </w:rPr>
              <w:t>druge</w:t>
            </w:r>
            <w:r w:rsidRPr="004E52A2">
              <w:rPr>
                <w:rFonts w:cs="Arial"/>
                <w:szCs w:val="20"/>
              </w:rPr>
              <w:t xml:space="preserve"> alineje prejšnjega odstavka lahko imetnik zavetišča pridobi po pravnomočnosti gradbenega dovoljenja</w:t>
            </w:r>
            <w:r w:rsidR="422C2F12" w:rsidRPr="004E52A2">
              <w:rPr>
                <w:rFonts w:cs="Arial"/>
                <w:szCs w:val="20"/>
              </w:rPr>
              <w:t xml:space="preserve">, </w:t>
            </w:r>
            <w:r w:rsidR="003B655B" w:rsidRPr="004E52A2">
              <w:rPr>
                <w:rFonts w:cs="Arial"/>
                <w:szCs w:val="20"/>
              </w:rPr>
              <w:t>če</w:t>
            </w:r>
            <w:r w:rsidR="422C2F12" w:rsidRPr="004E52A2">
              <w:rPr>
                <w:rFonts w:cs="Arial"/>
                <w:szCs w:val="20"/>
              </w:rPr>
              <w:t xml:space="preserve"> so dela </w:t>
            </w:r>
            <w:r w:rsidR="003B655B" w:rsidRPr="004E52A2">
              <w:rPr>
                <w:rFonts w:cs="Arial"/>
                <w:szCs w:val="20"/>
              </w:rPr>
              <w:t xml:space="preserve">končana </w:t>
            </w:r>
            <w:r w:rsidR="422C2F12" w:rsidRPr="004E52A2">
              <w:rPr>
                <w:rFonts w:cs="Arial"/>
                <w:szCs w:val="20"/>
              </w:rPr>
              <w:t>v dveh let</w:t>
            </w:r>
            <w:r w:rsidR="003B655B" w:rsidRPr="004E52A2">
              <w:rPr>
                <w:rFonts w:cs="Arial"/>
                <w:szCs w:val="20"/>
              </w:rPr>
              <w:t>ih</w:t>
            </w:r>
            <w:r w:rsidR="422C2F12" w:rsidRPr="004E52A2">
              <w:rPr>
                <w:rFonts w:cs="Arial"/>
                <w:szCs w:val="20"/>
              </w:rPr>
              <w:t xml:space="preserve"> od prejema sredstev</w:t>
            </w:r>
            <w:r w:rsidRPr="004E52A2">
              <w:rPr>
                <w:rFonts w:cs="Arial"/>
                <w:szCs w:val="20"/>
              </w:rPr>
              <w:t xml:space="preserve"> </w:t>
            </w:r>
            <w:r w:rsidR="003B655B" w:rsidRPr="004E52A2">
              <w:rPr>
                <w:rFonts w:cs="Arial"/>
                <w:szCs w:val="20"/>
              </w:rPr>
              <w:t xml:space="preserve">ali </w:t>
            </w:r>
            <w:r w:rsidRPr="004E52A2">
              <w:rPr>
                <w:rFonts w:cs="Arial"/>
                <w:szCs w:val="20"/>
              </w:rPr>
              <w:t xml:space="preserve">najpozneje v </w:t>
            </w:r>
            <w:r w:rsidR="3DD37BE3" w:rsidRPr="004E52A2">
              <w:rPr>
                <w:rFonts w:cs="Arial"/>
                <w:szCs w:val="20"/>
              </w:rPr>
              <w:t>petih</w:t>
            </w:r>
            <w:r w:rsidRPr="004E52A2">
              <w:rPr>
                <w:rFonts w:cs="Arial"/>
                <w:szCs w:val="20"/>
              </w:rPr>
              <w:t xml:space="preserve"> letih po izvedenem nakupu opreme</w:t>
            </w:r>
            <w:r w:rsidR="2817C669" w:rsidRPr="004E52A2">
              <w:rPr>
                <w:rFonts w:cs="Arial"/>
                <w:szCs w:val="20"/>
              </w:rPr>
              <w:t>,</w:t>
            </w:r>
            <w:r w:rsidR="3F27915F" w:rsidRPr="004E52A2">
              <w:rPr>
                <w:rFonts w:cs="Arial"/>
                <w:szCs w:val="20"/>
              </w:rPr>
              <w:t xml:space="preserve"> za investicije</w:t>
            </w:r>
            <w:r w:rsidR="6EBB7E9D" w:rsidRPr="004E52A2">
              <w:rPr>
                <w:rFonts w:cs="Arial"/>
                <w:szCs w:val="20"/>
              </w:rPr>
              <w:t xml:space="preserve">, ki so izvedene </w:t>
            </w:r>
            <w:r w:rsidR="3AC34163" w:rsidRPr="004E52A2">
              <w:rPr>
                <w:rFonts w:cs="Arial"/>
                <w:szCs w:val="20"/>
              </w:rPr>
              <w:t>od</w:t>
            </w:r>
            <w:r w:rsidR="1F67C44D" w:rsidRPr="004E52A2">
              <w:rPr>
                <w:rFonts w:cs="Arial"/>
                <w:szCs w:val="20"/>
              </w:rPr>
              <w:t xml:space="preserve"> uveljavitve tega zakona</w:t>
            </w:r>
            <w:r w:rsidRPr="004E52A2">
              <w:rPr>
                <w:rFonts w:cs="Arial"/>
                <w:szCs w:val="20"/>
              </w:rPr>
              <w:t xml:space="preserve">.«. </w:t>
            </w:r>
          </w:p>
          <w:p w14:paraId="625737D9" w14:textId="77777777" w:rsidR="004254DB" w:rsidRPr="004E52A2" w:rsidRDefault="004254DB" w:rsidP="004254DB">
            <w:pPr>
              <w:spacing w:after="90" w:line="240" w:lineRule="auto"/>
              <w:jc w:val="both"/>
              <w:rPr>
                <w:rFonts w:cs="Arial"/>
                <w:szCs w:val="20"/>
              </w:rPr>
            </w:pPr>
            <w:r w:rsidRPr="004E52A2">
              <w:rPr>
                <w:rFonts w:cs="Arial"/>
                <w:szCs w:val="20"/>
              </w:rPr>
              <w:t xml:space="preserve">Dosedanji drugi odstavek postane tretji odstavek. </w:t>
            </w:r>
          </w:p>
          <w:bookmarkEnd w:id="42"/>
          <w:p w14:paraId="47066B21" w14:textId="77777777" w:rsidR="004254DB" w:rsidRPr="004E52A2" w:rsidRDefault="004254DB" w:rsidP="004254DB">
            <w:pPr>
              <w:spacing w:after="90" w:line="240" w:lineRule="auto"/>
              <w:jc w:val="center"/>
              <w:rPr>
                <w:rFonts w:cs="Arial"/>
                <w:szCs w:val="20"/>
              </w:rPr>
            </w:pPr>
          </w:p>
          <w:bookmarkEnd w:id="41"/>
          <w:p w14:paraId="5C48AF06" w14:textId="08D6D461" w:rsidR="004254DB" w:rsidRPr="004E52A2" w:rsidRDefault="004254DB" w:rsidP="004254DB">
            <w:pPr>
              <w:spacing w:after="90" w:line="240" w:lineRule="auto"/>
              <w:jc w:val="center"/>
              <w:rPr>
                <w:rFonts w:cs="Arial"/>
                <w:szCs w:val="20"/>
              </w:rPr>
            </w:pPr>
            <w:r w:rsidRPr="004E52A2">
              <w:rPr>
                <w:rFonts w:cs="Arial"/>
                <w:szCs w:val="20"/>
              </w:rPr>
              <w:t>2</w:t>
            </w:r>
            <w:r w:rsidR="00C402B0" w:rsidRPr="004E52A2">
              <w:rPr>
                <w:rFonts w:cs="Arial"/>
                <w:szCs w:val="20"/>
              </w:rPr>
              <w:t>3</w:t>
            </w:r>
            <w:r w:rsidRPr="004E52A2">
              <w:rPr>
                <w:rFonts w:cs="Arial"/>
                <w:szCs w:val="20"/>
              </w:rPr>
              <w:t xml:space="preserve">. člen </w:t>
            </w:r>
          </w:p>
          <w:p w14:paraId="6B6F5171" w14:textId="77777777" w:rsidR="004254DB" w:rsidRPr="004E52A2" w:rsidRDefault="004254DB" w:rsidP="004254DB">
            <w:pPr>
              <w:spacing w:after="90" w:line="240" w:lineRule="auto"/>
              <w:jc w:val="center"/>
              <w:rPr>
                <w:rFonts w:cs="Arial"/>
                <w:szCs w:val="20"/>
              </w:rPr>
            </w:pPr>
          </w:p>
          <w:p w14:paraId="47C1A184" w14:textId="05E5BC8D" w:rsidR="00CB15CE" w:rsidRPr="004E52A2" w:rsidRDefault="00CB15CE" w:rsidP="00CB15CE">
            <w:pPr>
              <w:spacing w:after="90" w:line="240" w:lineRule="auto"/>
              <w:rPr>
                <w:rFonts w:cs="Arial"/>
                <w:szCs w:val="20"/>
              </w:rPr>
            </w:pPr>
            <w:r w:rsidRPr="004E52A2">
              <w:rPr>
                <w:rFonts w:cs="Arial"/>
                <w:szCs w:val="20"/>
              </w:rPr>
              <w:t>V 38. členu se v drugem odstavku tretja alineja</w:t>
            </w:r>
            <w:r w:rsidR="00703EEF" w:rsidRPr="004E52A2">
              <w:rPr>
                <w:rFonts w:cs="Arial"/>
                <w:szCs w:val="20"/>
              </w:rPr>
              <w:t xml:space="preserve"> črta</w:t>
            </w:r>
            <w:r w:rsidRPr="004E52A2">
              <w:rPr>
                <w:rFonts w:cs="Arial"/>
                <w:szCs w:val="20"/>
              </w:rPr>
              <w:t xml:space="preserve">. </w:t>
            </w:r>
          </w:p>
          <w:p w14:paraId="36ADD07B" w14:textId="77777777" w:rsidR="00CB15CE" w:rsidRPr="004E52A2" w:rsidRDefault="00CB15CE" w:rsidP="004254DB">
            <w:pPr>
              <w:spacing w:after="90" w:line="240" w:lineRule="auto"/>
              <w:jc w:val="center"/>
              <w:rPr>
                <w:rFonts w:cs="Arial"/>
                <w:szCs w:val="20"/>
              </w:rPr>
            </w:pPr>
          </w:p>
          <w:p w14:paraId="49B0BF5A" w14:textId="36D7B623" w:rsidR="00CB15CE" w:rsidRPr="004E52A2" w:rsidRDefault="00CB15CE" w:rsidP="004254DB">
            <w:pPr>
              <w:spacing w:after="90" w:line="240" w:lineRule="auto"/>
              <w:jc w:val="center"/>
              <w:rPr>
                <w:rFonts w:cs="Arial"/>
                <w:szCs w:val="20"/>
              </w:rPr>
            </w:pPr>
            <w:r w:rsidRPr="004E52A2">
              <w:rPr>
                <w:rFonts w:cs="Arial"/>
                <w:szCs w:val="20"/>
              </w:rPr>
              <w:t>2</w:t>
            </w:r>
            <w:r w:rsidR="00C402B0" w:rsidRPr="004E52A2">
              <w:rPr>
                <w:rFonts w:cs="Arial"/>
                <w:szCs w:val="20"/>
              </w:rPr>
              <w:t>4</w:t>
            </w:r>
            <w:r w:rsidRPr="004E52A2">
              <w:rPr>
                <w:rFonts w:cs="Arial"/>
                <w:szCs w:val="20"/>
              </w:rPr>
              <w:t>. člen</w:t>
            </w:r>
          </w:p>
          <w:p w14:paraId="36F1C66D" w14:textId="77777777" w:rsidR="00CB15CE" w:rsidRPr="004E52A2" w:rsidRDefault="00CB15CE" w:rsidP="004254DB">
            <w:pPr>
              <w:spacing w:after="90" w:line="240" w:lineRule="auto"/>
              <w:jc w:val="center"/>
              <w:rPr>
                <w:rFonts w:cs="Arial"/>
                <w:szCs w:val="20"/>
              </w:rPr>
            </w:pPr>
          </w:p>
          <w:p w14:paraId="28945B35" w14:textId="77777777" w:rsidR="004254DB" w:rsidRPr="004E52A2" w:rsidRDefault="004254DB" w:rsidP="004254DB">
            <w:pPr>
              <w:spacing w:after="90" w:line="240" w:lineRule="auto"/>
              <w:jc w:val="both"/>
              <w:rPr>
                <w:rFonts w:cs="Arial"/>
                <w:szCs w:val="20"/>
              </w:rPr>
            </w:pPr>
            <w:r w:rsidRPr="004E52A2">
              <w:rPr>
                <w:rFonts w:cs="Arial"/>
                <w:szCs w:val="20"/>
              </w:rPr>
              <w:t xml:space="preserve">Za 41. členom se doda nov, 41.a člen, ki se glasi: </w:t>
            </w:r>
          </w:p>
          <w:p w14:paraId="5E7BBD2B" w14:textId="77777777" w:rsidR="004254DB" w:rsidRPr="004E52A2" w:rsidRDefault="004254DB" w:rsidP="004254DB">
            <w:pPr>
              <w:spacing w:after="90" w:line="240" w:lineRule="auto"/>
              <w:jc w:val="both"/>
              <w:rPr>
                <w:rFonts w:cs="Arial"/>
                <w:szCs w:val="20"/>
              </w:rPr>
            </w:pPr>
          </w:p>
          <w:p w14:paraId="4C150E4F" w14:textId="77777777" w:rsidR="004254DB" w:rsidRPr="004E52A2" w:rsidRDefault="004254DB" w:rsidP="004254DB">
            <w:pPr>
              <w:spacing w:after="90" w:line="240" w:lineRule="auto"/>
              <w:jc w:val="center"/>
              <w:rPr>
                <w:rFonts w:cs="Arial"/>
                <w:szCs w:val="20"/>
              </w:rPr>
            </w:pPr>
            <w:r w:rsidRPr="004E52A2">
              <w:rPr>
                <w:rFonts w:cs="Arial"/>
                <w:szCs w:val="20"/>
              </w:rPr>
              <w:t>»41.a člen</w:t>
            </w:r>
          </w:p>
          <w:p w14:paraId="5ED2D7EC" w14:textId="77777777" w:rsidR="004254DB" w:rsidRPr="004E52A2" w:rsidRDefault="004254DB" w:rsidP="004254DB">
            <w:pPr>
              <w:spacing w:after="90" w:line="240" w:lineRule="auto"/>
              <w:jc w:val="center"/>
              <w:rPr>
                <w:rFonts w:cs="Arial"/>
                <w:szCs w:val="20"/>
              </w:rPr>
            </w:pPr>
          </w:p>
          <w:p w14:paraId="59B24FCD" w14:textId="4BA7AFF9" w:rsidR="004254DB" w:rsidRPr="004E52A2" w:rsidRDefault="004254DB" w:rsidP="004254DB">
            <w:pPr>
              <w:spacing w:after="90" w:line="240" w:lineRule="auto"/>
              <w:jc w:val="both"/>
              <w:rPr>
                <w:rFonts w:cs="Arial"/>
                <w:szCs w:val="20"/>
              </w:rPr>
            </w:pPr>
            <w:r w:rsidRPr="004E52A2">
              <w:rPr>
                <w:rFonts w:cs="Arial"/>
                <w:szCs w:val="20"/>
              </w:rPr>
              <w:t xml:space="preserve">Vlada določi prekrške za kršitve uredb Evropske unije s področja tega zakona v skladu z zakonom, ki ureja prekrške, </w:t>
            </w:r>
            <w:r w:rsidR="003B655B" w:rsidRPr="004E52A2">
              <w:rPr>
                <w:rFonts w:cs="Arial"/>
                <w:szCs w:val="20"/>
              </w:rPr>
              <w:t xml:space="preserve">in </w:t>
            </w:r>
            <w:r w:rsidRPr="004E52A2">
              <w:rPr>
                <w:rFonts w:cs="Arial"/>
                <w:szCs w:val="20"/>
              </w:rPr>
              <w:t xml:space="preserve">druge vsebine iz uredb Evropske unije, ki se nanašajo na ta zakon.«. </w:t>
            </w:r>
          </w:p>
          <w:p w14:paraId="28AC47DC" w14:textId="77777777" w:rsidR="004254DB" w:rsidRPr="004E52A2" w:rsidRDefault="004254DB" w:rsidP="004254DB">
            <w:pPr>
              <w:spacing w:after="90" w:line="240" w:lineRule="auto"/>
              <w:jc w:val="both"/>
              <w:rPr>
                <w:rFonts w:cs="Arial"/>
                <w:szCs w:val="20"/>
              </w:rPr>
            </w:pPr>
          </w:p>
          <w:p w14:paraId="744D9B56" w14:textId="3723E3BF" w:rsidR="004254DB" w:rsidRPr="004E52A2" w:rsidRDefault="004254DB" w:rsidP="004254DB">
            <w:pPr>
              <w:spacing w:after="90" w:line="240" w:lineRule="auto"/>
              <w:jc w:val="center"/>
              <w:rPr>
                <w:rFonts w:cs="Arial"/>
                <w:szCs w:val="20"/>
              </w:rPr>
            </w:pPr>
            <w:bookmarkStart w:id="44" w:name="_Hlk177997254"/>
            <w:r w:rsidRPr="004E52A2">
              <w:rPr>
                <w:rFonts w:cs="Arial"/>
                <w:szCs w:val="20"/>
              </w:rPr>
              <w:t>2</w:t>
            </w:r>
            <w:r w:rsidR="00C402B0" w:rsidRPr="004E52A2">
              <w:rPr>
                <w:rFonts w:cs="Arial"/>
                <w:szCs w:val="20"/>
              </w:rPr>
              <w:t>5</w:t>
            </w:r>
            <w:r w:rsidRPr="004E52A2">
              <w:rPr>
                <w:rFonts w:cs="Arial"/>
                <w:szCs w:val="20"/>
              </w:rPr>
              <w:t>. člen</w:t>
            </w:r>
          </w:p>
          <w:p w14:paraId="604D18F8" w14:textId="77777777" w:rsidR="004254DB" w:rsidRPr="004E52A2" w:rsidRDefault="004254DB" w:rsidP="004254DB">
            <w:pPr>
              <w:spacing w:after="90" w:line="240" w:lineRule="auto"/>
              <w:jc w:val="center"/>
              <w:rPr>
                <w:rFonts w:cs="Arial"/>
                <w:szCs w:val="20"/>
              </w:rPr>
            </w:pPr>
          </w:p>
          <w:p w14:paraId="08C3BD23" w14:textId="77777777" w:rsidR="004254DB" w:rsidRPr="004E52A2" w:rsidRDefault="004254DB" w:rsidP="004254DB">
            <w:pPr>
              <w:spacing w:after="90" w:line="240" w:lineRule="auto"/>
              <w:rPr>
                <w:rFonts w:cs="Arial"/>
                <w:szCs w:val="20"/>
              </w:rPr>
            </w:pPr>
            <w:r w:rsidRPr="004E52A2">
              <w:rPr>
                <w:rFonts w:cs="Arial"/>
                <w:szCs w:val="20"/>
              </w:rPr>
              <w:t>V 42. členu se doda nov, drugi odstavek, ki se glasi:</w:t>
            </w:r>
          </w:p>
          <w:p w14:paraId="583B8F6D" w14:textId="7B16D293" w:rsidR="004254DB" w:rsidRPr="004E52A2" w:rsidRDefault="004254DB" w:rsidP="004254DB">
            <w:pPr>
              <w:spacing w:after="90" w:line="240" w:lineRule="auto"/>
              <w:jc w:val="both"/>
              <w:rPr>
                <w:rFonts w:cs="Arial"/>
                <w:szCs w:val="20"/>
              </w:rPr>
            </w:pPr>
            <w:r w:rsidRPr="004E52A2">
              <w:rPr>
                <w:rFonts w:cs="Arial"/>
                <w:szCs w:val="20"/>
              </w:rPr>
              <w:t xml:space="preserve">»Nadzorstvo nad izvajanjem določb prve do tretje alineje prvega odstavka 6.č člena tega zakona izvajajo </w:t>
            </w:r>
            <w:r w:rsidR="003B655B" w:rsidRPr="004E52A2">
              <w:rPr>
                <w:rFonts w:cs="Arial"/>
                <w:szCs w:val="20"/>
              </w:rPr>
              <w:t xml:space="preserve">pristojni </w:t>
            </w:r>
            <w:r w:rsidRPr="004E52A2">
              <w:rPr>
                <w:rFonts w:cs="Arial"/>
                <w:szCs w:val="20"/>
              </w:rPr>
              <w:t>inšpektorji. Nadzorstvo nad izvajanjem določb četrte alineje prvega odstavka 6.č člena tega zakona pa izvajajo lovski inšpektorji.«.</w:t>
            </w:r>
          </w:p>
          <w:p w14:paraId="7FFA2CC6" w14:textId="77777777" w:rsidR="004254DB" w:rsidRPr="004E52A2" w:rsidRDefault="004254DB" w:rsidP="004254DB">
            <w:pPr>
              <w:spacing w:after="90" w:line="240" w:lineRule="auto"/>
              <w:jc w:val="both"/>
              <w:rPr>
                <w:rFonts w:cs="Arial"/>
                <w:szCs w:val="20"/>
              </w:rPr>
            </w:pPr>
            <w:r w:rsidRPr="004E52A2">
              <w:rPr>
                <w:rFonts w:cs="Arial"/>
                <w:szCs w:val="20"/>
              </w:rPr>
              <w:t xml:space="preserve">V dosedanjem drugem odstavku, ki postane tretji odstavek, se besedilo »prejšnjega odstavka« nadomesti z besedilom »prvega odstavka tega člena«. </w:t>
            </w:r>
          </w:p>
          <w:p w14:paraId="3B94A283" w14:textId="04EC4BFA" w:rsidR="004254DB" w:rsidRPr="004E52A2" w:rsidRDefault="004254DB" w:rsidP="004254DB">
            <w:pPr>
              <w:spacing w:after="90" w:line="240" w:lineRule="auto"/>
              <w:jc w:val="both"/>
              <w:rPr>
                <w:rFonts w:cs="Arial"/>
                <w:szCs w:val="20"/>
              </w:rPr>
            </w:pPr>
            <w:r w:rsidRPr="004E52A2">
              <w:rPr>
                <w:rFonts w:cs="Arial"/>
                <w:szCs w:val="20"/>
              </w:rPr>
              <w:t xml:space="preserve">V dosedanjem tretjem odstavku, ki postane četrti odstavek, se </w:t>
            </w:r>
            <w:r w:rsidR="003B655B" w:rsidRPr="004E52A2">
              <w:rPr>
                <w:rFonts w:cs="Arial"/>
                <w:szCs w:val="20"/>
              </w:rPr>
              <w:t xml:space="preserve">na koncu odstavka </w:t>
            </w:r>
            <w:r w:rsidRPr="004E52A2">
              <w:rPr>
                <w:rFonts w:cs="Arial"/>
                <w:szCs w:val="20"/>
              </w:rPr>
              <w:t>za besedo »</w:t>
            </w:r>
            <w:r w:rsidR="0071689B" w:rsidRPr="004E52A2">
              <w:rPr>
                <w:rFonts w:cs="Arial"/>
                <w:szCs w:val="20"/>
              </w:rPr>
              <w:t>člena</w:t>
            </w:r>
            <w:r w:rsidRPr="004E52A2">
              <w:rPr>
                <w:rFonts w:cs="Arial"/>
                <w:szCs w:val="20"/>
              </w:rPr>
              <w:t xml:space="preserve">« </w:t>
            </w:r>
            <w:r w:rsidR="0071689B" w:rsidRPr="004E52A2">
              <w:rPr>
                <w:rFonts w:cs="Arial"/>
                <w:szCs w:val="20"/>
              </w:rPr>
              <w:t>črta besedilo »tega zakona« in doda besedilo</w:t>
            </w:r>
            <w:r w:rsidRPr="004E52A2">
              <w:rPr>
                <w:rFonts w:cs="Arial"/>
                <w:szCs w:val="20"/>
              </w:rPr>
              <w:t xml:space="preserve"> »oziroma lastnika mačke iz prvega o</w:t>
            </w:r>
            <w:r w:rsidR="003B655B" w:rsidRPr="004E52A2">
              <w:rPr>
                <w:rFonts w:cs="Arial"/>
                <w:szCs w:val="20"/>
              </w:rPr>
              <w:t>d</w:t>
            </w:r>
            <w:r w:rsidRPr="004E52A2">
              <w:rPr>
                <w:rFonts w:cs="Arial"/>
                <w:szCs w:val="20"/>
              </w:rPr>
              <w:t xml:space="preserve">stavka 6.a člena tega zakona«. </w:t>
            </w:r>
          </w:p>
          <w:p w14:paraId="502B5BB9" w14:textId="77777777" w:rsidR="004254DB" w:rsidRPr="004E52A2" w:rsidRDefault="004254DB" w:rsidP="004254DB">
            <w:pPr>
              <w:spacing w:after="90" w:line="240" w:lineRule="auto"/>
              <w:jc w:val="both"/>
              <w:rPr>
                <w:rFonts w:cs="Arial"/>
                <w:szCs w:val="20"/>
              </w:rPr>
            </w:pPr>
            <w:r w:rsidRPr="004E52A2">
              <w:rPr>
                <w:rFonts w:cs="Arial"/>
                <w:szCs w:val="20"/>
              </w:rPr>
              <w:t xml:space="preserve">Dosedanji četrti odstavek postane peti odstavek. </w:t>
            </w:r>
          </w:p>
          <w:p w14:paraId="2A6AA3C5" w14:textId="77777777" w:rsidR="004254DB" w:rsidRPr="004E52A2" w:rsidRDefault="004254DB" w:rsidP="004254DB">
            <w:pPr>
              <w:spacing w:after="90" w:line="240" w:lineRule="auto"/>
              <w:jc w:val="both"/>
              <w:rPr>
                <w:rFonts w:cs="Arial"/>
                <w:szCs w:val="20"/>
              </w:rPr>
            </w:pPr>
          </w:p>
          <w:p w14:paraId="5819950E" w14:textId="478A769F" w:rsidR="004254DB" w:rsidRPr="004E52A2" w:rsidRDefault="004254DB" w:rsidP="004254DB">
            <w:pPr>
              <w:spacing w:after="90" w:line="240" w:lineRule="auto"/>
              <w:jc w:val="center"/>
              <w:rPr>
                <w:rFonts w:cs="Arial"/>
                <w:szCs w:val="20"/>
              </w:rPr>
            </w:pPr>
            <w:r w:rsidRPr="004E52A2">
              <w:rPr>
                <w:rFonts w:cs="Arial"/>
                <w:szCs w:val="20"/>
              </w:rPr>
              <w:t>2</w:t>
            </w:r>
            <w:r w:rsidR="00C402B0" w:rsidRPr="004E52A2">
              <w:rPr>
                <w:rFonts w:cs="Arial"/>
                <w:szCs w:val="20"/>
              </w:rPr>
              <w:t>6</w:t>
            </w:r>
            <w:r w:rsidRPr="004E52A2">
              <w:rPr>
                <w:rFonts w:cs="Arial"/>
                <w:szCs w:val="20"/>
              </w:rPr>
              <w:t xml:space="preserve">. člen </w:t>
            </w:r>
          </w:p>
          <w:p w14:paraId="687827C7" w14:textId="77777777" w:rsidR="004254DB" w:rsidRPr="004E52A2" w:rsidRDefault="004254DB" w:rsidP="004254DB">
            <w:pPr>
              <w:spacing w:after="90" w:line="240" w:lineRule="auto"/>
              <w:jc w:val="center"/>
              <w:rPr>
                <w:szCs w:val="20"/>
              </w:rPr>
            </w:pPr>
          </w:p>
          <w:p w14:paraId="2888C7FC" w14:textId="77777777" w:rsidR="004254DB" w:rsidRPr="004E52A2" w:rsidRDefault="004254DB" w:rsidP="004254DB">
            <w:pPr>
              <w:spacing w:after="90" w:line="240" w:lineRule="auto"/>
              <w:rPr>
                <w:rFonts w:cs="Arial"/>
                <w:szCs w:val="20"/>
              </w:rPr>
            </w:pPr>
          </w:p>
          <w:p w14:paraId="5129CF37" w14:textId="64AC5819" w:rsidR="006312DC" w:rsidRPr="004E52A2" w:rsidRDefault="006312DC" w:rsidP="004E52A2">
            <w:pPr>
              <w:spacing w:after="90" w:line="240" w:lineRule="auto"/>
              <w:jc w:val="both"/>
              <w:rPr>
                <w:rFonts w:cs="Arial"/>
                <w:szCs w:val="20"/>
              </w:rPr>
            </w:pPr>
            <w:r w:rsidRPr="004E52A2">
              <w:rPr>
                <w:rFonts w:cs="Arial"/>
                <w:szCs w:val="20"/>
              </w:rPr>
              <w:t xml:space="preserve">V 43. členu zakona se tretja alineja spremeni tako, da se glasi: </w:t>
            </w:r>
          </w:p>
          <w:p w14:paraId="4BFF4559" w14:textId="792CEBEC" w:rsidR="006312DC" w:rsidRPr="004E52A2" w:rsidRDefault="006312DC" w:rsidP="004E52A2">
            <w:pPr>
              <w:spacing w:after="90" w:line="240" w:lineRule="auto"/>
              <w:jc w:val="both"/>
              <w:rPr>
                <w:rFonts w:cs="Arial"/>
                <w:szCs w:val="20"/>
              </w:rPr>
            </w:pPr>
            <w:r w:rsidRPr="004E52A2">
              <w:rPr>
                <w:rFonts w:cs="Arial"/>
                <w:szCs w:val="20"/>
              </w:rPr>
              <w:t>»– začasno ali trajno odvzeti žival in prepovedati stike dosedanjemu skrbniku živali, če je to potrebno za zaščito živali v primeru kršitve določb tega zakona. V primeru, ko je treba odvzeti posamezno žival, se lahko glede na okoliščine in stopnjo ogrožanja dobrobiti ali ravnanje in zmožnosti skrbnika živali odvzamejo tudi druge živali, da se prepreči ponavljanje kršitev</w:t>
            </w:r>
            <w:r w:rsidR="007E3CAD" w:rsidRPr="004E52A2">
              <w:rPr>
                <w:rFonts w:cs="Arial"/>
                <w:szCs w:val="20"/>
              </w:rPr>
              <w:t>;</w:t>
            </w:r>
            <w:r w:rsidRPr="004E52A2">
              <w:rPr>
                <w:rFonts w:cs="Arial"/>
                <w:szCs w:val="20"/>
              </w:rPr>
              <w:t>«.</w:t>
            </w:r>
          </w:p>
          <w:p w14:paraId="1B145567" w14:textId="327C12C1" w:rsidR="006312DC" w:rsidRPr="004E52A2" w:rsidRDefault="006312DC" w:rsidP="004E52A2">
            <w:pPr>
              <w:spacing w:after="90" w:line="240" w:lineRule="auto"/>
              <w:jc w:val="both"/>
              <w:rPr>
                <w:rFonts w:cs="Arial"/>
                <w:szCs w:val="20"/>
              </w:rPr>
            </w:pPr>
            <w:r w:rsidRPr="004E52A2">
              <w:rPr>
                <w:rFonts w:cs="Arial"/>
                <w:szCs w:val="20"/>
              </w:rPr>
              <w:t>Dodajo se nov</w:t>
            </w:r>
            <w:r w:rsidR="007E3CAD" w:rsidRPr="004E52A2">
              <w:rPr>
                <w:rFonts w:cs="Arial"/>
                <w:szCs w:val="20"/>
              </w:rPr>
              <w:t>e</w:t>
            </w:r>
            <w:r w:rsidRPr="004E52A2">
              <w:rPr>
                <w:rFonts w:cs="Arial"/>
                <w:szCs w:val="20"/>
              </w:rPr>
              <w:t>, četrta, peta</w:t>
            </w:r>
            <w:r w:rsidR="007E3CAD" w:rsidRPr="004E52A2">
              <w:rPr>
                <w:rFonts w:cs="Arial"/>
                <w:szCs w:val="20"/>
              </w:rPr>
              <w:t xml:space="preserve"> in</w:t>
            </w:r>
            <w:r w:rsidRPr="004E52A2">
              <w:rPr>
                <w:rFonts w:cs="Arial"/>
                <w:szCs w:val="20"/>
              </w:rPr>
              <w:t xml:space="preserve"> šesta alineja, ki se glasijo: </w:t>
            </w:r>
          </w:p>
          <w:p w14:paraId="761D23BC" w14:textId="785520B7" w:rsidR="006312DC" w:rsidRPr="004E52A2" w:rsidRDefault="007E3CAD" w:rsidP="004E52A2">
            <w:pPr>
              <w:spacing w:after="90" w:line="240" w:lineRule="auto"/>
              <w:jc w:val="both"/>
              <w:rPr>
                <w:rFonts w:cs="Arial"/>
                <w:szCs w:val="20"/>
              </w:rPr>
            </w:pPr>
            <w:bookmarkStart w:id="45" w:name="_Hlk196394814"/>
            <w:r w:rsidRPr="004E52A2">
              <w:rPr>
                <w:rFonts w:cs="Arial"/>
                <w:szCs w:val="20"/>
              </w:rPr>
              <w:t xml:space="preserve">»– </w:t>
            </w:r>
            <w:r w:rsidR="006312DC" w:rsidRPr="004E52A2">
              <w:rPr>
                <w:rFonts w:cs="Arial"/>
                <w:szCs w:val="20"/>
              </w:rPr>
              <w:t>začasno odvzeti žival, ki ogroža varnost ljudi, živali ali premoženja ali v primeru ponavljajoče kršitve trajno odvzeti takšno žival;</w:t>
            </w:r>
          </w:p>
          <w:p w14:paraId="56F0E2E6" w14:textId="74D516B8" w:rsidR="006312DC" w:rsidRPr="004E52A2" w:rsidRDefault="007E3CAD" w:rsidP="004E52A2">
            <w:pPr>
              <w:spacing w:after="90" w:line="240" w:lineRule="auto"/>
              <w:jc w:val="both"/>
              <w:rPr>
                <w:rFonts w:cs="Arial"/>
                <w:szCs w:val="20"/>
              </w:rPr>
            </w:pPr>
            <w:r w:rsidRPr="004E52A2">
              <w:rPr>
                <w:rFonts w:cs="Arial"/>
                <w:szCs w:val="20"/>
              </w:rPr>
              <w:t xml:space="preserve">– </w:t>
            </w:r>
            <w:r w:rsidR="006312DC" w:rsidRPr="004E52A2">
              <w:rPr>
                <w:rFonts w:cs="Arial"/>
                <w:szCs w:val="20"/>
              </w:rPr>
              <w:t>odrediti oskrbo za odvzete rejne živali na domu skrbnika živali ali pri drugem skrbniku živali, če to ni možno ali lastnika ni mogoče ugotoviti, živali odvzeti in takoj prodati ali namestiti v prehodni hlev in najpozneje v 30 dneh od odvzema prodati nevladni organizaciji, ki deluje v javnem interesu, ali kmetijskemu gospodarstvu. Če se trajno odvzeta žival v 30 dneh ne proda, uradni veterinar odloči, ali se namestitev živali v prehodnem hlevu podaljša ali se žival usmrti. Iz kupnine od prodane živali se pokrijejo stroški postopka, morebitna razlika pa se nameni za izvajanje nalog skrbi za živali iz 33. člena tega zakona ali za dejavnost oskrbe trajno odvzetih rejnih živali iz 33.a člena tega zakona;</w:t>
            </w:r>
          </w:p>
          <w:p w14:paraId="723D7847" w14:textId="0B8D5380" w:rsidR="006312DC" w:rsidRPr="004E52A2" w:rsidRDefault="007E3CAD" w:rsidP="004E52A2">
            <w:pPr>
              <w:spacing w:after="90" w:line="240" w:lineRule="auto"/>
              <w:jc w:val="both"/>
              <w:rPr>
                <w:rFonts w:cs="Arial"/>
                <w:szCs w:val="20"/>
              </w:rPr>
            </w:pPr>
            <w:r w:rsidRPr="004E52A2">
              <w:rPr>
                <w:rFonts w:cs="Arial"/>
                <w:szCs w:val="20"/>
              </w:rPr>
              <w:t xml:space="preserve">– </w:t>
            </w:r>
            <w:r w:rsidR="006312DC" w:rsidRPr="004E52A2">
              <w:rPr>
                <w:rFonts w:cs="Arial"/>
                <w:szCs w:val="20"/>
              </w:rPr>
              <w:t>odrediti namestitev odvzete hišne živali, razen za živali prosto živečih vrst, v zavetišče, ki lahko trajno odvzeto žival takoj odda primernemu skrbniku. Za začasno ali trajno odvzete živali prosto živečih vrst uradni veterinar odredi začasno oskrbo v zatočišču za živali prosto živečih vrst v skladu s predpisi, ki urejajo ohranjanje narave. Če je bila žival oddana novemu skrbniku, je v primeru pravnomočno odpravljene ali ugotovitve nezakonitosti odločbe o odvzemu živali dosedanji skrbnik živali upravičen do odškodnine, ki jo uveljavlja pred pristojnim sodiščem;</w:t>
            </w:r>
            <w:r w:rsidR="003907C5" w:rsidRPr="004E52A2">
              <w:rPr>
                <w:rFonts w:cs="Arial"/>
                <w:szCs w:val="20"/>
              </w:rPr>
              <w:t>«.</w:t>
            </w:r>
          </w:p>
          <w:p w14:paraId="684B93E6" w14:textId="68685012" w:rsidR="003907C5" w:rsidRPr="004E52A2" w:rsidRDefault="003907C5" w:rsidP="004E52A2">
            <w:pPr>
              <w:jc w:val="both"/>
              <w:rPr>
                <w:szCs w:val="20"/>
              </w:rPr>
            </w:pPr>
            <w:r w:rsidRPr="004E52A2">
              <w:rPr>
                <w:szCs w:val="20"/>
              </w:rPr>
              <w:t xml:space="preserve">Dosedanja četrta alineja postane </w:t>
            </w:r>
            <w:r w:rsidR="00BF4348" w:rsidRPr="004E52A2">
              <w:rPr>
                <w:szCs w:val="20"/>
              </w:rPr>
              <w:t>sedma</w:t>
            </w:r>
            <w:r w:rsidRPr="004E52A2">
              <w:rPr>
                <w:szCs w:val="20"/>
              </w:rPr>
              <w:t xml:space="preserve"> alineja. </w:t>
            </w:r>
          </w:p>
          <w:p w14:paraId="0913C293" w14:textId="1637862A" w:rsidR="003907C5" w:rsidRPr="004E52A2" w:rsidRDefault="003907C5" w:rsidP="004E52A2">
            <w:pPr>
              <w:jc w:val="both"/>
              <w:rPr>
                <w:szCs w:val="20"/>
              </w:rPr>
            </w:pPr>
            <w:r w:rsidRPr="004E52A2">
              <w:rPr>
                <w:szCs w:val="20"/>
              </w:rPr>
              <w:t xml:space="preserve">V dosedanji peti alineji, ki postane </w:t>
            </w:r>
            <w:r w:rsidR="00BF4348" w:rsidRPr="004E52A2">
              <w:rPr>
                <w:szCs w:val="20"/>
              </w:rPr>
              <w:t>osma</w:t>
            </w:r>
            <w:r w:rsidRPr="004E52A2">
              <w:rPr>
                <w:szCs w:val="20"/>
              </w:rPr>
              <w:t xml:space="preserve"> alineja, se za besedo »šestim« doda besedilo »ali sedmim«. </w:t>
            </w:r>
          </w:p>
          <w:p w14:paraId="10499D70" w14:textId="6A7CC15D" w:rsidR="003907C5" w:rsidRPr="004E52A2" w:rsidRDefault="003907C5" w:rsidP="004E52A2">
            <w:pPr>
              <w:jc w:val="both"/>
              <w:rPr>
                <w:szCs w:val="20"/>
              </w:rPr>
            </w:pPr>
            <w:r w:rsidRPr="004E52A2">
              <w:rPr>
                <w:szCs w:val="20"/>
              </w:rPr>
              <w:t xml:space="preserve">Za dosedanjo peto alinejo, ki postane </w:t>
            </w:r>
            <w:r w:rsidR="00BF4348" w:rsidRPr="004E52A2">
              <w:rPr>
                <w:szCs w:val="20"/>
              </w:rPr>
              <w:t>osma</w:t>
            </w:r>
            <w:r w:rsidRPr="004E52A2">
              <w:rPr>
                <w:szCs w:val="20"/>
              </w:rPr>
              <w:t xml:space="preserve"> alineja, se doda nova, deveta alineja, ki se glasi: </w:t>
            </w:r>
          </w:p>
          <w:p w14:paraId="7A0DE4D0" w14:textId="1C162727" w:rsidR="00B14456" w:rsidRPr="004E52A2" w:rsidRDefault="003907C5" w:rsidP="004E52A2">
            <w:pPr>
              <w:jc w:val="both"/>
              <w:rPr>
                <w:rFonts w:cs="Arial"/>
                <w:szCs w:val="20"/>
              </w:rPr>
            </w:pPr>
            <w:r w:rsidRPr="004E52A2">
              <w:rPr>
                <w:szCs w:val="20"/>
              </w:rPr>
              <w:t>»</w:t>
            </w:r>
            <w:r w:rsidR="00B14456" w:rsidRPr="004E52A2">
              <w:rPr>
                <w:rFonts w:cs="Arial"/>
                <w:szCs w:val="20"/>
              </w:rPr>
              <w:t xml:space="preserve">– </w:t>
            </w:r>
            <w:r w:rsidR="006312DC" w:rsidRPr="004E52A2">
              <w:rPr>
                <w:rFonts w:cs="Arial"/>
                <w:szCs w:val="20"/>
              </w:rPr>
              <w:t>odrediti šolanje psa v skladu 26.c členom tega zakona;«.</w:t>
            </w:r>
            <w:bookmarkEnd w:id="45"/>
          </w:p>
          <w:p w14:paraId="63701392" w14:textId="5E9AF74B" w:rsidR="00BF4348" w:rsidRPr="004E52A2" w:rsidRDefault="00B14456" w:rsidP="004E52A2">
            <w:pPr>
              <w:jc w:val="both"/>
              <w:rPr>
                <w:rFonts w:cs="Arial"/>
                <w:szCs w:val="20"/>
              </w:rPr>
            </w:pPr>
            <w:r w:rsidRPr="004E52A2">
              <w:rPr>
                <w:rFonts w:cs="Arial"/>
                <w:szCs w:val="20"/>
              </w:rPr>
              <w:t xml:space="preserve">Dosedanja šesta alineja postane deseta alineja. </w:t>
            </w:r>
          </w:p>
          <w:p w14:paraId="130462FC" w14:textId="497332C9" w:rsidR="003907C5" w:rsidRPr="004E52A2" w:rsidRDefault="003907C5" w:rsidP="004E52A2">
            <w:pPr>
              <w:spacing w:after="90" w:line="240" w:lineRule="auto"/>
              <w:jc w:val="both"/>
              <w:rPr>
                <w:rFonts w:cs="Arial"/>
                <w:szCs w:val="20"/>
              </w:rPr>
            </w:pPr>
            <w:r w:rsidRPr="004E52A2">
              <w:rPr>
                <w:rFonts w:cs="Arial"/>
                <w:szCs w:val="20"/>
              </w:rPr>
              <w:t xml:space="preserve">Dosedanja sedma alineja, ki postane enajsta alineja, se spremeni tako, da se glasi: </w:t>
            </w:r>
          </w:p>
          <w:p w14:paraId="04D1DF32" w14:textId="4F95D091" w:rsidR="006312DC" w:rsidRPr="004E52A2" w:rsidRDefault="00B14456" w:rsidP="004E52A2">
            <w:pPr>
              <w:spacing w:after="90" w:line="240" w:lineRule="auto"/>
              <w:jc w:val="both"/>
              <w:rPr>
                <w:rFonts w:cs="Arial"/>
                <w:szCs w:val="20"/>
              </w:rPr>
            </w:pPr>
            <w:r w:rsidRPr="004E52A2">
              <w:rPr>
                <w:szCs w:val="20"/>
              </w:rPr>
              <w:t>»–</w:t>
            </w:r>
            <w:r w:rsidR="003907C5" w:rsidRPr="004E52A2">
              <w:rPr>
                <w:szCs w:val="20"/>
              </w:rPr>
              <w:t xml:space="preserve"> prepovedati rejo ali posedovanje vseh ali določene vrste živali, če ugotovi, da je skrbnik ponovno kršil obveznosti iz tega zakona in s tem povzročal živali bolečine in trpljenje, da se prepreči ponavljanje kršitev v prihodnosti</w:t>
            </w:r>
            <w:r w:rsidR="003907C5" w:rsidRPr="004E52A2">
              <w:rPr>
                <w:rFonts w:cs="Arial"/>
                <w:szCs w:val="20"/>
              </w:rPr>
              <w:t>;</w:t>
            </w:r>
            <w:r w:rsidR="00BF4348" w:rsidRPr="004E52A2">
              <w:rPr>
                <w:rFonts w:cs="Arial"/>
                <w:szCs w:val="20"/>
              </w:rPr>
              <w:t>«.</w:t>
            </w:r>
          </w:p>
          <w:p w14:paraId="07EE2758" w14:textId="63E2ECD2" w:rsidR="00EF09EB" w:rsidRPr="004E52A2" w:rsidRDefault="00EF09EB" w:rsidP="004E52A2">
            <w:pPr>
              <w:spacing w:after="90" w:line="240" w:lineRule="auto"/>
              <w:jc w:val="both"/>
              <w:rPr>
                <w:rFonts w:cs="Arial"/>
                <w:szCs w:val="20"/>
              </w:rPr>
            </w:pPr>
            <w:r w:rsidRPr="004E52A2">
              <w:rPr>
                <w:rFonts w:cs="Arial"/>
                <w:szCs w:val="20"/>
              </w:rPr>
              <w:t>Dosedanje</w:t>
            </w:r>
            <w:r w:rsidR="00BF4348" w:rsidRPr="004E52A2">
              <w:rPr>
                <w:rFonts w:cs="Arial"/>
                <w:szCs w:val="20"/>
              </w:rPr>
              <w:t>,</w:t>
            </w:r>
            <w:r w:rsidRPr="004E52A2">
              <w:rPr>
                <w:rFonts w:cs="Arial"/>
                <w:szCs w:val="20"/>
              </w:rPr>
              <w:t xml:space="preserve"> osma do dvanajsta alineja</w:t>
            </w:r>
            <w:r w:rsidR="00BF4348" w:rsidRPr="004E52A2">
              <w:rPr>
                <w:rFonts w:cs="Arial"/>
                <w:szCs w:val="20"/>
              </w:rPr>
              <w:t>,</w:t>
            </w:r>
            <w:r w:rsidRPr="004E52A2">
              <w:rPr>
                <w:rFonts w:cs="Arial"/>
                <w:szCs w:val="20"/>
              </w:rPr>
              <w:t xml:space="preserve"> postanejo</w:t>
            </w:r>
            <w:r w:rsidR="00BF4348" w:rsidRPr="004E52A2">
              <w:rPr>
                <w:rFonts w:cs="Arial"/>
                <w:szCs w:val="20"/>
              </w:rPr>
              <w:t xml:space="preserve"> dvanajsta do </w:t>
            </w:r>
            <w:r w:rsidR="00B14456" w:rsidRPr="004E52A2">
              <w:rPr>
                <w:rFonts w:cs="Arial"/>
                <w:szCs w:val="20"/>
              </w:rPr>
              <w:t xml:space="preserve">šestnajsta </w:t>
            </w:r>
            <w:r w:rsidR="00BF4348" w:rsidRPr="004E52A2">
              <w:rPr>
                <w:rFonts w:cs="Arial"/>
                <w:szCs w:val="20"/>
              </w:rPr>
              <w:t xml:space="preserve">alineja. </w:t>
            </w:r>
          </w:p>
          <w:p w14:paraId="0BF2F346" w14:textId="481FB547" w:rsidR="006312DC" w:rsidRPr="004E52A2" w:rsidRDefault="006312DC" w:rsidP="004E52A2">
            <w:pPr>
              <w:spacing w:after="90" w:line="240" w:lineRule="auto"/>
              <w:jc w:val="both"/>
              <w:rPr>
                <w:rFonts w:cs="Arial"/>
                <w:szCs w:val="20"/>
              </w:rPr>
            </w:pPr>
            <w:r w:rsidRPr="004E52A2">
              <w:rPr>
                <w:rFonts w:cs="Arial"/>
                <w:szCs w:val="20"/>
              </w:rPr>
              <w:t>V dosedanji trinajsti alineji</w:t>
            </w:r>
            <w:r w:rsidR="00EF09EB" w:rsidRPr="004E52A2">
              <w:rPr>
                <w:rFonts w:cs="Arial"/>
                <w:szCs w:val="20"/>
              </w:rPr>
              <w:t>, ki postane sedemnajsta alineja se beseda »zavetišču« nadomesti z besedilom »imetniku zavetišča«. Drugi stavek se črta.</w:t>
            </w:r>
          </w:p>
          <w:p w14:paraId="726A93DA" w14:textId="580AB79D" w:rsidR="006312DC" w:rsidRPr="004E52A2" w:rsidRDefault="006312DC" w:rsidP="004E52A2">
            <w:pPr>
              <w:spacing w:after="90" w:line="240" w:lineRule="auto"/>
              <w:jc w:val="both"/>
              <w:rPr>
                <w:rFonts w:cs="Arial"/>
                <w:szCs w:val="20"/>
              </w:rPr>
            </w:pPr>
            <w:r w:rsidRPr="004E52A2">
              <w:rPr>
                <w:rFonts w:cs="Arial"/>
                <w:szCs w:val="20"/>
              </w:rPr>
              <w:t>Za dosedanjo trinajsto alinejo</w:t>
            </w:r>
            <w:r w:rsidR="00EF09EB" w:rsidRPr="004E52A2">
              <w:rPr>
                <w:rFonts w:cs="Arial"/>
                <w:szCs w:val="20"/>
              </w:rPr>
              <w:t>, ki postane sedemnajsta alineja,</w:t>
            </w:r>
            <w:r w:rsidRPr="004E52A2">
              <w:rPr>
                <w:rFonts w:cs="Arial"/>
                <w:szCs w:val="20"/>
              </w:rPr>
              <w:t xml:space="preserve"> se doda nova </w:t>
            </w:r>
            <w:r w:rsidR="00BF4348" w:rsidRPr="004E52A2">
              <w:rPr>
                <w:rFonts w:cs="Arial"/>
                <w:szCs w:val="20"/>
              </w:rPr>
              <w:t>osemnajsta</w:t>
            </w:r>
            <w:r w:rsidRPr="004E52A2">
              <w:rPr>
                <w:rFonts w:cs="Arial"/>
                <w:szCs w:val="20"/>
              </w:rPr>
              <w:t xml:space="preserve"> alineja, ki se glasi:</w:t>
            </w:r>
          </w:p>
          <w:p w14:paraId="7DB70B6E" w14:textId="27E94B89" w:rsidR="006312DC" w:rsidRPr="004E52A2" w:rsidRDefault="006312DC" w:rsidP="004E52A2">
            <w:pPr>
              <w:spacing w:after="90" w:line="240" w:lineRule="auto"/>
              <w:jc w:val="both"/>
              <w:rPr>
                <w:rFonts w:cs="Arial"/>
                <w:szCs w:val="20"/>
              </w:rPr>
            </w:pPr>
            <w:bookmarkStart w:id="46" w:name="_Hlk196398032"/>
            <w:r w:rsidRPr="004E52A2">
              <w:rPr>
                <w:rFonts w:cs="Arial"/>
                <w:szCs w:val="20"/>
              </w:rPr>
              <w:t>»</w:t>
            </w:r>
            <w:r w:rsidR="00B14456" w:rsidRPr="004E52A2">
              <w:rPr>
                <w:rFonts w:cs="Arial"/>
                <w:szCs w:val="20"/>
              </w:rPr>
              <w:t xml:space="preserve"> –</w:t>
            </w:r>
            <w:r w:rsidRPr="004E52A2">
              <w:rPr>
                <w:rFonts w:cs="Arial"/>
                <w:szCs w:val="20"/>
              </w:rPr>
              <w:t xml:space="preserve"> odrediti plačilo stroškov oskrbe v zavetišč</w:t>
            </w:r>
            <w:r w:rsidR="007E3CAD" w:rsidRPr="004E52A2">
              <w:rPr>
                <w:rFonts w:cs="Arial"/>
                <w:szCs w:val="20"/>
              </w:rPr>
              <w:t>e</w:t>
            </w:r>
            <w:r w:rsidRPr="004E52A2">
              <w:rPr>
                <w:rFonts w:cs="Arial"/>
                <w:szCs w:val="20"/>
              </w:rPr>
              <w:t xml:space="preserve"> nameščene zapuščene živali na stroške imetnika zavetišča do odprave nepravilnosti v primeru nedovoljenega pogojevanja oddaje živali v nasprotju s 30.a členom;«</w:t>
            </w:r>
            <w:r w:rsidR="00BF4348" w:rsidRPr="004E52A2">
              <w:rPr>
                <w:rFonts w:cs="Arial"/>
                <w:szCs w:val="20"/>
              </w:rPr>
              <w:t>.</w:t>
            </w:r>
          </w:p>
          <w:bookmarkEnd w:id="46"/>
          <w:p w14:paraId="5F222D5E" w14:textId="2C6DC1DE" w:rsidR="006312DC" w:rsidRPr="004E52A2" w:rsidRDefault="00BF4348" w:rsidP="004E52A2">
            <w:pPr>
              <w:spacing w:after="90" w:line="240" w:lineRule="auto"/>
              <w:jc w:val="both"/>
              <w:rPr>
                <w:rFonts w:cs="Arial"/>
                <w:szCs w:val="20"/>
              </w:rPr>
            </w:pPr>
            <w:r w:rsidRPr="004E52A2">
              <w:rPr>
                <w:rFonts w:cs="Arial"/>
                <w:szCs w:val="20"/>
              </w:rPr>
              <w:t>V d</w:t>
            </w:r>
            <w:r w:rsidR="006312DC" w:rsidRPr="004E52A2">
              <w:rPr>
                <w:rFonts w:cs="Arial"/>
                <w:szCs w:val="20"/>
              </w:rPr>
              <w:t>osedanj</w:t>
            </w:r>
            <w:r w:rsidRPr="004E52A2">
              <w:rPr>
                <w:rFonts w:cs="Arial"/>
                <w:szCs w:val="20"/>
              </w:rPr>
              <w:t>i</w:t>
            </w:r>
            <w:r w:rsidR="006312DC" w:rsidRPr="004E52A2">
              <w:rPr>
                <w:rFonts w:cs="Arial"/>
                <w:szCs w:val="20"/>
              </w:rPr>
              <w:t xml:space="preserve"> štirinajst</w:t>
            </w:r>
            <w:r w:rsidRPr="004E52A2">
              <w:rPr>
                <w:rFonts w:cs="Arial"/>
                <w:szCs w:val="20"/>
              </w:rPr>
              <w:t>i</w:t>
            </w:r>
            <w:r w:rsidR="006312DC" w:rsidRPr="004E52A2">
              <w:rPr>
                <w:rFonts w:cs="Arial"/>
                <w:szCs w:val="20"/>
              </w:rPr>
              <w:t xml:space="preserve"> </w:t>
            </w:r>
            <w:r w:rsidRPr="004E52A2">
              <w:rPr>
                <w:rFonts w:cs="Arial"/>
                <w:szCs w:val="20"/>
              </w:rPr>
              <w:t xml:space="preserve">in petnajsti </w:t>
            </w:r>
            <w:r w:rsidR="006312DC" w:rsidRPr="004E52A2">
              <w:rPr>
                <w:rFonts w:cs="Arial"/>
                <w:szCs w:val="20"/>
              </w:rPr>
              <w:t>alinej</w:t>
            </w:r>
            <w:r w:rsidRPr="004E52A2">
              <w:rPr>
                <w:rFonts w:cs="Arial"/>
                <w:szCs w:val="20"/>
              </w:rPr>
              <w:t>i, ki post</w:t>
            </w:r>
            <w:r w:rsidR="007E3CAD" w:rsidRPr="004E52A2">
              <w:rPr>
                <w:rFonts w:cs="Arial"/>
                <w:szCs w:val="20"/>
              </w:rPr>
              <w:t xml:space="preserve">aneta </w:t>
            </w:r>
            <w:r w:rsidRPr="004E52A2">
              <w:rPr>
                <w:rFonts w:cs="Arial"/>
                <w:szCs w:val="20"/>
              </w:rPr>
              <w:t xml:space="preserve">devetnajsta </w:t>
            </w:r>
            <w:r w:rsidR="007E3CAD" w:rsidRPr="004E52A2">
              <w:rPr>
                <w:rFonts w:cs="Arial"/>
                <w:szCs w:val="20"/>
              </w:rPr>
              <w:t xml:space="preserve">in dvajseta </w:t>
            </w:r>
            <w:r w:rsidRPr="004E52A2">
              <w:rPr>
                <w:rFonts w:cs="Arial"/>
                <w:szCs w:val="20"/>
              </w:rPr>
              <w:t>alineja</w:t>
            </w:r>
            <w:r w:rsidR="006312DC" w:rsidRPr="004E52A2">
              <w:rPr>
                <w:rFonts w:cs="Arial"/>
                <w:szCs w:val="20"/>
              </w:rPr>
              <w:t xml:space="preserve"> se </w:t>
            </w:r>
            <w:r w:rsidRPr="004E52A2">
              <w:rPr>
                <w:rFonts w:cs="Arial"/>
                <w:szCs w:val="20"/>
              </w:rPr>
              <w:t xml:space="preserve">beseda »zavetišču« nadomesti z besedilom »imetniku zavetišča«. </w:t>
            </w:r>
          </w:p>
          <w:p w14:paraId="39526A6C" w14:textId="5B236618" w:rsidR="007E3CAD" w:rsidRPr="004E52A2" w:rsidRDefault="007E3CAD" w:rsidP="004E52A2">
            <w:pPr>
              <w:spacing w:after="90" w:line="240" w:lineRule="auto"/>
              <w:jc w:val="both"/>
              <w:rPr>
                <w:rFonts w:cs="Arial"/>
                <w:szCs w:val="20"/>
              </w:rPr>
            </w:pPr>
            <w:r w:rsidRPr="004E52A2">
              <w:rPr>
                <w:rFonts w:cs="Arial"/>
                <w:szCs w:val="20"/>
              </w:rPr>
              <w:t xml:space="preserve">Dosedanji šestnajsta in sedemnajsta alineja postaneta enaindvajseta in dvaindvajseta alineja. </w:t>
            </w:r>
          </w:p>
          <w:p w14:paraId="369E6EE1" w14:textId="39B3A4EF" w:rsidR="006312DC" w:rsidRPr="004E52A2" w:rsidRDefault="006312DC" w:rsidP="004E52A2">
            <w:pPr>
              <w:spacing w:after="90" w:line="240" w:lineRule="auto"/>
              <w:jc w:val="both"/>
              <w:rPr>
                <w:rFonts w:cs="Arial"/>
                <w:szCs w:val="20"/>
              </w:rPr>
            </w:pPr>
            <w:r w:rsidRPr="004E52A2">
              <w:rPr>
                <w:rFonts w:cs="Arial"/>
                <w:szCs w:val="20"/>
              </w:rPr>
              <w:t xml:space="preserve">Za dosedanjo sedemnajsto alinejo, ki </w:t>
            </w:r>
            <w:r w:rsidR="007E3CAD" w:rsidRPr="004E52A2">
              <w:rPr>
                <w:rFonts w:cs="Arial"/>
                <w:szCs w:val="20"/>
              </w:rPr>
              <w:t>postane</w:t>
            </w:r>
            <w:r w:rsidRPr="004E52A2">
              <w:rPr>
                <w:rFonts w:cs="Arial"/>
                <w:szCs w:val="20"/>
              </w:rPr>
              <w:t xml:space="preserve"> </w:t>
            </w:r>
            <w:r w:rsidR="007E3CAD" w:rsidRPr="004E52A2">
              <w:rPr>
                <w:rFonts w:cs="Arial"/>
                <w:szCs w:val="20"/>
              </w:rPr>
              <w:t>dvaindvajseta</w:t>
            </w:r>
            <w:r w:rsidRPr="004E52A2">
              <w:rPr>
                <w:rFonts w:cs="Arial"/>
                <w:szCs w:val="20"/>
              </w:rPr>
              <w:t xml:space="preserve"> alineja</w:t>
            </w:r>
            <w:r w:rsidR="007E3CAD" w:rsidRPr="004E52A2">
              <w:rPr>
                <w:rFonts w:cs="Arial"/>
                <w:szCs w:val="20"/>
              </w:rPr>
              <w:t xml:space="preserve">, </w:t>
            </w:r>
            <w:r w:rsidRPr="004E52A2">
              <w:rPr>
                <w:rFonts w:cs="Arial"/>
                <w:szCs w:val="20"/>
              </w:rPr>
              <w:t>se dodata novi</w:t>
            </w:r>
            <w:r w:rsidR="007E3CAD" w:rsidRPr="004E52A2">
              <w:rPr>
                <w:rFonts w:cs="Arial"/>
                <w:szCs w:val="20"/>
              </w:rPr>
              <w:t xml:space="preserve"> triindvajseta in štiriindvajseta </w:t>
            </w:r>
            <w:r w:rsidRPr="004E52A2">
              <w:rPr>
                <w:rFonts w:cs="Arial"/>
                <w:szCs w:val="20"/>
              </w:rPr>
              <w:t>alinej</w:t>
            </w:r>
            <w:r w:rsidR="007E3CAD" w:rsidRPr="004E52A2">
              <w:rPr>
                <w:rFonts w:cs="Arial"/>
                <w:szCs w:val="20"/>
              </w:rPr>
              <w:t>a</w:t>
            </w:r>
            <w:r w:rsidRPr="004E52A2">
              <w:rPr>
                <w:rFonts w:cs="Arial"/>
                <w:szCs w:val="20"/>
              </w:rPr>
              <w:t>, ki se glasita:</w:t>
            </w:r>
          </w:p>
          <w:p w14:paraId="77108CAB" w14:textId="38D287F3" w:rsidR="006312DC" w:rsidRPr="004E52A2" w:rsidRDefault="006312DC" w:rsidP="004E52A2">
            <w:pPr>
              <w:spacing w:after="90" w:line="240" w:lineRule="auto"/>
              <w:jc w:val="both"/>
              <w:rPr>
                <w:rFonts w:cs="Arial"/>
                <w:szCs w:val="20"/>
              </w:rPr>
            </w:pPr>
            <w:bookmarkStart w:id="47" w:name="_Hlk196399564"/>
            <w:r w:rsidRPr="004E52A2">
              <w:rPr>
                <w:rFonts w:cs="Arial"/>
                <w:szCs w:val="20"/>
              </w:rPr>
              <w:t>»</w:t>
            </w:r>
            <w:r w:rsidR="00B14456" w:rsidRPr="004E52A2">
              <w:rPr>
                <w:rFonts w:cs="Arial"/>
                <w:szCs w:val="20"/>
              </w:rPr>
              <w:t xml:space="preserve"> –</w:t>
            </w:r>
            <w:r w:rsidRPr="004E52A2">
              <w:rPr>
                <w:rFonts w:cs="Arial"/>
                <w:szCs w:val="20"/>
              </w:rPr>
              <w:t xml:space="preserve"> izvesti prodajo rejne živali, če lastnik rejne živali umre in ni zainteresiranega skrbnika. Če prodaje ni mogoče takoj izvesti, uradni veterinar odredi oskrbo pri drugem skrbniku živali, ki je upravičen do povračila stroškov oskrbe za obdobje do 30 dni, ali namestitev v prehodnem hlevu za obdobje do 30 dni. Upravni organ, pristojen za veterinarstvo, nastale stroške, ki jih založi iz proračunskih sredstev, pobota iz kupnine, sicer pa stroške ali preostanek kupnine prijavi v zapuščinsko maso;</w:t>
            </w:r>
          </w:p>
          <w:p w14:paraId="1951DC0D" w14:textId="7FB63A95" w:rsidR="006312DC" w:rsidRPr="004E52A2" w:rsidRDefault="00B14456" w:rsidP="004E52A2">
            <w:pPr>
              <w:spacing w:after="90"/>
              <w:jc w:val="both"/>
              <w:rPr>
                <w:rFonts w:cs="Arial"/>
                <w:szCs w:val="20"/>
              </w:rPr>
            </w:pPr>
            <w:r w:rsidRPr="004E52A2">
              <w:rPr>
                <w:rFonts w:cs="Arial"/>
                <w:szCs w:val="20"/>
              </w:rPr>
              <w:t xml:space="preserve">– </w:t>
            </w:r>
            <w:r w:rsidR="006312DC" w:rsidRPr="004E52A2">
              <w:rPr>
                <w:rFonts w:cs="Arial"/>
                <w:szCs w:val="20"/>
              </w:rPr>
              <w:t>odvzeti živali kršitelju, ki je tujec in nedovoljeno prevaža hišne živali, ki ne izpolnjujejo pogojev za premike v skladu s predpisi Unije ter zaradi zavarovanja plačila zaseči vozilo ne glede na to, ali je vozilo last kršitelja ali ne, dokler kršitelj ne plača globe in stroškov namestitve živali v zavetišču. Če okoliščine kažejo na nevarnost, da bo kršitelj pobegnil ali oviral postopek, uradni veterinar izvede postopek s pomočjo policije. Če kršitelj stroškov ne plača v 30 dneh, upravni organ, pristojen za veterinarstvo, zaseženo vozilo proda v skladu z določbami zakona, ki ureja stvarno premoženje in iz kupnine poplača stroške postopka. V primeru pravnomočno odpravljene odločbe ali ugotovitve nezakonitosti odločbe o zasegu vozila je kršitelj upravičen do povrnitve kupnine za prodano zaseženo vozilo</w:t>
            </w:r>
            <w:r w:rsidR="007E3CAD" w:rsidRPr="004E52A2">
              <w:rPr>
                <w:rFonts w:cs="Arial"/>
                <w:szCs w:val="20"/>
              </w:rPr>
              <w:t>.</w:t>
            </w:r>
            <w:r w:rsidR="006312DC" w:rsidRPr="004E52A2">
              <w:rPr>
                <w:rFonts w:cs="Arial"/>
                <w:szCs w:val="20"/>
              </w:rPr>
              <w:t>«.</w:t>
            </w:r>
          </w:p>
          <w:bookmarkEnd w:id="47"/>
          <w:p w14:paraId="33247233" w14:textId="77777777" w:rsidR="006312DC" w:rsidRPr="004E52A2" w:rsidRDefault="006312DC" w:rsidP="004254DB">
            <w:pPr>
              <w:spacing w:after="90" w:line="240" w:lineRule="auto"/>
              <w:rPr>
                <w:rFonts w:cs="Arial"/>
                <w:szCs w:val="20"/>
              </w:rPr>
            </w:pPr>
          </w:p>
          <w:p w14:paraId="51F647E1" w14:textId="77777777" w:rsidR="004E52A2" w:rsidRPr="004E52A2" w:rsidRDefault="004E52A2" w:rsidP="004254DB">
            <w:pPr>
              <w:spacing w:after="90" w:line="240" w:lineRule="auto"/>
              <w:rPr>
                <w:rFonts w:cs="Arial"/>
                <w:szCs w:val="20"/>
              </w:rPr>
            </w:pPr>
          </w:p>
          <w:p w14:paraId="43C65BFB" w14:textId="77777777" w:rsidR="004E52A2" w:rsidRPr="004E52A2" w:rsidRDefault="004E52A2" w:rsidP="004254DB">
            <w:pPr>
              <w:spacing w:after="90" w:line="240" w:lineRule="auto"/>
              <w:rPr>
                <w:rFonts w:cs="Arial"/>
                <w:szCs w:val="20"/>
              </w:rPr>
            </w:pPr>
          </w:p>
          <w:p w14:paraId="2BC373F7" w14:textId="77777777" w:rsidR="004E52A2" w:rsidRPr="004E52A2" w:rsidRDefault="004E52A2" w:rsidP="004254DB">
            <w:pPr>
              <w:spacing w:after="90" w:line="240" w:lineRule="auto"/>
              <w:rPr>
                <w:rFonts w:cs="Arial"/>
                <w:szCs w:val="20"/>
              </w:rPr>
            </w:pPr>
          </w:p>
          <w:bookmarkEnd w:id="44"/>
          <w:p w14:paraId="1E35EB1E" w14:textId="592FD6A6" w:rsidR="004254DB" w:rsidRPr="004E52A2" w:rsidRDefault="004254DB" w:rsidP="004254DB">
            <w:pPr>
              <w:spacing w:after="90" w:line="240" w:lineRule="auto"/>
              <w:jc w:val="center"/>
              <w:rPr>
                <w:rFonts w:cs="Arial"/>
                <w:szCs w:val="20"/>
              </w:rPr>
            </w:pPr>
            <w:r w:rsidRPr="004E52A2">
              <w:rPr>
                <w:rFonts w:cs="Arial"/>
                <w:szCs w:val="20"/>
              </w:rPr>
              <w:t>2</w:t>
            </w:r>
            <w:r w:rsidR="00C402B0" w:rsidRPr="004E52A2">
              <w:rPr>
                <w:rFonts w:cs="Arial"/>
                <w:szCs w:val="20"/>
              </w:rPr>
              <w:t>7</w:t>
            </w:r>
            <w:r w:rsidRPr="004E52A2">
              <w:rPr>
                <w:rFonts w:cs="Arial"/>
                <w:szCs w:val="20"/>
              </w:rPr>
              <w:t>. člen</w:t>
            </w:r>
          </w:p>
          <w:p w14:paraId="1589A528" w14:textId="77777777" w:rsidR="004254DB" w:rsidRPr="004E52A2" w:rsidRDefault="004254DB" w:rsidP="004254DB">
            <w:pPr>
              <w:spacing w:after="90" w:line="240" w:lineRule="auto"/>
              <w:jc w:val="center"/>
              <w:rPr>
                <w:rFonts w:cs="Arial"/>
                <w:szCs w:val="20"/>
              </w:rPr>
            </w:pPr>
          </w:p>
          <w:p w14:paraId="5C91BF67" w14:textId="77777777" w:rsidR="004254DB" w:rsidRPr="004E52A2" w:rsidRDefault="004254DB" w:rsidP="004254DB">
            <w:pPr>
              <w:spacing w:after="90" w:line="240" w:lineRule="auto"/>
              <w:jc w:val="both"/>
              <w:rPr>
                <w:rFonts w:cs="Arial"/>
                <w:szCs w:val="20"/>
              </w:rPr>
            </w:pPr>
            <w:r w:rsidRPr="004E52A2">
              <w:rPr>
                <w:rFonts w:cs="Arial"/>
                <w:szCs w:val="20"/>
              </w:rPr>
              <w:t>V 43.a členu se drugi odstavek spremeni tako, da se glasi:</w:t>
            </w:r>
          </w:p>
          <w:p w14:paraId="5E68C462" w14:textId="334376DF" w:rsidR="004254DB" w:rsidRPr="004E52A2" w:rsidRDefault="004254DB" w:rsidP="004254DB">
            <w:pPr>
              <w:spacing w:after="90" w:line="240" w:lineRule="auto"/>
              <w:jc w:val="both"/>
              <w:rPr>
                <w:rFonts w:cs="Arial"/>
                <w:szCs w:val="20"/>
              </w:rPr>
            </w:pPr>
            <w:r w:rsidRPr="004E52A2">
              <w:rPr>
                <w:rFonts w:cs="Arial"/>
                <w:szCs w:val="20"/>
              </w:rPr>
              <w:t xml:space="preserve">»V primeru ukrepov iz </w:t>
            </w:r>
            <w:r w:rsidR="002E6DB8" w:rsidRPr="004E52A2">
              <w:rPr>
                <w:rFonts w:cs="Arial"/>
                <w:szCs w:val="20"/>
              </w:rPr>
              <w:t xml:space="preserve">tretje do šeste, desete do petnajste, devetnajste do enaindvajsete, triindvajsete in štiriindvajsete alineje prvega odstavka prejšnjega člena </w:t>
            </w:r>
            <w:r w:rsidRPr="004E52A2">
              <w:rPr>
                <w:rFonts w:cs="Arial"/>
                <w:szCs w:val="20"/>
              </w:rPr>
              <w:t>predlog za odlog izvršitve odločbe ni dopusten.«.</w:t>
            </w:r>
          </w:p>
          <w:p w14:paraId="7442C801" w14:textId="77777777" w:rsidR="004254DB" w:rsidRPr="004E52A2" w:rsidRDefault="004254DB" w:rsidP="004254DB">
            <w:pPr>
              <w:spacing w:after="90" w:line="240" w:lineRule="auto"/>
              <w:jc w:val="both"/>
              <w:rPr>
                <w:rFonts w:cs="Arial"/>
                <w:szCs w:val="20"/>
              </w:rPr>
            </w:pPr>
          </w:p>
          <w:p w14:paraId="40FFB77D" w14:textId="15291B82" w:rsidR="004254DB" w:rsidRPr="004E52A2" w:rsidRDefault="004254DB" w:rsidP="004254DB">
            <w:pPr>
              <w:spacing w:after="90" w:line="240" w:lineRule="auto"/>
              <w:jc w:val="center"/>
              <w:rPr>
                <w:rFonts w:cs="Arial"/>
                <w:szCs w:val="20"/>
              </w:rPr>
            </w:pPr>
            <w:r w:rsidRPr="004E52A2">
              <w:rPr>
                <w:rFonts w:cs="Arial"/>
                <w:szCs w:val="20"/>
              </w:rPr>
              <w:t>2</w:t>
            </w:r>
            <w:r w:rsidR="00C402B0" w:rsidRPr="004E52A2">
              <w:rPr>
                <w:rFonts w:cs="Arial"/>
                <w:szCs w:val="20"/>
              </w:rPr>
              <w:t>8</w:t>
            </w:r>
            <w:r w:rsidRPr="004E52A2">
              <w:rPr>
                <w:rFonts w:cs="Arial"/>
                <w:szCs w:val="20"/>
              </w:rPr>
              <w:t>. člen</w:t>
            </w:r>
          </w:p>
          <w:p w14:paraId="2D2F0A42" w14:textId="77777777" w:rsidR="004254DB" w:rsidRPr="004E52A2" w:rsidRDefault="004254DB" w:rsidP="004254DB">
            <w:pPr>
              <w:spacing w:after="90" w:line="240" w:lineRule="auto"/>
              <w:jc w:val="both"/>
              <w:rPr>
                <w:rFonts w:eastAsia="Calibri" w:cs="Arial"/>
                <w:szCs w:val="20"/>
              </w:rPr>
            </w:pPr>
          </w:p>
          <w:p w14:paraId="00A94346" w14:textId="77777777" w:rsidR="004254DB" w:rsidRPr="004E52A2" w:rsidRDefault="004254DB" w:rsidP="004254DB">
            <w:pPr>
              <w:spacing w:after="90" w:line="240" w:lineRule="auto"/>
              <w:jc w:val="both"/>
              <w:rPr>
                <w:rFonts w:eastAsia="Calibri" w:cs="Arial"/>
                <w:szCs w:val="20"/>
              </w:rPr>
            </w:pPr>
            <w:r w:rsidRPr="004E52A2">
              <w:rPr>
                <w:rFonts w:eastAsia="Calibri" w:cs="Arial"/>
                <w:szCs w:val="20"/>
              </w:rPr>
              <w:t>V 45. členu se v prvem odstavku doda nova, 1. točka, ki se glasi:</w:t>
            </w:r>
          </w:p>
          <w:p w14:paraId="788677DE" w14:textId="1ACA4AE9" w:rsidR="004254DB" w:rsidRPr="004E52A2" w:rsidRDefault="004254DB" w:rsidP="004254DB">
            <w:pPr>
              <w:spacing w:after="90" w:line="240" w:lineRule="auto"/>
              <w:jc w:val="both"/>
              <w:rPr>
                <w:rFonts w:eastAsia="Calibri" w:cs="Arial"/>
                <w:szCs w:val="20"/>
              </w:rPr>
            </w:pPr>
            <w:r w:rsidRPr="004E52A2">
              <w:rPr>
                <w:rFonts w:eastAsia="Calibri" w:cs="Arial"/>
                <w:szCs w:val="20"/>
              </w:rPr>
              <w:t>»1. redi kokoši v sistem</w:t>
            </w:r>
            <w:r w:rsidR="00190939" w:rsidRPr="004E52A2">
              <w:rPr>
                <w:rFonts w:eastAsia="Calibri" w:cs="Arial"/>
                <w:szCs w:val="20"/>
              </w:rPr>
              <w:t>u</w:t>
            </w:r>
            <w:r w:rsidRPr="004E52A2">
              <w:rPr>
                <w:rFonts w:eastAsia="Calibri" w:cs="Arial"/>
                <w:szCs w:val="20"/>
              </w:rPr>
              <w:t xml:space="preserve"> baterijske reje (drugi odstavek 9.a člena);«.</w:t>
            </w:r>
          </w:p>
          <w:p w14:paraId="59B17CA1" w14:textId="77777777" w:rsidR="004254DB" w:rsidRPr="004E52A2" w:rsidRDefault="004254DB" w:rsidP="004254DB">
            <w:pPr>
              <w:spacing w:after="90" w:line="240" w:lineRule="auto"/>
              <w:jc w:val="both"/>
              <w:rPr>
                <w:rFonts w:eastAsia="Calibri" w:cs="Arial"/>
                <w:szCs w:val="20"/>
              </w:rPr>
            </w:pPr>
            <w:r w:rsidRPr="004E52A2">
              <w:rPr>
                <w:rFonts w:eastAsia="Calibri" w:cs="Arial"/>
                <w:szCs w:val="20"/>
              </w:rPr>
              <w:t xml:space="preserve">Dosedanja 1. do 3. točka postanejo 2. do 4. točka. </w:t>
            </w:r>
          </w:p>
          <w:p w14:paraId="090710F9" w14:textId="77777777" w:rsidR="004254DB" w:rsidRPr="004E52A2" w:rsidRDefault="004254DB" w:rsidP="004254DB">
            <w:pPr>
              <w:spacing w:after="90" w:line="240" w:lineRule="auto"/>
              <w:jc w:val="both"/>
              <w:rPr>
                <w:rFonts w:eastAsia="Calibri" w:cs="Arial"/>
                <w:szCs w:val="20"/>
              </w:rPr>
            </w:pPr>
            <w:r w:rsidRPr="004E52A2">
              <w:rPr>
                <w:rFonts w:eastAsia="Calibri" w:cs="Arial"/>
                <w:szCs w:val="20"/>
              </w:rPr>
              <w:t>Dosedanja 4. točka, ki postane 5. točka, se spremeni tako, da se glasi:</w:t>
            </w:r>
          </w:p>
          <w:p w14:paraId="6F22C3D2" w14:textId="77777777" w:rsidR="004254DB" w:rsidRPr="004E52A2" w:rsidRDefault="004254DB" w:rsidP="004254DB">
            <w:pPr>
              <w:spacing w:after="90" w:line="240" w:lineRule="auto"/>
              <w:jc w:val="both"/>
              <w:rPr>
                <w:rFonts w:eastAsia="Calibri" w:cs="Arial"/>
                <w:szCs w:val="20"/>
              </w:rPr>
            </w:pPr>
            <w:r w:rsidRPr="004E52A2">
              <w:rPr>
                <w:rFonts w:eastAsia="Calibri" w:cs="Arial"/>
                <w:szCs w:val="20"/>
              </w:rPr>
              <w:t>»5. stori katero od ravnanj iz prve do šestindvajsete alineje prvega odstavka 15. člena tega zakona;«.</w:t>
            </w:r>
          </w:p>
          <w:p w14:paraId="23BF454E" w14:textId="77777777" w:rsidR="004254DB" w:rsidRPr="004E52A2" w:rsidRDefault="004254DB" w:rsidP="004254DB">
            <w:pPr>
              <w:spacing w:after="90" w:line="240" w:lineRule="auto"/>
              <w:jc w:val="both"/>
              <w:rPr>
                <w:rFonts w:eastAsia="Calibri" w:cs="Arial"/>
                <w:szCs w:val="20"/>
              </w:rPr>
            </w:pPr>
            <w:r w:rsidRPr="004E52A2">
              <w:rPr>
                <w:rFonts w:eastAsia="Calibri" w:cs="Arial"/>
                <w:szCs w:val="20"/>
              </w:rPr>
              <w:t xml:space="preserve">Dosedanje 5. do 15. točka postanejo 6. do 16. točka. </w:t>
            </w:r>
          </w:p>
          <w:p w14:paraId="7BD2781B" w14:textId="7777482A" w:rsidR="004254DB" w:rsidRPr="004E52A2" w:rsidRDefault="004254DB" w:rsidP="004254DB">
            <w:pPr>
              <w:spacing w:after="90" w:line="240" w:lineRule="auto"/>
              <w:jc w:val="both"/>
              <w:rPr>
                <w:rFonts w:eastAsia="Calibri" w:cs="Arial"/>
                <w:szCs w:val="20"/>
              </w:rPr>
            </w:pPr>
            <w:r w:rsidRPr="004E52A2">
              <w:rPr>
                <w:rFonts w:eastAsia="Calibri" w:cs="Arial"/>
                <w:szCs w:val="20"/>
              </w:rPr>
              <w:t xml:space="preserve">V dosedanji 16. točki, ki postane 17. točka, se za besedo »prvim« doda vejica in črta beseda »ali« ter </w:t>
            </w:r>
            <w:r w:rsidR="00190939" w:rsidRPr="004E52A2">
              <w:rPr>
                <w:rFonts w:eastAsia="Calibri" w:cs="Arial"/>
                <w:szCs w:val="20"/>
              </w:rPr>
              <w:t xml:space="preserve">se </w:t>
            </w:r>
            <w:r w:rsidRPr="004E52A2">
              <w:rPr>
                <w:rFonts w:eastAsia="Calibri" w:cs="Arial"/>
                <w:szCs w:val="20"/>
              </w:rPr>
              <w:t xml:space="preserve">za besedo »tretjim« doda besedilo »ali petim«. </w:t>
            </w:r>
          </w:p>
          <w:p w14:paraId="54569B8B" w14:textId="413C2894" w:rsidR="004254DB" w:rsidRPr="004E52A2" w:rsidRDefault="004254DB" w:rsidP="004254DB">
            <w:pPr>
              <w:spacing w:after="90" w:line="240" w:lineRule="auto"/>
              <w:jc w:val="both"/>
              <w:rPr>
                <w:rFonts w:eastAsia="Arial" w:cs="Arial"/>
                <w:szCs w:val="20"/>
              </w:rPr>
            </w:pPr>
            <w:r w:rsidRPr="004E52A2">
              <w:rPr>
                <w:rFonts w:eastAsia="Arial" w:cs="Arial"/>
                <w:szCs w:val="20"/>
              </w:rPr>
              <w:t xml:space="preserve">Za dosedanjo 17. točko, ki postane 18. točka, se pika nadomesti s podpičjem ter </w:t>
            </w:r>
            <w:r w:rsidR="00190939" w:rsidRPr="004E52A2">
              <w:rPr>
                <w:rFonts w:eastAsia="Arial" w:cs="Arial"/>
                <w:szCs w:val="20"/>
              </w:rPr>
              <w:t xml:space="preserve">se </w:t>
            </w:r>
            <w:r w:rsidRPr="004E52A2">
              <w:rPr>
                <w:rFonts w:eastAsia="Arial" w:cs="Arial"/>
                <w:szCs w:val="20"/>
              </w:rPr>
              <w:t>doda nova</w:t>
            </w:r>
            <w:r w:rsidR="00190939" w:rsidRPr="004E52A2">
              <w:rPr>
                <w:rFonts w:eastAsia="Arial" w:cs="Arial"/>
                <w:szCs w:val="20"/>
              </w:rPr>
              <w:t>,</w:t>
            </w:r>
            <w:r w:rsidRPr="004E52A2">
              <w:rPr>
                <w:rFonts w:eastAsia="Arial" w:cs="Arial"/>
                <w:szCs w:val="20"/>
              </w:rPr>
              <w:t xml:space="preserve"> 19. točka, ki se glasi:</w:t>
            </w:r>
          </w:p>
          <w:p w14:paraId="199A0787" w14:textId="77777777" w:rsidR="004254DB" w:rsidRPr="004E52A2" w:rsidRDefault="004254DB" w:rsidP="004254DB">
            <w:pPr>
              <w:spacing w:after="90" w:line="240" w:lineRule="auto"/>
              <w:jc w:val="both"/>
              <w:rPr>
                <w:rFonts w:eastAsia="Arial" w:cs="Arial"/>
                <w:szCs w:val="20"/>
              </w:rPr>
            </w:pPr>
            <w:r w:rsidRPr="004E52A2">
              <w:rPr>
                <w:rFonts w:eastAsia="Arial" w:cs="Arial"/>
                <w:szCs w:val="20"/>
              </w:rPr>
              <w:t>»19. odda zapuščeno žival začasnemu skrbniku v nasprotju z drugim odstavkom 30.a člena tega zakona.«.</w:t>
            </w:r>
          </w:p>
          <w:p w14:paraId="451F8C53" w14:textId="77777777" w:rsidR="004254DB" w:rsidRPr="004E52A2" w:rsidRDefault="004254DB" w:rsidP="004254DB">
            <w:pPr>
              <w:spacing w:after="90" w:line="240" w:lineRule="auto"/>
              <w:jc w:val="both"/>
              <w:rPr>
                <w:rFonts w:cs="Arial"/>
                <w:szCs w:val="20"/>
              </w:rPr>
            </w:pPr>
            <w:r w:rsidRPr="004E52A2">
              <w:rPr>
                <w:rFonts w:eastAsia="Calibri" w:cs="Arial"/>
                <w:szCs w:val="20"/>
              </w:rPr>
              <w:t>Tretji odstavek se spremeni tako, da se glasi:</w:t>
            </w:r>
          </w:p>
          <w:p w14:paraId="66573487" w14:textId="77777777" w:rsidR="004254DB" w:rsidRPr="004E52A2" w:rsidRDefault="004254DB" w:rsidP="004254DB">
            <w:pPr>
              <w:spacing w:after="90" w:line="240" w:lineRule="auto"/>
              <w:jc w:val="both"/>
              <w:rPr>
                <w:rFonts w:eastAsia="Calibri" w:cs="Arial"/>
                <w:szCs w:val="20"/>
              </w:rPr>
            </w:pPr>
            <w:r w:rsidRPr="004E52A2">
              <w:rPr>
                <w:rFonts w:eastAsia="Calibri" w:cs="Arial"/>
                <w:szCs w:val="20"/>
              </w:rPr>
              <w:lastRenderedPageBreak/>
              <w:t>»Z globo od 1.000 do 1.600 eurov se kaznuje posameznik, ki stori prekršek iz prvega odstavka tega člena.«.</w:t>
            </w:r>
          </w:p>
          <w:p w14:paraId="3A86F9DB" w14:textId="77777777" w:rsidR="004254DB" w:rsidRPr="004E52A2" w:rsidRDefault="004254DB" w:rsidP="004254DB">
            <w:pPr>
              <w:spacing w:after="90" w:line="240" w:lineRule="auto"/>
              <w:jc w:val="both"/>
              <w:rPr>
                <w:rFonts w:cs="Arial"/>
                <w:szCs w:val="20"/>
              </w:rPr>
            </w:pPr>
          </w:p>
          <w:p w14:paraId="672C2617" w14:textId="0DFDDAF8" w:rsidR="004254DB" w:rsidRPr="004E52A2" w:rsidRDefault="00C402B0" w:rsidP="004254DB">
            <w:pPr>
              <w:spacing w:after="90" w:line="240" w:lineRule="auto"/>
              <w:jc w:val="center"/>
              <w:rPr>
                <w:rFonts w:eastAsia="Calibri" w:cs="Arial"/>
                <w:szCs w:val="20"/>
              </w:rPr>
            </w:pPr>
            <w:r w:rsidRPr="004E52A2">
              <w:rPr>
                <w:rFonts w:eastAsia="Calibri" w:cs="Arial"/>
                <w:szCs w:val="20"/>
              </w:rPr>
              <w:t>29</w:t>
            </w:r>
            <w:r w:rsidR="004254DB" w:rsidRPr="004E52A2">
              <w:rPr>
                <w:rFonts w:eastAsia="Calibri" w:cs="Arial"/>
                <w:szCs w:val="20"/>
              </w:rPr>
              <w:t>. člen</w:t>
            </w:r>
          </w:p>
          <w:p w14:paraId="23BE30E6" w14:textId="77777777" w:rsidR="004254DB" w:rsidRPr="004E52A2" w:rsidRDefault="004254DB" w:rsidP="004254DB">
            <w:pPr>
              <w:spacing w:after="90" w:line="240" w:lineRule="auto"/>
              <w:jc w:val="center"/>
              <w:rPr>
                <w:rFonts w:eastAsia="Calibri" w:cs="Arial"/>
                <w:szCs w:val="20"/>
              </w:rPr>
            </w:pPr>
          </w:p>
          <w:p w14:paraId="5266BAA6" w14:textId="77777777" w:rsidR="004254DB" w:rsidRPr="004E52A2" w:rsidRDefault="004254DB" w:rsidP="004254DB">
            <w:pPr>
              <w:spacing w:after="90" w:line="240" w:lineRule="auto"/>
              <w:jc w:val="both"/>
              <w:rPr>
                <w:rFonts w:eastAsia="Calibri" w:cs="Arial"/>
                <w:szCs w:val="20"/>
              </w:rPr>
            </w:pPr>
            <w:r w:rsidRPr="004E52A2">
              <w:rPr>
                <w:rFonts w:eastAsia="Calibri" w:cs="Arial"/>
                <w:szCs w:val="20"/>
              </w:rPr>
              <w:t>V 46. členu se v prvem odstavku 16. točka spremeni tako, da se glasi:</w:t>
            </w:r>
          </w:p>
          <w:p w14:paraId="4A135D01" w14:textId="77777777" w:rsidR="004254DB" w:rsidRPr="004E52A2" w:rsidRDefault="004254DB" w:rsidP="004254DB">
            <w:pPr>
              <w:spacing w:after="90" w:line="240" w:lineRule="auto"/>
              <w:jc w:val="both"/>
              <w:rPr>
                <w:rFonts w:eastAsia="Calibri" w:cs="Arial"/>
                <w:szCs w:val="20"/>
              </w:rPr>
            </w:pPr>
            <w:r w:rsidRPr="004E52A2">
              <w:rPr>
                <w:rFonts w:eastAsia="Calibri" w:cs="Arial"/>
                <w:szCs w:val="20"/>
              </w:rPr>
              <w:t>»</w:t>
            </w:r>
            <w:r w:rsidRPr="004E52A2">
              <w:rPr>
                <w:rFonts w:eastAsia="Republika" w:cs="Arial"/>
                <w:szCs w:val="20"/>
              </w:rPr>
              <w:t>goji, poseduje ali vodi psa kljub prepovedi iz osmega odstavka 26.b člena tega zakona;«.</w:t>
            </w:r>
          </w:p>
          <w:p w14:paraId="63E3BC03" w14:textId="77777777" w:rsidR="004254DB" w:rsidRPr="004E52A2" w:rsidRDefault="004254DB" w:rsidP="004254DB">
            <w:pPr>
              <w:spacing w:after="90" w:line="240" w:lineRule="auto"/>
              <w:jc w:val="both"/>
              <w:rPr>
                <w:rFonts w:cs="Arial"/>
                <w:szCs w:val="20"/>
              </w:rPr>
            </w:pPr>
            <w:r w:rsidRPr="004E52A2">
              <w:rPr>
                <w:rFonts w:eastAsia="Calibri" w:cs="Arial"/>
                <w:szCs w:val="20"/>
              </w:rPr>
              <w:t>Tretji odstavek se spremeni tako, da se glasi:</w:t>
            </w:r>
          </w:p>
          <w:p w14:paraId="32B0B853" w14:textId="77777777" w:rsidR="004254DB" w:rsidRPr="004E52A2" w:rsidRDefault="004254DB" w:rsidP="004254DB">
            <w:pPr>
              <w:spacing w:after="90" w:line="240" w:lineRule="auto"/>
              <w:jc w:val="both"/>
              <w:rPr>
                <w:rFonts w:eastAsia="Calibri" w:cs="Arial"/>
                <w:szCs w:val="20"/>
              </w:rPr>
            </w:pPr>
            <w:r w:rsidRPr="004E52A2">
              <w:rPr>
                <w:rFonts w:eastAsia="Calibri" w:cs="Arial"/>
                <w:szCs w:val="20"/>
              </w:rPr>
              <w:t>»Z globo od 800 do 1.400 eurov se kaznuje posameznik, ki stori prekršek iz prvega odstavka tega člena.«.</w:t>
            </w:r>
          </w:p>
          <w:p w14:paraId="409C1DF2" w14:textId="77777777" w:rsidR="004254DB" w:rsidRPr="004E52A2" w:rsidRDefault="004254DB" w:rsidP="004254DB">
            <w:pPr>
              <w:spacing w:after="90" w:line="240" w:lineRule="auto"/>
              <w:jc w:val="both"/>
              <w:rPr>
                <w:rFonts w:eastAsia="Calibri" w:cs="Arial"/>
                <w:szCs w:val="20"/>
              </w:rPr>
            </w:pPr>
          </w:p>
          <w:p w14:paraId="4035A5EE" w14:textId="70FC7270" w:rsidR="004254DB" w:rsidRPr="004E52A2" w:rsidRDefault="004254DB" w:rsidP="004254DB">
            <w:pPr>
              <w:spacing w:after="90" w:line="240" w:lineRule="auto"/>
              <w:jc w:val="center"/>
              <w:rPr>
                <w:rFonts w:eastAsia="Arial" w:cs="Arial"/>
                <w:szCs w:val="20"/>
              </w:rPr>
            </w:pPr>
            <w:r w:rsidRPr="004E52A2">
              <w:rPr>
                <w:rFonts w:eastAsia="Arial" w:cs="Arial"/>
                <w:szCs w:val="20"/>
              </w:rPr>
              <w:t>3</w:t>
            </w:r>
            <w:r w:rsidR="00C402B0" w:rsidRPr="004E52A2">
              <w:rPr>
                <w:rFonts w:eastAsia="Arial" w:cs="Arial"/>
                <w:szCs w:val="20"/>
              </w:rPr>
              <w:t>0</w:t>
            </w:r>
            <w:r w:rsidRPr="004E52A2">
              <w:rPr>
                <w:rFonts w:eastAsia="Arial" w:cs="Arial"/>
                <w:szCs w:val="20"/>
              </w:rPr>
              <w:t>. člen</w:t>
            </w:r>
          </w:p>
          <w:p w14:paraId="652B6D35" w14:textId="77777777" w:rsidR="004254DB" w:rsidRPr="004E52A2" w:rsidRDefault="004254DB" w:rsidP="004254DB">
            <w:pPr>
              <w:spacing w:after="90" w:line="240" w:lineRule="auto"/>
              <w:jc w:val="both"/>
              <w:rPr>
                <w:rFonts w:eastAsia="Arial" w:cs="Arial"/>
                <w:szCs w:val="20"/>
              </w:rPr>
            </w:pPr>
          </w:p>
          <w:p w14:paraId="4E096A9C" w14:textId="5DA88943" w:rsidR="004254DB" w:rsidRPr="004E52A2" w:rsidRDefault="004254DB" w:rsidP="004254DB">
            <w:pPr>
              <w:spacing w:after="90" w:line="240" w:lineRule="auto"/>
              <w:jc w:val="both"/>
              <w:rPr>
                <w:rFonts w:eastAsia="Arial" w:cs="Arial"/>
                <w:szCs w:val="20"/>
              </w:rPr>
            </w:pPr>
            <w:r w:rsidRPr="004E52A2">
              <w:rPr>
                <w:rFonts w:eastAsia="Arial" w:cs="Arial"/>
                <w:szCs w:val="20"/>
              </w:rPr>
              <w:t xml:space="preserve">V 46.a členu se v prvem odstavku za 6. točko dodajo nove 7., 8. in 9. točka, ki se glasijo: </w:t>
            </w:r>
          </w:p>
          <w:p w14:paraId="5A4BD323" w14:textId="77777777" w:rsidR="004254DB" w:rsidRPr="004E52A2" w:rsidRDefault="004254DB" w:rsidP="004254DB">
            <w:pPr>
              <w:pStyle w:val="zamik"/>
              <w:spacing w:before="210" w:after="210"/>
              <w:ind w:left="425" w:hanging="425"/>
              <w:jc w:val="both"/>
              <w:rPr>
                <w:rFonts w:ascii="Arial" w:eastAsia="Arial" w:hAnsi="Arial" w:cs="Arial"/>
                <w:sz w:val="20"/>
                <w:szCs w:val="20"/>
              </w:rPr>
            </w:pPr>
            <w:r w:rsidRPr="004E52A2">
              <w:rPr>
                <w:rFonts w:ascii="Arial" w:eastAsia="Arial" w:hAnsi="Arial" w:cs="Arial"/>
                <w:sz w:val="20"/>
                <w:szCs w:val="20"/>
              </w:rPr>
              <w:t>»7.      kot lastnik mačke ne zagotovi označitve mačke v skladu s prvim odstavkom 6.a člena tega zakona;</w:t>
            </w:r>
          </w:p>
          <w:p w14:paraId="29EFD835" w14:textId="77777777" w:rsidR="004254DB" w:rsidRPr="004E52A2" w:rsidRDefault="004254DB" w:rsidP="004254DB">
            <w:pPr>
              <w:pStyle w:val="zamik"/>
              <w:spacing w:before="210" w:after="210"/>
              <w:ind w:left="425" w:hanging="425"/>
              <w:jc w:val="both"/>
              <w:rPr>
                <w:rFonts w:ascii="Arial" w:eastAsia="Arial" w:hAnsi="Arial" w:cs="Arial"/>
                <w:sz w:val="20"/>
                <w:szCs w:val="20"/>
              </w:rPr>
            </w:pPr>
            <w:r w:rsidRPr="004E52A2">
              <w:rPr>
                <w:rFonts w:ascii="Arial" w:eastAsia="Arial" w:hAnsi="Arial" w:cs="Arial"/>
                <w:sz w:val="20"/>
                <w:szCs w:val="20"/>
              </w:rPr>
              <w:t>8.      kot lastnik mačke ne prijavi lastništva mačke v predpisanem roku v skladu z drugim odstavkom 6.a člena tega zakona;</w:t>
            </w:r>
          </w:p>
          <w:p w14:paraId="714631B5" w14:textId="7D63F0FB" w:rsidR="004254DB" w:rsidRPr="004E52A2" w:rsidRDefault="004254DB" w:rsidP="004254DB">
            <w:pPr>
              <w:pStyle w:val="zamik"/>
              <w:spacing w:before="210" w:after="210"/>
              <w:ind w:left="425" w:hanging="425"/>
              <w:jc w:val="both"/>
              <w:rPr>
                <w:rFonts w:ascii="Arial" w:eastAsia="Arial" w:hAnsi="Arial" w:cs="Arial"/>
                <w:sz w:val="20"/>
                <w:szCs w:val="20"/>
              </w:rPr>
            </w:pPr>
            <w:r w:rsidRPr="004E52A2">
              <w:rPr>
                <w:rFonts w:ascii="Arial" w:eastAsia="Arial" w:hAnsi="Arial" w:cs="Arial"/>
                <w:sz w:val="20"/>
                <w:szCs w:val="20"/>
              </w:rPr>
              <w:t>9.      kot pristojna veterinarska organizacija ne vnese predpisanih podatkov ob prijavi mačke v skladu s tretjim odstavkom 6.a člena tega zakona;«</w:t>
            </w:r>
            <w:r w:rsidR="00EF09EB" w:rsidRPr="004E52A2">
              <w:rPr>
                <w:rFonts w:ascii="Arial" w:eastAsia="Arial" w:hAnsi="Arial" w:cs="Arial"/>
                <w:sz w:val="20"/>
                <w:szCs w:val="20"/>
              </w:rPr>
              <w:t>.</w:t>
            </w:r>
          </w:p>
          <w:p w14:paraId="2CEDDF65" w14:textId="25A6A728" w:rsidR="004254DB" w:rsidRPr="004E52A2" w:rsidRDefault="004254DB" w:rsidP="004254DB">
            <w:pPr>
              <w:spacing w:after="90" w:line="240" w:lineRule="auto"/>
              <w:jc w:val="both"/>
              <w:rPr>
                <w:rFonts w:eastAsia="Arial" w:cs="Arial"/>
                <w:szCs w:val="20"/>
              </w:rPr>
            </w:pPr>
            <w:r w:rsidRPr="004E52A2">
              <w:rPr>
                <w:rFonts w:eastAsia="Arial" w:cs="Arial"/>
                <w:szCs w:val="20"/>
              </w:rPr>
              <w:t xml:space="preserve">Dosedanji 7. in 8. točka, ki postaneta 10. </w:t>
            </w:r>
            <w:r w:rsidR="00190939" w:rsidRPr="004E52A2">
              <w:rPr>
                <w:rFonts w:eastAsia="Arial" w:cs="Arial"/>
                <w:szCs w:val="20"/>
              </w:rPr>
              <w:t xml:space="preserve">oziroma </w:t>
            </w:r>
            <w:r w:rsidRPr="004E52A2">
              <w:rPr>
                <w:rFonts w:eastAsia="Arial" w:cs="Arial"/>
                <w:szCs w:val="20"/>
              </w:rPr>
              <w:t xml:space="preserve">11. točka, se spremenita tako, da se glasita: </w:t>
            </w:r>
          </w:p>
          <w:p w14:paraId="3C9FFC3C" w14:textId="05677EE1" w:rsidR="004254DB" w:rsidRPr="004E52A2" w:rsidRDefault="004254DB" w:rsidP="004254DB">
            <w:pPr>
              <w:spacing w:after="90" w:line="240" w:lineRule="auto"/>
              <w:jc w:val="both"/>
              <w:rPr>
                <w:rFonts w:eastAsia="Arial" w:cs="Arial"/>
                <w:szCs w:val="20"/>
              </w:rPr>
            </w:pPr>
            <w:r w:rsidRPr="004E52A2">
              <w:rPr>
                <w:rFonts w:eastAsia="Arial" w:cs="Arial"/>
                <w:szCs w:val="20"/>
              </w:rPr>
              <w:t>»</w:t>
            </w:r>
            <w:r w:rsidR="00190939" w:rsidRPr="004E52A2">
              <w:rPr>
                <w:rFonts w:eastAsia="Arial" w:cs="Arial"/>
                <w:szCs w:val="20"/>
              </w:rPr>
              <w:t>10</w:t>
            </w:r>
            <w:r w:rsidRPr="004E52A2">
              <w:rPr>
                <w:rFonts w:eastAsia="Arial" w:cs="Arial"/>
                <w:szCs w:val="20"/>
              </w:rPr>
              <w:t>. poseduje žival v nasprotju s 6.č členom tega zakona;</w:t>
            </w:r>
          </w:p>
          <w:p w14:paraId="609C5BC4" w14:textId="6E7B2CF1" w:rsidR="004254DB" w:rsidRPr="004E52A2" w:rsidRDefault="00190939" w:rsidP="004254DB">
            <w:pPr>
              <w:spacing w:after="90" w:line="240" w:lineRule="auto"/>
              <w:jc w:val="both"/>
              <w:rPr>
                <w:rFonts w:eastAsia="Arial" w:cs="Arial"/>
                <w:szCs w:val="20"/>
              </w:rPr>
            </w:pPr>
            <w:r w:rsidRPr="004E52A2">
              <w:rPr>
                <w:rFonts w:eastAsia="Arial" w:cs="Arial"/>
                <w:szCs w:val="20"/>
              </w:rPr>
              <w:t>11</w:t>
            </w:r>
            <w:r w:rsidR="004254DB" w:rsidRPr="004E52A2">
              <w:rPr>
                <w:rFonts w:eastAsia="Arial" w:cs="Arial"/>
                <w:szCs w:val="20"/>
              </w:rPr>
              <w:t xml:space="preserve">. ne zagotovi označitve in prijave živali v skladu s 6.e členom tega zakona;«. </w:t>
            </w:r>
          </w:p>
          <w:p w14:paraId="69796377" w14:textId="06780407" w:rsidR="004254DB" w:rsidRPr="004E52A2" w:rsidRDefault="004254DB" w:rsidP="004254DB">
            <w:pPr>
              <w:spacing w:after="90" w:line="240" w:lineRule="auto"/>
              <w:jc w:val="both"/>
              <w:rPr>
                <w:rFonts w:eastAsia="Arial" w:cs="Arial"/>
                <w:szCs w:val="20"/>
              </w:rPr>
            </w:pPr>
            <w:r w:rsidRPr="004E52A2">
              <w:rPr>
                <w:rFonts w:eastAsia="Arial" w:cs="Arial"/>
                <w:szCs w:val="20"/>
              </w:rPr>
              <w:t xml:space="preserve">Dosedanje 9. do 20. točka postanejo 12. do 23. točka. </w:t>
            </w:r>
          </w:p>
          <w:p w14:paraId="70E9B055" w14:textId="77777777" w:rsidR="004254DB" w:rsidRPr="004E52A2" w:rsidRDefault="004254DB" w:rsidP="004254DB">
            <w:pPr>
              <w:spacing w:after="90" w:line="240" w:lineRule="auto"/>
              <w:jc w:val="both"/>
              <w:rPr>
                <w:rFonts w:eastAsia="Arial" w:cs="Arial"/>
                <w:szCs w:val="20"/>
              </w:rPr>
            </w:pPr>
            <w:r w:rsidRPr="004E52A2">
              <w:rPr>
                <w:rFonts w:eastAsia="Arial" w:cs="Arial"/>
                <w:szCs w:val="20"/>
              </w:rPr>
              <w:t xml:space="preserve">Na koncu dosedanje 21. točke, ki postane 24. točka, se podpičje nadomesti s piko. </w:t>
            </w:r>
          </w:p>
          <w:p w14:paraId="501EA07E" w14:textId="77777777" w:rsidR="004254DB" w:rsidRPr="004E52A2" w:rsidRDefault="004254DB" w:rsidP="004254DB">
            <w:pPr>
              <w:spacing w:after="90" w:line="240" w:lineRule="auto"/>
              <w:jc w:val="both"/>
              <w:rPr>
                <w:rFonts w:eastAsia="Arial" w:cs="Arial"/>
                <w:szCs w:val="20"/>
              </w:rPr>
            </w:pPr>
            <w:r w:rsidRPr="004E52A2">
              <w:rPr>
                <w:rFonts w:eastAsia="Arial" w:cs="Arial"/>
                <w:szCs w:val="20"/>
              </w:rPr>
              <w:t xml:space="preserve">Dosedanja 22. točka se črta. </w:t>
            </w:r>
          </w:p>
          <w:p w14:paraId="41FFE61A" w14:textId="77777777" w:rsidR="004254DB" w:rsidRPr="004E52A2" w:rsidRDefault="004254DB" w:rsidP="004254DB">
            <w:pPr>
              <w:spacing w:after="90" w:line="240" w:lineRule="auto"/>
              <w:jc w:val="both"/>
              <w:rPr>
                <w:rFonts w:eastAsia="Arial" w:cs="Arial"/>
                <w:szCs w:val="20"/>
              </w:rPr>
            </w:pPr>
            <w:r w:rsidRPr="004E52A2">
              <w:rPr>
                <w:rFonts w:eastAsia="Arial" w:cs="Arial"/>
                <w:szCs w:val="20"/>
              </w:rPr>
              <w:t xml:space="preserve">V četrtem odstavku se besedilo »od 200 do 400« nadomesti z besedilom »od 600 do 1.200«. </w:t>
            </w:r>
          </w:p>
          <w:p w14:paraId="112B559B" w14:textId="77777777" w:rsidR="004254DB" w:rsidRPr="004E52A2" w:rsidRDefault="004254DB" w:rsidP="004254DB">
            <w:pPr>
              <w:spacing w:after="90" w:line="240" w:lineRule="auto"/>
              <w:jc w:val="both"/>
              <w:rPr>
                <w:rFonts w:eastAsia="Arial" w:cs="Arial"/>
                <w:szCs w:val="20"/>
              </w:rPr>
            </w:pPr>
            <w:r w:rsidRPr="004E52A2">
              <w:rPr>
                <w:rFonts w:eastAsia="Arial" w:cs="Arial"/>
                <w:szCs w:val="20"/>
              </w:rPr>
              <w:t xml:space="preserve"> </w:t>
            </w:r>
          </w:p>
          <w:p w14:paraId="467FCCD6" w14:textId="77777777" w:rsidR="004254DB" w:rsidRPr="004E52A2" w:rsidRDefault="004254DB" w:rsidP="004254DB">
            <w:pPr>
              <w:spacing w:after="90" w:line="240" w:lineRule="auto"/>
              <w:jc w:val="center"/>
              <w:rPr>
                <w:rFonts w:eastAsia="Calibri" w:cs="Arial"/>
                <w:szCs w:val="20"/>
              </w:rPr>
            </w:pPr>
            <w:r w:rsidRPr="004E52A2">
              <w:rPr>
                <w:rFonts w:eastAsia="Calibri" w:cs="Arial"/>
                <w:szCs w:val="20"/>
              </w:rPr>
              <w:t>PREHODNE IN KONČNA DOLOČBA</w:t>
            </w:r>
          </w:p>
          <w:p w14:paraId="2FE20A0E" w14:textId="77777777" w:rsidR="004254DB" w:rsidRPr="004E52A2" w:rsidRDefault="004254DB" w:rsidP="004254DB">
            <w:pPr>
              <w:spacing w:after="90" w:line="240" w:lineRule="auto"/>
              <w:jc w:val="center"/>
              <w:rPr>
                <w:rFonts w:eastAsia="Calibri" w:cs="Arial"/>
                <w:szCs w:val="20"/>
              </w:rPr>
            </w:pPr>
          </w:p>
          <w:p w14:paraId="0DA88C89" w14:textId="04F647D1" w:rsidR="004254DB" w:rsidRPr="004E52A2" w:rsidRDefault="004254DB" w:rsidP="004254DB">
            <w:pPr>
              <w:spacing w:after="90" w:line="240" w:lineRule="auto"/>
              <w:jc w:val="center"/>
              <w:rPr>
                <w:rFonts w:eastAsia="Calibri" w:cs="Arial"/>
                <w:szCs w:val="20"/>
              </w:rPr>
            </w:pPr>
            <w:r w:rsidRPr="004E52A2">
              <w:rPr>
                <w:rFonts w:eastAsia="Calibri" w:cs="Arial"/>
                <w:szCs w:val="20"/>
              </w:rPr>
              <w:t>3</w:t>
            </w:r>
            <w:r w:rsidR="00C402B0" w:rsidRPr="004E52A2">
              <w:rPr>
                <w:rFonts w:eastAsia="Calibri" w:cs="Arial"/>
                <w:szCs w:val="20"/>
              </w:rPr>
              <w:t>1</w:t>
            </w:r>
            <w:r w:rsidRPr="004E52A2">
              <w:rPr>
                <w:rFonts w:eastAsia="Calibri" w:cs="Arial"/>
                <w:szCs w:val="20"/>
              </w:rPr>
              <w:t>. člen</w:t>
            </w:r>
          </w:p>
          <w:p w14:paraId="16242842" w14:textId="77777777" w:rsidR="004254DB" w:rsidRPr="004E52A2" w:rsidRDefault="004254DB" w:rsidP="004254DB">
            <w:pPr>
              <w:spacing w:after="90" w:line="240" w:lineRule="auto"/>
              <w:jc w:val="center"/>
              <w:rPr>
                <w:rFonts w:eastAsia="Calibri" w:cs="Arial"/>
                <w:szCs w:val="20"/>
              </w:rPr>
            </w:pPr>
          </w:p>
          <w:p w14:paraId="04292035" w14:textId="428B1375" w:rsidR="004254DB" w:rsidRPr="004E52A2" w:rsidRDefault="004254DB" w:rsidP="004254DB">
            <w:pPr>
              <w:spacing w:after="90" w:line="240" w:lineRule="auto"/>
              <w:jc w:val="both"/>
              <w:rPr>
                <w:rFonts w:eastAsia="Calibri" w:cs="Arial"/>
                <w:szCs w:val="20"/>
              </w:rPr>
            </w:pPr>
            <w:r w:rsidRPr="004E52A2">
              <w:rPr>
                <w:rFonts w:eastAsia="Calibri" w:cs="Arial"/>
                <w:szCs w:val="20"/>
              </w:rPr>
              <w:t xml:space="preserve">Postopki v zvezi z zapuščenimi živalmi, ki so bili začeti pred uveljavitvijo tega zakona, se končajo v skladu </w:t>
            </w:r>
            <w:r w:rsidR="00190939" w:rsidRPr="004E52A2">
              <w:rPr>
                <w:rFonts w:eastAsia="Calibri" w:cs="Arial"/>
                <w:szCs w:val="20"/>
              </w:rPr>
              <w:t>s</w:t>
            </w:r>
            <w:r w:rsidRPr="004E52A2">
              <w:rPr>
                <w:rFonts w:eastAsia="Calibri" w:cs="Arial"/>
                <w:szCs w:val="20"/>
              </w:rPr>
              <w:t xml:space="preserve"> te</w:t>
            </w:r>
            <w:r w:rsidR="00190939" w:rsidRPr="004E52A2">
              <w:rPr>
                <w:rFonts w:eastAsia="Calibri" w:cs="Arial"/>
                <w:szCs w:val="20"/>
              </w:rPr>
              <w:t>m</w:t>
            </w:r>
            <w:r w:rsidRPr="004E52A2">
              <w:rPr>
                <w:rFonts w:eastAsia="Calibri" w:cs="Arial"/>
                <w:szCs w:val="20"/>
              </w:rPr>
              <w:t xml:space="preserve"> zakon</w:t>
            </w:r>
            <w:r w:rsidR="00190939" w:rsidRPr="004E52A2">
              <w:rPr>
                <w:rFonts w:eastAsia="Calibri" w:cs="Arial"/>
                <w:szCs w:val="20"/>
              </w:rPr>
              <w:t>om</w:t>
            </w:r>
            <w:r w:rsidRPr="004E52A2">
              <w:rPr>
                <w:rFonts w:eastAsia="Calibri" w:cs="Arial"/>
                <w:szCs w:val="20"/>
              </w:rPr>
              <w:t>.</w:t>
            </w:r>
          </w:p>
          <w:p w14:paraId="25508D02" w14:textId="6AA3F248" w:rsidR="00CC28F6" w:rsidRPr="004E52A2" w:rsidRDefault="00CC28F6" w:rsidP="004254DB">
            <w:pPr>
              <w:spacing w:after="90" w:line="240" w:lineRule="auto"/>
              <w:jc w:val="both"/>
              <w:rPr>
                <w:rFonts w:eastAsia="Calibri" w:cs="Arial"/>
                <w:szCs w:val="20"/>
              </w:rPr>
            </w:pPr>
            <w:r w:rsidRPr="004E52A2">
              <w:rPr>
                <w:rFonts w:eastAsia="Calibri" w:cs="Arial"/>
                <w:szCs w:val="20"/>
              </w:rPr>
              <w:t xml:space="preserve">Za živali, ki so bile sprejete </w:t>
            </w:r>
            <w:r w:rsidR="00435887" w:rsidRPr="004E52A2">
              <w:rPr>
                <w:rFonts w:eastAsia="Calibri" w:cs="Arial"/>
                <w:szCs w:val="20"/>
              </w:rPr>
              <w:t xml:space="preserve">in so nameščene </w:t>
            </w:r>
            <w:r w:rsidRPr="004E52A2">
              <w:rPr>
                <w:rFonts w:eastAsia="Calibri" w:cs="Arial"/>
                <w:szCs w:val="20"/>
              </w:rPr>
              <w:t>v zavetišče pred uveljavitvijo tega zakona</w:t>
            </w:r>
            <w:r w:rsidR="00474E8C" w:rsidRPr="004E52A2">
              <w:rPr>
                <w:rFonts w:eastAsia="Calibri" w:cs="Arial"/>
                <w:szCs w:val="20"/>
              </w:rPr>
              <w:t xml:space="preserve">, se plačilo stroškov </w:t>
            </w:r>
            <w:r w:rsidR="00435887" w:rsidRPr="004E52A2">
              <w:rPr>
                <w:rFonts w:eastAsia="Calibri" w:cs="Arial"/>
                <w:szCs w:val="20"/>
              </w:rPr>
              <w:t xml:space="preserve">namestitve in veterinarske oskrbe </w:t>
            </w:r>
            <w:r w:rsidR="00474E8C" w:rsidRPr="004E52A2">
              <w:rPr>
                <w:rFonts w:eastAsia="Calibri" w:cs="Arial"/>
                <w:szCs w:val="20"/>
              </w:rPr>
              <w:t>izv</w:t>
            </w:r>
            <w:r w:rsidR="003D0294" w:rsidRPr="004E52A2">
              <w:rPr>
                <w:rFonts w:eastAsia="Calibri" w:cs="Arial"/>
                <w:szCs w:val="20"/>
              </w:rPr>
              <w:t xml:space="preserve">aja </w:t>
            </w:r>
            <w:r w:rsidR="00474E8C" w:rsidRPr="004E52A2">
              <w:rPr>
                <w:rFonts w:eastAsia="Calibri" w:cs="Arial"/>
                <w:szCs w:val="20"/>
              </w:rPr>
              <w:t xml:space="preserve">v skladu </w:t>
            </w:r>
            <w:r w:rsidR="00190939" w:rsidRPr="004E52A2">
              <w:rPr>
                <w:rFonts w:eastAsia="Calibri" w:cs="Arial"/>
                <w:szCs w:val="20"/>
              </w:rPr>
              <w:t>s</w:t>
            </w:r>
            <w:r w:rsidR="00474E8C" w:rsidRPr="004E52A2">
              <w:rPr>
                <w:rFonts w:eastAsia="Calibri" w:cs="Arial"/>
                <w:szCs w:val="20"/>
              </w:rPr>
              <w:t xml:space="preserve"> te</w:t>
            </w:r>
            <w:r w:rsidR="00190939" w:rsidRPr="004E52A2">
              <w:rPr>
                <w:rFonts w:eastAsia="Calibri" w:cs="Arial"/>
                <w:szCs w:val="20"/>
              </w:rPr>
              <w:t>m</w:t>
            </w:r>
            <w:r w:rsidR="00474E8C" w:rsidRPr="004E52A2">
              <w:rPr>
                <w:rFonts w:eastAsia="Calibri" w:cs="Arial"/>
                <w:szCs w:val="20"/>
              </w:rPr>
              <w:t xml:space="preserve"> zakon</w:t>
            </w:r>
            <w:r w:rsidR="00190939" w:rsidRPr="004E52A2">
              <w:rPr>
                <w:rFonts w:eastAsia="Calibri" w:cs="Arial"/>
                <w:szCs w:val="20"/>
              </w:rPr>
              <w:t>om</w:t>
            </w:r>
            <w:r w:rsidR="003D0294" w:rsidRPr="004E52A2">
              <w:rPr>
                <w:rFonts w:eastAsia="Calibri" w:cs="Arial"/>
                <w:szCs w:val="20"/>
              </w:rPr>
              <w:t>.</w:t>
            </w:r>
          </w:p>
          <w:p w14:paraId="38C53585" w14:textId="77777777" w:rsidR="004254DB" w:rsidRPr="004E52A2" w:rsidRDefault="004254DB" w:rsidP="004254DB">
            <w:pPr>
              <w:spacing w:after="90" w:line="240" w:lineRule="auto"/>
              <w:jc w:val="both"/>
              <w:rPr>
                <w:rFonts w:eastAsia="Calibri" w:cs="Arial"/>
                <w:szCs w:val="20"/>
              </w:rPr>
            </w:pPr>
            <w:r w:rsidRPr="004E52A2">
              <w:rPr>
                <w:rFonts w:eastAsia="Calibri" w:cs="Arial"/>
                <w:szCs w:val="20"/>
              </w:rPr>
              <w:t xml:space="preserve">Do uveljavitve sklepa ministra o določitvi stroškov dolgotrajne dnevne oskrbe iz spremenjenega 31. člena zakona se stroški obračunavajo v višini in na način, ki je veljal pred uveljavitvijo tega zakona. </w:t>
            </w:r>
          </w:p>
          <w:p w14:paraId="00A305DD" w14:textId="33979405" w:rsidR="004254DB" w:rsidRPr="004E52A2" w:rsidRDefault="004254DB" w:rsidP="004254DB">
            <w:pPr>
              <w:spacing w:after="90" w:line="240" w:lineRule="auto"/>
              <w:jc w:val="both"/>
              <w:rPr>
                <w:rFonts w:eastAsia="Calibri" w:cs="Arial"/>
                <w:szCs w:val="20"/>
              </w:rPr>
            </w:pPr>
            <w:r w:rsidRPr="004E52A2">
              <w:rPr>
                <w:rFonts w:eastAsia="Calibri" w:cs="Arial"/>
                <w:szCs w:val="20"/>
              </w:rPr>
              <w:t>Z uveljavitvijo sklepa iz sedmega odstavka spremenjenega 31. člena zakona prenehajo veljati sklepi o potrditvi cen dolgotrajne oskrbe v zavetiščih</w:t>
            </w:r>
            <w:r w:rsidR="00190939" w:rsidRPr="004E52A2">
              <w:rPr>
                <w:rFonts w:eastAsia="Calibri" w:cs="Arial"/>
                <w:szCs w:val="20"/>
              </w:rPr>
              <w:t>,</w:t>
            </w:r>
            <w:r w:rsidRPr="004E52A2">
              <w:rPr>
                <w:rFonts w:eastAsia="Calibri" w:cs="Arial"/>
                <w:szCs w:val="20"/>
              </w:rPr>
              <w:t xml:space="preserve"> izdani na podlagi 31. člena Zakona o zaščiti živali (Uradni list RS, št. 38/13</w:t>
            </w:r>
            <w:r w:rsidR="00190939" w:rsidRPr="004E52A2">
              <w:rPr>
                <w:rFonts w:eastAsia="Calibri" w:cs="Arial"/>
                <w:szCs w:val="20"/>
              </w:rPr>
              <w:t xml:space="preserve"> ‒</w:t>
            </w:r>
            <w:r w:rsidRPr="004E52A2">
              <w:rPr>
                <w:rFonts w:eastAsia="Calibri" w:cs="Arial"/>
                <w:szCs w:val="20"/>
              </w:rPr>
              <w:t xml:space="preserve"> uradno prečiščeno besedilo, 21/18</w:t>
            </w:r>
            <w:r w:rsidR="00190939" w:rsidRPr="004E52A2">
              <w:rPr>
                <w:rFonts w:eastAsia="Calibri" w:cs="Arial"/>
                <w:szCs w:val="20"/>
              </w:rPr>
              <w:t xml:space="preserve"> </w:t>
            </w:r>
            <w:r w:rsidRPr="004E52A2">
              <w:rPr>
                <w:rFonts w:eastAsia="Calibri" w:cs="Arial"/>
                <w:szCs w:val="20"/>
              </w:rPr>
              <w:t>–</w:t>
            </w:r>
            <w:r w:rsidR="00190939" w:rsidRPr="004E52A2">
              <w:rPr>
                <w:rFonts w:eastAsia="Calibri" w:cs="Arial"/>
                <w:szCs w:val="20"/>
              </w:rPr>
              <w:t xml:space="preserve"> </w:t>
            </w:r>
            <w:r w:rsidRPr="004E52A2">
              <w:rPr>
                <w:rFonts w:eastAsia="Calibri" w:cs="Arial"/>
                <w:szCs w:val="20"/>
              </w:rPr>
              <w:t>ZNOrg, 92/20, 159/21</w:t>
            </w:r>
            <w:r w:rsidR="0071689B" w:rsidRPr="004E52A2">
              <w:rPr>
                <w:rFonts w:eastAsia="Calibri" w:cs="Arial"/>
                <w:szCs w:val="20"/>
              </w:rPr>
              <w:t xml:space="preserve">, </w:t>
            </w:r>
            <w:r w:rsidRPr="004E52A2">
              <w:rPr>
                <w:rFonts w:eastAsia="Calibri" w:cs="Arial"/>
                <w:szCs w:val="20"/>
              </w:rPr>
              <w:t>109/23</w:t>
            </w:r>
            <w:r w:rsidR="0071689B" w:rsidRPr="004E52A2">
              <w:rPr>
                <w:rFonts w:eastAsia="Calibri" w:cs="Arial"/>
                <w:szCs w:val="20"/>
              </w:rPr>
              <w:t xml:space="preserve"> in 12/25 – odl. US</w:t>
            </w:r>
            <w:r w:rsidRPr="004E52A2">
              <w:rPr>
                <w:rFonts w:eastAsia="Calibri" w:cs="Arial"/>
                <w:szCs w:val="20"/>
              </w:rPr>
              <w:t xml:space="preserve">). </w:t>
            </w:r>
          </w:p>
          <w:p w14:paraId="09249AE6" w14:textId="77777777" w:rsidR="004254DB" w:rsidRPr="004E52A2" w:rsidRDefault="004254DB" w:rsidP="004254DB">
            <w:pPr>
              <w:spacing w:after="90" w:line="240" w:lineRule="auto"/>
              <w:jc w:val="both"/>
              <w:rPr>
                <w:rFonts w:eastAsia="Calibri" w:cs="Arial"/>
                <w:szCs w:val="20"/>
              </w:rPr>
            </w:pPr>
            <w:r w:rsidRPr="004E52A2">
              <w:rPr>
                <w:rFonts w:eastAsia="Calibri" w:cs="Arial"/>
                <w:szCs w:val="20"/>
              </w:rPr>
              <w:t xml:space="preserve">Občine zagotovijo izvajanje javne službe v skladu s spremenjenim drugim odstavkom 27. člena zakona najpozneje v 24 mesecih od uveljavitve tega zakona. </w:t>
            </w:r>
          </w:p>
          <w:p w14:paraId="5C571217" w14:textId="77777777" w:rsidR="004254DB" w:rsidRPr="004E52A2" w:rsidRDefault="004254DB" w:rsidP="004254DB">
            <w:pPr>
              <w:spacing w:after="90" w:line="240" w:lineRule="auto"/>
              <w:jc w:val="both"/>
              <w:rPr>
                <w:rFonts w:eastAsia="Calibri" w:cs="Arial"/>
                <w:szCs w:val="20"/>
              </w:rPr>
            </w:pPr>
            <w:bookmarkStart w:id="48" w:name="_Hlk187388630"/>
          </w:p>
          <w:p w14:paraId="135DEBF7" w14:textId="35755C03" w:rsidR="004254DB" w:rsidRPr="004E52A2" w:rsidRDefault="004254DB" w:rsidP="004254DB">
            <w:pPr>
              <w:spacing w:after="90" w:line="240" w:lineRule="auto"/>
              <w:jc w:val="center"/>
              <w:rPr>
                <w:rFonts w:eastAsia="Calibri" w:cs="Arial"/>
                <w:szCs w:val="20"/>
              </w:rPr>
            </w:pPr>
            <w:r w:rsidRPr="004E52A2">
              <w:rPr>
                <w:rFonts w:eastAsia="Calibri" w:cs="Arial"/>
                <w:szCs w:val="20"/>
              </w:rPr>
              <w:t>3</w:t>
            </w:r>
            <w:r w:rsidR="00C402B0" w:rsidRPr="004E52A2">
              <w:rPr>
                <w:rFonts w:eastAsia="Calibri" w:cs="Arial"/>
                <w:szCs w:val="20"/>
              </w:rPr>
              <w:t>2</w:t>
            </w:r>
            <w:r w:rsidRPr="004E52A2">
              <w:rPr>
                <w:rFonts w:eastAsia="Calibri" w:cs="Arial"/>
                <w:szCs w:val="20"/>
              </w:rPr>
              <w:t>. člen</w:t>
            </w:r>
          </w:p>
          <w:p w14:paraId="1532183B" w14:textId="77777777" w:rsidR="004254DB" w:rsidRPr="004E52A2" w:rsidRDefault="004254DB" w:rsidP="004254DB">
            <w:pPr>
              <w:spacing w:after="90" w:line="240" w:lineRule="auto"/>
              <w:jc w:val="center"/>
              <w:rPr>
                <w:rFonts w:eastAsia="Calibri" w:cs="Arial"/>
                <w:szCs w:val="20"/>
              </w:rPr>
            </w:pPr>
          </w:p>
          <w:p w14:paraId="3DD85D6F" w14:textId="77777777" w:rsidR="004254DB" w:rsidRPr="004E52A2" w:rsidRDefault="004254DB" w:rsidP="004254DB">
            <w:pPr>
              <w:spacing w:after="90" w:line="240" w:lineRule="auto"/>
              <w:jc w:val="both"/>
              <w:rPr>
                <w:rFonts w:eastAsia="Calibri" w:cs="Arial"/>
                <w:szCs w:val="20"/>
              </w:rPr>
            </w:pPr>
            <w:r w:rsidRPr="004E52A2">
              <w:rPr>
                <w:rFonts w:eastAsia="Calibri" w:cs="Arial"/>
                <w:szCs w:val="20"/>
              </w:rPr>
              <w:t xml:space="preserve">Republika Slovenija krije stroške označitve in registracije vsem lastnikom domačih mačk, ki zagotovijo označitev in registracijo svoje živali v skladu s 6.a členom tega zakona v 18 mesecih od uveljavitve tega zakona. </w:t>
            </w:r>
          </w:p>
          <w:bookmarkEnd w:id="48"/>
          <w:p w14:paraId="30854889" w14:textId="77777777" w:rsidR="004254DB" w:rsidRPr="004E52A2" w:rsidRDefault="004254DB" w:rsidP="004254DB">
            <w:pPr>
              <w:spacing w:after="90" w:line="240" w:lineRule="auto"/>
              <w:jc w:val="both"/>
              <w:rPr>
                <w:rFonts w:eastAsia="Calibri" w:cs="Arial"/>
                <w:szCs w:val="20"/>
              </w:rPr>
            </w:pPr>
          </w:p>
          <w:p w14:paraId="043C881D" w14:textId="2761B689" w:rsidR="004254DB" w:rsidRPr="004E52A2" w:rsidRDefault="004254DB" w:rsidP="004254DB">
            <w:pPr>
              <w:spacing w:after="90" w:line="240" w:lineRule="auto"/>
              <w:jc w:val="center"/>
              <w:rPr>
                <w:rFonts w:eastAsia="Calibri" w:cs="Arial"/>
                <w:szCs w:val="20"/>
              </w:rPr>
            </w:pPr>
            <w:r w:rsidRPr="004E52A2">
              <w:rPr>
                <w:rFonts w:eastAsia="Calibri" w:cs="Arial"/>
                <w:szCs w:val="20"/>
              </w:rPr>
              <w:t>3</w:t>
            </w:r>
            <w:r w:rsidR="00C402B0" w:rsidRPr="004E52A2">
              <w:rPr>
                <w:rFonts w:eastAsia="Calibri" w:cs="Arial"/>
                <w:szCs w:val="20"/>
              </w:rPr>
              <w:t>3</w:t>
            </w:r>
            <w:r w:rsidRPr="004E52A2">
              <w:rPr>
                <w:rFonts w:eastAsia="Calibri" w:cs="Arial"/>
                <w:szCs w:val="20"/>
              </w:rPr>
              <w:t>. člen</w:t>
            </w:r>
          </w:p>
          <w:p w14:paraId="213E79EF" w14:textId="77777777" w:rsidR="004254DB" w:rsidRPr="004E52A2" w:rsidRDefault="004254DB" w:rsidP="004254DB">
            <w:pPr>
              <w:spacing w:after="90" w:line="240" w:lineRule="auto"/>
              <w:jc w:val="center"/>
              <w:rPr>
                <w:rFonts w:cs="Arial"/>
                <w:szCs w:val="20"/>
              </w:rPr>
            </w:pPr>
          </w:p>
          <w:p w14:paraId="74D87E8B" w14:textId="77777777" w:rsidR="004254DB" w:rsidRPr="004E52A2" w:rsidRDefault="004254DB" w:rsidP="004254DB">
            <w:pPr>
              <w:spacing w:after="90" w:line="240" w:lineRule="auto"/>
              <w:jc w:val="both"/>
              <w:rPr>
                <w:rFonts w:cs="Arial"/>
                <w:szCs w:val="20"/>
              </w:rPr>
            </w:pPr>
            <w:r w:rsidRPr="004E52A2">
              <w:rPr>
                <w:rFonts w:cs="Arial"/>
                <w:szCs w:val="20"/>
              </w:rPr>
              <w:t>Fizična ali pravna oseba, ki ob začetku uporabe spremenjenega 6.č člena zakona ne izpolnjuje pogojev iz spremenjenega prvega odstavka 6.č člena zakona in poseduje žival ali živali živalskih vrst, ki niso uvrščene na seznam dovoljenih vrst živali, lahko poseduje te živali do njihove naravne smrti, če v 12 mesecih od začetka uporabe spremenjenega 6.č člena zakona:</w:t>
            </w:r>
          </w:p>
          <w:p w14:paraId="307B8798" w14:textId="6DFB13A0" w:rsidR="004254DB" w:rsidRPr="004E52A2" w:rsidRDefault="00190939" w:rsidP="004254DB">
            <w:pPr>
              <w:spacing w:after="90" w:line="240" w:lineRule="auto"/>
              <w:jc w:val="both"/>
              <w:rPr>
                <w:rFonts w:cs="Arial"/>
                <w:szCs w:val="20"/>
              </w:rPr>
            </w:pPr>
            <w:bookmarkStart w:id="49" w:name="_Hlk193956206"/>
            <w:r w:rsidRPr="004E52A2">
              <w:rPr>
                <w:szCs w:val="20"/>
              </w:rPr>
              <w:t xml:space="preserve">‒ </w:t>
            </w:r>
            <w:r w:rsidR="004254DB" w:rsidRPr="004E52A2">
              <w:rPr>
                <w:szCs w:val="20"/>
              </w:rPr>
              <w:t>zagotovi označitev živali</w:t>
            </w:r>
            <w:r w:rsidR="004254DB" w:rsidRPr="004E52A2">
              <w:rPr>
                <w:rFonts w:cs="Arial"/>
                <w:szCs w:val="20"/>
              </w:rPr>
              <w:t xml:space="preserve"> v skladu s predpisom, ki ureja označevanje prostoživečih vrst oziroma, če živali ni mogoče označiti, zaradi zagotavljanja istovetnosti živali zagotovi odvzem in</w:t>
            </w:r>
            <w:r w:rsidR="004254DB" w:rsidRPr="004E52A2">
              <w:rPr>
                <w:szCs w:val="20"/>
              </w:rPr>
              <w:t xml:space="preserve"> hrambo odvzetega materiala za molekularnogensko analizo v ustanovi z opremo za hra</w:t>
            </w:r>
            <w:r w:rsidRPr="004E52A2">
              <w:rPr>
                <w:szCs w:val="20"/>
              </w:rPr>
              <w:t>mbo</w:t>
            </w:r>
            <w:r w:rsidR="004254DB" w:rsidRPr="004E52A2">
              <w:rPr>
                <w:szCs w:val="20"/>
              </w:rPr>
              <w:t xml:space="preserve"> materiala za molekularnogenske preiskave;</w:t>
            </w:r>
          </w:p>
          <w:bookmarkEnd w:id="49"/>
          <w:p w14:paraId="0E0D97AE" w14:textId="527691FC" w:rsidR="004254DB" w:rsidRPr="004E52A2" w:rsidRDefault="00190939" w:rsidP="004254DB">
            <w:pPr>
              <w:spacing w:after="90" w:line="240" w:lineRule="auto"/>
              <w:jc w:val="both"/>
              <w:rPr>
                <w:rFonts w:cs="Arial"/>
                <w:szCs w:val="20"/>
              </w:rPr>
            </w:pPr>
            <w:r w:rsidRPr="004E52A2">
              <w:rPr>
                <w:rFonts w:cs="Arial"/>
                <w:szCs w:val="20"/>
              </w:rPr>
              <w:t xml:space="preserve">‒ </w:t>
            </w:r>
            <w:r w:rsidR="004254DB" w:rsidRPr="004E52A2">
              <w:rPr>
                <w:rFonts w:cs="Arial"/>
                <w:szCs w:val="20"/>
              </w:rPr>
              <w:t>prijavi žival iz prejšnje alineje tega člena ministrstvu, pristojnemu za ohranjanje narave, ki žival vpiše v evidenco (register) prostoživečih vrst živali</w:t>
            </w:r>
            <w:r w:rsidRPr="004E52A2">
              <w:rPr>
                <w:rFonts w:cs="Arial"/>
                <w:szCs w:val="20"/>
              </w:rPr>
              <w:t>,</w:t>
            </w:r>
            <w:r w:rsidR="004254DB" w:rsidRPr="004E52A2">
              <w:rPr>
                <w:rFonts w:cs="Arial"/>
                <w:szCs w:val="20"/>
              </w:rPr>
              <w:t xml:space="preserve"> ter</w:t>
            </w:r>
          </w:p>
          <w:p w14:paraId="3A80B04C" w14:textId="4A821860" w:rsidR="004254DB" w:rsidRPr="004E52A2" w:rsidRDefault="00190939" w:rsidP="004254DB">
            <w:pPr>
              <w:spacing w:after="90" w:line="240" w:lineRule="auto"/>
              <w:jc w:val="both"/>
              <w:rPr>
                <w:rFonts w:cs="Arial"/>
                <w:szCs w:val="20"/>
              </w:rPr>
            </w:pPr>
            <w:r w:rsidRPr="004E52A2">
              <w:rPr>
                <w:rFonts w:cs="Arial"/>
                <w:szCs w:val="20"/>
              </w:rPr>
              <w:t>‒</w:t>
            </w:r>
            <w:r w:rsidR="004254DB" w:rsidRPr="004E52A2">
              <w:rPr>
                <w:rFonts w:cs="Arial"/>
                <w:szCs w:val="20"/>
              </w:rPr>
              <w:t xml:space="preserve"> zagotovi izpolnjevanje predpisanih bivalnih </w:t>
            </w:r>
            <w:r w:rsidRPr="004E52A2">
              <w:rPr>
                <w:rFonts w:cs="Arial"/>
                <w:szCs w:val="20"/>
              </w:rPr>
              <w:t xml:space="preserve">pogojev </w:t>
            </w:r>
            <w:r w:rsidR="004254DB" w:rsidRPr="004E52A2">
              <w:rPr>
                <w:rFonts w:cs="Arial"/>
                <w:szCs w:val="20"/>
              </w:rPr>
              <w:t xml:space="preserve">in oskrbo v skladu s predpisom, ki ureja bivalne </w:t>
            </w:r>
            <w:r w:rsidRPr="004E52A2">
              <w:rPr>
                <w:rFonts w:cs="Arial"/>
                <w:szCs w:val="20"/>
              </w:rPr>
              <w:t xml:space="preserve">pogoje </w:t>
            </w:r>
            <w:r w:rsidR="004254DB" w:rsidRPr="004E52A2">
              <w:rPr>
                <w:rFonts w:cs="Arial"/>
                <w:szCs w:val="20"/>
              </w:rPr>
              <w:t>in oskrbo živali prostoživečih vrst v ujetništvu.</w:t>
            </w:r>
          </w:p>
          <w:p w14:paraId="75F83563" w14:textId="77777777" w:rsidR="004254DB" w:rsidRPr="004E52A2" w:rsidRDefault="004254DB" w:rsidP="004254DB">
            <w:pPr>
              <w:spacing w:after="90" w:line="240" w:lineRule="auto"/>
              <w:jc w:val="both"/>
              <w:rPr>
                <w:rFonts w:cs="Arial"/>
                <w:szCs w:val="20"/>
              </w:rPr>
            </w:pPr>
            <w:r w:rsidRPr="004E52A2">
              <w:rPr>
                <w:rFonts w:cs="Arial"/>
                <w:szCs w:val="20"/>
              </w:rPr>
              <w:t>Fizična ali pravna oseba iz prejšnjega odstavka ob prijavi iz tretje alineje prejšnjega odstavka za vpis v evidenco sporoči naslednje podatke:</w:t>
            </w:r>
          </w:p>
          <w:p w14:paraId="4E2518BD" w14:textId="7BEDF037" w:rsidR="004254DB" w:rsidRPr="004E52A2" w:rsidRDefault="00190939" w:rsidP="004254DB">
            <w:pPr>
              <w:spacing w:after="90" w:line="240" w:lineRule="auto"/>
              <w:jc w:val="both"/>
              <w:rPr>
                <w:rFonts w:cs="Arial"/>
                <w:szCs w:val="20"/>
              </w:rPr>
            </w:pPr>
            <w:r w:rsidRPr="004E52A2">
              <w:rPr>
                <w:rFonts w:cs="Arial"/>
                <w:szCs w:val="20"/>
              </w:rPr>
              <w:t>‒</w:t>
            </w:r>
            <w:r w:rsidR="004254DB" w:rsidRPr="004E52A2">
              <w:rPr>
                <w:rFonts w:cs="Arial"/>
                <w:szCs w:val="20"/>
              </w:rPr>
              <w:t xml:space="preserve"> o vrsti, spolu in starosti živali;</w:t>
            </w:r>
          </w:p>
          <w:p w14:paraId="0032FB95" w14:textId="205CFA45" w:rsidR="004254DB" w:rsidRPr="004E52A2" w:rsidRDefault="00190939" w:rsidP="004254DB">
            <w:pPr>
              <w:spacing w:after="90" w:line="240" w:lineRule="auto"/>
              <w:jc w:val="both"/>
              <w:rPr>
                <w:rFonts w:cs="Arial"/>
                <w:szCs w:val="20"/>
              </w:rPr>
            </w:pPr>
            <w:r w:rsidRPr="004E52A2">
              <w:rPr>
                <w:rFonts w:cs="Arial"/>
                <w:szCs w:val="20"/>
              </w:rPr>
              <w:t>‒</w:t>
            </w:r>
            <w:r w:rsidR="004254DB" w:rsidRPr="004E52A2">
              <w:rPr>
                <w:rFonts w:cs="Arial"/>
                <w:szCs w:val="20"/>
              </w:rPr>
              <w:t xml:space="preserve"> osebno ime ali firmo, naslov prebivališča ali sedež, EMŠO ali matično številko pravne osebe </w:t>
            </w:r>
            <w:r w:rsidRPr="004E52A2">
              <w:rPr>
                <w:rFonts w:cs="Arial"/>
                <w:szCs w:val="20"/>
              </w:rPr>
              <w:t xml:space="preserve">in </w:t>
            </w:r>
            <w:r w:rsidR="004254DB" w:rsidRPr="004E52A2">
              <w:rPr>
                <w:rFonts w:cs="Arial"/>
                <w:szCs w:val="20"/>
              </w:rPr>
              <w:t>kontaktne podatke lastnika.</w:t>
            </w:r>
          </w:p>
          <w:p w14:paraId="3EEA2C57" w14:textId="77777777" w:rsidR="004254DB" w:rsidRPr="004E52A2" w:rsidRDefault="004254DB" w:rsidP="004254DB">
            <w:pPr>
              <w:spacing w:after="90" w:line="240" w:lineRule="auto"/>
              <w:jc w:val="both"/>
              <w:rPr>
                <w:rFonts w:cs="Arial"/>
                <w:szCs w:val="20"/>
              </w:rPr>
            </w:pPr>
            <w:r w:rsidRPr="004E52A2">
              <w:rPr>
                <w:rFonts w:cs="Arial"/>
                <w:szCs w:val="20"/>
              </w:rPr>
              <w:t>Ne glede na prvo alinejo prvega odstavka tega člena označitev ni potrebna, če je žival že označena v skladu s predpisom, ki ureja označevanje živali prostoživečih vrst v ujetništvu.</w:t>
            </w:r>
          </w:p>
          <w:p w14:paraId="38B3DBB3" w14:textId="488C4A11" w:rsidR="004254DB" w:rsidRPr="004E52A2" w:rsidRDefault="004254DB" w:rsidP="004254DB">
            <w:pPr>
              <w:spacing w:after="90" w:line="240" w:lineRule="auto"/>
              <w:jc w:val="both"/>
              <w:rPr>
                <w:rFonts w:cs="Arial"/>
                <w:szCs w:val="20"/>
              </w:rPr>
            </w:pPr>
            <w:r w:rsidRPr="004E52A2">
              <w:rPr>
                <w:rFonts w:cs="Arial"/>
                <w:szCs w:val="20"/>
              </w:rPr>
              <w:t xml:space="preserve">V primeru neizpolnjevanja pogojev iz prvega odstavka tega člena se z živalmi po izteku </w:t>
            </w:r>
            <w:r w:rsidR="00190939" w:rsidRPr="004E52A2">
              <w:rPr>
                <w:rFonts w:cs="Arial"/>
                <w:szCs w:val="20"/>
              </w:rPr>
              <w:t xml:space="preserve">navedenega </w:t>
            </w:r>
            <w:r w:rsidRPr="004E52A2">
              <w:rPr>
                <w:rFonts w:cs="Arial"/>
                <w:szCs w:val="20"/>
              </w:rPr>
              <w:t>roka ravna v skladu z drugim odstavkom spremenjenega 6.č člena zakona.</w:t>
            </w:r>
          </w:p>
          <w:p w14:paraId="67003EF0" w14:textId="77777777" w:rsidR="004254DB" w:rsidRPr="004E52A2" w:rsidRDefault="004254DB" w:rsidP="004254DB">
            <w:pPr>
              <w:spacing w:after="90" w:line="240" w:lineRule="auto"/>
              <w:jc w:val="both"/>
              <w:rPr>
                <w:rFonts w:cs="Arial"/>
                <w:szCs w:val="20"/>
              </w:rPr>
            </w:pPr>
            <w:r w:rsidRPr="004E52A2">
              <w:rPr>
                <w:rFonts w:cs="Arial"/>
                <w:szCs w:val="20"/>
              </w:rPr>
              <w:t xml:space="preserve">Če oseba iz prvega odstavka tega člena živali ne želi več posedovati, jo lahko proda ali odda osebam iz prvega odstavka spremenjenega 6.č člena zakona ali zunaj Republike Slovenije. O prodaji ali drugi spremembi lastništva obvesti ministrstvo, pristojno za ohranjanje narave. </w:t>
            </w:r>
          </w:p>
          <w:p w14:paraId="0F7B6005" w14:textId="4BA893DD" w:rsidR="004254DB" w:rsidRPr="004E52A2" w:rsidRDefault="004254DB" w:rsidP="004254DB">
            <w:pPr>
              <w:spacing w:after="90" w:line="240" w:lineRule="auto"/>
              <w:jc w:val="both"/>
              <w:rPr>
                <w:rFonts w:cs="Arial"/>
                <w:szCs w:val="20"/>
              </w:rPr>
            </w:pPr>
            <w:r w:rsidRPr="004E52A2">
              <w:rPr>
                <w:rFonts w:eastAsia="Calibri" w:cs="Arial"/>
                <w:szCs w:val="20"/>
              </w:rPr>
              <w:t>Ne glede na prv</w:t>
            </w:r>
            <w:r w:rsidR="00190939" w:rsidRPr="004E52A2">
              <w:rPr>
                <w:rFonts w:eastAsia="Calibri" w:cs="Arial"/>
                <w:szCs w:val="20"/>
              </w:rPr>
              <w:t>i</w:t>
            </w:r>
            <w:r w:rsidRPr="004E52A2">
              <w:rPr>
                <w:rFonts w:eastAsia="Calibri" w:cs="Arial"/>
                <w:szCs w:val="20"/>
              </w:rPr>
              <w:t xml:space="preserve"> in četrt</w:t>
            </w:r>
            <w:r w:rsidR="00190939" w:rsidRPr="004E52A2">
              <w:rPr>
                <w:rFonts w:eastAsia="Calibri" w:cs="Arial"/>
                <w:szCs w:val="20"/>
              </w:rPr>
              <w:t>i</w:t>
            </w:r>
            <w:r w:rsidRPr="004E52A2">
              <w:rPr>
                <w:rFonts w:eastAsia="Calibri" w:cs="Arial"/>
                <w:szCs w:val="20"/>
              </w:rPr>
              <w:t xml:space="preserve"> odstav</w:t>
            </w:r>
            <w:r w:rsidR="00190939" w:rsidRPr="004E52A2">
              <w:rPr>
                <w:rFonts w:eastAsia="Calibri" w:cs="Arial"/>
                <w:szCs w:val="20"/>
              </w:rPr>
              <w:t>e</w:t>
            </w:r>
            <w:r w:rsidRPr="004E52A2">
              <w:rPr>
                <w:rFonts w:eastAsia="Calibri" w:cs="Arial"/>
                <w:szCs w:val="20"/>
              </w:rPr>
              <w:t xml:space="preserve">k tega člena mora fizična ali pravna oseba, ki ob </w:t>
            </w:r>
            <w:r w:rsidR="005B3943" w:rsidRPr="004E52A2">
              <w:rPr>
                <w:rFonts w:eastAsia="Calibri" w:cs="Arial"/>
                <w:szCs w:val="20"/>
              </w:rPr>
              <w:t xml:space="preserve">uveljavitvi podzakonskega predpisa, ki določa seznam dovoljenih vrst živali </w:t>
            </w:r>
            <w:r w:rsidRPr="004E52A2">
              <w:rPr>
                <w:rFonts w:eastAsia="Calibri" w:cs="Arial"/>
                <w:szCs w:val="20"/>
              </w:rPr>
              <w:t xml:space="preserve">in poseduje žival ali živali živalskih vrst, ki niso uvrščene na seznam dovoljenih vrst živali in so iz družine mačk (Felidae), medvedov (Ursidae) ali psov (Canidae), živali v šestih mesecih od </w:t>
            </w:r>
            <w:r w:rsidR="123BBF37" w:rsidRPr="004E52A2">
              <w:rPr>
                <w:rFonts w:eastAsia="Calibri" w:cs="Arial"/>
                <w:szCs w:val="20"/>
              </w:rPr>
              <w:t>uveljavitve podzakonskega predpisa, ki določa seznam dovoljenih vrst živali,</w:t>
            </w:r>
            <w:r w:rsidRPr="004E52A2">
              <w:rPr>
                <w:rFonts w:eastAsia="Calibri" w:cs="Arial"/>
                <w:szCs w:val="20"/>
              </w:rPr>
              <w:t xml:space="preserve"> oddati zatočišču ali živalskemu vrtu v nadaljnjo oskrbo. V primeru neoddaje se z živalmi po izteku </w:t>
            </w:r>
            <w:r w:rsidR="00190939" w:rsidRPr="004E52A2">
              <w:rPr>
                <w:rFonts w:eastAsia="Calibri" w:cs="Arial"/>
                <w:szCs w:val="20"/>
              </w:rPr>
              <w:t xml:space="preserve">navedenega </w:t>
            </w:r>
            <w:r w:rsidRPr="004E52A2">
              <w:rPr>
                <w:rFonts w:eastAsia="Calibri" w:cs="Arial"/>
                <w:szCs w:val="20"/>
              </w:rPr>
              <w:t>roka ravna v skladu z drugim odstavkom spremenjenega 6.č člena zakona.</w:t>
            </w:r>
          </w:p>
          <w:p w14:paraId="0B1F69B3" w14:textId="77777777" w:rsidR="004254DB" w:rsidRPr="004E52A2" w:rsidRDefault="004254DB" w:rsidP="004254DB">
            <w:pPr>
              <w:spacing w:after="90" w:line="240" w:lineRule="auto"/>
              <w:jc w:val="both"/>
              <w:rPr>
                <w:rFonts w:cs="Arial"/>
                <w:szCs w:val="20"/>
              </w:rPr>
            </w:pPr>
          </w:p>
          <w:p w14:paraId="4F26AF40" w14:textId="413C7250" w:rsidR="004254DB" w:rsidRPr="004E52A2" w:rsidRDefault="004254DB" w:rsidP="004254DB">
            <w:pPr>
              <w:spacing w:after="90" w:line="240" w:lineRule="auto"/>
              <w:jc w:val="center"/>
              <w:rPr>
                <w:rFonts w:cs="Arial"/>
                <w:szCs w:val="20"/>
              </w:rPr>
            </w:pPr>
            <w:bookmarkStart w:id="50" w:name="_Hlk194583688"/>
            <w:r w:rsidRPr="004E52A2">
              <w:rPr>
                <w:rFonts w:cs="Arial"/>
                <w:szCs w:val="20"/>
              </w:rPr>
              <w:t>3</w:t>
            </w:r>
            <w:r w:rsidR="00C402B0" w:rsidRPr="004E52A2">
              <w:rPr>
                <w:rFonts w:cs="Arial"/>
                <w:szCs w:val="20"/>
              </w:rPr>
              <w:t>4</w:t>
            </w:r>
            <w:r w:rsidRPr="004E52A2">
              <w:rPr>
                <w:rFonts w:cs="Arial"/>
                <w:szCs w:val="20"/>
              </w:rPr>
              <w:t>. člen</w:t>
            </w:r>
          </w:p>
          <w:p w14:paraId="1A1DFF12" w14:textId="77777777" w:rsidR="004254DB" w:rsidRPr="004E52A2" w:rsidRDefault="004254DB" w:rsidP="004254DB">
            <w:pPr>
              <w:spacing w:after="90" w:line="240" w:lineRule="auto"/>
              <w:jc w:val="center"/>
              <w:rPr>
                <w:rFonts w:cs="Arial"/>
                <w:szCs w:val="20"/>
              </w:rPr>
            </w:pPr>
          </w:p>
          <w:bookmarkEnd w:id="50"/>
          <w:p w14:paraId="2CE56D1E" w14:textId="008FD26B" w:rsidR="009C34F0" w:rsidRPr="004E52A2" w:rsidRDefault="009C34F0" w:rsidP="009C34F0">
            <w:pPr>
              <w:spacing w:after="90" w:line="240" w:lineRule="auto"/>
              <w:jc w:val="both"/>
              <w:rPr>
                <w:rFonts w:eastAsia="Calibri" w:cs="Arial"/>
                <w:szCs w:val="20"/>
              </w:rPr>
            </w:pPr>
            <w:r w:rsidRPr="004E52A2">
              <w:rPr>
                <w:rFonts w:eastAsia="Calibri" w:cs="Arial"/>
                <w:szCs w:val="20"/>
              </w:rPr>
              <w:t xml:space="preserve">Nosilci kmetijskih gospodarstev, ki izpolnjujejo merila iz Priloge I Uredbe Komisije (EU) 2022/2472 z dne 14. decembra 2022 o razglasitvi nekaterih vrst pomoči v kmetijskem in gozdarskem sektorju ter na podeželju za združljive z notranjim trgom z uporabo členov 107 in 108 Pogodbe o delovanju Evropske unije (UL L št. 327 z dne 21. 12. 2022, str. 1), zadnjič popravljene s Popravkom Uredbe Komisije (EU) 2022/2472 z dne 14. decembra 2022 o razglasitvi nekaterih vrst pomoči v kmetijskem in gozdarskem sektorju ter na podeželju za združljive z notranjim trgom z uporabo členov 107 in 108 Pogodbe o delovanju Evropske unije (UL L št. 2024/90118 z dne 21. 2. 2024), (v nadaljnjem besedilu: Uredba 2022/2472/EU) in se ukvarjajo s prašičerejo, so upravičeni do pomoči za stroške kastracije pujskov z uporabo anestezije </w:t>
            </w:r>
            <w:r w:rsidR="00190939" w:rsidRPr="004E52A2">
              <w:rPr>
                <w:rFonts w:eastAsia="Calibri" w:cs="Arial"/>
                <w:szCs w:val="20"/>
              </w:rPr>
              <w:t xml:space="preserve">med </w:t>
            </w:r>
            <w:r w:rsidRPr="004E52A2">
              <w:rPr>
                <w:rFonts w:eastAsia="Calibri" w:cs="Arial"/>
                <w:szCs w:val="20"/>
              </w:rPr>
              <w:t>poseg</w:t>
            </w:r>
            <w:r w:rsidR="00190939" w:rsidRPr="004E52A2">
              <w:rPr>
                <w:rFonts w:eastAsia="Calibri" w:cs="Arial"/>
                <w:szCs w:val="20"/>
              </w:rPr>
              <w:t>om</w:t>
            </w:r>
            <w:r w:rsidRPr="004E52A2">
              <w:rPr>
                <w:rFonts w:eastAsia="Calibri" w:cs="Arial"/>
                <w:szCs w:val="20"/>
              </w:rPr>
              <w:t xml:space="preserve"> in analgezije pred</w:t>
            </w:r>
            <w:r w:rsidR="00190939" w:rsidRPr="004E52A2">
              <w:rPr>
                <w:rFonts w:eastAsia="Calibri" w:cs="Arial"/>
                <w:szCs w:val="20"/>
              </w:rPr>
              <w:t xml:space="preserve"> in med posegom</w:t>
            </w:r>
            <w:r w:rsidRPr="004E52A2">
              <w:rPr>
                <w:rFonts w:eastAsia="Calibri" w:cs="Arial"/>
                <w:szCs w:val="20"/>
              </w:rPr>
              <w:t xml:space="preserve"> ali neposredno po posegu, ki je izvedena do sedmega dneva starosti</w:t>
            </w:r>
            <w:r w:rsidR="00190939" w:rsidRPr="004E52A2">
              <w:rPr>
                <w:rFonts w:eastAsia="Calibri" w:cs="Arial"/>
                <w:szCs w:val="20"/>
              </w:rPr>
              <w:t xml:space="preserve"> pujskov</w:t>
            </w:r>
            <w:r w:rsidRPr="004E52A2">
              <w:rPr>
                <w:rFonts w:eastAsia="Calibri" w:cs="Arial"/>
                <w:szCs w:val="20"/>
              </w:rPr>
              <w:t xml:space="preserve">, za obdobje največ dveh let od začetka uveljavitve prepovedi iz pete alineje drugega odstavka spremenjenega 20. člena zakona. </w:t>
            </w:r>
          </w:p>
          <w:p w14:paraId="7897F388" w14:textId="77777777" w:rsidR="009C34F0" w:rsidRPr="004E52A2" w:rsidRDefault="009C34F0" w:rsidP="009C34F0">
            <w:pPr>
              <w:spacing w:after="90" w:line="240" w:lineRule="auto"/>
              <w:jc w:val="both"/>
              <w:rPr>
                <w:rFonts w:eastAsia="Calibri" w:cs="Arial"/>
                <w:szCs w:val="20"/>
              </w:rPr>
            </w:pPr>
            <w:r w:rsidRPr="004E52A2">
              <w:rPr>
                <w:rFonts w:eastAsia="Calibri" w:cs="Arial"/>
                <w:szCs w:val="20"/>
              </w:rPr>
              <w:lastRenderedPageBreak/>
              <w:t xml:space="preserve">Pomoč iz prejšnjega odstavka se dodeli v skladu z 31. členom Uredbe 2022/2472/EU. Sredstva za pomoč zagotovi ministrstvo, pristojno za kmetijstvo, iz proračuna Republike Slovenije. Pristojni organ za dodelitev pomoči je Agencija Republike Slovenije za kmetijske trge in razvoj podeželja. </w:t>
            </w:r>
          </w:p>
          <w:p w14:paraId="77EE9948" w14:textId="7866AE3A" w:rsidR="007E21B7" w:rsidRPr="004E52A2" w:rsidRDefault="009C34F0" w:rsidP="009C34F0">
            <w:pPr>
              <w:spacing w:after="90" w:line="240" w:lineRule="auto"/>
              <w:jc w:val="both"/>
              <w:rPr>
                <w:rFonts w:eastAsia="Calibri" w:cs="Arial"/>
                <w:szCs w:val="20"/>
              </w:rPr>
            </w:pPr>
            <w:r w:rsidRPr="004E52A2">
              <w:rPr>
                <w:rFonts w:eastAsia="Calibri" w:cs="Arial"/>
                <w:szCs w:val="20"/>
              </w:rPr>
              <w:t>Vlada podrobneje določi upravičene stroške, intenzivnost in obliko pomoči, pogoje, merila in način dodelitve pomoči ter stroške izvedbe ukrepa pomoči.</w:t>
            </w:r>
          </w:p>
          <w:p w14:paraId="4FF4E0F9" w14:textId="77777777" w:rsidR="009C34F0" w:rsidRPr="004E52A2" w:rsidRDefault="009C34F0" w:rsidP="009C34F0">
            <w:pPr>
              <w:spacing w:after="90" w:line="240" w:lineRule="auto"/>
              <w:jc w:val="both"/>
              <w:rPr>
                <w:rFonts w:cs="Arial"/>
                <w:szCs w:val="20"/>
              </w:rPr>
            </w:pPr>
          </w:p>
          <w:p w14:paraId="61F14A76" w14:textId="09E36C3B" w:rsidR="004254DB" w:rsidRPr="004E52A2" w:rsidRDefault="004254DB" w:rsidP="004254DB">
            <w:pPr>
              <w:spacing w:after="90" w:line="240" w:lineRule="auto"/>
              <w:jc w:val="center"/>
              <w:rPr>
                <w:rFonts w:cs="Arial"/>
                <w:szCs w:val="20"/>
              </w:rPr>
            </w:pPr>
            <w:r w:rsidRPr="004E52A2">
              <w:rPr>
                <w:rFonts w:cs="Arial"/>
                <w:szCs w:val="20"/>
              </w:rPr>
              <w:t>3</w:t>
            </w:r>
            <w:r w:rsidR="00C402B0" w:rsidRPr="004E52A2">
              <w:rPr>
                <w:rFonts w:cs="Arial"/>
                <w:szCs w:val="20"/>
              </w:rPr>
              <w:t>5</w:t>
            </w:r>
            <w:r w:rsidRPr="004E52A2">
              <w:rPr>
                <w:rFonts w:cs="Arial"/>
                <w:szCs w:val="20"/>
              </w:rPr>
              <w:t>. člen</w:t>
            </w:r>
          </w:p>
          <w:p w14:paraId="00C288C2" w14:textId="77777777" w:rsidR="004254DB" w:rsidRPr="004E52A2" w:rsidRDefault="004254DB" w:rsidP="004254DB">
            <w:pPr>
              <w:spacing w:after="90" w:line="240" w:lineRule="auto"/>
              <w:jc w:val="center"/>
              <w:rPr>
                <w:rFonts w:cs="Arial"/>
                <w:szCs w:val="20"/>
              </w:rPr>
            </w:pPr>
          </w:p>
          <w:p w14:paraId="42051F91" w14:textId="2888097F" w:rsidR="004254DB" w:rsidRPr="004E52A2" w:rsidRDefault="004254DB" w:rsidP="004254DB">
            <w:pPr>
              <w:spacing w:after="90" w:line="240" w:lineRule="auto"/>
              <w:rPr>
                <w:rFonts w:cs="Arial"/>
                <w:szCs w:val="20"/>
              </w:rPr>
            </w:pPr>
            <w:r w:rsidRPr="004E52A2">
              <w:rPr>
                <w:rFonts w:cs="Arial"/>
                <w:szCs w:val="20"/>
              </w:rPr>
              <w:t xml:space="preserve">Sofinanciranje iz </w:t>
            </w:r>
            <w:r w:rsidR="001F4E07" w:rsidRPr="004E52A2">
              <w:rPr>
                <w:rFonts w:cs="Arial"/>
                <w:szCs w:val="20"/>
              </w:rPr>
              <w:t>spremenjene</w:t>
            </w:r>
            <w:r w:rsidRPr="004E52A2">
              <w:rPr>
                <w:rFonts w:cs="Arial"/>
                <w:szCs w:val="20"/>
              </w:rPr>
              <w:t xml:space="preserve"> </w:t>
            </w:r>
            <w:r w:rsidR="001F4E07" w:rsidRPr="004E52A2">
              <w:rPr>
                <w:rFonts w:cs="Arial"/>
                <w:szCs w:val="20"/>
              </w:rPr>
              <w:t xml:space="preserve">druge </w:t>
            </w:r>
            <w:r w:rsidRPr="004E52A2">
              <w:rPr>
                <w:rFonts w:cs="Arial"/>
                <w:szCs w:val="20"/>
              </w:rPr>
              <w:t xml:space="preserve">alineje </w:t>
            </w:r>
            <w:r w:rsidR="5186B59B" w:rsidRPr="004E52A2">
              <w:rPr>
                <w:rFonts w:cs="Arial"/>
                <w:szCs w:val="20"/>
              </w:rPr>
              <w:t xml:space="preserve">prvega odstavka </w:t>
            </w:r>
            <w:r w:rsidRPr="004E52A2">
              <w:rPr>
                <w:rFonts w:cs="Arial"/>
                <w:szCs w:val="20"/>
              </w:rPr>
              <w:t xml:space="preserve">33. člena zakona velja za </w:t>
            </w:r>
            <w:r w:rsidR="00625D35" w:rsidRPr="004E52A2">
              <w:rPr>
                <w:rFonts w:cs="Arial"/>
                <w:szCs w:val="20"/>
              </w:rPr>
              <w:t>deset</w:t>
            </w:r>
            <w:r w:rsidRPr="004E52A2">
              <w:rPr>
                <w:rFonts w:cs="Arial"/>
                <w:szCs w:val="20"/>
              </w:rPr>
              <w:t xml:space="preserve"> let od uveljavitve tega zakona. </w:t>
            </w:r>
          </w:p>
          <w:p w14:paraId="5998D425" w14:textId="77777777" w:rsidR="004254DB" w:rsidRPr="004E52A2" w:rsidRDefault="004254DB" w:rsidP="004254DB">
            <w:pPr>
              <w:spacing w:after="90" w:line="240" w:lineRule="auto"/>
              <w:jc w:val="center"/>
              <w:rPr>
                <w:rFonts w:cs="Arial"/>
                <w:szCs w:val="20"/>
              </w:rPr>
            </w:pPr>
          </w:p>
          <w:p w14:paraId="570F65E8" w14:textId="63EA1D62" w:rsidR="004254DB" w:rsidRPr="004E52A2" w:rsidRDefault="004254DB" w:rsidP="004254DB">
            <w:pPr>
              <w:spacing w:after="90" w:line="240" w:lineRule="auto"/>
              <w:jc w:val="center"/>
              <w:rPr>
                <w:rFonts w:cs="Arial"/>
                <w:szCs w:val="20"/>
              </w:rPr>
            </w:pPr>
            <w:r w:rsidRPr="004E52A2">
              <w:rPr>
                <w:rFonts w:cs="Arial"/>
                <w:szCs w:val="20"/>
              </w:rPr>
              <w:t>3</w:t>
            </w:r>
            <w:r w:rsidR="00C402B0" w:rsidRPr="004E52A2">
              <w:rPr>
                <w:rFonts w:cs="Arial"/>
                <w:szCs w:val="20"/>
              </w:rPr>
              <w:t>6</w:t>
            </w:r>
            <w:r w:rsidRPr="004E52A2">
              <w:rPr>
                <w:rFonts w:cs="Arial"/>
                <w:szCs w:val="20"/>
              </w:rPr>
              <w:t>. člen</w:t>
            </w:r>
          </w:p>
          <w:p w14:paraId="04C566A7" w14:textId="77777777" w:rsidR="004254DB" w:rsidRPr="004E52A2" w:rsidRDefault="004254DB" w:rsidP="004254DB">
            <w:pPr>
              <w:spacing w:after="90" w:line="240" w:lineRule="auto"/>
              <w:jc w:val="center"/>
              <w:rPr>
                <w:rFonts w:cs="Arial"/>
                <w:szCs w:val="20"/>
              </w:rPr>
            </w:pPr>
          </w:p>
          <w:p w14:paraId="23FFC154" w14:textId="77777777" w:rsidR="004254DB" w:rsidRPr="004E52A2" w:rsidRDefault="004254DB" w:rsidP="004254DB">
            <w:pPr>
              <w:spacing w:after="90" w:line="240" w:lineRule="auto"/>
              <w:jc w:val="both"/>
              <w:rPr>
                <w:rFonts w:cs="Arial"/>
                <w:szCs w:val="20"/>
              </w:rPr>
            </w:pPr>
            <w:r w:rsidRPr="004E52A2">
              <w:rPr>
                <w:rFonts w:cs="Arial"/>
                <w:szCs w:val="20"/>
              </w:rPr>
              <w:t>Minister v soglasju z ministrom, pristojnim za ohranjanje narave, izda predpis iz tretjega odstavka spremenjenega 6.c člena zakona v 18 mesecih od uveljavitve tega zakona.</w:t>
            </w:r>
          </w:p>
          <w:p w14:paraId="25A870E2" w14:textId="77777777" w:rsidR="004254DB" w:rsidRPr="004E52A2" w:rsidRDefault="004254DB" w:rsidP="004254DB">
            <w:pPr>
              <w:spacing w:after="90" w:line="240" w:lineRule="auto"/>
              <w:jc w:val="center"/>
              <w:rPr>
                <w:rFonts w:cs="Arial"/>
                <w:szCs w:val="20"/>
              </w:rPr>
            </w:pPr>
          </w:p>
          <w:p w14:paraId="49FF5EE0" w14:textId="791E3A2A" w:rsidR="004254DB" w:rsidRPr="004E52A2" w:rsidRDefault="004254DB" w:rsidP="004254DB">
            <w:pPr>
              <w:spacing w:after="90" w:line="240" w:lineRule="auto"/>
              <w:jc w:val="center"/>
              <w:rPr>
                <w:rFonts w:cs="Arial"/>
                <w:szCs w:val="20"/>
              </w:rPr>
            </w:pPr>
            <w:r w:rsidRPr="004E52A2">
              <w:rPr>
                <w:rFonts w:cs="Arial"/>
                <w:szCs w:val="20"/>
              </w:rPr>
              <w:t>3</w:t>
            </w:r>
            <w:r w:rsidR="00C402B0" w:rsidRPr="004E52A2">
              <w:rPr>
                <w:rFonts w:cs="Arial"/>
                <w:szCs w:val="20"/>
              </w:rPr>
              <w:t>7</w:t>
            </w:r>
            <w:r w:rsidRPr="004E52A2">
              <w:rPr>
                <w:rFonts w:cs="Arial"/>
                <w:szCs w:val="20"/>
              </w:rPr>
              <w:t>. člen</w:t>
            </w:r>
          </w:p>
          <w:p w14:paraId="64E789DE" w14:textId="77777777" w:rsidR="004254DB" w:rsidRPr="004E52A2" w:rsidRDefault="004254DB" w:rsidP="004254DB">
            <w:pPr>
              <w:spacing w:after="90" w:line="240" w:lineRule="auto"/>
              <w:jc w:val="center"/>
              <w:rPr>
                <w:rFonts w:cs="Arial"/>
                <w:szCs w:val="20"/>
              </w:rPr>
            </w:pPr>
          </w:p>
          <w:p w14:paraId="5CD2A226" w14:textId="4C7A42A2" w:rsidR="005B3943" w:rsidRPr="004E52A2" w:rsidRDefault="00190939" w:rsidP="004254DB">
            <w:pPr>
              <w:spacing w:after="90" w:line="240" w:lineRule="auto"/>
              <w:jc w:val="both"/>
              <w:rPr>
                <w:rFonts w:cs="Arial"/>
                <w:szCs w:val="20"/>
              </w:rPr>
            </w:pPr>
            <w:bookmarkStart w:id="51" w:name="_Hlk188428746"/>
            <w:bookmarkStart w:id="52" w:name="_Hlk194573281"/>
            <w:r w:rsidRPr="004E52A2">
              <w:rPr>
                <w:rFonts w:cs="Arial"/>
                <w:szCs w:val="20"/>
              </w:rPr>
              <w:t>P</w:t>
            </w:r>
            <w:r w:rsidR="005B3943" w:rsidRPr="004E52A2">
              <w:rPr>
                <w:rFonts w:cs="Arial"/>
                <w:szCs w:val="20"/>
              </w:rPr>
              <w:t>et</w:t>
            </w:r>
            <w:r w:rsidRPr="004E52A2">
              <w:rPr>
                <w:rFonts w:cs="Arial"/>
                <w:szCs w:val="20"/>
              </w:rPr>
              <w:t>a</w:t>
            </w:r>
            <w:r w:rsidR="005B3943" w:rsidRPr="004E52A2">
              <w:rPr>
                <w:rFonts w:cs="Arial"/>
                <w:szCs w:val="20"/>
              </w:rPr>
              <w:t xml:space="preserve"> alinej</w:t>
            </w:r>
            <w:r w:rsidRPr="004E52A2">
              <w:rPr>
                <w:rFonts w:cs="Arial"/>
                <w:szCs w:val="20"/>
              </w:rPr>
              <w:t>a</w:t>
            </w:r>
            <w:r w:rsidR="005B3943" w:rsidRPr="004E52A2">
              <w:rPr>
                <w:rFonts w:cs="Arial"/>
                <w:szCs w:val="20"/>
              </w:rPr>
              <w:t xml:space="preserve"> drugega odstavka spremenjenega 20. člena zakona se začne uporabljati 1. januarja 2026. </w:t>
            </w:r>
          </w:p>
          <w:p w14:paraId="21A10954" w14:textId="2C9FE605" w:rsidR="004254DB" w:rsidRPr="004E52A2" w:rsidRDefault="00190939" w:rsidP="004254DB">
            <w:pPr>
              <w:spacing w:after="90" w:line="240" w:lineRule="auto"/>
              <w:jc w:val="both"/>
              <w:rPr>
                <w:rFonts w:cs="Arial"/>
                <w:szCs w:val="20"/>
              </w:rPr>
            </w:pPr>
            <w:r w:rsidRPr="004E52A2">
              <w:rPr>
                <w:rFonts w:cs="Arial"/>
                <w:szCs w:val="20"/>
              </w:rPr>
              <w:t>O</w:t>
            </w:r>
            <w:r w:rsidR="004254DB" w:rsidRPr="004E52A2">
              <w:rPr>
                <w:rFonts w:cs="Arial"/>
                <w:szCs w:val="20"/>
              </w:rPr>
              <w:t>sm</w:t>
            </w:r>
            <w:r w:rsidRPr="004E52A2">
              <w:rPr>
                <w:rFonts w:cs="Arial"/>
                <w:szCs w:val="20"/>
              </w:rPr>
              <w:t>a</w:t>
            </w:r>
            <w:r w:rsidR="004254DB" w:rsidRPr="004E52A2">
              <w:rPr>
                <w:rFonts w:cs="Arial"/>
                <w:szCs w:val="20"/>
              </w:rPr>
              <w:t xml:space="preserve"> odstavk</w:t>
            </w:r>
            <w:r w:rsidRPr="004E52A2">
              <w:rPr>
                <w:rFonts w:cs="Arial"/>
                <w:szCs w:val="20"/>
              </w:rPr>
              <w:t>a</w:t>
            </w:r>
            <w:r w:rsidR="004254DB" w:rsidRPr="004E52A2">
              <w:rPr>
                <w:rFonts w:cs="Arial"/>
                <w:szCs w:val="20"/>
              </w:rPr>
              <w:t xml:space="preserve"> spremenjenega 5.a in spremenjenega 6.a člena zakona se začne</w:t>
            </w:r>
            <w:r w:rsidRPr="004E52A2">
              <w:rPr>
                <w:rFonts w:cs="Arial"/>
                <w:szCs w:val="20"/>
              </w:rPr>
              <w:t>ta</w:t>
            </w:r>
            <w:r w:rsidR="004254DB" w:rsidRPr="004E52A2">
              <w:rPr>
                <w:rFonts w:cs="Arial"/>
                <w:szCs w:val="20"/>
              </w:rPr>
              <w:t xml:space="preserve"> uporabljati 1. januarja 2027. </w:t>
            </w:r>
          </w:p>
          <w:p w14:paraId="39EFA2C6" w14:textId="7F759008" w:rsidR="004254DB" w:rsidRPr="004E52A2" w:rsidRDefault="00190939" w:rsidP="004254DB">
            <w:pPr>
              <w:spacing w:after="90" w:line="240" w:lineRule="auto"/>
              <w:jc w:val="both"/>
              <w:rPr>
                <w:rFonts w:cs="Arial"/>
                <w:szCs w:val="20"/>
              </w:rPr>
            </w:pPr>
            <w:bookmarkStart w:id="53" w:name="_Hlk188957946"/>
            <w:bookmarkEnd w:id="51"/>
            <w:r w:rsidRPr="004E52A2">
              <w:rPr>
                <w:rFonts w:cs="Arial"/>
                <w:szCs w:val="20"/>
              </w:rPr>
              <w:t>S</w:t>
            </w:r>
            <w:r w:rsidR="004254DB" w:rsidRPr="004E52A2">
              <w:rPr>
                <w:rFonts w:cs="Arial"/>
                <w:szCs w:val="20"/>
              </w:rPr>
              <w:t>premenjeni 6.c in 6.č</w:t>
            </w:r>
            <w:r w:rsidRPr="004E52A2">
              <w:rPr>
                <w:rFonts w:cs="Arial"/>
                <w:szCs w:val="20"/>
              </w:rPr>
              <w:t xml:space="preserve"> člen,</w:t>
            </w:r>
            <w:r w:rsidR="004254DB" w:rsidRPr="004E52A2">
              <w:rPr>
                <w:rFonts w:cs="Arial"/>
                <w:szCs w:val="20"/>
              </w:rPr>
              <w:t xml:space="preserve"> nov</w:t>
            </w:r>
            <w:r w:rsidRPr="004E52A2">
              <w:rPr>
                <w:rFonts w:cs="Arial"/>
                <w:szCs w:val="20"/>
              </w:rPr>
              <w:t>a</w:t>
            </w:r>
            <w:r w:rsidR="004254DB" w:rsidRPr="004E52A2">
              <w:rPr>
                <w:rFonts w:cs="Arial"/>
                <w:szCs w:val="20"/>
              </w:rPr>
              <w:t xml:space="preserve"> 6.d in 6.e člen ter 7. in 8. točk</w:t>
            </w:r>
            <w:r w:rsidRPr="004E52A2">
              <w:rPr>
                <w:rFonts w:cs="Arial"/>
                <w:szCs w:val="20"/>
              </w:rPr>
              <w:t>a</w:t>
            </w:r>
            <w:r w:rsidR="004254DB" w:rsidRPr="004E52A2">
              <w:rPr>
                <w:rFonts w:cs="Arial"/>
                <w:szCs w:val="20"/>
              </w:rPr>
              <w:t xml:space="preserve"> 46.a člena zakona se začnejo uporabljati 1. januarja 2028.</w:t>
            </w:r>
          </w:p>
          <w:p w14:paraId="394455CE" w14:textId="6014C460" w:rsidR="004254DB" w:rsidRPr="004E52A2" w:rsidRDefault="00190939" w:rsidP="004254DB">
            <w:pPr>
              <w:spacing w:after="90" w:line="240" w:lineRule="auto"/>
              <w:jc w:val="both"/>
              <w:rPr>
                <w:rFonts w:cs="Arial"/>
                <w:szCs w:val="20"/>
              </w:rPr>
            </w:pPr>
            <w:r w:rsidRPr="004E52A2">
              <w:rPr>
                <w:rFonts w:cs="Arial"/>
                <w:szCs w:val="20"/>
              </w:rPr>
              <w:t>N</w:t>
            </w:r>
            <w:r w:rsidR="004254DB" w:rsidRPr="004E52A2">
              <w:rPr>
                <w:rFonts w:cs="Arial"/>
                <w:szCs w:val="20"/>
              </w:rPr>
              <w:t>ov</w:t>
            </w:r>
            <w:r w:rsidRPr="004E52A2">
              <w:rPr>
                <w:rFonts w:cs="Arial"/>
                <w:szCs w:val="20"/>
              </w:rPr>
              <w:t>i</w:t>
            </w:r>
            <w:r w:rsidR="004254DB" w:rsidRPr="004E52A2">
              <w:rPr>
                <w:rFonts w:cs="Arial"/>
                <w:szCs w:val="20"/>
              </w:rPr>
              <w:t xml:space="preserve"> 9.a člen zakona se začne uporabljati 1. januarja 2029.</w:t>
            </w:r>
          </w:p>
          <w:bookmarkEnd w:id="53"/>
          <w:p w14:paraId="0D9C8B71" w14:textId="2AC2063C" w:rsidR="004254DB" w:rsidRPr="004E52A2" w:rsidRDefault="004254DB" w:rsidP="004254DB">
            <w:pPr>
              <w:spacing w:after="90" w:line="240" w:lineRule="auto"/>
              <w:jc w:val="both"/>
              <w:rPr>
                <w:rFonts w:cs="Arial"/>
                <w:szCs w:val="20"/>
              </w:rPr>
            </w:pPr>
            <w:r w:rsidRPr="004E52A2">
              <w:rPr>
                <w:rFonts w:cs="Arial"/>
                <w:szCs w:val="20"/>
              </w:rPr>
              <w:t>Ne glede na nov</w:t>
            </w:r>
            <w:r w:rsidR="00190939" w:rsidRPr="004E52A2">
              <w:rPr>
                <w:rFonts w:cs="Arial"/>
                <w:szCs w:val="20"/>
              </w:rPr>
              <w:t>i</w:t>
            </w:r>
            <w:r w:rsidRPr="004E52A2">
              <w:rPr>
                <w:rFonts w:cs="Arial"/>
                <w:szCs w:val="20"/>
              </w:rPr>
              <w:t xml:space="preserve"> 9.a člen zakona je reja kokoši nesnic v kletkah, ki izpolnjujejo predpisane pogoje za zaščito rejnih živali,</w:t>
            </w:r>
            <w:r w:rsidR="00D47442" w:rsidRPr="004E52A2">
              <w:rPr>
                <w:rFonts w:cs="Arial"/>
                <w:szCs w:val="20"/>
              </w:rPr>
              <w:t xml:space="preserve"> </w:t>
            </w:r>
            <w:r w:rsidRPr="004E52A2">
              <w:rPr>
                <w:rFonts w:cs="Arial"/>
                <w:szCs w:val="20"/>
              </w:rPr>
              <w:t>dovoljena do vključno 31. decembra 2028.</w:t>
            </w:r>
          </w:p>
          <w:p w14:paraId="499E2C17" w14:textId="77777777" w:rsidR="004254DB" w:rsidRPr="004E52A2" w:rsidRDefault="004254DB" w:rsidP="004254DB">
            <w:pPr>
              <w:spacing w:after="90" w:line="240" w:lineRule="auto"/>
              <w:jc w:val="both"/>
              <w:rPr>
                <w:rFonts w:cs="Arial"/>
                <w:szCs w:val="20"/>
              </w:rPr>
            </w:pPr>
          </w:p>
          <w:bookmarkEnd w:id="52"/>
          <w:p w14:paraId="540E577B" w14:textId="7F2EF9D5" w:rsidR="004254DB" w:rsidRPr="004E52A2" w:rsidRDefault="004254DB" w:rsidP="004254DB">
            <w:pPr>
              <w:spacing w:after="90" w:line="240" w:lineRule="auto"/>
              <w:jc w:val="center"/>
              <w:rPr>
                <w:rFonts w:cs="Arial"/>
                <w:szCs w:val="20"/>
              </w:rPr>
            </w:pPr>
            <w:r w:rsidRPr="004E52A2">
              <w:rPr>
                <w:rFonts w:cs="Arial"/>
                <w:szCs w:val="20"/>
              </w:rPr>
              <w:t>3</w:t>
            </w:r>
            <w:r w:rsidR="00C402B0" w:rsidRPr="004E52A2">
              <w:rPr>
                <w:rFonts w:cs="Arial"/>
                <w:szCs w:val="20"/>
              </w:rPr>
              <w:t>8</w:t>
            </w:r>
            <w:r w:rsidRPr="004E52A2">
              <w:rPr>
                <w:rFonts w:cs="Arial"/>
                <w:szCs w:val="20"/>
              </w:rPr>
              <w:t>. člen</w:t>
            </w:r>
          </w:p>
          <w:p w14:paraId="4BA6B2AC" w14:textId="77777777" w:rsidR="00BC5E73" w:rsidRPr="004E52A2" w:rsidRDefault="00BC5E73" w:rsidP="004254DB">
            <w:pPr>
              <w:spacing w:after="90" w:line="240" w:lineRule="auto"/>
              <w:jc w:val="both"/>
              <w:rPr>
                <w:rFonts w:eastAsia="Calibri" w:cs="Arial"/>
                <w:szCs w:val="20"/>
              </w:rPr>
            </w:pPr>
          </w:p>
          <w:p w14:paraId="6A63D4A3" w14:textId="53E9CE93" w:rsidR="004254DB" w:rsidRPr="004E52A2" w:rsidRDefault="004254DB" w:rsidP="004254DB">
            <w:pPr>
              <w:spacing w:after="90" w:line="240" w:lineRule="auto"/>
              <w:jc w:val="both"/>
              <w:rPr>
                <w:rFonts w:cs="Arial"/>
                <w:szCs w:val="20"/>
              </w:rPr>
            </w:pPr>
            <w:r w:rsidRPr="004E52A2">
              <w:rPr>
                <w:rFonts w:eastAsia="Calibri" w:cs="Arial"/>
                <w:szCs w:val="20"/>
              </w:rPr>
              <w:t>Ta zakon začne veljati petnajsti dan po objavi v Uradnem listu Republike Slovenije.</w:t>
            </w:r>
          </w:p>
          <w:p w14:paraId="75CB7418" w14:textId="6875A320" w:rsidR="004254DB" w:rsidRPr="004E52A2" w:rsidRDefault="004254DB" w:rsidP="004254DB">
            <w:pPr>
              <w:pStyle w:val="Neotevilenodstavek"/>
              <w:spacing w:before="0" w:after="0" w:line="260" w:lineRule="exact"/>
              <w:rPr>
                <w:sz w:val="20"/>
                <w:szCs w:val="20"/>
                <w:lang w:eastAsia="en-US"/>
              </w:rPr>
            </w:pPr>
          </w:p>
        </w:tc>
      </w:tr>
      <w:tr w:rsidR="004254DB" w:rsidRPr="00296855" w14:paraId="292B1274" w14:textId="77777777" w:rsidTr="4924F05C">
        <w:tc>
          <w:tcPr>
            <w:tcW w:w="9072" w:type="dxa"/>
          </w:tcPr>
          <w:p w14:paraId="257F8C03" w14:textId="77777777" w:rsidR="004254DB" w:rsidRPr="00296855" w:rsidRDefault="004254DB" w:rsidP="004254DB">
            <w:pPr>
              <w:pStyle w:val="Poglavje"/>
              <w:spacing w:before="0" w:after="0" w:line="260" w:lineRule="exact"/>
              <w:jc w:val="left"/>
              <w:rPr>
                <w:sz w:val="20"/>
                <w:szCs w:val="20"/>
                <w:lang w:eastAsia="en-US"/>
              </w:rPr>
            </w:pPr>
          </w:p>
        </w:tc>
      </w:tr>
      <w:tr w:rsidR="004254DB" w:rsidRPr="00296855" w14:paraId="7AFD4E8A" w14:textId="77777777" w:rsidTr="4924F05C">
        <w:tc>
          <w:tcPr>
            <w:tcW w:w="9072" w:type="dxa"/>
            <w:hideMark/>
          </w:tcPr>
          <w:p w14:paraId="746FAAED" w14:textId="77777777" w:rsidR="004254DB" w:rsidRPr="00296855" w:rsidRDefault="004254DB" w:rsidP="004254DB">
            <w:pPr>
              <w:pStyle w:val="Poglavje"/>
              <w:spacing w:before="0" w:after="0" w:line="260" w:lineRule="exact"/>
              <w:jc w:val="left"/>
              <w:rPr>
                <w:sz w:val="20"/>
                <w:szCs w:val="20"/>
                <w:lang w:eastAsia="en-US"/>
              </w:rPr>
            </w:pPr>
            <w:r w:rsidRPr="00296855">
              <w:rPr>
                <w:sz w:val="20"/>
                <w:szCs w:val="20"/>
                <w:lang w:eastAsia="en-US"/>
              </w:rPr>
              <w:t>III. OBRAZLOŽITEV</w:t>
            </w:r>
          </w:p>
        </w:tc>
      </w:tr>
      <w:tr w:rsidR="004254DB" w:rsidRPr="00296855" w14:paraId="3A4EF840" w14:textId="77777777" w:rsidTr="4924F05C">
        <w:tc>
          <w:tcPr>
            <w:tcW w:w="9072" w:type="dxa"/>
            <w:hideMark/>
          </w:tcPr>
          <w:p w14:paraId="3CB37238" w14:textId="77777777" w:rsidR="004254DB" w:rsidRPr="00296855" w:rsidRDefault="004254DB" w:rsidP="0053399C">
            <w:pPr>
              <w:jc w:val="both"/>
              <w:rPr>
                <w:rFonts w:eastAsiaTheme="minorEastAsia" w:cs="Arial"/>
                <w:szCs w:val="20"/>
              </w:rPr>
            </w:pPr>
          </w:p>
          <w:p w14:paraId="7A1D4242" w14:textId="77777777" w:rsidR="004254DB" w:rsidRPr="00296855" w:rsidRDefault="004254DB" w:rsidP="0053399C">
            <w:pPr>
              <w:jc w:val="both"/>
              <w:rPr>
                <w:rFonts w:eastAsiaTheme="minorEastAsia" w:cs="Arial"/>
                <w:b/>
                <w:bCs/>
                <w:szCs w:val="20"/>
              </w:rPr>
            </w:pPr>
            <w:r w:rsidRPr="00296855">
              <w:rPr>
                <w:rFonts w:eastAsiaTheme="minorEastAsia" w:cs="Arial"/>
                <w:b/>
                <w:bCs/>
                <w:szCs w:val="20"/>
              </w:rPr>
              <w:t>K 1. členu</w:t>
            </w:r>
          </w:p>
          <w:p w14:paraId="4F83CE12" w14:textId="77777777" w:rsidR="004254DB" w:rsidRPr="00296855" w:rsidRDefault="004254DB" w:rsidP="0053399C">
            <w:pPr>
              <w:jc w:val="both"/>
              <w:rPr>
                <w:rFonts w:eastAsiaTheme="minorEastAsia" w:cs="Arial"/>
                <w:szCs w:val="20"/>
              </w:rPr>
            </w:pPr>
            <w:r w:rsidRPr="00296855">
              <w:rPr>
                <w:rFonts w:eastAsiaTheme="minorEastAsia" w:cs="Arial"/>
                <w:szCs w:val="20"/>
              </w:rPr>
              <w:t>Uvaja se določba s katero za službene živali državnih organov, ki se praviloma lahko uporabljajo tudi kot prisilna sredstva, določamo subsidiarno rabo Zakona o zaščiti živali. Za službene živali državnih organov določbe zakona o zaščiti živali veljajo vedno, ko s področnimi predpisi ni določeno drugače. Zlasti gre tu za izjeme glede izvajanja fizičnega varstva psov na javnem mestu, izjeme glede nekaterih prepovedanih ravnanj ter izjemno obravnavo psa, ki ugrizne v postopkih za določanja statusa nevarnega psa.</w:t>
            </w:r>
          </w:p>
          <w:p w14:paraId="0E855831" w14:textId="77777777" w:rsidR="004254DB" w:rsidRPr="00296855" w:rsidRDefault="004254DB" w:rsidP="0053399C">
            <w:pPr>
              <w:jc w:val="both"/>
              <w:rPr>
                <w:rFonts w:eastAsiaTheme="minorEastAsia" w:cs="Arial"/>
                <w:szCs w:val="20"/>
              </w:rPr>
            </w:pPr>
            <w:r w:rsidRPr="00296855">
              <w:rPr>
                <w:rFonts w:eastAsiaTheme="minorEastAsia" w:cs="Arial"/>
                <w:szCs w:val="20"/>
              </w:rPr>
              <w:t xml:space="preserve">V okviru nalog Policije, Pravosodne varnostne policije, Slovenske vojske in Finančne Uprave Republike Slovenije je naloga službenega psa pomoč navedenim državnim organom pri opravljanju njihovih zakonsko določenih nalog. V določenih okoliščinah in primerih, ki so opredeljene s področno zakonodajo, so nekatere določbe Zakona o zaščiti živali takšne, da onemogočajo izvedbo zakonsko določenih nalog državnih organov. </w:t>
            </w:r>
          </w:p>
          <w:p w14:paraId="2C950680" w14:textId="77777777" w:rsidR="004254DB" w:rsidRPr="00296855" w:rsidRDefault="004254DB" w:rsidP="0053399C">
            <w:pPr>
              <w:jc w:val="both"/>
              <w:rPr>
                <w:rFonts w:eastAsiaTheme="minorEastAsia" w:cs="Arial"/>
                <w:szCs w:val="20"/>
              </w:rPr>
            </w:pPr>
            <w:r w:rsidRPr="00296855">
              <w:rPr>
                <w:rFonts w:eastAsiaTheme="minorEastAsia" w:cs="Arial"/>
                <w:szCs w:val="20"/>
              </w:rPr>
              <w:t xml:space="preserve">Zakon o nalogah in pooblastilih policije (Uradni list RS, št. 15/13, 23/15 – popr., 10/17, 46/19 – odl. US, 47/19, 153/21 – odl. US in 8/25; ZNPPol) v poglavju, ki ureja uporabo prisilnih sredstev zoper posameznika, v 73. členu med prisilna sredstva, ki jih sme policist uporabiti pri opravljanju svojih nalog, uvršča tudi službenega psa in konjenico. V 85. členu ZNPPol je natančneje opredeljeno v </w:t>
            </w:r>
            <w:r w:rsidRPr="00296855">
              <w:rPr>
                <w:rFonts w:eastAsiaTheme="minorEastAsia" w:cs="Arial"/>
                <w:szCs w:val="20"/>
              </w:rPr>
              <w:lastRenderedPageBreak/>
              <w:t xml:space="preserve">kakšnih okoliščinah sme policist kot prisilno sredstvo uporabiti službenega psa brez nagobčnika in brez povodca, kar pa je v nasprotju z določbo 11. člena Zakona o zaščiti živali (ZZZiv), ki določa, da mora biti pes na javnem mestu fizično varovan tako, da je na povodcu, če pa gre za psa, ki je bil označen za nevarnega skladno z 11.a členom ZZZiv, pa mora biti tak pes na javnih mestih vedno opremljen tudi z nagobčnikom. </w:t>
            </w:r>
          </w:p>
          <w:p w14:paraId="6C2726E7" w14:textId="77777777" w:rsidR="004254DB" w:rsidRPr="00296855" w:rsidRDefault="004254DB" w:rsidP="0053399C">
            <w:pPr>
              <w:jc w:val="both"/>
              <w:rPr>
                <w:rFonts w:eastAsiaTheme="minorEastAsia" w:cs="Arial"/>
                <w:szCs w:val="20"/>
              </w:rPr>
            </w:pPr>
            <w:r w:rsidRPr="00296855">
              <w:rPr>
                <w:rFonts w:eastAsiaTheme="minorEastAsia" w:cs="Arial"/>
                <w:szCs w:val="20"/>
              </w:rPr>
              <w:t xml:space="preserve">ZNPPol v 90. členu navaja za vzpostavitev javnega reda in miru, ko je ta huje in množično kršen tudi uporabo konjenice. 91. člen ZNPPol določa, da je uporaba konjenice dovoljena le po odredbi, 92. člen ZNPPol pa natančneje določa, kateri postopki in s kakšnim namenom, se štejejo za uporabo konjenice. </w:t>
            </w:r>
          </w:p>
          <w:p w14:paraId="350C53EB" w14:textId="77777777" w:rsidR="004254DB" w:rsidRPr="00296855" w:rsidRDefault="004254DB" w:rsidP="0053399C">
            <w:pPr>
              <w:jc w:val="both"/>
              <w:rPr>
                <w:rFonts w:eastAsiaTheme="minorEastAsia" w:cs="Arial"/>
                <w:szCs w:val="20"/>
              </w:rPr>
            </w:pPr>
            <w:r w:rsidRPr="00296855">
              <w:rPr>
                <w:rFonts w:eastAsiaTheme="minorEastAsia" w:cs="Arial"/>
                <w:szCs w:val="20"/>
              </w:rPr>
              <w:t xml:space="preserve">Bolj natančno so postopki ravnanja s službenimi živalmi urejeni z internimi navodili za posamezne oblike dela, kot na primer patruljiranje, iskanje oseb in podobno. </w:t>
            </w:r>
          </w:p>
          <w:p w14:paraId="34FC3CB5" w14:textId="77777777" w:rsidR="004254DB" w:rsidRPr="00296855" w:rsidRDefault="004254DB" w:rsidP="0053399C">
            <w:pPr>
              <w:jc w:val="both"/>
              <w:rPr>
                <w:rFonts w:eastAsiaTheme="minorEastAsia" w:cs="Arial"/>
                <w:szCs w:val="20"/>
              </w:rPr>
            </w:pPr>
            <w:r w:rsidRPr="00296855">
              <w:rPr>
                <w:rFonts w:eastAsiaTheme="minorEastAsia" w:cs="Arial"/>
                <w:szCs w:val="20"/>
              </w:rPr>
              <w:t>Pravilnik o službenih živalih v policiji (Uradni list RS, št. 53/22), sprejet na podlagi Zakona o organiziranosti in delu v policiji (Uradni list RS, št.</w:t>
            </w:r>
            <w:hyperlink r:id="rId14" w:tgtFrame="_blank" w:tooltip="Zakon o organiziranosti in delu v policiji (ZODPol)" w:history="1">
              <w:r w:rsidRPr="00296855">
                <w:rPr>
                  <w:rFonts w:eastAsiaTheme="minorEastAsia" w:cs="Arial"/>
                  <w:szCs w:val="20"/>
                </w:rPr>
                <w:t>15/13</w:t>
              </w:r>
            </w:hyperlink>
            <w:r w:rsidRPr="00296855">
              <w:rPr>
                <w:rFonts w:eastAsiaTheme="minorEastAsia" w:cs="Arial"/>
                <w:szCs w:val="20"/>
              </w:rPr>
              <w:t xml:space="preserve">, </w:t>
            </w:r>
            <w:hyperlink r:id="rId15" w:tgtFrame="_blank" w:tooltip="Zakon o dopolnitvah Zakona o organiziranosti in delu v policiji (ZODPol-A)" w:history="1">
              <w:r w:rsidRPr="00296855">
                <w:rPr>
                  <w:rFonts w:eastAsiaTheme="minorEastAsia" w:cs="Arial"/>
                  <w:szCs w:val="20"/>
                </w:rPr>
                <w:t>11/14</w:t>
              </w:r>
            </w:hyperlink>
            <w:r w:rsidRPr="00296855">
              <w:rPr>
                <w:rFonts w:eastAsiaTheme="minorEastAsia" w:cs="Arial"/>
                <w:szCs w:val="20"/>
              </w:rPr>
              <w:t xml:space="preserve">, </w:t>
            </w:r>
            <w:hyperlink r:id="rId16" w:tgtFrame="_blank" w:tooltip="Zakon o spremembi in dopolnitvi Zakona o organiziranosti in delu v policiji (ZODPol-B)" w:history="1">
              <w:r w:rsidRPr="00296855">
                <w:rPr>
                  <w:rFonts w:eastAsiaTheme="minorEastAsia" w:cs="Arial"/>
                  <w:szCs w:val="20"/>
                </w:rPr>
                <w:t>86/15</w:t>
              </w:r>
            </w:hyperlink>
            <w:r w:rsidRPr="00296855">
              <w:rPr>
                <w:rFonts w:eastAsiaTheme="minorEastAsia" w:cs="Arial"/>
                <w:szCs w:val="20"/>
              </w:rPr>
              <w:t xml:space="preserve">, </w:t>
            </w:r>
            <w:hyperlink r:id="rId17" w:tgtFrame="_blank" w:tooltip="Zakon o spremembah in dopolnitvah Zakona o organiziranosti in delu v policiji (ZODPol-C)" w:history="1">
              <w:r w:rsidRPr="00296855">
                <w:rPr>
                  <w:rFonts w:eastAsiaTheme="minorEastAsia" w:cs="Arial"/>
                  <w:szCs w:val="20"/>
                </w:rPr>
                <w:t>77/16</w:t>
              </w:r>
            </w:hyperlink>
            <w:r w:rsidRPr="00296855">
              <w:rPr>
                <w:rFonts w:eastAsiaTheme="minorEastAsia" w:cs="Arial"/>
                <w:szCs w:val="20"/>
              </w:rPr>
              <w:t xml:space="preserve">, </w:t>
            </w:r>
            <w:hyperlink r:id="rId18" w:tgtFrame="_blank" w:tooltip="Zakon o dopolnitvah Zakona o organiziranosti in delu v policiji (ZODPol-D)" w:history="1">
              <w:r w:rsidRPr="00296855">
                <w:rPr>
                  <w:rFonts w:eastAsiaTheme="minorEastAsia" w:cs="Arial"/>
                  <w:szCs w:val="20"/>
                </w:rPr>
                <w:t>77/17</w:t>
              </w:r>
            </w:hyperlink>
            <w:r w:rsidRPr="00296855">
              <w:rPr>
                <w:rFonts w:eastAsiaTheme="minorEastAsia" w:cs="Arial"/>
                <w:szCs w:val="20"/>
              </w:rPr>
              <w:t xml:space="preserve">, </w:t>
            </w:r>
            <w:hyperlink r:id="rId19" w:tgtFrame="_blank" w:tooltip="Zakon o spremembi Zakona o organiziranosti in delu v policiji (ZODPol-E)" w:history="1">
              <w:r w:rsidRPr="00296855">
                <w:rPr>
                  <w:rFonts w:eastAsiaTheme="minorEastAsia" w:cs="Arial"/>
                  <w:szCs w:val="20"/>
                </w:rPr>
                <w:t>36/19</w:t>
              </w:r>
            </w:hyperlink>
            <w:r w:rsidRPr="00296855">
              <w:rPr>
                <w:rFonts w:eastAsiaTheme="minorEastAsia" w:cs="Arial"/>
                <w:szCs w:val="20"/>
              </w:rPr>
              <w:t xml:space="preserve">, </w:t>
            </w:r>
            <w:hyperlink r:id="rId20" w:tgtFrame="_blank" w:tooltip="Zakon o Državnem zboru (ZDZ)" w:history="1">
              <w:r w:rsidRPr="00296855">
                <w:rPr>
                  <w:rFonts w:eastAsiaTheme="minorEastAsia" w:cs="Arial"/>
                  <w:szCs w:val="20"/>
                </w:rPr>
                <w:t>66/19</w:t>
              </w:r>
            </w:hyperlink>
            <w:r w:rsidRPr="00296855">
              <w:rPr>
                <w:rFonts w:eastAsiaTheme="minorEastAsia" w:cs="Arial"/>
                <w:szCs w:val="20"/>
              </w:rPr>
              <w:t xml:space="preserve"> – ZDZ, </w:t>
            </w:r>
            <w:hyperlink r:id="rId21" w:tgtFrame="_blank" w:tooltip="Zakon o spremembi in dopolnitvah Zakona o organiziranosti in delu v policiji (ZODPol-F)" w:history="1">
              <w:r w:rsidRPr="00296855">
                <w:rPr>
                  <w:rFonts w:eastAsiaTheme="minorEastAsia" w:cs="Arial"/>
                  <w:szCs w:val="20"/>
                </w:rPr>
                <w:t>200/20</w:t>
              </w:r>
            </w:hyperlink>
            <w:r w:rsidRPr="00296855">
              <w:rPr>
                <w:rFonts w:eastAsiaTheme="minorEastAsia" w:cs="Arial"/>
                <w:szCs w:val="20"/>
              </w:rPr>
              <w:t xml:space="preserve">, </w:t>
            </w:r>
            <w:hyperlink r:id="rId22" w:tgtFrame="_blank" w:tooltip="Zakon o spremembah in dopolnitvah Zakona o organiziranosti in delu v policiji (ZODPol-G)" w:history="1">
              <w:r w:rsidRPr="00296855">
                <w:rPr>
                  <w:rFonts w:eastAsiaTheme="minorEastAsia" w:cs="Arial"/>
                  <w:szCs w:val="20"/>
                </w:rPr>
                <w:t>172/21</w:t>
              </w:r>
            </w:hyperlink>
            <w:r w:rsidRPr="00296855">
              <w:rPr>
                <w:rFonts w:eastAsiaTheme="minorEastAsia" w:cs="Arial"/>
                <w:szCs w:val="20"/>
              </w:rPr>
              <w:t xml:space="preserve">, </w:t>
            </w:r>
            <w:hyperlink r:id="rId23" w:tgtFrame="_blank" w:tooltip="Zakon za zmanjšanje neenakosti in škodljivih posegov politike ter zagotavljanje spoštovanja pravne države (ZZNŠPP)" w:history="1">
              <w:r w:rsidRPr="00296855">
                <w:rPr>
                  <w:rFonts w:eastAsiaTheme="minorEastAsia" w:cs="Arial"/>
                  <w:szCs w:val="20"/>
                </w:rPr>
                <w:t>105/22</w:t>
              </w:r>
            </w:hyperlink>
            <w:r w:rsidRPr="00296855">
              <w:rPr>
                <w:rFonts w:eastAsiaTheme="minorEastAsia" w:cs="Arial"/>
                <w:szCs w:val="20"/>
              </w:rPr>
              <w:t xml:space="preserve"> – ZZNŠPP in </w:t>
            </w:r>
            <w:hyperlink r:id="rId24" w:tgtFrame="_blank" w:tooltip="Zakon o spremembah in dopolnitvah Zakona o organiziranosti in delu v policiji (ZODPol-H)" w:history="1">
              <w:r w:rsidRPr="00296855">
                <w:rPr>
                  <w:rFonts w:eastAsiaTheme="minorEastAsia" w:cs="Arial"/>
                  <w:szCs w:val="20"/>
                </w:rPr>
                <w:t>141/22</w:t>
              </w:r>
            </w:hyperlink>
            <w:r w:rsidRPr="00296855">
              <w:rPr>
                <w:rFonts w:eastAsiaTheme="minorEastAsia" w:cs="Arial"/>
                <w:szCs w:val="20"/>
              </w:rPr>
              <w:t xml:space="preserve">), ureja naloge pristojnih strokovnih služb v zvezi s službenimi živalmi, pogoje, merila ter načine za pridobivanje službenih živali v policiji, razpolaganje s službenimi živalmi, njihovo oskrbo in namestitev, nadomestilo za oskrbo in namestitev službenega psa na domu policista vodnika službenega psa, usposabljanje policistov vodnikov službenih psov, oskrbnikov mladih psov in policistov konjenikov ter šolanje službenih psov, izredne preizkuse službenih živali, prerazporeditev službenih živali, zdravstveno varstvo službenih živali, prodajo službenih živali, neodplačen prenos in oddajo službenih živali v brezplačno rejo ter postopanje v primeru usmrtitve, pogina in odpisa službene živali.  </w:t>
            </w:r>
          </w:p>
          <w:p w14:paraId="4BB1B987" w14:textId="65E46C19" w:rsidR="004254DB" w:rsidRPr="00296855" w:rsidRDefault="004254DB" w:rsidP="0053399C">
            <w:pPr>
              <w:jc w:val="both"/>
              <w:rPr>
                <w:rFonts w:eastAsiaTheme="minorEastAsia" w:cs="Arial"/>
                <w:szCs w:val="20"/>
              </w:rPr>
            </w:pPr>
            <w:r w:rsidRPr="00296855">
              <w:rPr>
                <w:rFonts w:eastAsiaTheme="minorEastAsia" w:cs="Arial"/>
                <w:szCs w:val="20"/>
              </w:rPr>
              <w:t xml:space="preserve">Podobno kot ZNPPol tudi Zakon o izvrševanju kazenskih sankcij (Uradni list RS, št. 110/06 – uradno prečiščeno besedilo, 76/08, 40/09, 9/11 – ZP-1G, 96/12 – ZPIZ-2, 109/12, 54/15, 11/18, 200/20 – ZOOMTVI, 141/22 in 83/24; ZIKS), natančno opredeljuje način in okoliščine v katerih lahko pravosodni policist uporabi službenega psa kot prisilno sredstvo, ter okoliščine v katerih je tak pes </w:t>
            </w:r>
            <w:r w:rsidR="003C0A8C" w:rsidRPr="00296855">
              <w:rPr>
                <w:rFonts w:eastAsiaTheme="minorEastAsia" w:cs="Arial"/>
                <w:szCs w:val="20"/>
              </w:rPr>
              <w:t xml:space="preserve">na javnem mestu </w:t>
            </w:r>
            <w:r w:rsidRPr="00296855">
              <w:rPr>
                <w:rFonts w:eastAsiaTheme="minorEastAsia" w:cs="Arial"/>
                <w:szCs w:val="20"/>
              </w:rPr>
              <w:t xml:space="preserve">brez nagobčnika in brez povodca. </w:t>
            </w:r>
          </w:p>
          <w:p w14:paraId="09D4ECD5" w14:textId="77777777" w:rsidR="004254DB" w:rsidRPr="00296855" w:rsidRDefault="004254DB" w:rsidP="0053399C">
            <w:pPr>
              <w:jc w:val="both"/>
              <w:rPr>
                <w:rFonts w:eastAsiaTheme="minorEastAsia" w:cs="Arial"/>
                <w:szCs w:val="20"/>
              </w:rPr>
            </w:pPr>
          </w:p>
          <w:p w14:paraId="4575444E" w14:textId="750CDF06" w:rsidR="004254DB" w:rsidRPr="00296855" w:rsidRDefault="004254DB" w:rsidP="0053399C">
            <w:pPr>
              <w:jc w:val="both"/>
              <w:rPr>
                <w:rFonts w:eastAsiaTheme="minorEastAsia" w:cs="Arial"/>
                <w:b/>
                <w:bCs/>
                <w:szCs w:val="20"/>
              </w:rPr>
            </w:pPr>
            <w:r w:rsidRPr="00296855">
              <w:rPr>
                <w:rFonts w:eastAsiaTheme="minorEastAsia" w:cs="Arial"/>
                <w:b/>
                <w:bCs/>
                <w:szCs w:val="20"/>
              </w:rPr>
              <w:t>K 2. členu</w:t>
            </w:r>
          </w:p>
          <w:p w14:paraId="5DC01C76" w14:textId="2DAEA602" w:rsidR="004254DB" w:rsidRPr="00296855" w:rsidRDefault="004254DB" w:rsidP="0053399C">
            <w:pPr>
              <w:jc w:val="both"/>
              <w:rPr>
                <w:rFonts w:eastAsiaTheme="minorEastAsia" w:cs="Arial"/>
                <w:szCs w:val="20"/>
              </w:rPr>
            </w:pPr>
            <w:r w:rsidRPr="00296855">
              <w:rPr>
                <w:rFonts w:eastAsiaTheme="minorEastAsia" w:cs="Arial"/>
                <w:szCs w:val="20"/>
              </w:rPr>
              <w:t xml:space="preserve">Spreminja se definicija prostoživečih mačk tako, da se črta pogoj, da se stiku s človekom izogibajo. Prostoživeče so mačke, </w:t>
            </w:r>
            <w:r w:rsidR="004D3ADF" w:rsidRPr="00296855">
              <w:rPr>
                <w:rFonts w:eastAsiaTheme="minorEastAsia" w:cs="Arial"/>
                <w:szCs w:val="20"/>
              </w:rPr>
              <w:t>ki delno ali v celoti živijo zunaj, kjer si same iščejo hrano, zavetje in prostor za gibanje</w:t>
            </w:r>
            <w:r w:rsidRPr="00296855">
              <w:rPr>
                <w:rFonts w:eastAsiaTheme="minorEastAsia" w:cs="Arial"/>
                <w:szCs w:val="20"/>
              </w:rPr>
              <w:t xml:space="preserve"> in niso označene z mikročipom. Definicija tako zajema vse mačke, ne glede na to, ali imajo lastnika ali ne. Prostoživeče mačke so tako mačke, ki živijo na prostem ali pa mačke, ki prehajajo med notranjim in zunanjim okoljem, pri čemer ni mogoče jasno </w:t>
            </w:r>
            <w:r w:rsidR="003C0A8C" w:rsidRPr="00296855">
              <w:rPr>
                <w:rFonts w:eastAsiaTheme="minorEastAsia" w:cs="Arial"/>
                <w:szCs w:val="20"/>
              </w:rPr>
              <w:t xml:space="preserve">določiti lastnika, če mačka ni označena z mikročipom, kar je nova obveznost lastnika mačke, ki se prav tako uvaja s to novelo. </w:t>
            </w:r>
            <w:r w:rsidRPr="00296855">
              <w:rPr>
                <w:rFonts w:eastAsiaTheme="minorEastAsia" w:cs="Arial"/>
                <w:szCs w:val="20"/>
              </w:rPr>
              <w:t xml:space="preserve">Vključitev vseh mačk, ki imajo prost dostop do okolja, v definicijo prostoživečih domačih mačk je ključna, ker je z širjenjem definicije lažje načrtovati in izvajati ukrepe za upravljanje populacije mačk na določenem območju za preprečevanja nenadzorovanega razmnoževanja. Hkrati pa </w:t>
            </w:r>
            <w:r w:rsidR="004D3ADF" w:rsidRPr="00296855">
              <w:rPr>
                <w:rFonts w:eastAsiaTheme="minorEastAsia" w:cs="Arial"/>
                <w:szCs w:val="20"/>
              </w:rPr>
              <w:t xml:space="preserve">se </w:t>
            </w:r>
            <w:r w:rsidRPr="00296855">
              <w:rPr>
                <w:rFonts w:eastAsiaTheme="minorEastAsia" w:cs="Arial"/>
                <w:szCs w:val="20"/>
              </w:rPr>
              <w:t>z vključitvijo vseh neoznačenih mačk s prostim dostopom v okolje v definicijo prostoživečih mačk poenostavi preverjanje, ali gre za lastniško ali nelastniško mačko</w:t>
            </w:r>
            <w:r w:rsidR="004D3ADF" w:rsidRPr="00296855">
              <w:rPr>
                <w:rFonts w:eastAsiaTheme="minorEastAsia" w:cs="Arial"/>
                <w:szCs w:val="20"/>
              </w:rPr>
              <w:t xml:space="preserve">. Lokalne skupnosti tako lahko učinkoviteje </w:t>
            </w:r>
            <w:r w:rsidRPr="00296855">
              <w:rPr>
                <w:rFonts w:eastAsiaTheme="minorEastAsia" w:cs="Arial"/>
                <w:szCs w:val="20"/>
              </w:rPr>
              <w:t>izvaja</w:t>
            </w:r>
            <w:r w:rsidR="004D3ADF" w:rsidRPr="00296855">
              <w:rPr>
                <w:rFonts w:eastAsiaTheme="minorEastAsia" w:cs="Arial"/>
                <w:szCs w:val="20"/>
              </w:rPr>
              <w:t>jo</w:t>
            </w:r>
            <w:r w:rsidRPr="00296855">
              <w:rPr>
                <w:rFonts w:eastAsiaTheme="minorEastAsia" w:cs="Arial"/>
                <w:szCs w:val="20"/>
              </w:rPr>
              <w:t xml:space="preserve"> ukrep</w:t>
            </w:r>
            <w:r w:rsidR="004D3ADF" w:rsidRPr="00296855">
              <w:rPr>
                <w:rFonts w:eastAsiaTheme="minorEastAsia" w:cs="Arial"/>
                <w:szCs w:val="20"/>
              </w:rPr>
              <w:t xml:space="preserve">e za preprečevanje nenadzorovanega razmnoževanja prostoživečih mačk in s tem zmanjšujejo število zapuščenih mačk. </w:t>
            </w:r>
          </w:p>
          <w:p w14:paraId="2E10D12E" w14:textId="1762BA34" w:rsidR="004254DB" w:rsidRPr="00296855" w:rsidRDefault="004254DB" w:rsidP="0053399C">
            <w:pPr>
              <w:jc w:val="both"/>
              <w:rPr>
                <w:rFonts w:eastAsiaTheme="minorEastAsia" w:cs="Arial"/>
                <w:szCs w:val="20"/>
              </w:rPr>
            </w:pPr>
            <w:r w:rsidRPr="00296855">
              <w:rPr>
                <w:rFonts w:eastAsiaTheme="minorEastAsia" w:cs="Arial"/>
                <w:szCs w:val="20"/>
              </w:rPr>
              <w:t>Doda se definicija reševalnega psa. Reševalni psi so po funkciji delovni psi, ki sodelujejo pri delu državnih organov, zlasti Uprave za zaščito in reševanje, vendar niso v lasti državnih organov. Za nemoteno delo je potrebno določiti tudi za te pse izjeme glede fizičnega varstva s povodcem na javnem kraju. Ti psi se namreč uporabljajo za iskanje pogrešanih oseb v naravi, za iskanje oseb zasutih v ruševinah</w:t>
            </w:r>
            <w:r w:rsidR="004D3ADF" w:rsidRPr="00296855">
              <w:rPr>
                <w:rFonts w:eastAsiaTheme="minorEastAsia" w:cs="Arial"/>
                <w:szCs w:val="20"/>
              </w:rPr>
              <w:t xml:space="preserve">, lavinah </w:t>
            </w:r>
            <w:r w:rsidRPr="00296855">
              <w:rPr>
                <w:rFonts w:eastAsiaTheme="minorEastAsia" w:cs="Arial"/>
                <w:szCs w:val="20"/>
              </w:rPr>
              <w:t>in za sledenje po osebni sledi, kar ni združljivo s fizičnim varovanjem na povodcu na javnem kraju. Psi imajo opravljene izpite po mednarodnem IRO&amp;FCI pravilniku. Izjema velja tudi za pse v postopku šolanja in rednih treningov. Reševalni psi vedno delujejo v paru s svojimi vodniki</w:t>
            </w:r>
            <w:r w:rsidR="004D3ADF" w:rsidRPr="00296855">
              <w:rPr>
                <w:rFonts w:eastAsiaTheme="minorEastAsia" w:cs="Arial"/>
                <w:szCs w:val="20"/>
              </w:rPr>
              <w:t xml:space="preserve"> ali vodniki pripravniki</w:t>
            </w:r>
            <w:r w:rsidRPr="00296855">
              <w:rPr>
                <w:rFonts w:eastAsiaTheme="minorEastAsia" w:cs="Arial"/>
                <w:szCs w:val="20"/>
              </w:rPr>
              <w:t>. Tudi vodniki morajo biti ustrezno usposobljeni, v skladu z določili matične organizacije - ZRPS oz. KZS. Obe organizaciji po določilih pogodbe z URSZR (MORS) delujeta v sistemu Zaščite, reševanja in pomoči. Sezname reševalnih psov in vodnikov reševalnih psov vodita matični organizaciji (ZRPS oz. KZS). Reševalni par sta vodnik reševalnega psa in šolan reševalnih pes oz. reševalni pes v šolanju.</w:t>
            </w:r>
          </w:p>
          <w:p w14:paraId="5635A448" w14:textId="77777777" w:rsidR="004254DB" w:rsidRPr="00296855" w:rsidRDefault="004254DB" w:rsidP="0053399C">
            <w:pPr>
              <w:jc w:val="both"/>
              <w:rPr>
                <w:rFonts w:eastAsiaTheme="minorEastAsia" w:cs="Arial"/>
                <w:szCs w:val="20"/>
              </w:rPr>
            </w:pPr>
            <w:r w:rsidRPr="00296855">
              <w:rPr>
                <w:rFonts w:eastAsiaTheme="minorEastAsia" w:cs="Arial"/>
                <w:szCs w:val="20"/>
              </w:rPr>
              <w:t xml:space="preserve">Dodaja se definicija službenih živali državnih organov, za katere se predlaga subsidiarna raba zakona, kot je opisano v obrazložitvi k prvemu členu. </w:t>
            </w:r>
          </w:p>
          <w:p w14:paraId="16AFF91E" w14:textId="77777777" w:rsidR="004D3ADF" w:rsidRPr="00296855" w:rsidRDefault="004D3ADF" w:rsidP="0053399C">
            <w:pPr>
              <w:jc w:val="both"/>
              <w:rPr>
                <w:rFonts w:eastAsiaTheme="minorEastAsia" w:cs="Arial"/>
                <w:szCs w:val="20"/>
              </w:rPr>
            </w:pPr>
            <w:r w:rsidRPr="00296855">
              <w:rPr>
                <w:rFonts w:eastAsiaTheme="minorEastAsia" w:cs="Arial"/>
                <w:szCs w:val="20"/>
              </w:rPr>
              <w:lastRenderedPageBreak/>
              <w:t xml:space="preserve">Definicija zavetišča se dopolni tako, da je povezava med dejavnostjo skrbi za zapuščene živali, imetnikom zavetišča in zavetiščem kot objektom bolj jasna. </w:t>
            </w:r>
          </w:p>
          <w:p w14:paraId="4A952A2D" w14:textId="77777777" w:rsidR="004254DB" w:rsidRPr="00296855" w:rsidRDefault="004254DB" w:rsidP="0053399C">
            <w:pPr>
              <w:jc w:val="both"/>
              <w:rPr>
                <w:rFonts w:eastAsiaTheme="minorEastAsia" w:cs="Arial"/>
                <w:szCs w:val="20"/>
              </w:rPr>
            </w:pPr>
          </w:p>
          <w:p w14:paraId="2457B0DF" w14:textId="77777777" w:rsidR="004D3ADF" w:rsidRPr="00296855" w:rsidRDefault="004D3ADF" w:rsidP="0053399C">
            <w:pPr>
              <w:jc w:val="both"/>
              <w:rPr>
                <w:rFonts w:eastAsiaTheme="minorEastAsia" w:cs="Arial"/>
                <w:b/>
                <w:bCs/>
                <w:szCs w:val="20"/>
              </w:rPr>
            </w:pPr>
            <w:r w:rsidRPr="00296855">
              <w:rPr>
                <w:rFonts w:eastAsiaTheme="minorEastAsia" w:cs="Arial"/>
                <w:b/>
                <w:bCs/>
                <w:szCs w:val="20"/>
              </w:rPr>
              <w:t>K 3. členu</w:t>
            </w:r>
          </w:p>
          <w:p w14:paraId="5FE2BA9E" w14:textId="3CD5FEEA" w:rsidR="004D3ADF" w:rsidRPr="00296855" w:rsidRDefault="004D3ADF" w:rsidP="0053399C">
            <w:pPr>
              <w:jc w:val="both"/>
              <w:rPr>
                <w:rFonts w:eastAsiaTheme="minorEastAsia" w:cs="Arial"/>
                <w:szCs w:val="20"/>
              </w:rPr>
            </w:pPr>
            <w:r w:rsidRPr="00296855">
              <w:rPr>
                <w:rFonts w:eastAsiaTheme="minorEastAsia" w:cs="Arial"/>
                <w:szCs w:val="20"/>
              </w:rPr>
              <w:t>Dostop do Centralnega registra hišnih živali morajo imeti tudi občine, ki zagotavljajo javno službo, da lahko preverjajo lastništvo živali, ker v skladu z drugim odstavkom 27. člena zakona zagotavljajo mesto v zavetišču glede na število registriranih psov in mačk v njihovi občini. Zaradi dopolnitve 6.a člena zakona se popravi sklic na ustrezen odstavek. Z dopolnitvijo se določa obdobje hrambe osebnih podatkov sedanjih in preteklih lastnikov psov ali mačk v nacionalni zbirki podatkov. Zaradi dokončanja postopkov in zaradi zagotavljanja sledljivosti premikov živali,</w:t>
            </w:r>
            <w:r w:rsidR="0007146C">
              <w:rPr>
                <w:rFonts w:eastAsiaTheme="minorEastAsia" w:cs="Arial"/>
                <w:szCs w:val="20"/>
              </w:rPr>
              <w:t xml:space="preserve"> ter zaradi uskladitve s predvideno ureditvijo na EU ravni (predlog Uredbe o dobrobiti psov in mačk ter njihovi sledljivosti),</w:t>
            </w:r>
            <w:r w:rsidRPr="00296855">
              <w:rPr>
                <w:rFonts w:eastAsiaTheme="minorEastAsia" w:cs="Arial"/>
                <w:szCs w:val="20"/>
              </w:rPr>
              <w:t>se določa najdaljši rok hrambe osebnih podatkov lastnikov psov in mačk v CRHŽ največ 5 let po vpisu smrti psa ali mačke v te zbirke podatkov ali največ 30 let od datuma prve registracije psa ali mačke v teh zbirkah podatkov, da se zajame pričakovana življenjska doba psov in mačk, da se ohranijo zanesljivi sistemi sledljivosti za vse pse in mačke, s katerimi se trguje tudi v Uniji, in da se omogoči uradni nadzor nad kršitvami zakona zaščiti živali, na primer kot je neobičajna stopnja smrtnosti ali sprememb lastništva, ki zahteva analizo podatkov, tudi po smrti psa ali mačke.</w:t>
            </w:r>
            <w:r w:rsidR="00803189">
              <w:rPr>
                <w:rFonts w:eastAsiaTheme="minorEastAsia" w:cs="Arial"/>
                <w:szCs w:val="20"/>
              </w:rPr>
              <w:t xml:space="preserve"> Ureja se tudi anonimizacija osebnih podatkov lastnikov živali po dveh letih od smrti živali.</w:t>
            </w:r>
            <w:r w:rsidR="0007146C">
              <w:rPr>
                <w:rFonts w:eastAsiaTheme="minorEastAsia" w:cs="Arial"/>
                <w:szCs w:val="20"/>
              </w:rPr>
              <w:t xml:space="preserve"> Hranjenje podatkov o živali in občini stalnega </w:t>
            </w:r>
            <w:r w:rsidR="00803189">
              <w:rPr>
                <w:rFonts w:eastAsiaTheme="minorEastAsia" w:cs="Arial"/>
                <w:szCs w:val="20"/>
              </w:rPr>
              <w:t>prebivališča</w:t>
            </w:r>
            <w:r w:rsidR="0007146C">
              <w:rPr>
                <w:rFonts w:eastAsiaTheme="minorEastAsia" w:cs="Arial"/>
                <w:szCs w:val="20"/>
              </w:rPr>
              <w:t xml:space="preserve"> lastnika je potrebno zaradi </w:t>
            </w:r>
            <w:r w:rsidR="00803189">
              <w:rPr>
                <w:rFonts w:eastAsiaTheme="minorEastAsia" w:cs="Arial"/>
                <w:szCs w:val="20"/>
              </w:rPr>
              <w:t>statistične</w:t>
            </w:r>
            <w:r w:rsidR="0007146C">
              <w:rPr>
                <w:rFonts w:eastAsiaTheme="minorEastAsia" w:cs="Arial"/>
                <w:szCs w:val="20"/>
              </w:rPr>
              <w:t xml:space="preserve"> obdelave in pa določitvi </w:t>
            </w:r>
            <w:r w:rsidR="00803189">
              <w:rPr>
                <w:rFonts w:eastAsiaTheme="minorEastAsia" w:cs="Arial"/>
                <w:szCs w:val="20"/>
              </w:rPr>
              <w:t>normativov</w:t>
            </w:r>
            <w:r w:rsidR="0007146C">
              <w:rPr>
                <w:rFonts w:eastAsiaTheme="minorEastAsia" w:cs="Arial"/>
                <w:szCs w:val="20"/>
              </w:rPr>
              <w:t xml:space="preserve"> glede števila mest v zavetišču, ki jih mora zagotavljati občina glede na število registriranih psov. Slednje je javna zadeva lokalnega pomena.</w:t>
            </w:r>
          </w:p>
          <w:p w14:paraId="39054330" w14:textId="77777777" w:rsidR="004D3ADF" w:rsidRPr="00296855" w:rsidRDefault="004D3ADF" w:rsidP="0053399C">
            <w:pPr>
              <w:jc w:val="both"/>
              <w:rPr>
                <w:rFonts w:eastAsiaTheme="minorEastAsia" w:cs="Arial"/>
                <w:szCs w:val="20"/>
              </w:rPr>
            </w:pPr>
          </w:p>
          <w:p w14:paraId="169DC090" w14:textId="77777777" w:rsidR="004D3ADF" w:rsidRPr="00296855" w:rsidRDefault="004D3ADF" w:rsidP="0053399C">
            <w:pPr>
              <w:jc w:val="both"/>
              <w:rPr>
                <w:rFonts w:eastAsiaTheme="minorEastAsia" w:cs="Arial"/>
                <w:b/>
                <w:bCs/>
                <w:szCs w:val="20"/>
              </w:rPr>
            </w:pPr>
            <w:r w:rsidRPr="00296855">
              <w:rPr>
                <w:rFonts w:eastAsiaTheme="minorEastAsia" w:cs="Arial"/>
                <w:b/>
                <w:bCs/>
                <w:szCs w:val="20"/>
              </w:rPr>
              <w:t>K 4. členu</w:t>
            </w:r>
          </w:p>
          <w:p w14:paraId="3CF10D09" w14:textId="32E0D52E" w:rsidR="004D3ADF" w:rsidRPr="00296855" w:rsidRDefault="004D3ADF" w:rsidP="0053399C">
            <w:pPr>
              <w:jc w:val="both"/>
              <w:rPr>
                <w:rFonts w:eastAsiaTheme="minorEastAsia" w:cs="Arial"/>
                <w:szCs w:val="20"/>
              </w:rPr>
            </w:pPr>
            <w:r w:rsidRPr="00296855">
              <w:rPr>
                <w:rFonts w:eastAsiaTheme="minorEastAsia" w:cs="Arial"/>
                <w:szCs w:val="20"/>
              </w:rPr>
              <w:t>Vzpostavlja se evidenca oseb, ki jim je izrečena prepoved posedovanja ali reje živali</w:t>
            </w:r>
            <w:r w:rsidR="00613E27" w:rsidRPr="00296855">
              <w:rPr>
                <w:rFonts w:eastAsiaTheme="minorEastAsia" w:cs="Arial"/>
                <w:szCs w:val="20"/>
              </w:rPr>
              <w:t xml:space="preserve"> z</w:t>
            </w:r>
            <w:r w:rsidRPr="00296855">
              <w:rPr>
                <w:rFonts w:eastAsiaTheme="minorEastAsia" w:cs="Arial"/>
                <w:szCs w:val="20"/>
              </w:rPr>
              <w:t>aradi učinkovitega nadzora in da se prepreči oddaja živali osebam, ki jim je bila izrečena prepoved.</w:t>
            </w:r>
          </w:p>
          <w:p w14:paraId="6D0E1640" w14:textId="77777777" w:rsidR="004D3ADF" w:rsidRPr="00296855" w:rsidRDefault="004D3ADF" w:rsidP="0053399C">
            <w:pPr>
              <w:jc w:val="both"/>
              <w:rPr>
                <w:rFonts w:eastAsiaTheme="minorEastAsia" w:cs="Arial"/>
                <w:szCs w:val="20"/>
              </w:rPr>
            </w:pPr>
          </w:p>
          <w:p w14:paraId="6AFFD1A8" w14:textId="77777777" w:rsidR="006F784E" w:rsidRPr="00296855" w:rsidRDefault="006F784E" w:rsidP="0053399C">
            <w:pPr>
              <w:jc w:val="both"/>
              <w:rPr>
                <w:rFonts w:eastAsiaTheme="minorEastAsia" w:cs="Arial"/>
                <w:b/>
                <w:bCs/>
                <w:szCs w:val="20"/>
              </w:rPr>
            </w:pPr>
            <w:r w:rsidRPr="00296855">
              <w:rPr>
                <w:rFonts w:eastAsiaTheme="minorEastAsia" w:cs="Arial"/>
                <w:b/>
                <w:bCs/>
                <w:szCs w:val="20"/>
              </w:rPr>
              <w:t>K 5. členu</w:t>
            </w:r>
          </w:p>
          <w:p w14:paraId="731B11D7" w14:textId="77777777" w:rsidR="006F784E" w:rsidRPr="00296855" w:rsidRDefault="006F784E" w:rsidP="0053399C">
            <w:pPr>
              <w:jc w:val="both"/>
              <w:rPr>
                <w:rFonts w:eastAsiaTheme="minorEastAsia" w:cs="Arial"/>
                <w:szCs w:val="20"/>
              </w:rPr>
            </w:pPr>
            <w:r w:rsidRPr="00296855">
              <w:rPr>
                <w:rFonts w:eastAsiaTheme="minorEastAsia" w:cs="Arial"/>
                <w:szCs w:val="20"/>
              </w:rPr>
              <w:t xml:space="preserve">Poleg že predpisanega roka o prijavi, se s spremenjeno določbo uvaja tudi rok v katerem mora lastnik psa sporočiti pristojni veterinarski organizaciji vsako spremembo lastništva, pogin ali evtanazijo njegovega psa ter izgubo ali odtujitev psa. </w:t>
            </w:r>
          </w:p>
          <w:p w14:paraId="70885007" w14:textId="77777777" w:rsidR="006F784E" w:rsidRPr="00296855" w:rsidRDefault="006F784E" w:rsidP="0053399C">
            <w:pPr>
              <w:jc w:val="both"/>
              <w:rPr>
                <w:rFonts w:eastAsiaTheme="minorEastAsia" w:cs="Arial"/>
                <w:szCs w:val="20"/>
              </w:rPr>
            </w:pPr>
            <w:r w:rsidRPr="00296855">
              <w:rPr>
                <w:rFonts w:eastAsiaTheme="minorEastAsia" w:cs="Arial"/>
                <w:szCs w:val="20"/>
              </w:rPr>
              <w:t xml:space="preserve">V skladu z Uredbo EU 576/2013 o netrgovskih premikih hišnih živali je potrebna izolacija psa in opazovanje glede prisotnosti bolezni ter označitev živali, če žival ni označena, kar se izvede na stroške lastnika. Izolacija se lahko izvede tudi na domu lastnika živali, kar pomeni, da ni potrebna oddaja v zavetišče kot je bilo urejeno v veljavnem predpisu od leta 2021. Zaradi z zadnjo novelo vpeljane novosti, da mora pes, za katerega skrbnik ne more predložiti podatka o izvoru psa, le tega oddati v zavetišče, ki ga obravnava kot zapuščeno žival, je prišlo do dodatnega obremenjevanja zavetišč in pa financiranja oskrbe takih živali na račun lokalnih skupnosti, če so se dotedanji lastniki taki živali zaradi visokih stroškov odpovedali. </w:t>
            </w:r>
          </w:p>
          <w:p w14:paraId="3872FE2D" w14:textId="77777777" w:rsidR="006F784E" w:rsidRPr="00296855" w:rsidRDefault="006F784E" w:rsidP="0053399C">
            <w:pPr>
              <w:jc w:val="both"/>
              <w:rPr>
                <w:rFonts w:eastAsiaTheme="minorEastAsia" w:cs="Arial"/>
                <w:szCs w:val="20"/>
              </w:rPr>
            </w:pPr>
            <w:r w:rsidRPr="00296855">
              <w:rPr>
                <w:rFonts w:eastAsiaTheme="minorEastAsia" w:cs="Arial"/>
                <w:szCs w:val="20"/>
              </w:rPr>
              <w:t>Obstoječi predpisi, ki urejajo premike živali med državami članicami (DČ) Evropske unije in iz tretjih držav (TC), ter trgovanje oziroma uvoz živali, že zagotavljajo potrebne ukrepe za nadzor nad psi brez izvora. Ti predpisi so zasnovani tako, da preprečujejo nezakonite premike in trgovanje z živalmi ter zagotavljajo, da vse živali, ki vstopajo v EU ali se premikajo znotraj EU, izpolnjujejo stroge zdravstvene in identifikacijske zahteve. Obstoječi predpisi o premikih in trgovanju z živalmi že zagotavljajo ustrezne mehanizme za obravnavo takšnih primerov. Tudi sistem v Sloveniji je vzpostavljen in take pse je mogoče dovolj enostavno in hitro odkriti. Prihodnja uredba EU bo še dodatno okrepila nadzor nad ilegalno trgovino, medtem ko ohranjanje te določbe, po štiriletnih izkušnjah izvajanja te določbe, po nepotrebnem obremenjuje zavetišča. S spremembo določbe bo omogočeno učinkovito upravljanje z omejenimi viri zavetišč, hkrati pa bo zagotovljeno, da so psi brez izvora obravnavani v skladu z ustreznimi predpisi.</w:t>
            </w:r>
          </w:p>
          <w:p w14:paraId="27B28703" w14:textId="77777777" w:rsidR="004D3ADF" w:rsidRPr="00296855" w:rsidRDefault="004D3ADF" w:rsidP="0053399C">
            <w:pPr>
              <w:jc w:val="both"/>
              <w:rPr>
                <w:rFonts w:eastAsiaTheme="minorEastAsia" w:cs="Arial"/>
                <w:szCs w:val="20"/>
              </w:rPr>
            </w:pPr>
          </w:p>
          <w:p w14:paraId="3099322B" w14:textId="77777777" w:rsidR="006F784E" w:rsidRPr="00296855" w:rsidRDefault="006F784E" w:rsidP="0053399C">
            <w:pPr>
              <w:jc w:val="both"/>
              <w:rPr>
                <w:rFonts w:eastAsiaTheme="minorEastAsia" w:cs="Arial"/>
                <w:b/>
                <w:bCs/>
                <w:szCs w:val="20"/>
              </w:rPr>
            </w:pPr>
            <w:r w:rsidRPr="00296855">
              <w:rPr>
                <w:rFonts w:eastAsiaTheme="minorEastAsia" w:cs="Arial"/>
                <w:b/>
                <w:bCs/>
                <w:szCs w:val="20"/>
              </w:rPr>
              <w:t>K 6. členu</w:t>
            </w:r>
          </w:p>
          <w:p w14:paraId="0026752A" w14:textId="5E3F6EBA" w:rsidR="006F784E" w:rsidRPr="00296855" w:rsidRDefault="006F784E" w:rsidP="0053399C">
            <w:pPr>
              <w:jc w:val="both"/>
              <w:rPr>
                <w:rFonts w:eastAsiaTheme="minorEastAsia" w:cs="Arial"/>
                <w:szCs w:val="20"/>
              </w:rPr>
            </w:pPr>
            <w:r w:rsidRPr="00296855">
              <w:rPr>
                <w:rFonts w:eastAsiaTheme="minorEastAsia" w:cs="Arial"/>
                <w:szCs w:val="20"/>
              </w:rPr>
              <w:t xml:space="preserve">V Sloveniji prevladujejo mačke, ki imajo prost dostop do zunanjega okolja. To so lahko lastniške mačke, ki imajo dostop do okolja, ali pa zapuščene mačke in njihovi potomci brez lastnikov, ki prosto živijo v okolju, t. i. »prostoživeče« mačke. Zaradi hitrega razmnoževanja in sposobnosti preživetja v okolju, mačke predstavljajo večji del zapuščenih živali Sloveniji. Za preprečevanje nenadzorovanega </w:t>
            </w:r>
            <w:r w:rsidRPr="00296855">
              <w:rPr>
                <w:rFonts w:eastAsiaTheme="minorEastAsia" w:cs="Arial"/>
                <w:szCs w:val="20"/>
              </w:rPr>
              <w:lastRenderedPageBreak/>
              <w:t xml:space="preserve">razmnoževanja in za oskrbo teh t. i. prostoživečih mačk se namenja velik del javnih sredstev, tako iz lokalnih kot iz državnega proračuna. Cilj predlagane ureditve, torej označitve mačk z mikročipi, je določitev lastništva zapuščene živali. S tem je mogoče izvajati tudi druge določbe v okviru odgovornega lastništva živali. Hkrati označevanje in registracija mačk predstavlja podporo pri spodbujanju ukrepov za uravnavanje populacije mačk, zlasti v smislu finančne podpore pri sterilizaciji in kastraciji lastniških živali. V Sloveniji se že več kot deset let izvaja uravnavanje populacij zapuščenih mačk in njihovih potomcev, ki prosto živijo v okolju, s pristopom ujemi-steriliziraj/kastriraj-izpusti. </w:t>
            </w:r>
          </w:p>
          <w:p w14:paraId="5E69820E" w14:textId="77777777" w:rsidR="006F784E" w:rsidRPr="00296855" w:rsidRDefault="006F784E" w:rsidP="0053399C">
            <w:pPr>
              <w:jc w:val="both"/>
              <w:rPr>
                <w:rFonts w:eastAsiaTheme="minorEastAsia" w:cs="Arial"/>
                <w:szCs w:val="20"/>
              </w:rPr>
            </w:pPr>
            <w:r w:rsidRPr="00296855">
              <w:rPr>
                <w:rFonts w:eastAsiaTheme="minorEastAsia" w:cs="Arial"/>
                <w:szCs w:val="20"/>
              </w:rPr>
              <w:t xml:space="preserve">Pri mačkah je problematika nenadzorovanega razmnoževanja pereča tudi pri t. i. lastniških mačkah, zato je ukrep obveznega označevanja zelo smiseln. </w:t>
            </w:r>
          </w:p>
          <w:p w14:paraId="10AF3CF7" w14:textId="01276600" w:rsidR="006F784E" w:rsidRPr="00296855" w:rsidRDefault="006F784E" w:rsidP="0053399C">
            <w:pPr>
              <w:jc w:val="both"/>
              <w:rPr>
                <w:rFonts w:eastAsiaTheme="minorEastAsia" w:cs="Arial"/>
                <w:szCs w:val="20"/>
              </w:rPr>
            </w:pPr>
            <w:r w:rsidRPr="00296855">
              <w:rPr>
                <w:rFonts w:eastAsiaTheme="minorEastAsia" w:cs="Arial"/>
                <w:szCs w:val="20"/>
              </w:rPr>
              <w:t xml:space="preserve">Določba določa obveznost označitve in prijave v osredno podatkovno zbirko hišnih živali za vse mačke, določa podatke o lastniku in mački, ki jih je potrebno vnesti v podatkovno zbirko in uvaja roke za označitev, prijavo in sporočanje spremembe lastništva, pogin ali evtanazijo mačke. </w:t>
            </w:r>
          </w:p>
          <w:p w14:paraId="1737690E" w14:textId="77777777" w:rsidR="006F784E" w:rsidRPr="00296855" w:rsidRDefault="006F784E" w:rsidP="0053399C">
            <w:pPr>
              <w:jc w:val="both"/>
              <w:rPr>
                <w:rFonts w:eastAsiaTheme="minorEastAsia" w:cs="Arial"/>
                <w:szCs w:val="20"/>
              </w:rPr>
            </w:pPr>
          </w:p>
          <w:p w14:paraId="66255274" w14:textId="77777777" w:rsidR="006F784E" w:rsidRPr="00296855" w:rsidRDefault="006F784E" w:rsidP="0053399C">
            <w:pPr>
              <w:jc w:val="both"/>
              <w:rPr>
                <w:rFonts w:eastAsiaTheme="minorEastAsia" w:cs="Arial"/>
                <w:b/>
                <w:bCs/>
                <w:szCs w:val="20"/>
              </w:rPr>
            </w:pPr>
            <w:r w:rsidRPr="00296855">
              <w:rPr>
                <w:rFonts w:eastAsiaTheme="minorEastAsia" w:cs="Arial"/>
                <w:b/>
                <w:bCs/>
                <w:szCs w:val="20"/>
              </w:rPr>
              <w:t>K 7. členu</w:t>
            </w:r>
          </w:p>
          <w:p w14:paraId="4DF3ACF9" w14:textId="6BB1E7C0" w:rsidR="007228B8" w:rsidRPr="00296855" w:rsidRDefault="007228B8" w:rsidP="007228B8">
            <w:pPr>
              <w:jc w:val="both"/>
              <w:rPr>
                <w:rFonts w:eastAsiaTheme="minorEastAsia" w:cs="Arial"/>
                <w:szCs w:val="20"/>
              </w:rPr>
            </w:pPr>
            <w:r w:rsidRPr="00296855">
              <w:rPr>
                <w:rFonts w:eastAsiaTheme="minorEastAsia" w:cs="Arial"/>
                <w:szCs w:val="20"/>
              </w:rPr>
              <w:t>S predlogom se črta 6.b člen zakona, ki je urejal sistem t. i. negativnega seznama – seznam vrst prostoživečih živali, ki jih je zaradi njihove nevarnosti, toksičnosti ali zahtevnosti dovoljeno posedovati le v posebej določenih pogojih (v živalskih vrtovih).</w:t>
            </w:r>
          </w:p>
          <w:p w14:paraId="183FA39A" w14:textId="23149B13" w:rsidR="007228B8" w:rsidRPr="00296855" w:rsidRDefault="007228B8" w:rsidP="007228B8">
            <w:pPr>
              <w:jc w:val="both"/>
              <w:rPr>
                <w:rFonts w:eastAsiaTheme="minorEastAsia" w:cs="Arial"/>
                <w:szCs w:val="20"/>
              </w:rPr>
            </w:pPr>
            <w:r w:rsidRPr="00296855">
              <w:rPr>
                <w:rFonts w:eastAsiaTheme="minorEastAsia" w:cs="Arial"/>
                <w:szCs w:val="20"/>
              </w:rPr>
              <w:t>Črtanje tega člena je utemeljeno s sistemsko spremembo pristopa k regulaciji posedovanja živalskih vrst. Zakon uvaja model seznama dovoljenih vrst (pozitivne liste), kar predstavlja sodobnejši, preglednejši in učinkovitejši način upravljanja tveganj, povezanih s posedovanjem eksotičnih in drugih živalskih vrst. Tak model omogoča proaktivno varovanje ljudi, živali in okolja, saj so dovoljene le tiste vrste, za katere je s strokovno presojo ugotovljeno, da ne predstavljajo posebnih tveganj ter da zanje lahko povprečni skrbnik zagotovi ustrezno oskrbo.</w:t>
            </w:r>
          </w:p>
          <w:p w14:paraId="6A6B0FA7" w14:textId="77777777" w:rsidR="00F61E88" w:rsidRPr="00296855" w:rsidRDefault="00F61E88" w:rsidP="0053399C">
            <w:pPr>
              <w:jc w:val="both"/>
              <w:rPr>
                <w:rFonts w:eastAsiaTheme="minorEastAsia" w:cs="Arial"/>
                <w:szCs w:val="20"/>
              </w:rPr>
            </w:pPr>
          </w:p>
          <w:p w14:paraId="1633C4A2" w14:textId="77777777" w:rsidR="00F61E88" w:rsidRPr="00296855" w:rsidRDefault="00F61E88" w:rsidP="0053399C">
            <w:pPr>
              <w:jc w:val="both"/>
              <w:rPr>
                <w:rFonts w:eastAsiaTheme="minorEastAsia" w:cs="Arial"/>
                <w:b/>
                <w:bCs/>
                <w:szCs w:val="20"/>
              </w:rPr>
            </w:pPr>
            <w:r w:rsidRPr="00296855">
              <w:rPr>
                <w:rFonts w:eastAsiaTheme="minorEastAsia" w:cs="Arial"/>
                <w:b/>
                <w:bCs/>
                <w:szCs w:val="20"/>
              </w:rPr>
              <w:t>K 8. členu</w:t>
            </w:r>
          </w:p>
          <w:p w14:paraId="6383FA1A" w14:textId="77777777" w:rsidR="00292F42" w:rsidRPr="00296855" w:rsidRDefault="00292F42" w:rsidP="0053399C">
            <w:pPr>
              <w:jc w:val="both"/>
              <w:rPr>
                <w:rFonts w:eastAsiaTheme="minorEastAsia" w:cs="Arial"/>
                <w:szCs w:val="20"/>
              </w:rPr>
            </w:pPr>
            <w:r w:rsidRPr="00296855">
              <w:rPr>
                <w:rFonts w:eastAsiaTheme="minorEastAsia" w:cs="Arial"/>
                <w:szCs w:val="20"/>
              </w:rPr>
              <w:t>S predlagano spremembo 6.c člena se celoviteje ureja postopek za uvrstitev nove živalske vrste na seznam dovoljenih vrst živali, ki ga določi minister, pristojen za veterinarstvo, v soglasju z ministrom, pristojnim za ohranjanje narave. S spremembo napovednega stavka v tretjem odstavku se jasneje določa, da se lahko na seznam dovoljenih vrst živali dodatno uvrsti živalska vrsta, za katero je mogoče dokazati izpolnjevanje pogojev, določenih v nadaljevanju tega odstavka. Sprememba v 3. točki istega odstavka, kjer se podpičje nadomesti z veznikom »ter«, pomeni redakcijski popravek, ki prispeva k večji jezikovni usklajenosti in jasnosti besedila.</w:t>
            </w:r>
          </w:p>
          <w:p w14:paraId="074D9173" w14:textId="77777777" w:rsidR="00292F42" w:rsidRPr="00296855" w:rsidRDefault="00292F42" w:rsidP="0053399C">
            <w:pPr>
              <w:jc w:val="both"/>
              <w:rPr>
                <w:rFonts w:eastAsiaTheme="minorEastAsia" w:cs="Arial"/>
                <w:szCs w:val="20"/>
              </w:rPr>
            </w:pPr>
            <w:r w:rsidRPr="00296855">
              <w:rPr>
                <w:rFonts w:eastAsiaTheme="minorEastAsia" w:cs="Arial"/>
                <w:szCs w:val="20"/>
              </w:rPr>
              <w:t>V celoti se na novo določajo četrti, peti in šesti odstavek člena. V prenovljenem četrtem odstavku se določa, da lahko predlog za spremembo seznama vloži pravna ali fizična oseba, ki mora predlogu priložiti strokovno utemeljitev skladno z vsemi pogoji iz tretjega odstavka. Pristojni organ za odločanje o takem predlogu je upravni organ, pristojen za veterinarstvo, ki svojo odločitev sprejme na podlagi mnenja komisije za spremembo seznama dovoljenih vrst živali, kot je določena v 6.d členu zakona. S tem se opušča dosedanja vloga Strokovnega sveta za zaščito živali in se določa novo strokovno telo, katerega sestava in naloge bodo opredeljene v podzakonskem aktu.</w:t>
            </w:r>
          </w:p>
          <w:p w14:paraId="170228AA" w14:textId="77777777" w:rsidR="00292F42" w:rsidRPr="00296855" w:rsidRDefault="00292F42" w:rsidP="0053399C">
            <w:pPr>
              <w:jc w:val="both"/>
              <w:rPr>
                <w:rFonts w:eastAsiaTheme="minorEastAsia" w:cs="Arial"/>
                <w:szCs w:val="20"/>
              </w:rPr>
            </w:pPr>
            <w:r w:rsidRPr="00296855">
              <w:rPr>
                <w:rFonts w:eastAsiaTheme="minorEastAsia" w:cs="Arial"/>
                <w:szCs w:val="20"/>
              </w:rPr>
              <w:t>Peti odstavek določa obvezne sestavine mnenja komisije, ki mora vsebovati presojo vseh pogojev iz tretjega odstavka in oceno primernosti uvrstitve predlagane vrste na seznam. Če je ocena vseh pogojev pozitivna, mora upravni organ predlogu ugoditi in ministrstvu predlagati spremembo seznama. S tem se uvaja enotna in bolj predvidljiva odločitev, vezana na strokovno oceno.</w:t>
            </w:r>
          </w:p>
          <w:p w14:paraId="25D82E12" w14:textId="77777777" w:rsidR="00292F42" w:rsidRPr="00296855" w:rsidRDefault="00292F42" w:rsidP="0053399C">
            <w:pPr>
              <w:jc w:val="both"/>
              <w:rPr>
                <w:rFonts w:eastAsiaTheme="minorEastAsia" w:cs="Arial"/>
                <w:szCs w:val="20"/>
              </w:rPr>
            </w:pPr>
            <w:r w:rsidRPr="00296855">
              <w:rPr>
                <w:rFonts w:eastAsiaTheme="minorEastAsia" w:cs="Arial"/>
                <w:szCs w:val="20"/>
              </w:rPr>
              <w:t>V šestem odstavku se prvič določa rok, v katerem mora ministrstvo po prejemu pozitivne odločitve upravnega organa dopolniti seznam dovoljenih vrst živali, in sicer v šestih mesecih od prejema odločitve. To pomeni pomembno novost, saj se s tem vzpostavlja časovni okvir za dokončanje postopka in zagotavlja večja pravna varnost za vlagatelje.</w:t>
            </w:r>
          </w:p>
          <w:p w14:paraId="5DDCFBB5" w14:textId="77777777" w:rsidR="00292F42" w:rsidRPr="00296855" w:rsidRDefault="00292F42" w:rsidP="0053399C">
            <w:pPr>
              <w:jc w:val="both"/>
              <w:rPr>
                <w:rFonts w:eastAsiaTheme="minorEastAsia" w:cs="Arial"/>
                <w:szCs w:val="20"/>
              </w:rPr>
            </w:pPr>
            <w:r w:rsidRPr="00296855">
              <w:rPr>
                <w:rFonts w:eastAsiaTheme="minorEastAsia" w:cs="Arial"/>
                <w:szCs w:val="20"/>
              </w:rPr>
              <w:t>Z dodatkom novega sedmega odstavka se določa, da se določbe tega člena ne uporabljajo za posedovanje in ravnanje z živalmi v okviru uradnih postopkov (npr. raziskav, carinskih postopkov ipd.) ter za posedovanje živali, ki se zgolj nahajajo v tranzitu prek ozemlja Republike Slovenije. S tem se iz postopka izključujejo primeri, kjer bi bila uporaba določb tega člena neprimerna oziroma nesorazmerna.</w:t>
            </w:r>
          </w:p>
          <w:p w14:paraId="47F8EEC0" w14:textId="77777777" w:rsidR="00292F42" w:rsidRPr="00296855" w:rsidRDefault="00292F42" w:rsidP="0053399C">
            <w:pPr>
              <w:jc w:val="both"/>
              <w:rPr>
                <w:rFonts w:eastAsiaTheme="minorEastAsia" w:cs="Arial"/>
                <w:szCs w:val="20"/>
              </w:rPr>
            </w:pPr>
          </w:p>
          <w:p w14:paraId="0DF76999" w14:textId="402E36CB" w:rsidR="00F61E88" w:rsidRPr="00296855" w:rsidRDefault="00F61E88" w:rsidP="0053399C">
            <w:pPr>
              <w:jc w:val="both"/>
              <w:rPr>
                <w:rFonts w:eastAsiaTheme="minorEastAsia" w:cs="Arial"/>
                <w:b/>
                <w:bCs/>
                <w:szCs w:val="20"/>
              </w:rPr>
            </w:pPr>
            <w:r w:rsidRPr="00296855">
              <w:rPr>
                <w:rFonts w:eastAsiaTheme="minorEastAsia" w:cs="Arial"/>
                <w:b/>
                <w:bCs/>
                <w:szCs w:val="20"/>
              </w:rPr>
              <w:t>K 9. členu</w:t>
            </w:r>
          </w:p>
          <w:p w14:paraId="78DD067B" w14:textId="77777777" w:rsidR="00292F42" w:rsidRPr="00296855" w:rsidRDefault="00292F42" w:rsidP="0053399C">
            <w:pPr>
              <w:jc w:val="both"/>
              <w:rPr>
                <w:rFonts w:eastAsiaTheme="minorEastAsia" w:cs="Arial"/>
                <w:szCs w:val="20"/>
              </w:rPr>
            </w:pPr>
            <w:r w:rsidRPr="00296855">
              <w:rPr>
                <w:rFonts w:eastAsiaTheme="minorEastAsia" w:cs="Arial"/>
                <w:szCs w:val="20"/>
              </w:rPr>
              <w:lastRenderedPageBreak/>
              <w:t xml:space="preserve">S predlagano spremembo 6.č člena se podrobneje in jasneje določa, kdo lahko poseduje živali vrst, ki niso uvrščene na seznam dovoljenih vrst živali iz drugega odstavka 6.c člena zakona. </w:t>
            </w:r>
          </w:p>
          <w:p w14:paraId="2B44B50A" w14:textId="77777777" w:rsidR="00292F42" w:rsidRPr="00296855" w:rsidRDefault="00292F42" w:rsidP="0053399C">
            <w:pPr>
              <w:jc w:val="both"/>
              <w:rPr>
                <w:rFonts w:eastAsiaTheme="minorEastAsia" w:cs="Arial"/>
                <w:szCs w:val="20"/>
              </w:rPr>
            </w:pPr>
            <w:r w:rsidRPr="00296855">
              <w:rPr>
                <w:rFonts w:eastAsiaTheme="minorEastAsia" w:cs="Arial"/>
                <w:szCs w:val="20"/>
              </w:rPr>
              <w:t>V prenovljenem prvem odstavku se tako določa, da lahko te živali posedujejo le:</w:t>
            </w:r>
          </w:p>
          <w:p w14:paraId="05E217B4" w14:textId="77777777" w:rsidR="00292F42" w:rsidRPr="00296855" w:rsidRDefault="00292F42" w:rsidP="0053399C">
            <w:pPr>
              <w:jc w:val="both"/>
              <w:rPr>
                <w:rFonts w:eastAsiaTheme="minorEastAsia" w:cs="Arial"/>
                <w:szCs w:val="20"/>
              </w:rPr>
            </w:pPr>
            <w:r w:rsidRPr="00296855">
              <w:rPr>
                <w:rFonts w:eastAsiaTheme="minorEastAsia" w:cs="Arial"/>
                <w:szCs w:val="20"/>
              </w:rPr>
              <w:t>- živalski vrt, ki izpolnjuje pogoje in je registriran v skladu s predpisi o ohranjanju narave;</w:t>
            </w:r>
          </w:p>
          <w:p w14:paraId="4DB40A6A" w14:textId="77777777" w:rsidR="00292F42" w:rsidRPr="00296855" w:rsidRDefault="00292F42" w:rsidP="0053399C">
            <w:pPr>
              <w:jc w:val="both"/>
              <w:rPr>
                <w:rFonts w:eastAsiaTheme="minorEastAsia" w:cs="Arial"/>
                <w:szCs w:val="20"/>
              </w:rPr>
            </w:pPr>
            <w:r w:rsidRPr="00296855">
              <w:rPr>
                <w:rFonts w:eastAsiaTheme="minorEastAsia" w:cs="Arial"/>
                <w:szCs w:val="20"/>
              </w:rPr>
              <w:t>- zatočišče, ki je registrirano skladno z istimi predpisi;</w:t>
            </w:r>
          </w:p>
          <w:p w14:paraId="0F005CED" w14:textId="77777777" w:rsidR="00292F42" w:rsidRPr="00296855" w:rsidRDefault="00292F42" w:rsidP="0053399C">
            <w:pPr>
              <w:jc w:val="both"/>
              <w:rPr>
                <w:rFonts w:eastAsiaTheme="minorEastAsia" w:cs="Arial"/>
                <w:szCs w:val="20"/>
              </w:rPr>
            </w:pPr>
            <w:r w:rsidRPr="00296855">
              <w:rPr>
                <w:rFonts w:eastAsiaTheme="minorEastAsia" w:cs="Arial"/>
                <w:szCs w:val="20"/>
              </w:rPr>
              <w:t>- pravna ali fizična oseba, ki je registrirana kot gojitelj, izpolnjuje predpisane pogoje za gojitev in ima veljavno dovoljenje;</w:t>
            </w:r>
          </w:p>
          <w:p w14:paraId="1BF9B077" w14:textId="77777777" w:rsidR="00292F42" w:rsidRPr="00296855" w:rsidRDefault="00292F42" w:rsidP="0053399C">
            <w:pPr>
              <w:jc w:val="both"/>
              <w:rPr>
                <w:rFonts w:eastAsiaTheme="minorEastAsia" w:cs="Arial"/>
                <w:szCs w:val="20"/>
              </w:rPr>
            </w:pPr>
            <w:r w:rsidRPr="00296855">
              <w:rPr>
                <w:rFonts w:eastAsiaTheme="minorEastAsia" w:cs="Arial"/>
                <w:szCs w:val="20"/>
              </w:rPr>
              <w:t>- pravna ali fizična oseba, ki poseduje in uporablja te živali v skladu s predpisi, ki urejajo divjad in lovstvo.</w:t>
            </w:r>
          </w:p>
          <w:p w14:paraId="1B95A77D" w14:textId="1010B41C" w:rsidR="00292F42" w:rsidRPr="00296855" w:rsidRDefault="00292F42" w:rsidP="0053399C">
            <w:pPr>
              <w:jc w:val="both"/>
              <w:rPr>
                <w:rFonts w:eastAsiaTheme="minorEastAsia" w:cs="Arial"/>
                <w:szCs w:val="20"/>
              </w:rPr>
            </w:pPr>
            <w:r w:rsidRPr="00296855">
              <w:rPr>
                <w:rFonts w:eastAsiaTheme="minorEastAsia" w:cs="Arial"/>
                <w:szCs w:val="20"/>
              </w:rPr>
              <w:t>Pomembna sprememba je črtanje določbe, ki je kot izjemo dopuščala posedovanje živali tudi živalskemu vrtu podobnemu prostoru. Čeprav je ta pojem opredeljen v podzakonskih predpisih, se v praksi nanaša predvsem na zasebne zbirke živali s pridobitnim namenom, ki so podobne živalskim vrtovom, s praviloma ne izpolnjujejo bistvenih funkcij, ki jih mora imeti registrirani živalski vrt – torej nalog ohranjanja vrst, znanstvenega raziskovanja, izobraževanja in ozaveščanja javnosti. Glede na to, da so živalski vrtovi zavezani k izpolnjevanju teh nalog in delujejo v javnem interesu, je z vidika varstva narave in dobrobiti živali utemeljeno, da imajo širši nabor vrst, ki jih lahko posedujejo, vključno z zahtevnejšimi vrstami. Za zasebne prostore takšnih sistemskih razlogov ni, zato se možnost posedovanja vrst, ki niso na seznamu dovoljenih, zanje izloča.</w:t>
            </w:r>
          </w:p>
          <w:p w14:paraId="5FE3B22D" w14:textId="7E2A6EC4" w:rsidR="00292F42" w:rsidRPr="00296855" w:rsidRDefault="00292F42" w:rsidP="0053399C">
            <w:pPr>
              <w:jc w:val="both"/>
              <w:rPr>
                <w:rFonts w:eastAsiaTheme="minorEastAsia" w:cs="Arial"/>
                <w:szCs w:val="20"/>
              </w:rPr>
            </w:pPr>
            <w:r w:rsidRPr="00296855">
              <w:rPr>
                <w:rFonts w:eastAsiaTheme="minorEastAsia" w:cs="Arial"/>
                <w:szCs w:val="20"/>
              </w:rPr>
              <w:t>V drugem odstavku se s tehnično spremembo določa, da se žival, ki jo inšpektor odvzame neupravičenemu imetniku, lahko odda tudi zatočišču. S tem se razširja krog subjektov, ki lahko poskrbijo za odvzete živali, kar prispeva k hitrejši in ustreznejši namestitvi živali, zlasti v nujnih primerih.</w:t>
            </w:r>
          </w:p>
          <w:p w14:paraId="0D6B8C2C" w14:textId="3EF65C59" w:rsidR="00292F42" w:rsidRPr="00296855" w:rsidRDefault="00292F42" w:rsidP="0053399C">
            <w:pPr>
              <w:jc w:val="both"/>
              <w:rPr>
                <w:rFonts w:eastAsiaTheme="minorEastAsia" w:cs="Arial"/>
                <w:szCs w:val="20"/>
              </w:rPr>
            </w:pPr>
            <w:r w:rsidRPr="00296855">
              <w:rPr>
                <w:rFonts w:eastAsiaTheme="minorEastAsia" w:cs="Arial"/>
                <w:szCs w:val="20"/>
              </w:rPr>
              <w:t xml:space="preserve">Tretji odstavek se razširi tako, da se iz uporabe določb tega člena izrecno izvzame tudi posedovanje živali v tranzitu čez ozemlje Republike Slovenije. S tem se dopolnjuje že obstoječa izjema za živali v postopkih in odpravlja morebitna pravna negotovost glede začasnega posedovanja živali, ki se zgolj prevažajo čez državno ozemlje. </w:t>
            </w:r>
          </w:p>
          <w:p w14:paraId="5716980E" w14:textId="12FC4C7C" w:rsidR="00292F42" w:rsidRPr="00296855" w:rsidRDefault="00292F42" w:rsidP="0053399C">
            <w:pPr>
              <w:jc w:val="both"/>
              <w:rPr>
                <w:rFonts w:eastAsiaTheme="minorEastAsia" w:cs="Arial"/>
                <w:szCs w:val="20"/>
              </w:rPr>
            </w:pPr>
          </w:p>
          <w:p w14:paraId="35385088" w14:textId="77777777" w:rsidR="005C5D9B" w:rsidRPr="00296855" w:rsidRDefault="005C5D9B" w:rsidP="0053399C">
            <w:pPr>
              <w:jc w:val="both"/>
              <w:rPr>
                <w:rFonts w:eastAsiaTheme="minorEastAsia" w:cs="Arial"/>
                <w:b/>
                <w:bCs/>
                <w:szCs w:val="20"/>
              </w:rPr>
            </w:pPr>
            <w:r w:rsidRPr="00296855">
              <w:rPr>
                <w:rFonts w:eastAsiaTheme="minorEastAsia" w:cs="Arial"/>
                <w:b/>
                <w:bCs/>
                <w:szCs w:val="20"/>
              </w:rPr>
              <w:t>K 10. členu</w:t>
            </w:r>
          </w:p>
          <w:p w14:paraId="5110BADF" w14:textId="69018F40" w:rsidR="0053399C" w:rsidRPr="00296855" w:rsidRDefault="0053399C" w:rsidP="0053399C">
            <w:pPr>
              <w:jc w:val="both"/>
              <w:rPr>
                <w:rFonts w:eastAsiaTheme="minorEastAsia" w:cs="Arial"/>
                <w:szCs w:val="20"/>
              </w:rPr>
            </w:pPr>
            <w:r w:rsidRPr="00296855">
              <w:rPr>
                <w:rFonts w:eastAsiaTheme="minorEastAsia" w:cs="Arial"/>
                <w:szCs w:val="20"/>
              </w:rPr>
              <w:t>Z novima členoma 6.d in 6.e se vzpostavlja dodatna pravna podlaga za učinkovito izvajanje postopkov povezanih z uvrstitvijo živalskih vrst na seznam dovoljenih vrst živali in za spremljanje posedovanja vrst, ki niso na tem seznamu.</w:t>
            </w:r>
          </w:p>
          <w:p w14:paraId="1DB951D1" w14:textId="77777777" w:rsidR="0053399C" w:rsidRPr="00296855" w:rsidRDefault="0053399C" w:rsidP="0053399C">
            <w:pPr>
              <w:jc w:val="both"/>
              <w:rPr>
                <w:rFonts w:eastAsiaTheme="minorEastAsia" w:cs="Arial"/>
                <w:szCs w:val="20"/>
              </w:rPr>
            </w:pPr>
            <w:r w:rsidRPr="00296855">
              <w:rPr>
                <w:rFonts w:eastAsiaTheme="minorEastAsia" w:cs="Arial"/>
                <w:szCs w:val="20"/>
              </w:rPr>
              <w:t>Z novim 6.d členom se vzpostavlja komisija za spremembo seznama dovoljenih vrst živali, ki predstavlja strokovno telo za izdajo mnenj iz petega odstavka 6.c člena zakona. Komisijo imenuje minister s sklepom, pri čemer mora imeti najmanj tri člane. Ker gre za strokovno imenovanje v okviru upravnega postopka, se določa, da zoper sklep o imenovanju ni pritožbe.</w:t>
            </w:r>
          </w:p>
          <w:p w14:paraId="6984905F" w14:textId="77777777" w:rsidR="0053399C" w:rsidRPr="00296855" w:rsidRDefault="0053399C" w:rsidP="0053399C">
            <w:pPr>
              <w:jc w:val="both"/>
              <w:rPr>
                <w:rFonts w:eastAsiaTheme="minorEastAsia" w:cs="Arial"/>
                <w:szCs w:val="20"/>
              </w:rPr>
            </w:pPr>
            <w:r w:rsidRPr="00296855">
              <w:rPr>
                <w:rFonts w:eastAsiaTheme="minorEastAsia" w:cs="Arial"/>
                <w:szCs w:val="20"/>
              </w:rPr>
              <w:t>Komisija je pristojna za pripravo strokovnega mnenja o primernosti uvrstitve posamezne živalske vrste na seznam dovoljenih vrst. V ta namen mora presojati izpolnjevanje pogojev, določenih v zakonu, predvsem z vidika morebitne nevarnosti za ljudi, vpliva na okolje ter možnosti zagotavljanja dobrobiti živali pod pogoji, ki jih lahko zagotovi povprečni skrbnik hišne živali.</w:t>
            </w:r>
          </w:p>
          <w:p w14:paraId="1DA3775D" w14:textId="77777777" w:rsidR="0053399C" w:rsidRPr="00296855" w:rsidRDefault="0053399C" w:rsidP="0053399C">
            <w:pPr>
              <w:jc w:val="both"/>
              <w:rPr>
                <w:rFonts w:eastAsiaTheme="minorEastAsia" w:cs="Arial"/>
                <w:szCs w:val="20"/>
              </w:rPr>
            </w:pPr>
            <w:r w:rsidRPr="00296855">
              <w:rPr>
                <w:rFonts w:eastAsiaTheme="minorEastAsia" w:cs="Arial"/>
                <w:szCs w:val="20"/>
              </w:rPr>
              <w:t>Vse stroške, povezane s predlogom za uvrstitev vrste na seznam, vključno s stroški strokovnega mnenja komisije, nosi predlagatelj. Takšna rešitev je utemeljena, saj gre za postopek, ki se začne na pobudo pravne ali fizične osebe izven javnega interesa.</w:t>
            </w:r>
          </w:p>
          <w:p w14:paraId="2326DF03" w14:textId="77777777" w:rsidR="0053399C" w:rsidRPr="00296855" w:rsidRDefault="0053399C" w:rsidP="0053399C">
            <w:pPr>
              <w:jc w:val="both"/>
              <w:rPr>
                <w:rFonts w:eastAsiaTheme="minorEastAsia" w:cs="Arial"/>
                <w:szCs w:val="20"/>
              </w:rPr>
            </w:pPr>
            <w:r w:rsidRPr="00296855">
              <w:rPr>
                <w:rFonts w:eastAsiaTheme="minorEastAsia" w:cs="Arial"/>
                <w:szCs w:val="20"/>
              </w:rPr>
              <w:t>Člani komisije so upravičeni do nadomestila v skladu s predpisi, ki urejajo povračilo sejnin.</w:t>
            </w:r>
          </w:p>
          <w:p w14:paraId="254640B8" w14:textId="2235BCEF" w:rsidR="0053399C" w:rsidRPr="00296855" w:rsidRDefault="0053399C" w:rsidP="0053399C">
            <w:pPr>
              <w:jc w:val="both"/>
              <w:rPr>
                <w:rFonts w:eastAsiaTheme="minorEastAsia" w:cs="Arial"/>
                <w:szCs w:val="20"/>
              </w:rPr>
            </w:pPr>
            <w:r w:rsidRPr="00296855">
              <w:rPr>
                <w:rFonts w:eastAsiaTheme="minorEastAsia" w:cs="Arial"/>
                <w:szCs w:val="20"/>
              </w:rPr>
              <w:t xml:space="preserve">Namenoma se določa, da bo sestava, naloge in način dela komisije urejen s podzakonskim aktom, ki ga izda minister. Takšna ureditev omogoča fleksibilno vključevanje strokovnjakov z različnih področij – s področja biologije, veterine, etologije ali ravnanja z eksotičnimi živalmi – glede na konkretno zadevo oziroma vrsto živali, ki jo bo treba presojati. Na ta način se zagotavlja strokovnost in ustreznost ocene v vsakem posameznem primeru, hkrati pa se omogoča oblikovanje multidisciplinarne komisije, prilagojene zahtevam konkretne vloge. </w:t>
            </w:r>
          </w:p>
          <w:p w14:paraId="2FACFE72" w14:textId="3BF1E893" w:rsidR="0053399C" w:rsidRPr="00296855" w:rsidRDefault="0053399C" w:rsidP="0053399C">
            <w:pPr>
              <w:jc w:val="both"/>
              <w:rPr>
                <w:rFonts w:eastAsiaTheme="minorEastAsia" w:cs="Arial"/>
                <w:szCs w:val="20"/>
              </w:rPr>
            </w:pPr>
            <w:r w:rsidRPr="00296855">
              <w:rPr>
                <w:rFonts w:eastAsiaTheme="minorEastAsia" w:cs="Arial"/>
                <w:szCs w:val="20"/>
              </w:rPr>
              <w:t>Novi 6.e člen uvaja obveznost označitve in prijave vseh živali vrst, ki niso uvrščene na seznam dovoljenih vrst, kadar jih posedujejo osebe iz prvega odstavka 6.č člena zakona. Namen določbe je zagotoviti sledljivost in nadzor nad posedovanjem teh vrst, ki so zaradi svojih lastnosti lahko zahtevnejše za oskrbo ali pomenijo večje tveganje za varnost ljudi ali okolje.</w:t>
            </w:r>
            <w:r w:rsidR="006D75A5" w:rsidRPr="00296855">
              <w:rPr>
                <w:rFonts w:eastAsiaTheme="minorEastAsia" w:cs="Arial"/>
                <w:szCs w:val="20"/>
              </w:rPr>
              <w:t xml:space="preserve"> </w:t>
            </w:r>
          </w:p>
          <w:p w14:paraId="1AAA193C" w14:textId="084E391E" w:rsidR="0053399C" w:rsidRPr="00296855" w:rsidRDefault="0053399C" w:rsidP="0053399C">
            <w:pPr>
              <w:jc w:val="both"/>
              <w:rPr>
                <w:rFonts w:eastAsiaTheme="minorEastAsia" w:cs="Arial"/>
                <w:szCs w:val="20"/>
              </w:rPr>
            </w:pPr>
            <w:r w:rsidRPr="00296855">
              <w:rPr>
                <w:rFonts w:eastAsiaTheme="minorEastAsia" w:cs="Arial"/>
                <w:szCs w:val="20"/>
              </w:rPr>
              <w:t xml:space="preserve">Zavezanci morajo prijavo opraviti v sedmih dneh po pridobitvi živali, s čimer se zagotavlja ažurnost evidence in učinkovito izvajanje nadzora. Ob prijavi morajo posredovati podatke o živali (vrsta, spol, </w:t>
            </w:r>
            <w:r w:rsidRPr="00296855">
              <w:rPr>
                <w:rFonts w:eastAsiaTheme="minorEastAsia" w:cs="Arial"/>
                <w:szCs w:val="20"/>
              </w:rPr>
              <w:lastRenderedPageBreak/>
              <w:t>starost) ter o imetniku (identifikacijski in kontaktni podatki), kar omogoča jasno povezavo med živaljo in odgovorno osebo.</w:t>
            </w:r>
            <w:r w:rsidR="006D75A5" w:rsidRPr="00296855">
              <w:rPr>
                <w:rFonts w:eastAsiaTheme="minorEastAsia" w:cs="Arial"/>
                <w:szCs w:val="20"/>
              </w:rPr>
              <w:t xml:space="preserve"> </w:t>
            </w:r>
          </w:p>
          <w:p w14:paraId="4483536B" w14:textId="77777777" w:rsidR="0053399C" w:rsidRPr="00296855" w:rsidRDefault="0053399C" w:rsidP="0053399C">
            <w:pPr>
              <w:jc w:val="both"/>
              <w:rPr>
                <w:rFonts w:eastAsiaTheme="minorEastAsia" w:cs="Arial"/>
                <w:szCs w:val="20"/>
              </w:rPr>
            </w:pPr>
          </w:p>
          <w:p w14:paraId="5E11FB43" w14:textId="766BE188" w:rsidR="0053399C" w:rsidRPr="00296855" w:rsidRDefault="0053399C" w:rsidP="0053399C">
            <w:pPr>
              <w:jc w:val="both"/>
              <w:rPr>
                <w:rFonts w:cs="Arial"/>
                <w:b/>
                <w:bCs/>
                <w:szCs w:val="20"/>
              </w:rPr>
            </w:pPr>
            <w:r w:rsidRPr="00296855">
              <w:rPr>
                <w:rFonts w:cs="Arial"/>
                <w:b/>
                <w:bCs/>
                <w:szCs w:val="20"/>
              </w:rPr>
              <w:t>K 1</w:t>
            </w:r>
            <w:r w:rsidR="00C402B0" w:rsidRPr="00296855">
              <w:rPr>
                <w:rFonts w:cs="Arial"/>
                <w:b/>
                <w:bCs/>
                <w:szCs w:val="20"/>
              </w:rPr>
              <w:t>1</w:t>
            </w:r>
            <w:r w:rsidRPr="00296855">
              <w:rPr>
                <w:rFonts w:cs="Arial"/>
                <w:b/>
                <w:bCs/>
                <w:szCs w:val="20"/>
              </w:rPr>
              <w:t>. členu</w:t>
            </w:r>
          </w:p>
          <w:p w14:paraId="72E1254F" w14:textId="002F5017" w:rsidR="0053399C" w:rsidRPr="00296855" w:rsidRDefault="0053399C" w:rsidP="0053399C">
            <w:pPr>
              <w:jc w:val="both"/>
              <w:rPr>
                <w:rFonts w:cs="Arial"/>
                <w:szCs w:val="20"/>
              </w:rPr>
            </w:pPr>
            <w:r w:rsidRPr="00296855">
              <w:rPr>
                <w:rFonts w:cs="Arial"/>
                <w:szCs w:val="20"/>
              </w:rPr>
              <w:t xml:space="preserve">Z novelo v letu 2021 je bila kot pomemben ukrep za zagotavljanje dobrobiti živali </w:t>
            </w:r>
            <w:r w:rsidR="006D75A5" w:rsidRPr="00296855">
              <w:rPr>
                <w:rFonts w:cs="Arial"/>
                <w:szCs w:val="20"/>
              </w:rPr>
              <w:t xml:space="preserve">s 7.a členom </w:t>
            </w:r>
            <w:r w:rsidRPr="00296855">
              <w:rPr>
                <w:rFonts w:cs="Arial"/>
                <w:szCs w:val="20"/>
              </w:rPr>
              <w:t xml:space="preserve">uvedena tudi </w:t>
            </w:r>
            <w:r w:rsidR="006D75A5" w:rsidRPr="00296855">
              <w:rPr>
                <w:rFonts w:cs="Arial"/>
                <w:szCs w:val="20"/>
              </w:rPr>
              <w:t xml:space="preserve">z </w:t>
            </w:r>
            <w:r w:rsidRPr="00296855">
              <w:rPr>
                <w:rFonts w:cs="Arial"/>
                <w:szCs w:val="20"/>
              </w:rPr>
              <w:t xml:space="preserve">zahteva o osnovnih znanjih, ki jih mora posedovati skrbnik živali. </w:t>
            </w:r>
          </w:p>
          <w:p w14:paraId="42613E16" w14:textId="77777777" w:rsidR="0053399C" w:rsidRPr="00296855" w:rsidRDefault="0053399C" w:rsidP="0053399C">
            <w:pPr>
              <w:jc w:val="both"/>
              <w:rPr>
                <w:rFonts w:cs="Arial"/>
                <w:szCs w:val="20"/>
              </w:rPr>
            </w:pPr>
            <w:r w:rsidRPr="00296855">
              <w:rPr>
                <w:rFonts w:cs="Arial"/>
                <w:szCs w:val="20"/>
              </w:rPr>
              <w:t xml:space="preserve">Določbe tega člena, ki urejajo obveznost usposabljanja skrbnikov živali, če so jim bile zaradi hujših kršitev odvzete živali dopolnjujemo z možnostjo, da uradi veterinar izreče ukrep obveznega usposabljanja tudi skrbniku v primeru blažjih vendar ponavljajočih kršitev predpisane oskrbe živali in s tem neupoštevanja osnovnih potreb živali v oskrbi. Cilj dopolnitve je zmanjšati neustrezno ravnanje z živalmi zaradi pomanjkljivih znanj in usposobljenosti skrbnikov živali. </w:t>
            </w:r>
          </w:p>
          <w:p w14:paraId="2797AB89" w14:textId="77777777" w:rsidR="0053399C" w:rsidRPr="00296855" w:rsidRDefault="0053399C" w:rsidP="0053399C">
            <w:pPr>
              <w:jc w:val="both"/>
              <w:rPr>
                <w:rFonts w:cs="Arial"/>
                <w:szCs w:val="20"/>
              </w:rPr>
            </w:pPr>
            <w:r w:rsidRPr="00296855">
              <w:rPr>
                <w:rFonts w:cs="Arial"/>
                <w:szCs w:val="20"/>
              </w:rPr>
              <w:t xml:space="preserve">Za dosega tega cilja morajo biti usposabljanja kvalitetna in eden izmed elementov za zagotavljanje kvalitete je poenoten pristop k izvajanjem usposabljanj skrbnikov živali. Slednje pomeni, da so usposabljanja koordinirana in da so programi usposabljanj z vidika vsebine in izvedbe pregledani in se izvedejo šele po potrditvi. Ker je potrebno ustrezno presojati kvaliteto izvedbe usposabljanj z vidika vsebine in izvajalcev, s spremembo določbe to nalogo prevzema Center za dobrobit živali, ki deluje v okviru Nacionalnega veterinarskega inštituta in se imenuje Nacionalni center za dobrobit živali (NCDŽ). NCDŽ spremlja in sooblikuje znanstvena dognanja na področju dobrobiti živali, usposablja in izobražuje, pripravlja znanstvene strokovne podlage in mnenja za predpise na nacionalni ravni, na ravni EU in na globalni ravni (OIE). Izvaja ocene tveganja na področju dobrobiti živali ter podaja ekspertna mnenja v zvezi z dobrobitjo živali, zato je primeren za koordiniranje in oceno primernosti v smislu vsebine programov in načinov izvajanja usposabljanj na področju dobrobiti in zaščite živali. </w:t>
            </w:r>
          </w:p>
          <w:p w14:paraId="6B743A5C" w14:textId="77777777" w:rsidR="0053399C" w:rsidRPr="00296855" w:rsidRDefault="0053399C" w:rsidP="0053399C">
            <w:pPr>
              <w:jc w:val="both"/>
              <w:rPr>
                <w:rFonts w:eastAsiaTheme="minorEastAsia" w:cs="Arial"/>
                <w:szCs w:val="20"/>
              </w:rPr>
            </w:pPr>
          </w:p>
          <w:p w14:paraId="6CECB1C7" w14:textId="6647DD59" w:rsidR="0004381C" w:rsidRPr="00296855" w:rsidRDefault="0004381C" w:rsidP="0053399C">
            <w:pPr>
              <w:jc w:val="both"/>
              <w:rPr>
                <w:rFonts w:eastAsiaTheme="minorEastAsia" w:cs="Arial"/>
                <w:b/>
                <w:bCs/>
                <w:szCs w:val="20"/>
              </w:rPr>
            </w:pPr>
            <w:r w:rsidRPr="00296855">
              <w:rPr>
                <w:rFonts w:eastAsiaTheme="minorEastAsia" w:cs="Arial"/>
                <w:b/>
                <w:bCs/>
                <w:szCs w:val="20"/>
              </w:rPr>
              <w:t>K 1</w:t>
            </w:r>
            <w:r w:rsidR="00C402B0" w:rsidRPr="00296855">
              <w:rPr>
                <w:rFonts w:eastAsiaTheme="minorEastAsia" w:cs="Arial"/>
                <w:b/>
                <w:bCs/>
                <w:szCs w:val="20"/>
              </w:rPr>
              <w:t>2</w:t>
            </w:r>
            <w:r w:rsidRPr="00296855">
              <w:rPr>
                <w:rFonts w:eastAsiaTheme="minorEastAsia" w:cs="Arial"/>
                <w:b/>
                <w:bCs/>
                <w:szCs w:val="20"/>
              </w:rPr>
              <w:t>. členu</w:t>
            </w:r>
          </w:p>
          <w:p w14:paraId="6B74B34D" w14:textId="77777777" w:rsidR="0004381C" w:rsidRPr="00296855" w:rsidRDefault="0004381C" w:rsidP="0004381C">
            <w:pPr>
              <w:jc w:val="both"/>
              <w:rPr>
                <w:rFonts w:eastAsiaTheme="minorEastAsia" w:cs="Arial"/>
                <w:szCs w:val="20"/>
              </w:rPr>
            </w:pPr>
            <w:r w:rsidRPr="00296855">
              <w:rPr>
                <w:rFonts w:eastAsiaTheme="minorEastAsia" w:cs="Arial"/>
                <w:szCs w:val="20"/>
              </w:rPr>
              <w:t>Z novim 9.a členom se v zakon uvaja izrecna prepoved reje kokoši v sistemu baterijske reje na ozemlju Republike Slovenije.</w:t>
            </w:r>
          </w:p>
          <w:p w14:paraId="2AC88287" w14:textId="4FB7FB7F" w:rsidR="0004381C" w:rsidRPr="00296855" w:rsidRDefault="0004381C" w:rsidP="0004381C">
            <w:pPr>
              <w:jc w:val="both"/>
              <w:rPr>
                <w:rFonts w:eastAsiaTheme="minorEastAsia" w:cs="Arial"/>
                <w:szCs w:val="20"/>
              </w:rPr>
            </w:pPr>
            <w:r w:rsidRPr="00296855">
              <w:rPr>
                <w:rFonts w:eastAsiaTheme="minorEastAsia" w:cs="Arial"/>
                <w:szCs w:val="20"/>
              </w:rPr>
              <w:t>V prvem odstavku člena je opredeljen pojem baterijske reje kot način reje, pri katerem so kokoši (nesnice) nameščene v kletkah, ki so razporejene v vrstah ena poleg druge oziroma ena nad drugo v več ravneh. Gre za intenzivni način reje, ki omejuje gibanje živali ter jim praviloma ne omogoča izražanja naravnih vedenjskih vzorcev, kot so gnezdenje, praskanje, valjanje v pesku ali raztezanje kril. Takšen sistem se v praksi pogosto povezuje z večjim tveganjem za zmanjšano dobrobit živali.</w:t>
            </w:r>
          </w:p>
          <w:p w14:paraId="7AC15AB9" w14:textId="5550EE97" w:rsidR="0004381C" w:rsidRPr="00296855" w:rsidRDefault="0004381C" w:rsidP="0004381C">
            <w:pPr>
              <w:jc w:val="both"/>
              <w:rPr>
                <w:rFonts w:eastAsiaTheme="minorEastAsia" w:cs="Arial"/>
                <w:szCs w:val="20"/>
              </w:rPr>
            </w:pPr>
            <w:r w:rsidRPr="00296855">
              <w:rPr>
                <w:rFonts w:eastAsiaTheme="minorEastAsia" w:cs="Arial"/>
                <w:szCs w:val="20"/>
              </w:rPr>
              <w:t>Z drugim odstavkom se uvaja izrecna prepoved uporabe tega sistema reje na ozemlju Republike Slovenije. Namen prepovedi je odprava sistema reje, ki ne omogoča zadostnega spoštovanja osnovnih potreb živali in ni skladen s sodobnimi standardi varstva živali ter pričakovanji družbe glede ravnanja s kokošmi nesnicami.</w:t>
            </w:r>
          </w:p>
          <w:p w14:paraId="64EF5206" w14:textId="72C9DDC5" w:rsidR="0004381C" w:rsidRPr="00296855" w:rsidRDefault="0004381C" w:rsidP="0004381C">
            <w:pPr>
              <w:jc w:val="both"/>
              <w:rPr>
                <w:rFonts w:eastAsiaTheme="minorEastAsia" w:cs="Arial"/>
                <w:szCs w:val="20"/>
              </w:rPr>
            </w:pPr>
            <w:r w:rsidRPr="00296855">
              <w:rPr>
                <w:rFonts w:eastAsiaTheme="minorEastAsia" w:cs="Arial"/>
                <w:szCs w:val="20"/>
              </w:rPr>
              <w:t>Ureditev sledi dolgoročnim usmeritvam Evropske unije, ki je že s 1. januarjem 2012 prepovedala klasične baterijske kletke (Direktiva Sveta 1999/74/ES), Slovenija pa z novo določbo nadgrajuje standarde dobrobiti živali s popolno prepovedjo reje v vseh vrstah baterijskih sistemov, vključno z obogatenimi kletkami ne glede na število kokoši v reji. S to določbe se želi dodatno krepiti sistemska zaščita dobrobiti živali v reji ter spodbujati prehod k alternativnim načinom reje. Obenem določba prispeva k uresničevanju strateških ciljev trajnostnega kmetijstva in višjih etičnih standardov pri ravnanju z živalmi.</w:t>
            </w:r>
          </w:p>
          <w:p w14:paraId="481696AF" w14:textId="77777777" w:rsidR="0026777E" w:rsidRPr="00296855" w:rsidRDefault="0026777E" w:rsidP="0004381C">
            <w:pPr>
              <w:jc w:val="both"/>
              <w:rPr>
                <w:rFonts w:eastAsiaTheme="minorEastAsia" w:cs="Arial"/>
                <w:szCs w:val="20"/>
              </w:rPr>
            </w:pPr>
          </w:p>
          <w:p w14:paraId="5D27DD3E" w14:textId="1BDB3EA4" w:rsidR="0026777E" w:rsidRPr="00296855" w:rsidRDefault="0026777E" w:rsidP="0026777E">
            <w:pPr>
              <w:jc w:val="both"/>
              <w:rPr>
                <w:rFonts w:cs="Arial"/>
                <w:b/>
                <w:bCs/>
                <w:szCs w:val="20"/>
              </w:rPr>
            </w:pPr>
            <w:r w:rsidRPr="00296855">
              <w:rPr>
                <w:rFonts w:cs="Arial"/>
                <w:b/>
                <w:bCs/>
                <w:szCs w:val="20"/>
              </w:rPr>
              <w:t>K 1</w:t>
            </w:r>
            <w:r w:rsidR="00C402B0" w:rsidRPr="00296855">
              <w:rPr>
                <w:rFonts w:cs="Arial"/>
                <w:b/>
                <w:bCs/>
                <w:szCs w:val="20"/>
              </w:rPr>
              <w:t>3</w:t>
            </w:r>
            <w:r w:rsidRPr="00296855">
              <w:rPr>
                <w:rFonts w:cs="Arial"/>
                <w:b/>
                <w:bCs/>
                <w:szCs w:val="20"/>
              </w:rPr>
              <w:t>. členu</w:t>
            </w:r>
          </w:p>
          <w:p w14:paraId="55C789C9" w14:textId="67E5AB64" w:rsidR="0026777E" w:rsidRPr="00296855" w:rsidRDefault="0026777E" w:rsidP="0026777E">
            <w:pPr>
              <w:jc w:val="both"/>
              <w:rPr>
                <w:rFonts w:cs="Arial"/>
                <w:szCs w:val="20"/>
              </w:rPr>
            </w:pPr>
            <w:r w:rsidRPr="00296855">
              <w:rPr>
                <w:rFonts w:cs="Arial"/>
                <w:szCs w:val="20"/>
              </w:rPr>
              <w:t>Z novelo se spreminja in dopolnjuje 11. člen, ki določa temeljne dolžnosti skrbnikov hišnih živali, predvsem v zvezi s preprečevanjem nezaželenih rojstev, zagotavljanjem varnosti okolice ter fizičnim varstvom psov na javnih mestih. Namen spremembe je večja pravna jasnost, razširitev obveznosti skrbnika v smislu odgovornosti za ravnanje živali na prostem ter priznanje posebnega statusa psov, ki opravljajo naloge v okviru zaščite, reševanja, varnosti ali usposabljanja.</w:t>
            </w:r>
          </w:p>
          <w:p w14:paraId="62FDB743" w14:textId="77777777" w:rsidR="0026777E" w:rsidRPr="00296855" w:rsidRDefault="0026777E" w:rsidP="0026777E">
            <w:pPr>
              <w:jc w:val="both"/>
              <w:rPr>
                <w:rFonts w:cs="Arial"/>
                <w:szCs w:val="20"/>
              </w:rPr>
            </w:pPr>
            <w:r w:rsidRPr="00296855">
              <w:rPr>
                <w:rFonts w:cs="Arial"/>
                <w:szCs w:val="20"/>
              </w:rPr>
              <w:t>V drugem odstavku se obstoječa dolžnost skrbnika živali, da zagotovi, da žival ni nevarna okolici, dopolnjuje tako, da vključuje tudi obveznost, da žival na prostem ne ogroža varnosti ljudi in premoženja. S tem se dodatno poudarja odgovornost skrbnika, ne le glede vedenjske nevarnosti, temveč tudi v primerih, ko bi lahko žival z gibanjem ali drugim ravnanjem povzročila nesrečo, poškodbo ali drugo obliko ogrožanja. Dopolnitev prispeva k večji jasnosti in preprečuje ozka tolmačenja obstoječe dikcije zakona.</w:t>
            </w:r>
          </w:p>
          <w:p w14:paraId="6F29A43A" w14:textId="77777777" w:rsidR="0026777E" w:rsidRPr="00296855" w:rsidRDefault="0026777E" w:rsidP="0026777E">
            <w:pPr>
              <w:jc w:val="both"/>
              <w:rPr>
                <w:rFonts w:cs="Arial"/>
                <w:szCs w:val="20"/>
              </w:rPr>
            </w:pPr>
            <w:r w:rsidRPr="00296855">
              <w:rPr>
                <w:rFonts w:cs="Arial"/>
                <w:szCs w:val="20"/>
              </w:rPr>
              <w:lastRenderedPageBreak/>
              <w:t>V četrtem odstavku, ki določa izjeme od obveznosti fizičnega varstva psa na povodcu, se dodajata dve novi izjemi, in sicer za službene pse državnih organov in za reševalne pse. Službeni psi, ki jih uporabljajo Policija, Pravosodna policija ali Slovenska vojska, opravljajo naloge v okviru zaščite javnega reda in miru, varovanja premoženja, iskanja prepovedanih snovi, odkrivanja kaznivih dejanj, vojaške obrambe in zaščite. V času izvajanja teh nalog ali med usposabljanjem uporaba povodca pogosto ni mogoča, saj bi to onemogočalo učinkovito opravljanje nalog. Zato je vključitev izjeme nujna za uskladitev zakonske ureditve z dejanskim stanjem na terenu in operativnimi potrebami državnih organov.</w:t>
            </w:r>
          </w:p>
          <w:p w14:paraId="0B15CAD7" w14:textId="77777777" w:rsidR="0026777E" w:rsidRPr="00296855" w:rsidRDefault="0026777E" w:rsidP="0026777E">
            <w:pPr>
              <w:jc w:val="both"/>
              <w:rPr>
                <w:rFonts w:cs="Arial"/>
                <w:szCs w:val="20"/>
              </w:rPr>
            </w:pPr>
            <w:r w:rsidRPr="00296855">
              <w:rPr>
                <w:rFonts w:cs="Arial"/>
                <w:szCs w:val="20"/>
              </w:rPr>
              <w:t>Izjema se uvaja tudi za reševalne pse, ki so ustrezno usposobljeni v okviru matičnih organizacij, kot sta Združenje vodnikov reševalnih psov Slovenije in Kinološka zveza Slovenije, in delujejo v sistemu zaščite, reševanja in pomoči na podlagi pogodb z Upravo RS za zaščito in reševanje. Ti psi izvajajo naloge iskanja pogrešanih oseb, iskanja pod ruševinami, sledenja ter sodelujejo pri vajah, izpitih in skupnih usposabljanjih. Izvajanje teh nalog brez možnosti gibanja brez povodca ni izvedljivo, zato je vključitev izjeme zakonsko nujna in strokovno utemeljena.</w:t>
            </w:r>
          </w:p>
          <w:p w14:paraId="777D4B73" w14:textId="25074524" w:rsidR="0026777E" w:rsidRPr="00296855" w:rsidRDefault="0026777E" w:rsidP="0026777E">
            <w:pPr>
              <w:jc w:val="both"/>
              <w:rPr>
                <w:rFonts w:eastAsiaTheme="minorEastAsia" w:cs="Arial"/>
                <w:szCs w:val="20"/>
              </w:rPr>
            </w:pPr>
            <w:r w:rsidRPr="00296855">
              <w:rPr>
                <w:rFonts w:cs="Arial"/>
                <w:szCs w:val="20"/>
              </w:rPr>
              <w:t>Spremembe drugega in četrtega odstavka 11. člena zakonodajno usklajujejo pravno ureditev z operativnimi potrebami službenih in reševalnih psov ter hkrati jasno določajo odgovornost skrbnika živali na način, ki krepi varnost ljudi in premoženja. Predlagane dopolnitve so bile pripravljene v sodelovanju z resornimi organi ter v dogovoru s predstavniki strokovnih organizacij in predstavljajo sorazmeren in izvedljiv ukrep.</w:t>
            </w:r>
          </w:p>
          <w:p w14:paraId="3C85CC78" w14:textId="77777777" w:rsidR="005C5D9B" w:rsidRPr="00296855" w:rsidRDefault="005C5D9B" w:rsidP="0053399C">
            <w:pPr>
              <w:jc w:val="both"/>
              <w:rPr>
                <w:rFonts w:eastAsiaTheme="minorEastAsia" w:cs="Arial"/>
                <w:szCs w:val="20"/>
              </w:rPr>
            </w:pPr>
          </w:p>
          <w:p w14:paraId="76CC1822" w14:textId="02BEEDB4" w:rsidR="00AE2A06" w:rsidRPr="00296855" w:rsidRDefault="00AE2A06" w:rsidP="00AE2A06">
            <w:pPr>
              <w:jc w:val="both"/>
              <w:rPr>
                <w:rFonts w:eastAsiaTheme="minorEastAsia" w:cs="Arial"/>
                <w:b/>
                <w:bCs/>
                <w:szCs w:val="20"/>
              </w:rPr>
            </w:pPr>
            <w:r w:rsidRPr="00296855">
              <w:rPr>
                <w:rFonts w:eastAsiaTheme="minorEastAsia" w:cs="Arial"/>
                <w:b/>
                <w:bCs/>
                <w:szCs w:val="20"/>
              </w:rPr>
              <w:t>K 1</w:t>
            </w:r>
            <w:r w:rsidR="00C402B0" w:rsidRPr="00296855">
              <w:rPr>
                <w:rFonts w:eastAsiaTheme="minorEastAsia" w:cs="Arial"/>
                <w:b/>
                <w:bCs/>
                <w:szCs w:val="20"/>
              </w:rPr>
              <w:t>4</w:t>
            </w:r>
            <w:r w:rsidRPr="00296855">
              <w:rPr>
                <w:rFonts w:eastAsiaTheme="minorEastAsia" w:cs="Arial"/>
                <w:b/>
                <w:bCs/>
                <w:szCs w:val="20"/>
              </w:rPr>
              <w:t>. členu</w:t>
            </w:r>
          </w:p>
          <w:p w14:paraId="0B332582" w14:textId="0EC6C817" w:rsidR="00AE2A06" w:rsidRPr="00296855" w:rsidRDefault="00AE2A06" w:rsidP="00AE2A06">
            <w:pPr>
              <w:jc w:val="both"/>
              <w:rPr>
                <w:rFonts w:eastAsiaTheme="minorEastAsia" w:cs="Arial"/>
                <w:szCs w:val="20"/>
              </w:rPr>
            </w:pPr>
            <w:r w:rsidRPr="00296855">
              <w:rPr>
                <w:rFonts w:eastAsiaTheme="minorEastAsia" w:cs="Arial"/>
                <w:szCs w:val="20"/>
              </w:rPr>
              <w:t>S to določbo se reševalni psi izenačijo s terapevtskimi psi in psi pomočniki invalidov ter psi vodniki slepih in se jim omogoča vstop na javna mesta in v sredstva javnega prevoza. Reševalni psi so lahko označeni tudi z značko reševalnega psa.</w:t>
            </w:r>
          </w:p>
          <w:p w14:paraId="6ACA2476" w14:textId="77777777" w:rsidR="00AE2A06" w:rsidRPr="00296855" w:rsidRDefault="00AE2A06" w:rsidP="0053399C">
            <w:pPr>
              <w:jc w:val="both"/>
              <w:rPr>
                <w:rFonts w:eastAsiaTheme="minorEastAsia" w:cs="Arial"/>
                <w:szCs w:val="20"/>
              </w:rPr>
            </w:pPr>
          </w:p>
          <w:p w14:paraId="30508822" w14:textId="4C7F21A2" w:rsidR="00AE2A06" w:rsidRPr="00296855" w:rsidRDefault="00AE2A06" w:rsidP="00AE2A06">
            <w:pPr>
              <w:jc w:val="both"/>
              <w:rPr>
                <w:rFonts w:cs="Arial"/>
                <w:b/>
                <w:bCs/>
                <w:szCs w:val="20"/>
              </w:rPr>
            </w:pPr>
            <w:r w:rsidRPr="00296855">
              <w:rPr>
                <w:rFonts w:cs="Arial"/>
                <w:b/>
                <w:bCs/>
                <w:szCs w:val="20"/>
              </w:rPr>
              <w:t>K 1</w:t>
            </w:r>
            <w:r w:rsidR="00C402B0" w:rsidRPr="00296855">
              <w:rPr>
                <w:rFonts w:cs="Arial"/>
                <w:b/>
                <w:bCs/>
                <w:szCs w:val="20"/>
              </w:rPr>
              <w:t>5</w:t>
            </w:r>
            <w:r w:rsidRPr="00296855">
              <w:rPr>
                <w:rFonts w:cs="Arial"/>
                <w:b/>
                <w:bCs/>
                <w:szCs w:val="20"/>
              </w:rPr>
              <w:t>. členu</w:t>
            </w:r>
          </w:p>
          <w:p w14:paraId="1C834E0E" w14:textId="3220377B" w:rsidR="00AE2A06" w:rsidRPr="00296855" w:rsidRDefault="00AE2A06" w:rsidP="00AE2A06">
            <w:pPr>
              <w:jc w:val="both"/>
              <w:rPr>
                <w:rFonts w:cs="Arial"/>
                <w:szCs w:val="20"/>
              </w:rPr>
            </w:pPr>
            <w:r w:rsidRPr="00296855">
              <w:rPr>
                <w:rFonts w:cs="Arial"/>
                <w:szCs w:val="20"/>
              </w:rPr>
              <w:t>Zaradi določnosti predpisa (prepovedanih ravnanj) se poleg zbadanja urejajo tudi dodatne oblike ravnanja (zabadanje, rezanje, sekanje).</w:t>
            </w:r>
            <w:r w:rsidR="006D75A5" w:rsidRPr="00296855">
              <w:rPr>
                <w:rFonts w:cs="Arial"/>
                <w:szCs w:val="20"/>
              </w:rPr>
              <w:t xml:space="preserve"> </w:t>
            </w:r>
          </w:p>
          <w:p w14:paraId="74563BEC" w14:textId="77777777" w:rsidR="00AE2A06" w:rsidRPr="00296855" w:rsidRDefault="00AE2A06" w:rsidP="00AE2A06">
            <w:pPr>
              <w:jc w:val="both"/>
              <w:rPr>
                <w:rFonts w:cs="Arial"/>
                <w:szCs w:val="20"/>
              </w:rPr>
            </w:pPr>
            <w:r w:rsidRPr="00296855">
              <w:rPr>
                <w:rFonts w:cs="Arial"/>
                <w:szCs w:val="20"/>
              </w:rPr>
              <w:t>Kletke za pse, ki jih skrbniki psov uporabljajo v notranjih prostorih, imajo zelo ozek spekter pravilne uporabe, ki se mnogokrat bistveno razlikuje od dejanske rabe. Pravilna raba notranje oz. hišne kletke je omejena na zagotavljanje varnega zatočišča, kamor se pes lahko umakne pred stresorji, npr. hrupom, prisotnostjo tujih ljudi, otrok, živali. V tem primeru je kletka locirana v mirnem delu prostora, pokrita z več strani in zgoraj, vrata kletke pa so ves čas odprta, saj žival vstopa in izstopa po lastni volji. Velikost kletke mora zagotavljati dovolj prostora, da pes v njej stoji ali sedi, brez da se dotika stropa, se lahko uleže (tudi na način, da popolnoma iztegne okončine), lahko maha z repom v polni dolžini, hkrati pa je zagotovljen prostor za skledo z vodo in hrano. Zagotovljena mora biti mehka podlaga, kletka ne sme biti izpostavljena direktni svetlobi, prepihu, viru toplote ali mraza. Pomembno je, da je to varen prostor za psa, kjer si po lastni volji poišče zavetje in ga prostovoljno lahko tudi zapusti. Notranjih oz. hišnih kletk se ne sme uporabljati v korekcijske namene pri psih z vedenjskimi težavami; za zaščito domačega materialnega okolja v času odsotnosti lastnika; za dolgotrajno namestitev vzrejnih živali. Prisilna namestitev v notranjo kletko poglablja psihično stisko in s tem vedenjske težave, ki se potem kažejo tudi v obdobju, ko pes ni zaprt v kletki. Vzrejne psice in mladiči morajo biti nameščeni na način, ki omogoča naravno vedenje v tem določenem obdobju živali, česar notranja kletka ne zagotavlja.</w:t>
            </w:r>
          </w:p>
          <w:p w14:paraId="2B45C436" w14:textId="77777777" w:rsidR="00AE2A06" w:rsidRPr="00296855" w:rsidRDefault="00AE2A06" w:rsidP="00AE2A06">
            <w:pPr>
              <w:jc w:val="both"/>
              <w:rPr>
                <w:rFonts w:cs="Arial"/>
                <w:szCs w:val="20"/>
              </w:rPr>
            </w:pPr>
            <w:r w:rsidRPr="00296855">
              <w:rPr>
                <w:rFonts w:cs="Arial"/>
                <w:szCs w:val="20"/>
              </w:rPr>
              <w:t xml:space="preserve">Strokovnjaki s področja etologije in behaviorizma dopuščajo možnost varne uporabe notranjih kletk, v kolikor se izvaja za zelo kratko časovno obdobje (maksimalno 3 ure dnevno) ob pogojih, da pes nima vedenjskih težav, predvsem ločitvene tesnobe, je bil v bivanje v kletki pravilno uveden in sama kletka ustreza zgoraj napisanim zahtevam glede velikosti in postavitve. </w:t>
            </w:r>
          </w:p>
          <w:p w14:paraId="2E85040A" w14:textId="77777777" w:rsidR="00AE2A06" w:rsidRPr="00296855" w:rsidRDefault="00AE2A06" w:rsidP="00AE2A06">
            <w:pPr>
              <w:jc w:val="both"/>
              <w:rPr>
                <w:rFonts w:cs="Arial"/>
                <w:szCs w:val="20"/>
              </w:rPr>
            </w:pPr>
            <w:r w:rsidRPr="00296855">
              <w:rPr>
                <w:rFonts w:cs="Arial"/>
                <w:szCs w:val="20"/>
              </w:rPr>
              <w:t xml:space="preserve">Prav tako se notranje kletke lahko uporablja za namene vzgoje mladičev, npr. navajanja na hišno čistočo, ob zgoraj omenjenih pogojih, vendar še za krajše časovno obdobje neprekinjene namestitve v kletko. </w:t>
            </w:r>
          </w:p>
          <w:p w14:paraId="3FF8C4DB" w14:textId="77777777" w:rsidR="00AE2A06" w:rsidRPr="00296855" w:rsidRDefault="00AE2A06" w:rsidP="00AE2A06">
            <w:pPr>
              <w:jc w:val="both"/>
              <w:rPr>
                <w:rFonts w:cs="Arial"/>
                <w:szCs w:val="20"/>
              </w:rPr>
            </w:pPr>
            <w:r w:rsidRPr="00296855">
              <w:rPr>
                <w:rFonts w:cs="Arial"/>
                <w:szCs w:val="20"/>
              </w:rPr>
              <w:t xml:space="preserve">Zdi se, da je v strokovni in znanstveni literaturi pomanjkanje objavljenih raziskav, ki bi sistematično preučevale učinke uporabe notranjih hišnih kletk na dobrobit psov. Na voljo so zgolj priporočila strokovnjakov s področja behaviorizma, etologije in dobrobiti psov. Njihovo mnenje je enotno – zapiranje psov v notranje kletke ni sprejemljivo za daljše časovno obdobje; za pse z vedenjskimi </w:t>
            </w:r>
            <w:r w:rsidRPr="00296855">
              <w:rPr>
                <w:rFonts w:cs="Arial"/>
                <w:szCs w:val="20"/>
              </w:rPr>
              <w:lastRenderedPageBreak/>
              <w:t xml:space="preserve">težavami in strahovi; v primeru, da kletka ni pravilno dimenzionirana ali pravilno nameščena v prostoru. </w:t>
            </w:r>
          </w:p>
          <w:p w14:paraId="45A4DB80" w14:textId="77777777" w:rsidR="00AE2A06" w:rsidRPr="00296855" w:rsidRDefault="00AE2A06" w:rsidP="00AE2A06">
            <w:pPr>
              <w:jc w:val="both"/>
              <w:rPr>
                <w:rFonts w:cs="Arial"/>
                <w:szCs w:val="20"/>
              </w:rPr>
            </w:pPr>
            <w:r w:rsidRPr="00296855">
              <w:rPr>
                <w:rFonts w:cs="Arial"/>
                <w:szCs w:val="20"/>
              </w:rPr>
              <w:t xml:space="preserve">Zaradi navedenega se uvaja določba, ki opredeli nameščanje psov v kletke v nasprotju s predpisi kot prepovedano ravnanje. Bolj natančno bo pravilna uporaba kletk predpisana s podrejenimi pravnimi akti. Pravilnik o zaščiti hišnih živali namreč med drugim natančneje določa pogoje za posedovanje psov. </w:t>
            </w:r>
          </w:p>
          <w:p w14:paraId="6085A473" w14:textId="77777777" w:rsidR="00AE2A06" w:rsidRPr="00296855" w:rsidRDefault="00AE2A06" w:rsidP="00AE2A06">
            <w:pPr>
              <w:jc w:val="both"/>
              <w:rPr>
                <w:rFonts w:cs="Arial"/>
                <w:szCs w:val="20"/>
              </w:rPr>
            </w:pPr>
            <w:r w:rsidRPr="00296855">
              <w:rPr>
                <w:rFonts w:cs="Arial"/>
                <w:szCs w:val="20"/>
              </w:rPr>
              <w:t>Podarjanje živih živali kot dobitke ali nagrade na tekmovanjih ali v igrah na srečo ali igrah je praksa, ki je z vidika etike in dobrobiti živali problematična. Z uvedbo nove oblike prepovedanega ravnanja, ki prepoveduje podarjanje živali v takšnih okoliščinah, želimo zaščititi živali pred neprimernimi pogoji, v katerih se lahko znajdejo, ter obenem vzpostaviti pravilno razumevanje živali kot čutečih bitij, ne kot predmetov.</w:t>
            </w:r>
          </w:p>
          <w:p w14:paraId="0202BFA6" w14:textId="77777777" w:rsidR="00AE2A06" w:rsidRPr="00296855" w:rsidRDefault="00AE2A06" w:rsidP="00AE2A06">
            <w:pPr>
              <w:jc w:val="both"/>
              <w:rPr>
                <w:rFonts w:cs="Arial"/>
                <w:szCs w:val="20"/>
              </w:rPr>
            </w:pPr>
            <w:r w:rsidRPr="00296855">
              <w:rPr>
                <w:rFonts w:cs="Arial"/>
                <w:szCs w:val="20"/>
              </w:rPr>
              <w:t>Ena temeljnih vrednot sodobne družbe je priznavanje živali kot čutečih bitij, ki imajo pravico do primerne oskrbe in spoštovanja. Podarjanje živali na srečelovih in nagradnih igrah žival reducira na raven stvari, ki se sme brezskrbno podariti ali zamenjati. Prav tako raziskave kažejo, da ljudje manj cenimo in se manj angažiramo za tiste stvari, ki jih dobimo brezplačno ali kot darilo. Ta mehanizem lahko povzroči, da osebe, ki prejmejo žival kot nagrado, zanjo ne bodo ustrezno skrbele, saj niso bile pripravljene na odgovornost, ki jo lastništvo živali zahteva. Poleg tega prejemnik morda ni bil pripravljen na pridobitev živali in ni razmislil o vseh vidikih, kot so stroški, čas in trud, ki ga zahteva ustrezna skrb za žival. To lahko vodi v zanemarjanje, napačno oskrbo ali celo zapustitev živali.</w:t>
            </w:r>
          </w:p>
          <w:p w14:paraId="4D93BFE6" w14:textId="4894FEA9" w:rsidR="00AE2A06" w:rsidRPr="00296855" w:rsidRDefault="00AE2A06" w:rsidP="0053399C">
            <w:pPr>
              <w:jc w:val="both"/>
              <w:rPr>
                <w:rFonts w:eastAsiaTheme="minorEastAsia" w:cs="Arial"/>
                <w:szCs w:val="20"/>
              </w:rPr>
            </w:pPr>
            <w:r w:rsidRPr="00296855">
              <w:rPr>
                <w:rFonts w:cs="Arial"/>
                <w:szCs w:val="20"/>
              </w:rPr>
              <w:t>Ker lastništvo živali zahteva premišljenost, odgovornost in ustrezno pripravljenost na dolgotrajno skrb za žival in ker zakonodaja temelji na odgovornem lastništvu ali skrbništvu živali, je potrebno prakse, kot je na primer podarjanje živali v raznih igrah ali tekmovanjih, ki prispevajo k širjenju neodgovornega lastništva, omejiti.</w:t>
            </w:r>
          </w:p>
          <w:p w14:paraId="4E9CBC59" w14:textId="65A0BB76" w:rsidR="00AE2A06" w:rsidRPr="00296855" w:rsidRDefault="006D75A5" w:rsidP="0053399C">
            <w:pPr>
              <w:jc w:val="both"/>
              <w:rPr>
                <w:rFonts w:cs="Arial"/>
                <w:szCs w:val="20"/>
              </w:rPr>
            </w:pPr>
            <w:r w:rsidRPr="00296855">
              <w:rPr>
                <w:rFonts w:cs="Arial"/>
                <w:szCs w:val="20"/>
              </w:rPr>
              <w:t xml:space="preserve">Zaradi zagotavljanja večje pravne jasnosti in zaščite prostoživečih živali se med prepovedana ravnanja dodaja prodaja, trženje in uporaba pasti za lov divjadi, ki niso dovoljene z veljavnimi predpisi o lovstvu. Nedovoljene pasti pogosto povzročajo hudo trpljenje, so neselektivne in ogrožajo tudi zavarovane vrste ter hišne ljubljenčke. Zaradi dostopnosti pasti prek spleta ali v prosti prodaji se pogosto dogaja, da jih kupujejo in uporabljajo posamezniki, ki niso usposobljeni in nimajo dovoljenja za upravljanje z divjadjo. Prepoved prodaje in trženja pasti, ki niso dovoljene za uporabo v skladu z lovsko zakonodajo, zmanjšuje možnost zlorab in nezakonitega lova. </w:t>
            </w:r>
          </w:p>
          <w:p w14:paraId="7CA7B343" w14:textId="77777777" w:rsidR="006D75A5" w:rsidRPr="00296855" w:rsidRDefault="006D75A5" w:rsidP="0053399C">
            <w:pPr>
              <w:jc w:val="both"/>
              <w:rPr>
                <w:rFonts w:eastAsiaTheme="minorEastAsia" w:cs="Arial"/>
                <w:szCs w:val="20"/>
              </w:rPr>
            </w:pPr>
          </w:p>
          <w:p w14:paraId="40604C43" w14:textId="03C8AA08" w:rsidR="00AE2A06" w:rsidRPr="00296855" w:rsidRDefault="00AE2A06" w:rsidP="00AE2A06">
            <w:pPr>
              <w:jc w:val="both"/>
              <w:rPr>
                <w:rFonts w:cs="Arial"/>
                <w:b/>
                <w:bCs/>
                <w:szCs w:val="20"/>
              </w:rPr>
            </w:pPr>
            <w:r w:rsidRPr="00296855">
              <w:rPr>
                <w:rFonts w:cs="Arial"/>
                <w:b/>
                <w:bCs/>
                <w:szCs w:val="20"/>
              </w:rPr>
              <w:t>K 1</w:t>
            </w:r>
            <w:r w:rsidR="00C402B0" w:rsidRPr="00296855">
              <w:rPr>
                <w:rFonts w:cs="Arial"/>
                <w:b/>
                <w:bCs/>
                <w:szCs w:val="20"/>
              </w:rPr>
              <w:t>6</w:t>
            </w:r>
            <w:r w:rsidRPr="00296855">
              <w:rPr>
                <w:rFonts w:cs="Arial"/>
                <w:b/>
                <w:bCs/>
                <w:szCs w:val="20"/>
              </w:rPr>
              <w:t>. členu</w:t>
            </w:r>
          </w:p>
          <w:p w14:paraId="616E6EBB" w14:textId="1EE5B659" w:rsidR="00F15847" w:rsidRPr="00296855" w:rsidRDefault="00F15847" w:rsidP="00F15847">
            <w:pPr>
              <w:jc w:val="both"/>
              <w:rPr>
                <w:rFonts w:eastAsiaTheme="minorEastAsia" w:cs="Arial"/>
                <w:szCs w:val="20"/>
              </w:rPr>
            </w:pPr>
            <w:r w:rsidRPr="00296855">
              <w:rPr>
                <w:rFonts w:eastAsiaTheme="minorEastAsia" w:cs="Arial"/>
                <w:szCs w:val="20"/>
              </w:rPr>
              <w:t xml:space="preserve">Z dopolnitvijo določbe 20. člena zakona se izrecno prepoveduje izvajanje kastracije pujskov do sedmega dne starosti brez uporabe analgezije in anestezije. Kastracija predstavlja boleč in invaziven kirurški poseg, ki pomembno vpliva na dobrobit živali. V skladu s sodobnimi veterinarskimi smernicami in znanstvenimi dognanji je neizogibno, da se ob izvajanju tovrstnih posegov živalim zagotovi ustrezna obravnava bolečine, kar vključuje uporabo analgetikov in anestezije. Sprejeta določba zato sledi osnovnim načelom zaščite živali ter postopnemu dvigu etičnih in strokovnih standardov pri ravnanju z </w:t>
            </w:r>
            <w:r w:rsidR="005A264D" w:rsidRPr="00296855">
              <w:rPr>
                <w:rFonts w:eastAsiaTheme="minorEastAsia" w:cs="Arial"/>
                <w:szCs w:val="20"/>
              </w:rPr>
              <w:t>rejnimi živalmi</w:t>
            </w:r>
            <w:r w:rsidRPr="00296855">
              <w:rPr>
                <w:rFonts w:eastAsiaTheme="minorEastAsia" w:cs="Arial"/>
                <w:szCs w:val="20"/>
              </w:rPr>
              <w:t>.</w:t>
            </w:r>
          </w:p>
          <w:p w14:paraId="649ADDF0" w14:textId="52903A32" w:rsidR="00F15847" w:rsidRPr="00296855" w:rsidRDefault="00F15847" w:rsidP="00F15847">
            <w:pPr>
              <w:jc w:val="both"/>
              <w:rPr>
                <w:rFonts w:eastAsiaTheme="minorEastAsia" w:cs="Arial"/>
                <w:szCs w:val="20"/>
              </w:rPr>
            </w:pPr>
            <w:r w:rsidRPr="00296855">
              <w:rPr>
                <w:rFonts w:eastAsiaTheme="minorEastAsia" w:cs="Arial"/>
                <w:szCs w:val="20"/>
              </w:rPr>
              <w:t xml:space="preserve">Zaradi uvedbe te obveznosti bo rejcem nastalo dodatno finančno breme, saj uporaba analgezije in anestezije predstavlja dodatni strošek v primerjavi z dosedanjo prakso. Ukrep se zato šteje kot nova zakonska obveznost, ki vpliva na pogoje proizvodnje v panogi, in </w:t>
            </w:r>
            <w:r w:rsidR="00CB1E3D" w:rsidRPr="00296855">
              <w:rPr>
                <w:rFonts w:eastAsiaTheme="minorEastAsia" w:cs="Arial"/>
                <w:szCs w:val="20"/>
              </w:rPr>
              <w:t xml:space="preserve">za prilagoditev Republika Slovenija lahko zagotovi finančno pomoč v okviru predpisanih državnih pomoči. </w:t>
            </w:r>
          </w:p>
          <w:p w14:paraId="7832652C" w14:textId="77777777" w:rsidR="00AE2A06" w:rsidRPr="00296855" w:rsidRDefault="00AE2A06" w:rsidP="0053399C">
            <w:pPr>
              <w:jc w:val="both"/>
              <w:rPr>
                <w:rFonts w:eastAsiaTheme="minorEastAsia" w:cs="Arial"/>
                <w:szCs w:val="20"/>
              </w:rPr>
            </w:pPr>
          </w:p>
          <w:p w14:paraId="3A5FEF62" w14:textId="708729DC" w:rsidR="005A264D" w:rsidRPr="00296855" w:rsidRDefault="005A264D" w:rsidP="005A264D">
            <w:pPr>
              <w:jc w:val="both"/>
              <w:rPr>
                <w:rFonts w:cs="Arial"/>
                <w:b/>
                <w:bCs/>
                <w:szCs w:val="20"/>
              </w:rPr>
            </w:pPr>
            <w:r w:rsidRPr="00296855">
              <w:rPr>
                <w:rFonts w:cs="Arial"/>
                <w:b/>
                <w:bCs/>
                <w:szCs w:val="20"/>
              </w:rPr>
              <w:t>K 1</w:t>
            </w:r>
            <w:r w:rsidR="00C402B0" w:rsidRPr="00296855">
              <w:rPr>
                <w:rFonts w:cs="Arial"/>
                <w:b/>
                <w:bCs/>
                <w:szCs w:val="20"/>
              </w:rPr>
              <w:t>7</w:t>
            </w:r>
            <w:r w:rsidRPr="00296855">
              <w:rPr>
                <w:rFonts w:cs="Arial"/>
                <w:b/>
                <w:bCs/>
                <w:szCs w:val="20"/>
              </w:rPr>
              <w:t>. členu</w:t>
            </w:r>
          </w:p>
          <w:p w14:paraId="772DFCAF" w14:textId="77777777" w:rsidR="00B552D7" w:rsidRPr="00296855" w:rsidRDefault="0086699F" w:rsidP="005A264D">
            <w:pPr>
              <w:jc w:val="both"/>
              <w:rPr>
                <w:rFonts w:cs="Arial"/>
                <w:szCs w:val="20"/>
              </w:rPr>
            </w:pPr>
            <w:r w:rsidRPr="00296855">
              <w:rPr>
                <w:rFonts w:cs="Arial"/>
                <w:szCs w:val="20"/>
              </w:rPr>
              <w:t xml:space="preserve">Sprememba drugega odstavka 27. člena razširja normativ glede obveznega števila namestitvenih mest v zavetiščih tudi na mačke. Glede na podatke, ki kažejo razmerje približno štiri zapuščene mačke na enega zapuščenega psa, se določa, da mora občina zagotoviti dve mesti za mačke in eno za psa na vsakih začetih 800 registriranih psov. Za občine z manj kot 400 registriranimi psi se ohranja minimalni prag – eno mesto za zapuščeno žival ne glede na vrsto. Hkrati se zaradi boljše sledljivosti in spremljanja izvajanja javne službe uvaja obveznost občin, da do 31. marca tekočega leta upravi posredujejo seznam zavetišč, ki zanjo izvajajo javno službo. </w:t>
            </w:r>
          </w:p>
          <w:p w14:paraId="00AAF5B9" w14:textId="5D4690CD" w:rsidR="005A264D" w:rsidRPr="00296855" w:rsidRDefault="00B552D7" w:rsidP="005A264D">
            <w:pPr>
              <w:jc w:val="both"/>
              <w:rPr>
                <w:rFonts w:cs="Arial"/>
                <w:szCs w:val="20"/>
              </w:rPr>
            </w:pPr>
            <w:r w:rsidRPr="00296855">
              <w:rPr>
                <w:rFonts w:cs="Arial"/>
                <w:szCs w:val="20"/>
              </w:rPr>
              <w:t>Z</w:t>
            </w:r>
            <w:r w:rsidR="005A264D" w:rsidRPr="00296855">
              <w:rPr>
                <w:rFonts w:cs="Arial"/>
                <w:szCs w:val="20"/>
              </w:rPr>
              <w:t xml:space="preserve">agotavljanje javne službe pomeni zagotavljanje namestitvenega mesta, ki omogoča pokrivanje osnovnih režijskih stroškov zavetišča, ki pripade na žival: infrastruktura, materialni stroški (elektrika, ogrevanje, smeti, voda in podobno) ter stroški dela. Ko pride do dejanske namestitve živali v </w:t>
            </w:r>
            <w:r w:rsidR="005A264D" w:rsidRPr="00296855">
              <w:rPr>
                <w:rFonts w:cs="Arial"/>
                <w:szCs w:val="20"/>
              </w:rPr>
              <w:lastRenderedPageBreak/>
              <w:t xml:space="preserve">zavetišče, občina plačuje tudi stroške v zvezi s samo živaljo (kot je določeno v spremenjenem 31. členu zakona). Izjema </w:t>
            </w:r>
            <w:r w:rsidR="00AC248D" w:rsidRPr="00296855">
              <w:rPr>
                <w:rFonts w:cs="Arial"/>
                <w:szCs w:val="20"/>
              </w:rPr>
              <w:t>je določena</w:t>
            </w:r>
            <w:r w:rsidR="005A264D" w:rsidRPr="00296855">
              <w:rPr>
                <w:rFonts w:cs="Arial"/>
                <w:szCs w:val="20"/>
              </w:rPr>
              <w:t xml:space="preserve"> za manjše občine zaradi manjših potreb po večjem številu namestitvenih mest. </w:t>
            </w:r>
          </w:p>
          <w:p w14:paraId="2D397838" w14:textId="77777777" w:rsidR="005A264D" w:rsidRPr="00296855" w:rsidRDefault="005A264D" w:rsidP="0053399C">
            <w:pPr>
              <w:jc w:val="both"/>
              <w:rPr>
                <w:rFonts w:eastAsiaTheme="minorEastAsia" w:cs="Arial"/>
                <w:szCs w:val="20"/>
              </w:rPr>
            </w:pPr>
          </w:p>
          <w:p w14:paraId="10C5C999" w14:textId="084F227F" w:rsidR="00A36D06" w:rsidRPr="00296855" w:rsidRDefault="00A36D06" w:rsidP="00A36D06">
            <w:pPr>
              <w:jc w:val="both"/>
              <w:rPr>
                <w:rFonts w:cs="Arial"/>
                <w:b/>
                <w:bCs/>
                <w:szCs w:val="20"/>
              </w:rPr>
            </w:pPr>
            <w:r w:rsidRPr="00296855">
              <w:rPr>
                <w:rFonts w:cs="Arial"/>
                <w:b/>
                <w:bCs/>
                <w:szCs w:val="20"/>
              </w:rPr>
              <w:t>K 1</w:t>
            </w:r>
            <w:r w:rsidR="00C402B0" w:rsidRPr="00296855">
              <w:rPr>
                <w:rFonts w:cs="Arial"/>
                <w:b/>
                <w:bCs/>
                <w:szCs w:val="20"/>
              </w:rPr>
              <w:t>8</w:t>
            </w:r>
            <w:r w:rsidRPr="00296855">
              <w:rPr>
                <w:rFonts w:cs="Arial"/>
                <w:b/>
                <w:bCs/>
                <w:szCs w:val="20"/>
              </w:rPr>
              <w:t>. členu</w:t>
            </w:r>
          </w:p>
          <w:p w14:paraId="7D91C66C" w14:textId="77777777" w:rsidR="00B552D7" w:rsidRPr="00296855" w:rsidRDefault="00B552D7" w:rsidP="00B552D7">
            <w:pPr>
              <w:jc w:val="both"/>
              <w:rPr>
                <w:rFonts w:cs="Arial"/>
                <w:szCs w:val="20"/>
              </w:rPr>
            </w:pPr>
            <w:r w:rsidRPr="00296855">
              <w:rPr>
                <w:rFonts w:cs="Arial"/>
                <w:szCs w:val="20"/>
              </w:rPr>
              <w:t>Z novim 27.a členom se natančneje določa odgovornost občin za zapuščene živali in način pokrivanja stroškov. Občina ostaja odgovorna za zapuščene živali na svojem območju, razen za hišne živali v tranzitu, kjer stroške nosi kršitelj. Določajo se postopki za primere, ko občina javne službe ne zagotavlja ali če je zavetišče, s katerim ima občina pogodbo, polno. Ureja se tudi izjema, ko zavetišče ne more sprejeti živali, ker so njegove kapacitete zapolnjene z živalmi iz drugih občin ali tranzita – v tem primeru stroške krije Republika Slovenija. Tako se ohranja lokalna odgovornost občin, ob hkratni vzpostavitvi jasnih mehanizmov za kritje stroškov v izrednih primerih.</w:t>
            </w:r>
          </w:p>
          <w:p w14:paraId="4C078074" w14:textId="0E36421C" w:rsidR="002021CE" w:rsidRPr="00296855" w:rsidRDefault="00A36D06" w:rsidP="0053399C">
            <w:pPr>
              <w:jc w:val="both"/>
              <w:rPr>
                <w:rFonts w:eastAsiaTheme="minorEastAsia" w:cs="Arial"/>
                <w:szCs w:val="20"/>
              </w:rPr>
            </w:pPr>
            <w:r w:rsidRPr="00296855">
              <w:rPr>
                <w:rFonts w:cs="Arial"/>
                <w:szCs w:val="20"/>
              </w:rPr>
              <w:t>.</w:t>
            </w:r>
          </w:p>
          <w:p w14:paraId="56D7BE14" w14:textId="7B134318" w:rsidR="006F46C2" w:rsidRPr="00296855" w:rsidRDefault="006F46C2" w:rsidP="006F46C2">
            <w:pPr>
              <w:jc w:val="both"/>
              <w:rPr>
                <w:rFonts w:cs="Arial"/>
                <w:b/>
                <w:bCs/>
                <w:szCs w:val="20"/>
              </w:rPr>
            </w:pPr>
            <w:r w:rsidRPr="00296855">
              <w:rPr>
                <w:rFonts w:cs="Arial"/>
                <w:b/>
                <w:bCs/>
                <w:szCs w:val="20"/>
              </w:rPr>
              <w:t xml:space="preserve">K </w:t>
            </w:r>
            <w:r w:rsidR="00C402B0" w:rsidRPr="00296855">
              <w:rPr>
                <w:rFonts w:cs="Arial"/>
                <w:b/>
                <w:bCs/>
                <w:szCs w:val="20"/>
              </w:rPr>
              <w:t>19</w:t>
            </w:r>
            <w:r w:rsidRPr="00296855">
              <w:rPr>
                <w:rFonts w:cs="Arial"/>
                <w:b/>
                <w:bCs/>
                <w:szCs w:val="20"/>
              </w:rPr>
              <w:t>. členu</w:t>
            </w:r>
          </w:p>
          <w:p w14:paraId="7D544AC8" w14:textId="06C6290F" w:rsidR="00B552D7" w:rsidRPr="00296855" w:rsidRDefault="00B552D7" w:rsidP="00B552D7">
            <w:pPr>
              <w:jc w:val="both"/>
              <w:rPr>
                <w:rFonts w:cs="Arial"/>
                <w:szCs w:val="20"/>
              </w:rPr>
            </w:pPr>
            <w:r w:rsidRPr="00296855">
              <w:rPr>
                <w:rFonts w:cs="Arial"/>
                <w:szCs w:val="20"/>
              </w:rPr>
              <w:t>Z novima 30.a in 30.b členom se urejajo pogoji za oddajo živali in obseg stroškov oskrbe v zavetiščih. Namen nove ureditve je preprečiti, da bi zavetišča z dodatnimi pogoji omejevala oddajo živali in s tem onemogočala izpolnjevanje svojega temeljnega poslanstva – iskanja novih domov za zapuščene živali. V primeru neupoštevanja predpisanih pogojev za oddajo živali se zavetišču ne priznajo stroški dolgotrajne oskrbe. Poleg tega se uveljavlja institut začasnega skrbnika za žival, ki je v zavetišču dolgotrajno nameščena. Znano je, da dolgotrajna namestitev v zavetišču slabo vpliva na dobrobit živali, zato je uvedba instituta v korist živali in zavetišča, ki s tem sprosti kapacitete. Na ta način se zmanjšuje breme za zavetišča in javna sredstva, ob hkratnem spodbujanju odgovornega posvojiteljstva.</w:t>
            </w:r>
          </w:p>
          <w:p w14:paraId="01F808E4" w14:textId="77777777" w:rsidR="006F46C2" w:rsidRPr="00296855" w:rsidRDefault="006F46C2" w:rsidP="0053399C">
            <w:pPr>
              <w:jc w:val="both"/>
              <w:rPr>
                <w:rFonts w:eastAsiaTheme="minorEastAsia" w:cs="Arial"/>
                <w:szCs w:val="20"/>
              </w:rPr>
            </w:pPr>
          </w:p>
          <w:p w14:paraId="2379C52F" w14:textId="3B2227BA" w:rsidR="006F46C2" w:rsidRPr="00296855" w:rsidRDefault="006F46C2" w:rsidP="006F46C2">
            <w:pPr>
              <w:jc w:val="both"/>
              <w:rPr>
                <w:rFonts w:cs="Arial"/>
                <w:b/>
                <w:bCs/>
                <w:szCs w:val="20"/>
              </w:rPr>
            </w:pPr>
            <w:r w:rsidRPr="00296855">
              <w:rPr>
                <w:rFonts w:cs="Arial"/>
                <w:b/>
                <w:bCs/>
                <w:szCs w:val="20"/>
              </w:rPr>
              <w:t>K 2</w:t>
            </w:r>
            <w:r w:rsidR="00C402B0" w:rsidRPr="00296855">
              <w:rPr>
                <w:rFonts w:cs="Arial"/>
                <w:b/>
                <w:bCs/>
                <w:szCs w:val="20"/>
              </w:rPr>
              <w:t>0</w:t>
            </w:r>
            <w:r w:rsidRPr="00296855">
              <w:rPr>
                <w:rFonts w:cs="Arial"/>
                <w:b/>
                <w:bCs/>
                <w:szCs w:val="20"/>
              </w:rPr>
              <w:t>. členu</w:t>
            </w:r>
          </w:p>
          <w:p w14:paraId="79500476" w14:textId="553DAEC7" w:rsidR="00AF0C2B" w:rsidRPr="00296855" w:rsidRDefault="00B552D7" w:rsidP="006F46C2">
            <w:pPr>
              <w:jc w:val="both"/>
              <w:rPr>
                <w:rFonts w:cs="Arial"/>
                <w:szCs w:val="20"/>
              </w:rPr>
            </w:pPr>
            <w:r w:rsidRPr="00296855">
              <w:rPr>
                <w:rFonts w:cs="Arial"/>
                <w:szCs w:val="20"/>
              </w:rPr>
              <w:t>Z novim besedilom 31. člena se vzpostavlja celovita in bolj pregledna ureditev financiranja oskrbe zapuščenih živali glede na status skrbnika. Če je skrbnik znan, stroške krije sam, in sicer do vrnitve ali oddaje živali, vendar največ za 60 dni. Če skrbnik ni znan, stroške do 60 dni krije občina, za nadaljnjih 120 dni pa Republika Slovenija, po 180 dneh pa le v višini 20 % stroškov, preostanek pa nosi zavetišče. S tem se uvaja jasna delitev finančne odgovornosti glede na konkretno situacijo in hkrati spodbujajo učinkovitejše oddaje živali v najkrajšem možnem času.</w:t>
            </w:r>
          </w:p>
          <w:p w14:paraId="72077AC2" w14:textId="77777777" w:rsidR="00B552D7" w:rsidRPr="00296855" w:rsidRDefault="00B552D7" w:rsidP="006F46C2">
            <w:pPr>
              <w:jc w:val="both"/>
              <w:rPr>
                <w:rFonts w:cs="Arial"/>
                <w:szCs w:val="20"/>
              </w:rPr>
            </w:pPr>
          </w:p>
          <w:p w14:paraId="1BEAB8C3" w14:textId="42977AB4" w:rsidR="006F46C2" w:rsidRPr="00296855" w:rsidRDefault="006F46C2" w:rsidP="006F46C2">
            <w:pPr>
              <w:jc w:val="both"/>
              <w:rPr>
                <w:rFonts w:cs="Arial"/>
                <w:b/>
                <w:bCs/>
                <w:szCs w:val="20"/>
              </w:rPr>
            </w:pPr>
            <w:r w:rsidRPr="00296855">
              <w:rPr>
                <w:rFonts w:cs="Arial"/>
                <w:b/>
                <w:bCs/>
                <w:szCs w:val="20"/>
              </w:rPr>
              <w:t>K 2</w:t>
            </w:r>
            <w:r w:rsidR="00C402B0" w:rsidRPr="00296855">
              <w:rPr>
                <w:rFonts w:cs="Arial"/>
                <w:b/>
                <w:bCs/>
                <w:szCs w:val="20"/>
              </w:rPr>
              <w:t>1</w:t>
            </w:r>
            <w:r w:rsidRPr="00296855">
              <w:rPr>
                <w:rFonts w:cs="Arial"/>
                <w:b/>
                <w:bCs/>
                <w:szCs w:val="20"/>
              </w:rPr>
              <w:t>. členu</w:t>
            </w:r>
          </w:p>
          <w:p w14:paraId="314CF447" w14:textId="0975ADAC" w:rsidR="006F46C2" w:rsidRPr="00296855" w:rsidRDefault="00B52442" w:rsidP="00F44390">
            <w:pPr>
              <w:jc w:val="both"/>
              <w:rPr>
                <w:rFonts w:cs="Arial"/>
                <w:szCs w:val="20"/>
              </w:rPr>
            </w:pPr>
            <w:r w:rsidRPr="00296855">
              <w:rPr>
                <w:rFonts w:cs="Arial"/>
                <w:szCs w:val="20"/>
              </w:rPr>
              <w:t xml:space="preserve">Občina lahko kot ukrep za zmanjšanje števila zapuščenih živali na svojem območju izvaja sofinanciranje kastracije ali sterilizacije lastniških mačk. Določba </w:t>
            </w:r>
            <w:r w:rsidR="002971B5" w:rsidRPr="00296855">
              <w:rPr>
                <w:rFonts w:cs="Arial"/>
                <w:szCs w:val="20"/>
              </w:rPr>
              <w:t xml:space="preserve">31.a člena </w:t>
            </w:r>
            <w:r w:rsidRPr="00296855">
              <w:rPr>
                <w:rFonts w:cs="Arial"/>
                <w:szCs w:val="20"/>
              </w:rPr>
              <w:t>se dopolnjuje s pogojem za uveljavljanje takšnega sofinanciranja – lastnik mora z označitvijo živali (mikročipiranjem) in vpisom v centralni register dokazati, da gre za njegovo hišno žival. Na ta način se preprečuje morebitne zlorabe sistema in zagotavlja sledljivost živali, kar je ključno za odgovorno lastništvo in dolgoročno obvladovanje populacije mačk.</w:t>
            </w:r>
          </w:p>
          <w:p w14:paraId="0C637D90" w14:textId="77777777" w:rsidR="00AF0C2B" w:rsidRPr="00296855" w:rsidRDefault="00AF0C2B" w:rsidP="006F46C2">
            <w:pPr>
              <w:jc w:val="both"/>
              <w:rPr>
                <w:rFonts w:cs="Arial"/>
                <w:b/>
                <w:bCs/>
                <w:szCs w:val="20"/>
              </w:rPr>
            </w:pPr>
          </w:p>
          <w:p w14:paraId="704415DE" w14:textId="0655F4CF" w:rsidR="006F46C2" w:rsidRPr="00296855" w:rsidRDefault="006F46C2" w:rsidP="006F46C2">
            <w:pPr>
              <w:jc w:val="both"/>
              <w:rPr>
                <w:rFonts w:cs="Arial"/>
                <w:b/>
                <w:bCs/>
                <w:szCs w:val="20"/>
              </w:rPr>
            </w:pPr>
            <w:r w:rsidRPr="00296855">
              <w:rPr>
                <w:rFonts w:cs="Arial"/>
                <w:b/>
                <w:bCs/>
                <w:szCs w:val="20"/>
              </w:rPr>
              <w:t>K 2</w:t>
            </w:r>
            <w:r w:rsidR="00C402B0" w:rsidRPr="00296855">
              <w:rPr>
                <w:rFonts w:cs="Arial"/>
                <w:b/>
                <w:bCs/>
                <w:szCs w:val="20"/>
              </w:rPr>
              <w:t>2</w:t>
            </w:r>
            <w:r w:rsidRPr="00296855">
              <w:rPr>
                <w:rFonts w:cs="Arial"/>
                <w:b/>
                <w:bCs/>
                <w:szCs w:val="20"/>
              </w:rPr>
              <w:t>. členu</w:t>
            </w:r>
          </w:p>
          <w:p w14:paraId="186E517D" w14:textId="6F4DD091" w:rsidR="002971B5" w:rsidRPr="00296855" w:rsidRDefault="434C2D85" w:rsidP="4924F05C">
            <w:pPr>
              <w:spacing w:after="90"/>
              <w:jc w:val="both"/>
              <w:rPr>
                <w:rFonts w:cs="Arial"/>
              </w:rPr>
            </w:pPr>
            <w:r w:rsidRPr="00296855">
              <w:rPr>
                <w:rFonts w:cs="Arial"/>
              </w:rPr>
              <w:t xml:space="preserve">V 33. členu se </w:t>
            </w:r>
            <w:r w:rsidR="745FE202" w:rsidRPr="00296855">
              <w:rPr>
                <w:rFonts w:cs="Arial"/>
              </w:rPr>
              <w:t xml:space="preserve">ponovno uvaja sofinanciranje vzpostavitve </w:t>
            </w:r>
            <w:r w:rsidR="001C719E" w:rsidRPr="00296855">
              <w:rPr>
                <w:rFonts w:cs="Arial"/>
              </w:rPr>
              <w:t>ali obnove zavetišča z namenom širitve kapacitet.</w:t>
            </w:r>
            <w:r w:rsidRPr="00296855">
              <w:rPr>
                <w:rFonts w:cs="Arial"/>
              </w:rPr>
              <w:t xml:space="preserve"> </w:t>
            </w:r>
            <w:r w:rsidR="558C7058" w:rsidRPr="00296855">
              <w:rPr>
                <w:rFonts w:cs="Arial"/>
              </w:rPr>
              <w:t>Z</w:t>
            </w:r>
            <w:r w:rsidRPr="00296855">
              <w:rPr>
                <w:rFonts w:cs="Arial"/>
              </w:rPr>
              <w:t xml:space="preserve">agotavlja </w:t>
            </w:r>
            <w:r w:rsidR="3FDD9641" w:rsidRPr="00296855">
              <w:rPr>
                <w:rFonts w:cs="Arial"/>
              </w:rPr>
              <w:t>se</w:t>
            </w:r>
            <w:r w:rsidRPr="00296855">
              <w:rPr>
                <w:rFonts w:cs="Arial"/>
              </w:rPr>
              <w:t xml:space="preserve"> sofinanciranje </w:t>
            </w:r>
            <w:r w:rsidR="31EDE6C4" w:rsidRPr="00296855">
              <w:rPr>
                <w:rFonts w:cs="Arial"/>
              </w:rPr>
              <w:t xml:space="preserve">gradbenih del in nakupa opreme iz </w:t>
            </w:r>
            <w:r w:rsidRPr="00296855">
              <w:rPr>
                <w:rFonts w:cs="Arial"/>
              </w:rPr>
              <w:t>proračuna Republike Slovenije do višine 50% njihove dejanske vrednosti, če je naložba v skladu s pogoji, ki jih predpiše minister po predhodno izvedenem javnem razpisu.</w:t>
            </w:r>
            <w:r w:rsidR="31850BEC" w:rsidRPr="00296855">
              <w:rPr>
                <w:rFonts w:cs="Arial"/>
              </w:rPr>
              <w:t xml:space="preserve"> Dodelitev sredstev bo </w:t>
            </w:r>
            <w:r w:rsidR="2D990751" w:rsidRPr="00296855">
              <w:rPr>
                <w:rFonts w:cs="Arial"/>
              </w:rPr>
              <w:t xml:space="preserve">dodeljena </w:t>
            </w:r>
            <w:r w:rsidR="31850BEC" w:rsidRPr="00296855">
              <w:rPr>
                <w:rFonts w:cs="Arial"/>
              </w:rPr>
              <w:t>na podlagi javnega razpisa ministrstva</w:t>
            </w:r>
            <w:r w:rsidR="00DF2453" w:rsidRPr="00296855">
              <w:rPr>
                <w:rFonts w:cs="Arial"/>
              </w:rPr>
              <w:t>,</w:t>
            </w:r>
            <w:r w:rsidR="70831C33" w:rsidRPr="00296855">
              <w:rPr>
                <w:rFonts w:cs="Arial"/>
              </w:rPr>
              <w:t xml:space="preserve"> ki bo podrobneje določil višino sredstev, dela in opremo, za nakup </w:t>
            </w:r>
            <w:r w:rsidR="669D1314" w:rsidRPr="00296855">
              <w:rPr>
                <w:rFonts w:cs="Arial"/>
              </w:rPr>
              <w:t>katerih bodo</w:t>
            </w:r>
            <w:r w:rsidR="7FADB942" w:rsidRPr="00296855">
              <w:rPr>
                <w:rFonts w:cs="Arial"/>
              </w:rPr>
              <w:t xml:space="preserve"> dodeljena </w:t>
            </w:r>
            <w:r w:rsidR="4090AA01" w:rsidRPr="00296855">
              <w:rPr>
                <w:rFonts w:cs="Arial"/>
              </w:rPr>
              <w:t xml:space="preserve">sredstva </w:t>
            </w:r>
            <w:r w:rsidR="7FADB942" w:rsidRPr="00296855">
              <w:rPr>
                <w:rFonts w:cs="Arial"/>
              </w:rPr>
              <w:t>upravičenem</w:t>
            </w:r>
            <w:r w:rsidR="013A95A1" w:rsidRPr="00296855">
              <w:rPr>
                <w:rFonts w:cs="Arial"/>
              </w:rPr>
              <w:t>. Dodelitev sredstev je vezana na</w:t>
            </w:r>
            <w:r w:rsidR="7FADB942" w:rsidRPr="00296855">
              <w:rPr>
                <w:rFonts w:cs="Arial"/>
              </w:rPr>
              <w:t xml:space="preserve"> </w:t>
            </w:r>
            <w:r w:rsidR="013A95A1" w:rsidRPr="00296855">
              <w:rPr>
                <w:rFonts w:cs="Arial"/>
              </w:rPr>
              <w:t>p</w:t>
            </w:r>
            <w:r w:rsidR="7FADB942" w:rsidRPr="00296855">
              <w:rPr>
                <w:rFonts w:cs="Arial"/>
              </w:rPr>
              <w:t>ravnomočnost gradbenega dovoljenja</w:t>
            </w:r>
            <w:r w:rsidR="130F40AA" w:rsidRPr="00296855">
              <w:rPr>
                <w:rFonts w:cs="Arial"/>
              </w:rPr>
              <w:t xml:space="preserve"> </w:t>
            </w:r>
            <w:r w:rsidR="67E5A35B" w:rsidRPr="00296855">
              <w:rPr>
                <w:rFonts w:cs="Arial"/>
              </w:rPr>
              <w:t xml:space="preserve">in izvedbo del v roku dveh let od pridobitve sredstev </w:t>
            </w:r>
            <w:r w:rsidR="5C489AD3" w:rsidRPr="00296855">
              <w:rPr>
                <w:rFonts w:cs="Arial"/>
              </w:rPr>
              <w:t xml:space="preserve">oziroma </w:t>
            </w:r>
            <w:r w:rsidR="130F40AA" w:rsidRPr="00296855">
              <w:rPr>
                <w:rFonts w:cs="Arial"/>
              </w:rPr>
              <w:t xml:space="preserve">najpozneje v </w:t>
            </w:r>
            <w:r w:rsidR="1881735C" w:rsidRPr="00296855">
              <w:rPr>
                <w:rFonts w:cs="Arial"/>
              </w:rPr>
              <w:t>petih</w:t>
            </w:r>
            <w:r w:rsidR="130F40AA" w:rsidRPr="00296855">
              <w:rPr>
                <w:rFonts w:cs="Arial"/>
              </w:rPr>
              <w:t xml:space="preserve"> letih od nakupa opreme</w:t>
            </w:r>
            <w:r w:rsidR="740BF78B" w:rsidRPr="00296855">
              <w:rPr>
                <w:rFonts w:cs="Arial"/>
              </w:rPr>
              <w:t>, za investicije gradnje in nakupa opreme, ki bodo izveden</w:t>
            </w:r>
            <w:r w:rsidR="7B5A9D6B" w:rsidRPr="00296855">
              <w:rPr>
                <w:rFonts w:cs="Arial"/>
              </w:rPr>
              <w:t>e</w:t>
            </w:r>
            <w:r w:rsidR="130F40AA" w:rsidRPr="00296855">
              <w:rPr>
                <w:rFonts w:cs="Arial"/>
              </w:rPr>
              <w:t xml:space="preserve"> po uveljavitvi zakona.</w:t>
            </w:r>
            <w:r w:rsidR="498F1E35" w:rsidRPr="00296855">
              <w:rPr>
                <w:rFonts w:cs="Arial"/>
              </w:rPr>
              <w:t xml:space="preserve"> Glede na prehodno določbo bo možnost sofinanciranja </w:t>
            </w:r>
            <w:r w:rsidR="50B460C5" w:rsidRPr="00296855">
              <w:rPr>
                <w:rFonts w:cs="Arial"/>
              </w:rPr>
              <w:t xml:space="preserve">v skladu z drugo alinejo spremenjenega 33. člena zakona </w:t>
            </w:r>
            <w:r w:rsidR="498F1E35" w:rsidRPr="00296855">
              <w:rPr>
                <w:rFonts w:cs="Arial"/>
              </w:rPr>
              <w:t xml:space="preserve">veljala </w:t>
            </w:r>
            <w:r w:rsidR="012ED37C" w:rsidRPr="00296855">
              <w:rPr>
                <w:rFonts w:cs="Arial"/>
              </w:rPr>
              <w:t>za obdobje</w:t>
            </w:r>
            <w:r w:rsidR="498F1E35" w:rsidRPr="00296855">
              <w:rPr>
                <w:rFonts w:cs="Arial"/>
              </w:rPr>
              <w:t xml:space="preserve"> desetih let od uveljavitve tega zakona</w:t>
            </w:r>
            <w:r w:rsidR="00C402B0" w:rsidRPr="00296855">
              <w:rPr>
                <w:rFonts w:cs="Arial"/>
              </w:rPr>
              <w:t xml:space="preserve"> (35. člen novele). </w:t>
            </w:r>
          </w:p>
          <w:p w14:paraId="09F54CF1" w14:textId="77777777" w:rsidR="007F107A" w:rsidRPr="00296855" w:rsidRDefault="007F107A" w:rsidP="006F46C2">
            <w:pPr>
              <w:jc w:val="both"/>
              <w:rPr>
                <w:rFonts w:cs="Arial"/>
                <w:b/>
                <w:bCs/>
                <w:szCs w:val="20"/>
              </w:rPr>
            </w:pPr>
          </w:p>
          <w:p w14:paraId="0C8423E1" w14:textId="0016BDB8" w:rsidR="006F46C2" w:rsidRPr="00296855" w:rsidRDefault="006F46C2" w:rsidP="006F46C2">
            <w:pPr>
              <w:jc w:val="both"/>
              <w:rPr>
                <w:rFonts w:cs="Arial"/>
                <w:b/>
                <w:bCs/>
                <w:szCs w:val="20"/>
              </w:rPr>
            </w:pPr>
            <w:r w:rsidRPr="00296855">
              <w:rPr>
                <w:rFonts w:cs="Arial"/>
                <w:b/>
                <w:bCs/>
                <w:szCs w:val="20"/>
              </w:rPr>
              <w:t>K 2</w:t>
            </w:r>
            <w:r w:rsidR="00C402B0" w:rsidRPr="00296855">
              <w:rPr>
                <w:rFonts w:cs="Arial"/>
                <w:b/>
                <w:bCs/>
                <w:szCs w:val="20"/>
              </w:rPr>
              <w:t>3</w:t>
            </w:r>
            <w:r w:rsidRPr="00296855">
              <w:rPr>
                <w:rFonts w:cs="Arial"/>
                <w:b/>
                <w:bCs/>
                <w:szCs w:val="20"/>
              </w:rPr>
              <w:t>. členu</w:t>
            </w:r>
          </w:p>
          <w:p w14:paraId="64AB4DFD" w14:textId="7192DB29" w:rsidR="00AF0C2B" w:rsidRPr="00296855" w:rsidRDefault="00AF0C2B" w:rsidP="006F46C2">
            <w:pPr>
              <w:jc w:val="both"/>
              <w:rPr>
                <w:rFonts w:cs="Arial"/>
                <w:szCs w:val="20"/>
              </w:rPr>
            </w:pPr>
            <w:r w:rsidRPr="00296855">
              <w:rPr>
                <w:rFonts w:cs="Arial"/>
                <w:szCs w:val="20"/>
              </w:rPr>
              <w:t xml:space="preserve">Naloga Strokovnega sveta za zaščito živali, da podaja mnenja o primernosti uvrstitve vrste na seznam dovoljenih vrst živali, se črta iz 38. člena zaradi uskladitve z vsebinsko prenovljenim 6.c členom ter </w:t>
            </w:r>
            <w:r w:rsidRPr="00296855">
              <w:rPr>
                <w:rFonts w:cs="Arial"/>
                <w:szCs w:val="20"/>
              </w:rPr>
              <w:lastRenderedPageBreak/>
              <w:t>novo uvedenim 6.d členom. Novi določbi uvajata prožnejšo in strokovno ustreznejšo obliko delovnega telesa, pristojnega za odločanje o primernosti uvrstitve vrst na seznam dovoljenih vrst živali.</w:t>
            </w:r>
          </w:p>
          <w:p w14:paraId="45B0D28E" w14:textId="77777777" w:rsidR="00AF0C2B" w:rsidRPr="00296855" w:rsidRDefault="00AF0C2B" w:rsidP="006F46C2">
            <w:pPr>
              <w:jc w:val="both"/>
              <w:rPr>
                <w:rFonts w:cs="Arial"/>
                <w:szCs w:val="20"/>
              </w:rPr>
            </w:pPr>
          </w:p>
          <w:p w14:paraId="4047326C" w14:textId="50A7784A" w:rsidR="006F46C2" w:rsidRPr="00296855" w:rsidRDefault="006F46C2" w:rsidP="006F46C2">
            <w:pPr>
              <w:jc w:val="both"/>
              <w:rPr>
                <w:rFonts w:cs="Arial"/>
                <w:b/>
                <w:bCs/>
                <w:szCs w:val="20"/>
              </w:rPr>
            </w:pPr>
            <w:r w:rsidRPr="00296855">
              <w:rPr>
                <w:rFonts w:cs="Arial"/>
                <w:b/>
                <w:bCs/>
                <w:szCs w:val="20"/>
              </w:rPr>
              <w:t>K 2</w:t>
            </w:r>
            <w:r w:rsidR="00C402B0" w:rsidRPr="00296855">
              <w:rPr>
                <w:rFonts w:cs="Arial"/>
                <w:b/>
                <w:bCs/>
                <w:szCs w:val="20"/>
              </w:rPr>
              <w:t>4</w:t>
            </w:r>
            <w:r w:rsidRPr="00296855">
              <w:rPr>
                <w:rFonts w:cs="Arial"/>
                <w:b/>
                <w:bCs/>
                <w:szCs w:val="20"/>
              </w:rPr>
              <w:t>. členu</w:t>
            </w:r>
          </w:p>
          <w:p w14:paraId="3DD45A01" w14:textId="67935564" w:rsidR="00AF0C2B" w:rsidRPr="00296855" w:rsidRDefault="00AF0C2B" w:rsidP="00AF0C2B">
            <w:pPr>
              <w:jc w:val="both"/>
              <w:rPr>
                <w:rFonts w:cs="Arial"/>
                <w:szCs w:val="20"/>
              </w:rPr>
            </w:pPr>
            <w:r w:rsidRPr="00296855">
              <w:rPr>
                <w:rFonts w:cs="Arial"/>
                <w:szCs w:val="20"/>
              </w:rPr>
              <w:t xml:space="preserve">Z uvedbo novega </w:t>
            </w:r>
            <w:r w:rsidR="002971B5" w:rsidRPr="00296855">
              <w:rPr>
                <w:rFonts w:cs="Arial"/>
                <w:szCs w:val="20"/>
              </w:rPr>
              <w:t xml:space="preserve">41. a </w:t>
            </w:r>
            <w:r w:rsidRPr="00296855">
              <w:rPr>
                <w:rFonts w:cs="Arial"/>
                <w:szCs w:val="20"/>
              </w:rPr>
              <w:t xml:space="preserve">člena se vzpostavi pravna podlaga za izdajanje uredb celostno, tako z vidika prekrškov, kot tudi drugih vsebin, ki jih uredbe Evropske unije omogočajo državi članici. </w:t>
            </w:r>
          </w:p>
          <w:p w14:paraId="1AEF427E" w14:textId="77777777" w:rsidR="00BB5C91" w:rsidRPr="00296855" w:rsidRDefault="00BB5C91" w:rsidP="006F46C2">
            <w:pPr>
              <w:jc w:val="both"/>
              <w:rPr>
                <w:rFonts w:cs="Arial"/>
                <w:b/>
                <w:bCs/>
                <w:szCs w:val="20"/>
              </w:rPr>
            </w:pPr>
          </w:p>
          <w:p w14:paraId="6736B964" w14:textId="027C0935" w:rsidR="006F46C2" w:rsidRPr="00296855" w:rsidRDefault="006F46C2" w:rsidP="006F46C2">
            <w:pPr>
              <w:jc w:val="both"/>
              <w:rPr>
                <w:rFonts w:cs="Arial"/>
                <w:b/>
                <w:bCs/>
                <w:szCs w:val="20"/>
              </w:rPr>
            </w:pPr>
            <w:r w:rsidRPr="00296855">
              <w:rPr>
                <w:rFonts w:cs="Arial"/>
                <w:b/>
                <w:bCs/>
                <w:szCs w:val="20"/>
              </w:rPr>
              <w:t>K 2</w:t>
            </w:r>
            <w:r w:rsidR="00C402B0" w:rsidRPr="00296855">
              <w:rPr>
                <w:rFonts w:cs="Arial"/>
                <w:b/>
                <w:bCs/>
                <w:szCs w:val="20"/>
              </w:rPr>
              <w:t>5</w:t>
            </w:r>
            <w:r w:rsidRPr="00296855">
              <w:rPr>
                <w:rFonts w:cs="Arial"/>
                <w:b/>
                <w:bCs/>
                <w:szCs w:val="20"/>
              </w:rPr>
              <w:t>. členu</w:t>
            </w:r>
          </w:p>
          <w:p w14:paraId="79C48D6D" w14:textId="19E6E1F8" w:rsidR="006F46C2" w:rsidRPr="00296855" w:rsidRDefault="00AF0C2B" w:rsidP="006F46C2">
            <w:pPr>
              <w:spacing w:line="257" w:lineRule="auto"/>
              <w:jc w:val="both"/>
              <w:rPr>
                <w:rFonts w:cs="Arial"/>
                <w:szCs w:val="20"/>
              </w:rPr>
            </w:pPr>
            <w:r w:rsidRPr="00296855">
              <w:rPr>
                <w:rFonts w:cs="Arial"/>
                <w:szCs w:val="20"/>
              </w:rPr>
              <w:t>Sprememba</w:t>
            </w:r>
            <w:r w:rsidR="002971B5" w:rsidRPr="00296855">
              <w:rPr>
                <w:rFonts w:cs="Arial"/>
                <w:szCs w:val="20"/>
              </w:rPr>
              <w:t xml:space="preserve"> 42. člena</w:t>
            </w:r>
            <w:r w:rsidRPr="00296855">
              <w:rPr>
                <w:rFonts w:cs="Arial"/>
                <w:szCs w:val="20"/>
              </w:rPr>
              <w:t xml:space="preserve"> je potrebna zaradi uskladitve obsega inšpekcijskega nadzora z dopolnjeno vsebino 6.č člena, ki določa nove oziroma spremenjene obveznosti zavezancev.</w:t>
            </w:r>
          </w:p>
          <w:p w14:paraId="7AB7AF44" w14:textId="77777777" w:rsidR="00D65360" w:rsidRPr="00296855" w:rsidRDefault="00D65360" w:rsidP="006F46C2">
            <w:pPr>
              <w:spacing w:line="257" w:lineRule="auto"/>
              <w:jc w:val="both"/>
              <w:rPr>
                <w:rFonts w:cs="Arial"/>
                <w:b/>
                <w:bCs/>
                <w:szCs w:val="20"/>
              </w:rPr>
            </w:pPr>
          </w:p>
          <w:p w14:paraId="0472910D" w14:textId="3EF45D83" w:rsidR="006F46C2" w:rsidRPr="00296855" w:rsidRDefault="006F46C2" w:rsidP="006F46C2">
            <w:pPr>
              <w:spacing w:line="257" w:lineRule="auto"/>
              <w:jc w:val="both"/>
              <w:rPr>
                <w:rFonts w:cs="Arial"/>
                <w:b/>
                <w:bCs/>
                <w:szCs w:val="20"/>
              </w:rPr>
            </w:pPr>
            <w:r w:rsidRPr="00296855">
              <w:rPr>
                <w:rFonts w:cs="Arial"/>
                <w:b/>
                <w:bCs/>
                <w:szCs w:val="20"/>
              </w:rPr>
              <w:t>K 2</w:t>
            </w:r>
            <w:r w:rsidR="00C402B0" w:rsidRPr="00296855">
              <w:rPr>
                <w:rFonts w:cs="Arial"/>
                <w:b/>
                <w:bCs/>
                <w:szCs w:val="20"/>
              </w:rPr>
              <w:t>6</w:t>
            </w:r>
            <w:r w:rsidRPr="00296855">
              <w:rPr>
                <w:rFonts w:cs="Arial"/>
                <w:b/>
                <w:bCs/>
                <w:szCs w:val="20"/>
              </w:rPr>
              <w:t>. členu</w:t>
            </w:r>
          </w:p>
          <w:p w14:paraId="6289A392" w14:textId="6A58FF95" w:rsidR="00BB5C91" w:rsidRPr="00296855" w:rsidRDefault="007C2502" w:rsidP="00BB5C91">
            <w:pPr>
              <w:jc w:val="both"/>
              <w:rPr>
                <w:rFonts w:cs="Arial"/>
                <w:szCs w:val="20"/>
              </w:rPr>
            </w:pPr>
            <w:r>
              <w:rPr>
                <w:rFonts w:cs="Arial"/>
                <w:szCs w:val="20"/>
              </w:rPr>
              <w:t xml:space="preserve">43. člen se dopolnjuje z dodajanjem novih in dopolnjenih </w:t>
            </w:r>
            <w:r w:rsidR="007F699B">
              <w:rPr>
                <w:rFonts w:cs="Arial"/>
                <w:szCs w:val="20"/>
              </w:rPr>
              <w:t xml:space="preserve">pravic in dolžnosti </w:t>
            </w:r>
            <w:r>
              <w:rPr>
                <w:rFonts w:cs="Arial"/>
                <w:szCs w:val="20"/>
              </w:rPr>
              <w:t xml:space="preserve">pristojnega inšpektorja. Spremembe in dopolnitve so: </w:t>
            </w:r>
          </w:p>
          <w:p w14:paraId="55550E5A" w14:textId="1EF32D31" w:rsidR="00BB5C91" w:rsidRPr="00296855" w:rsidRDefault="00BB5C91" w:rsidP="00BB5C91">
            <w:pPr>
              <w:jc w:val="both"/>
              <w:rPr>
                <w:rFonts w:cs="Arial"/>
                <w:szCs w:val="20"/>
              </w:rPr>
            </w:pPr>
            <w:r w:rsidRPr="00296855">
              <w:rPr>
                <w:rFonts w:cs="Arial"/>
                <w:szCs w:val="20"/>
              </w:rPr>
              <w:t>– učinkovitejše ukrepanje ob sumu mučenja rejnih živali: V praksi je nujno hitro ukrepanje, zato se omogoča, da se rejne živali najprej oskrbijo na domu skrbnika ali pri drugem skrbniku. Če to ni mogoče, se živali namestijo v prehodni hlev. Nova določba omogoča, da se lahko žival – če je znan primeren kupec – takoj proda brez predhodne namestitve v prehodnem hlevu, kar preprečuje dodatne stroške in je skladno z načelom ekonomičnosti upravnega postopka. V prehodni hlev se lahko namestijo tudi najdene rejne živali, katerih lastnika ni mogoče ugotoviti.</w:t>
            </w:r>
          </w:p>
          <w:p w14:paraId="3B146544" w14:textId="5539B1AB" w:rsidR="00BB5C91" w:rsidRPr="00296855" w:rsidRDefault="00BB5C91" w:rsidP="00BB5C91">
            <w:pPr>
              <w:jc w:val="both"/>
              <w:rPr>
                <w:rFonts w:cs="Arial"/>
                <w:szCs w:val="20"/>
              </w:rPr>
            </w:pPr>
            <w:r w:rsidRPr="00296855">
              <w:rPr>
                <w:rFonts w:cs="Arial"/>
                <w:szCs w:val="20"/>
              </w:rPr>
              <w:t>– razširitev in pojasnitev ukrepa odvzema živali: Inšpektor lahko poleg posamezne živali, ki je predmet kršitve, odvzame tudi druge živali, kadar okoliščine kažejo na sistematično ogrožanje dobrobiti. Dodatno se določa možnost odvzema živali, ki ogroža ljudi, živali ali premoženje.</w:t>
            </w:r>
          </w:p>
          <w:p w14:paraId="187DC1FD" w14:textId="40680E0A" w:rsidR="00BB5C91" w:rsidRPr="00296855" w:rsidRDefault="00BB5C91" w:rsidP="00BB5C91">
            <w:pPr>
              <w:jc w:val="both"/>
              <w:rPr>
                <w:rFonts w:cs="Arial"/>
                <w:szCs w:val="20"/>
              </w:rPr>
            </w:pPr>
            <w:r w:rsidRPr="00296855">
              <w:rPr>
                <w:rFonts w:cs="Arial"/>
                <w:szCs w:val="20"/>
              </w:rPr>
              <w:t>– določitev ravnanja v primeru smrti skrbnika: Za hišne živali, za katere ni zainteresiranega skrbnika, se uporabi obstoječa ureditev o zapuščenih živalih. Za rejne živali pa se določa posebna ureditev: žival se začasno namesti pri drugem skrbniku ali v prehodni hlev, upravni organ založi stroške, ki se pozneje pobotajo s kupnino, preostanek pa se prijavi v zapuščinsko maso.</w:t>
            </w:r>
          </w:p>
          <w:p w14:paraId="2B87CA0C" w14:textId="63DCA5ED" w:rsidR="00BB5C91" w:rsidRPr="00296855" w:rsidRDefault="00BB5C91" w:rsidP="00BB5C91">
            <w:pPr>
              <w:jc w:val="both"/>
              <w:rPr>
                <w:rFonts w:cs="Arial"/>
                <w:szCs w:val="20"/>
              </w:rPr>
            </w:pPr>
            <w:r w:rsidRPr="00296855">
              <w:rPr>
                <w:rFonts w:cs="Arial"/>
                <w:szCs w:val="20"/>
              </w:rPr>
              <w:t>– uvedba ukrepa obveznega usposabljanja v primeru blažjih, vendar ponavljajočih kršitev: Dosedanji ukrep usposabljanja je bil vezan na odvzem živali. Z dopolnitvijo se omogoča, da uradni veterinar odredi obvezno usposabljanje tudi v primerih, ko skrbnik živali večkrat krši osnovne zahteve glede oskrbe, s čimer se zmanjšuje tveganje za nastanek resnejših kršitev zaradi pomanjkljivega znanja.</w:t>
            </w:r>
          </w:p>
          <w:p w14:paraId="135EFE9C" w14:textId="12881FE6" w:rsidR="00BB5C91" w:rsidRPr="00296855" w:rsidRDefault="00BB5C91" w:rsidP="00BB5C91">
            <w:pPr>
              <w:jc w:val="both"/>
              <w:rPr>
                <w:rFonts w:cs="Arial"/>
                <w:szCs w:val="20"/>
              </w:rPr>
            </w:pPr>
            <w:r w:rsidRPr="00296855">
              <w:rPr>
                <w:rFonts w:cs="Arial"/>
                <w:szCs w:val="20"/>
              </w:rPr>
              <w:t>– razširitev ukrepa prepovedi reje: Da bi se preprečile različne razlage, se določba spreminja tako, da prepoved zajema vse živali – ne le rejne –, in tako vključuje tudi prepoved posedovanja hišnih živali.</w:t>
            </w:r>
          </w:p>
          <w:p w14:paraId="3E5A6EC1" w14:textId="38210750" w:rsidR="00BB5C91" w:rsidRPr="00296855" w:rsidRDefault="00BB5C91" w:rsidP="00BB5C91">
            <w:pPr>
              <w:jc w:val="both"/>
              <w:rPr>
                <w:rFonts w:cs="Arial"/>
                <w:szCs w:val="20"/>
              </w:rPr>
            </w:pPr>
            <w:r w:rsidRPr="00296855">
              <w:rPr>
                <w:rFonts w:cs="Arial"/>
                <w:szCs w:val="20"/>
              </w:rPr>
              <w:t>– sprememba glede stroškov zapuščenih živali: črta se določba o začasnem zalaganju stroškov iz proračuna RS v zvezi z zapuščenimi živalmi, saj se dinamika plačevanja ureja v drugih (materialnih) določbah zakona, bolj jasno in sistemsko.</w:t>
            </w:r>
          </w:p>
          <w:p w14:paraId="2E57B1EA" w14:textId="50ADE59B" w:rsidR="00BB5C91" w:rsidRPr="00296855" w:rsidRDefault="00BB5C91" w:rsidP="00BB5C91">
            <w:pPr>
              <w:jc w:val="both"/>
              <w:rPr>
                <w:rFonts w:cs="Arial"/>
                <w:szCs w:val="20"/>
              </w:rPr>
            </w:pPr>
            <w:r w:rsidRPr="00296855">
              <w:rPr>
                <w:rFonts w:cs="Arial"/>
                <w:szCs w:val="20"/>
              </w:rPr>
              <w:t>– določitev pristojnosti za plačilo stroškov v primeru nezakonitega pogojevanja oddaje živali: Zavetišču, ki pogojuje oddajo živali v nasprotju z določbami 30.a člena, lahko uradni veterinar odredi, da stroške oskrbe pokrije iz lastnih sredstev.</w:t>
            </w:r>
          </w:p>
          <w:p w14:paraId="755122A4" w14:textId="3D03B825" w:rsidR="00BB5C91" w:rsidRPr="00296855" w:rsidRDefault="00BB5C91" w:rsidP="00BB5C91">
            <w:pPr>
              <w:jc w:val="both"/>
              <w:rPr>
                <w:rFonts w:cs="Arial"/>
                <w:szCs w:val="20"/>
              </w:rPr>
            </w:pPr>
            <w:r w:rsidRPr="00296855">
              <w:rPr>
                <w:rFonts w:cs="Arial"/>
                <w:szCs w:val="20"/>
              </w:rPr>
              <w:t xml:space="preserve">– uvedba novega ukrepa za primere tujcev, ki nezakonito prevažajo živali: Zaradi porasta primerov, ko tujci nezakonito prevažajo </w:t>
            </w:r>
            <w:r w:rsidR="00984734" w:rsidRPr="00296855">
              <w:rPr>
                <w:rFonts w:cs="Arial"/>
                <w:szCs w:val="20"/>
              </w:rPr>
              <w:t>(</w:t>
            </w:r>
            <w:r w:rsidRPr="00296855">
              <w:rPr>
                <w:rFonts w:cs="Arial"/>
                <w:szCs w:val="20"/>
              </w:rPr>
              <w:t>predvsem</w:t>
            </w:r>
            <w:r w:rsidR="00984734" w:rsidRPr="00296855">
              <w:rPr>
                <w:rFonts w:cs="Arial"/>
                <w:szCs w:val="20"/>
              </w:rPr>
              <w:t>)</w:t>
            </w:r>
            <w:r w:rsidRPr="00296855">
              <w:rPr>
                <w:rFonts w:cs="Arial"/>
                <w:szCs w:val="20"/>
              </w:rPr>
              <w:t xml:space="preserve"> pse</w:t>
            </w:r>
            <w:r w:rsidR="00984734" w:rsidRPr="00296855">
              <w:rPr>
                <w:rFonts w:cs="Arial"/>
                <w:szCs w:val="20"/>
              </w:rPr>
              <w:t xml:space="preserve"> (iz pasjih tovarn)</w:t>
            </w:r>
            <w:r w:rsidRPr="00296855">
              <w:rPr>
                <w:rFonts w:cs="Arial"/>
                <w:szCs w:val="20"/>
              </w:rPr>
              <w:t>, se uvaja možnost odvzema živali in zasega vozila kot zavarovanja za plačilo globe in stroškov postopka. Če kršitelj stroškov ne poravna v roku 30 dni, se vozilo proda in iz kupnine poplačajo nastali stroški. V primeru pravnomočno odpravljene odločbe ali ugotovitve nezakonitosti ima kršitelj pravico do povračila vrednosti vozila.</w:t>
            </w:r>
          </w:p>
          <w:p w14:paraId="44AAD61A" w14:textId="77777777" w:rsidR="00BB5C91" w:rsidRPr="00296855" w:rsidRDefault="00BB5C91" w:rsidP="00BB5C91">
            <w:pPr>
              <w:jc w:val="both"/>
              <w:rPr>
                <w:rFonts w:cs="Arial"/>
                <w:szCs w:val="20"/>
              </w:rPr>
            </w:pPr>
            <w:r w:rsidRPr="00296855">
              <w:rPr>
                <w:rFonts w:cs="Arial"/>
                <w:szCs w:val="20"/>
              </w:rPr>
              <w:t>Predlagane spremembe so nujne za učinkovitejše delovanje inšpekcijskih organov, zagotavljanje dobrobiti živali v konkretnih postopkih in odpravo nesorazmerij v sedanji ureditvi. Ob tem se ohranja ravnovesje med varstvom pravic lastnikov živali in javnim interesom zaščite živali.</w:t>
            </w:r>
          </w:p>
          <w:p w14:paraId="32089C5F" w14:textId="77777777" w:rsidR="00715D74" w:rsidRPr="00296855" w:rsidRDefault="00715D74" w:rsidP="006F46C2">
            <w:pPr>
              <w:jc w:val="both"/>
              <w:rPr>
                <w:rFonts w:cs="Arial"/>
                <w:b/>
                <w:bCs/>
                <w:szCs w:val="20"/>
              </w:rPr>
            </w:pPr>
          </w:p>
          <w:p w14:paraId="0C28FD95" w14:textId="03A62B22" w:rsidR="006F46C2" w:rsidRPr="00296855" w:rsidRDefault="006F46C2" w:rsidP="006F46C2">
            <w:pPr>
              <w:jc w:val="both"/>
              <w:rPr>
                <w:rFonts w:cs="Arial"/>
                <w:b/>
                <w:bCs/>
                <w:szCs w:val="20"/>
              </w:rPr>
            </w:pPr>
            <w:r w:rsidRPr="00296855">
              <w:rPr>
                <w:rFonts w:cs="Arial"/>
                <w:b/>
                <w:bCs/>
                <w:szCs w:val="20"/>
              </w:rPr>
              <w:t>K 2</w:t>
            </w:r>
            <w:r w:rsidR="00C402B0" w:rsidRPr="00296855">
              <w:rPr>
                <w:rFonts w:cs="Arial"/>
                <w:b/>
                <w:bCs/>
                <w:szCs w:val="20"/>
              </w:rPr>
              <w:t>7</w:t>
            </w:r>
            <w:r w:rsidRPr="00296855">
              <w:rPr>
                <w:rFonts w:cs="Arial"/>
                <w:b/>
                <w:bCs/>
                <w:szCs w:val="20"/>
              </w:rPr>
              <w:t>. členu</w:t>
            </w:r>
          </w:p>
          <w:p w14:paraId="4BAF340C" w14:textId="192F34F2" w:rsidR="002B687B" w:rsidRPr="00296855" w:rsidRDefault="00715D74" w:rsidP="006F46C2">
            <w:pPr>
              <w:jc w:val="both"/>
              <w:rPr>
                <w:rFonts w:cs="Arial"/>
                <w:b/>
                <w:bCs/>
                <w:szCs w:val="20"/>
              </w:rPr>
            </w:pPr>
            <w:r w:rsidRPr="00296855">
              <w:rPr>
                <w:rFonts w:cs="Arial"/>
                <w:szCs w:val="20"/>
              </w:rPr>
              <w:t>Člen se nomotehnično preoblikuje zaradi vsebinske dopolnitve 43. člena in ustrezne prilagoditve sklicev.</w:t>
            </w:r>
          </w:p>
          <w:p w14:paraId="3B3B635A" w14:textId="77777777" w:rsidR="006F46C2" w:rsidRPr="00296855" w:rsidRDefault="006F46C2" w:rsidP="006F46C2">
            <w:pPr>
              <w:jc w:val="both"/>
              <w:rPr>
                <w:rFonts w:cs="Arial"/>
                <w:b/>
                <w:bCs/>
                <w:szCs w:val="20"/>
              </w:rPr>
            </w:pPr>
          </w:p>
          <w:p w14:paraId="705F51CD" w14:textId="36B10508" w:rsidR="006F46C2" w:rsidRPr="00296855" w:rsidRDefault="006F46C2" w:rsidP="006F46C2">
            <w:pPr>
              <w:jc w:val="both"/>
              <w:rPr>
                <w:rFonts w:cs="Arial"/>
                <w:b/>
                <w:bCs/>
                <w:szCs w:val="20"/>
              </w:rPr>
            </w:pPr>
            <w:r w:rsidRPr="00296855">
              <w:rPr>
                <w:rFonts w:cs="Arial"/>
                <w:b/>
                <w:bCs/>
                <w:szCs w:val="20"/>
              </w:rPr>
              <w:t>K 2</w:t>
            </w:r>
            <w:r w:rsidR="00C402B0" w:rsidRPr="00296855">
              <w:rPr>
                <w:rFonts w:cs="Arial"/>
                <w:b/>
                <w:bCs/>
                <w:szCs w:val="20"/>
              </w:rPr>
              <w:t>8</w:t>
            </w:r>
            <w:r w:rsidRPr="00296855">
              <w:rPr>
                <w:rFonts w:cs="Arial"/>
                <w:b/>
                <w:bCs/>
                <w:szCs w:val="20"/>
              </w:rPr>
              <w:t>. členu</w:t>
            </w:r>
          </w:p>
          <w:p w14:paraId="484B90C4" w14:textId="77777777" w:rsidR="00A217A6" w:rsidRPr="00296855" w:rsidRDefault="00A217A6" w:rsidP="00A217A6">
            <w:pPr>
              <w:spacing w:line="257" w:lineRule="auto"/>
              <w:jc w:val="both"/>
              <w:rPr>
                <w:rFonts w:cs="Arial"/>
                <w:szCs w:val="20"/>
              </w:rPr>
            </w:pPr>
            <w:r w:rsidRPr="00296855">
              <w:rPr>
                <w:rFonts w:cs="Arial"/>
                <w:szCs w:val="20"/>
              </w:rPr>
              <w:lastRenderedPageBreak/>
              <w:t xml:space="preserve">Kazenske določbe se dopolnjujejo zaradi uvedbe novih prepovedanih ravnanj. </w:t>
            </w:r>
            <w:r w:rsidRPr="00296855">
              <w:rPr>
                <w:rFonts w:eastAsia="Calibri" w:cs="Arial"/>
                <w:szCs w:val="20"/>
              </w:rPr>
              <w:t>Zvišujejo se kazni za fizične osebe, ki so sedaj tako nizke, da pri posameznikih ne delujejo odvračilno, ker je višina globe v primerjavi s koristjo od prekrška, prenizko določena.</w:t>
            </w:r>
          </w:p>
          <w:p w14:paraId="00CB264A" w14:textId="77777777" w:rsidR="006F46C2" w:rsidRPr="00296855" w:rsidRDefault="006F46C2" w:rsidP="006F46C2">
            <w:pPr>
              <w:jc w:val="both"/>
              <w:rPr>
                <w:rFonts w:cs="Arial"/>
                <w:b/>
                <w:bCs/>
                <w:szCs w:val="20"/>
              </w:rPr>
            </w:pPr>
          </w:p>
          <w:p w14:paraId="0C8882B5" w14:textId="3947B1DD" w:rsidR="006F46C2" w:rsidRPr="00296855" w:rsidRDefault="006F46C2" w:rsidP="006F46C2">
            <w:pPr>
              <w:jc w:val="both"/>
              <w:rPr>
                <w:rFonts w:cs="Arial"/>
                <w:b/>
                <w:bCs/>
                <w:szCs w:val="20"/>
              </w:rPr>
            </w:pPr>
            <w:r w:rsidRPr="00296855">
              <w:rPr>
                <w:rFonts w:cs="Arial"/>
                <w:b/>
                <w:bCs/>
                <w:szCs w:val="20"/>
              </w:rPr>
              <w:t xml:space="preserve">K </w:t>
            </w:r>
            <w:r w:rsidR="00C402B0" w:rsidRPr="00296855">
              <w:rPr>
                <w:rFonts w:cs="Arial"/>
                <w:b/>
                <w:bCs/>
                <w:szCs w:val="20"/>
              </w:rPr>
              <w:t>29</w:t>
            </w:r>
            <w:r w:rsidRPr="00296855">
              <w:rPr>
                <w:rFonts w:cs="Arial"/>
                <w:b/>
                <w:bCs/>
                <w:szCs w:val="20"/>
              </w:rPr>
              <w:t>. členu</w:t>
            </w:r>
          </w:p>
          <w:p w14:paraId="1DF3A7F3" w14:textId="77777777" w:rsidR="00A217A6" w:rsidRPr="00296855" w:rsidRDefault="00A217A6" w:rsidP="00A217A6">
            <w:pPr>
              <w:spacing w:line="257" w:lineRule="auto"/>
              <w:jc w:val="both"/>
              <w:rPr>
                <w:rFonts w:cs="Arial"/>
                <w:szCs w:val="20"/>
              </w:rPr>
            </w:pPr>
            <w:r w:rsidRPr="00296855">
              <w:rPr>
                <w:rFonts w:cs="Arial"/>
                <w:szCs w:val="20"/>
              </w:rPr>
              <w:t xml:space="preserve">Kazenske določbe se dopolnjujejo zaradi uvedbe novih prepovedanih ravnanj. </w:t>
            </w:r>
            <w:r w:rsidRPr="00296855">
              <w:rPr>
                <w:rFonts w:eastAsia="Calibri" w:cs="Arial"/>
                <w:szCs w:val="20"/>
              </w:rPr>
              <w:t>Zvišujejo se kazni za fizične osebe, ki so sedaj tako nizke, da pri posameznikih ne delujejo odvračilno, ker je višina globe v primerjavi s koristjo od prekrška, prenizko določena.</w:t>
            </w:r>
          </w:p>
          <w:p w14:paraId="7E2CF659" w14:textId="77777777" w:rsidR="00A217A6" w:rsidRPr="00296855" w:rsidRDefault="00A217A6" w:rsidP="006F46C2">
            <w:pPr>
              <w:jc w:val="both"/>
              <w:rPr>
                <w:rFonts w:cs="Arial"/>
                <w:b/>
                <w:bCs/>
                <w:szCs w:val="20"/>
              </w:rPr>
            </w:pPr>
          </w:p>
          <w:p w14:paraId="7846C6FB" w14:textId="4388CE6D" w:rsidR="006F46C2" w:rsidRPr="00296855" w:rsidRDefault="006F46C2" w:rsidP="006F46C2">
            <w:pPr>
              <w:jc w:val="both"/>
              <w:rPr>
                <w:rFonts w:cs="Arial"/>
                <w:b/>
                <w:bCs/>
                <w:szCs w:val="20"/>
              </w:rPr>
            </w:pPr>
            <w:r w:rsidRPr="00296855">
              <w:rPr>
                <w:rFonts w:cs="Arial"/>
                <w:b/>
                <w:bCs/>
                <w:szCs w:val="20"/>
              </w:rPr>
              <w:t>K 3</w:t>
            </w:r>
            <w:r w:rsidR="00C402B0" w:rsidRPr="00296855">
              <w:rPr>
                <w:rFonts w:cs="Arial"/>
                <w:b/>
                <w:bCs/>
                <w:szCs w:val="20"/>
              </w:rPr>
              <w:t>0</w:t>
            </w:r>
            <w:r w:rsidRPr="00296855">
              <w:rPr>
                <w:rFonts w:cs="Arial"/>
                <w:b/>
                <w:bCs/>
                <w:szCs w:val="20"/>
              </w:rPr>
              <w:t>. členu</w:t>
            </w:r>
          </w:p>
          <w:p w14:paraId="1C352B7A" w14:textId="6C696479" w:rsidR="00A036B8" w:rsidRPr="00296855" w:rsidRDefault="00A217A6" w:rsidP="00A217A6">
            <w:pPr>
              <w:spacing w:line="257" w:lineRule="auto"/>
              <w:jc w:val="both"/>
              <w:rPr>
                <w:rFonts w:cs="Arial"/>
                <w:szCs w:val="20"/>
              </w:rPr>
            </w:pPr>
            <w:r w:rsidRPr="00296855">
              <w:rPr>
                <w:rFonts w:cs="Arial"/>
                <w:szCs w:val="20"/>
              </w:rPr>
              <w:t>Kazenske določbe se dopolnjujejo zaradi uvedbe novih prepovedanih ravnanj, kot je izogibanje obveznosti označitve mačke, posedovanje</w:t>
            </w:r>
            <w:r w:rsidR="006578B6" w:rsidRPr="00296855">
              <w:rPr>
                <w:rFonts w:cs="Arial"/>
                <w:szCs w:val="20"/>
              </w:rPr>
              <w:t xml:space="preserve"> </w:t>
            </w:r>
            <w:r w:rsidRPr="00296855">
              <w:rPr>
                <w:rFonts w:cs="Arial"/>
                <w:szCs w:val="20"/>
              </w:rPr>
              <w:t xml:space="preserve">dovoljenih vrst živali prostoživečih vrst, ali </w:t>
            </w:r>
            <w:r w:rsidR="006578B6" w:rsidRPr="00296855">
              <w:rPr>
                <w:rFonts w:cs="Arial"/>
                <w:szCs w:val="20"/>
              </w:rPr>
              <w:t>izogibanje</w:t>
            </w:r>
            <w:r w:rsidRPr="00296855">
              <w:rPr>
                <w:rFonts w:cs="Arial"/>
                <w:szCs w:val="20"/>
              </w:rPr>
              <w:t xml:space="preserve"> </w:t>
            </w:r>
            <w:r w:rsidR="006578B6" w:rsidRPr="00296855">
              <w:rPr>
                <w:rFonts w:cs="Arial"/>
                <w:szCs w:val="20"/>
              </w:rPr>
              <w:t>obveznosti</w:t>
            </w:r>
            <w:r w:rsidRPr="00296855">
              <w:rPr>
                <w:rFonts w:cs="Arial"/>
                <w:szCs w:val="20"/>
              </w:rPr>
              <w:t xml:space="preserve"> prijave in označitve vrst, ki niso na seznamu dovoljenih vrst živali. Obenem se zvišujejo globe za fizične osebe, saj dosedanje kazni niso imele zadostnega odvračilnega učinka. V praksi se je izkazalo, da višina globe pogosto ne preseže koristi, ki jih posameznik pridobi s prekrškom, kar spodbuja kršitve in zmanjšuje učinkovitost nadzora. S predlaganimi spremembami se zagotavlja sorazmernejše kaznovanje glede na težo kršitve ter prispeva k bolj učinkovitemu varstvu živali in spoštovanju zakonodaje.</w:t>
            </w:r>
          </w:p>
          <w:p w14:paraId="5C7ACAD4" w14:textId="77777777" w:rsidR="00A217A6" w:rsidRPr="00296855" w:rsidRDefault="00A217A6" w:rsidP="00A217A6">
            <w:pPr>
              <w:spacing w:line="257" w:lineRule="auto"/>
              <w:jc w:val="both"/>
              <w:rPr>
                <w:rFonts w:cs="Arial"/>
                <w:b/>
                <w:bCs/>
                <w:szCs w:val="20"/>
              </w:rPr>
            </w:pPr>
          </w:p>
          <w:p w14:paraId="2325B3EC" w14:textId="02BE4507" w:rsidR="006F46C2" w:rsidRPr="00296855" w:rsidRDefault="006F46C2" w:rsidP="006F46C2">
            <w:pPr>
              <w:jc w:val="both"/>
              <w:rPr>
                <w:rFonts w:cs="Arial"/>
                <w:b/>
              </w:rPr>
            </w:pPr>
            <w:r w:rsidRPr="00296855">
              <w:rPr>
                <w:rFonts w:cs="Arial"/>
                <w:b/>
              </w:rPr>
              <w:t>K 3</w:t>
            </w:r>
            <w:r w:rsidR="00C402B0" w:rsidRPr="00296855">
              <w:rPr>
                <w:rFonts w:cs="Arial"/>
                <w:b/>
              </w:rPr>
              <w:t>1</w:t>
            </w:r>
            <w:r w:rsidRPr="00296855">
              <w:rPr>
                <w:rFonts w:cs="Arial"/>
                <w:b/>
              </w:rPr>
              <w:t>. členu</w:t>
            </w:r>
            <w:r w:rsidR="00AB4CDC" w:rsidRPr="00296855">
              <w:rPr>
                <w:rFonts w:cs="Arial"/>
                <w:b/>
              </w:rPr>
              <w:t xml:space="preserve"> </w:t>
            </w:r>
          </w:p>
          <w:p w14:paraId="18A9631A" w14:textId="4983B514" w:rsidR="006F46C2" w:rsidRPr="00296855" w:rsidRDefault="00A036B8" w:rsidP="50921F43">
            <w:pPr>
              <w:spacing w:line="257" w:lineRule="auto"/>
              <w:jc w:val="both"/>
              <w:rPr>
                <w:rFonts w:eastAsia="Calibri" w:cs="Arial"/>
              </w:rPr>
            </w:pPr>
            <w:r w:rsidRPr="00296855">
              <w:rPr>
                <w:rFonts w:cs="Arial"/>
                <w:lang w:eastAsia="sl-SI"/>
              </w:rPr>
              <w:t xml:space="preserve">S tem členom se ureja obravnava upravnih in drugih postopkov, ki so se začeli pred uveljavitvijo tega zakona. </w:t>
            </w:r>
            <w:r w:rsidR="00A217A6" w:rsidRPr="00296855">
              <w:rPr>
                <w:rFonts w:eastAsia="Calibri" w:cs="Arial"/>
              </w:rPr>
              <w:t xml:space="preserve">Ureja se prehodno obdobje glede nastanitve in </w:t>
            </w:r>
            <w:r w:rsidR="00AB4CDC" w:rsidRPr="00296855">
              <w:rPr>
                <w:rFonts w:eastAsia="Calibri" w:cs="Arial"/>
              </w:rPr>
              <w:t xml:space="preserve">plačila stroškov </w:t>
            </w:r>
            <w:r w:rsidR="00A217A6" w:rsidRPr="00296855">
              <w:rPr>
                <w:rFonts w:eastAsia="Calibri" w:cs="Arial"/>
              </w:rPr>
              <w:t>z zapuščenimi</w:t>
            </w:r>
            <w:r w:rsidR="046F5599" w:rsidRPr="00296855">
              <w:rPr>
                <w:rFonts w:eastAsia="Calibri" w:cs="Arial"/>
              </w:rPr>
              <w:t xml:space="preserve"> </w:t>
            </w:r>
            <w:r w:rsidR="00A217A6" w:rsidRPr="00296855">
              <w:rPr>
                <w:rFonts w:eastAsia="Calibri" w:cs="Arial"/>
              </w:rPr>
              <w:t>živalmi na način, da se začeti postopki dokončajo v skladu z določbami tega zakona</w:t>
            </w:r>
            <w:r w:rsidR="6E033E2C" w:rsidRPr="00296855">
              <w:rPr>
                <w:rFonts w:eastAsia="Calibri" w:cs="Arial"/>
              </w:rPr>
              <w:t>. V primeru, da je bila žival nastanjena v zavetišče pred uveljavitvijo tega zakona, bo zanjo možnost oddaje tudi v začasno skrbništvo, prav tako bo</w:t>
            </w:r>
            <w:r w:rsidR="035AA69A" w:rsidRPr="00296855">
              <w:rPr>
                <w:rFonts w:eastAsia="Calibri" w:cs="Arial"/>
              </w:rPr>
              <w:t>do</w:t>
            </w:r>
            <w:r w:rsidR="6E033E2C" w:rsidRPr="00296855">
              <w:rPr>
                <w:rFonts w:eastAsia="Calibri" w:cs="Arial"/>
              </w:rPr>
              <w:t xml:space="preserve"> v </w:t>
            </w:r>
            <w:r w:rsidR="785C8CCB" w:rsidRPr="00296855">
              <w:rPr>
                <w:rFonts w:eastAsia="Calibri" w:cs="Arial"/>
              </w:rPr>
              <w:t>okviru nadaljnjih p</w:t>
            </w:r>
            <w:r w:rsidR="270ED255" w:rsidRPr="00296855">
              <w:rPr>
                <w:rFonts w:eastAsia="Calibri" w:cs="Arial"/>
              </w:rPr>
              <w:t>ostopk</w:t>
            </w:r>
            <w:r w:rsidR="262D46B9" w:rsidRPr="00296855">
              <w:rPr>
                <w:rFonts w:eastAsia="Calibri" w:cs="Arial"/>
              </w:rPr>
              <w:t>ov in glede plačevanja stroškov za</w:t>
            </w:r>
            <w:r w:rsidR="270ED255" w:rsidRPr="00296855">
              <w:rPr>
                <w:rFonts w:eastAsia="Calibri" w:cs="Arial"/>
              </w:rPr>
              <w:t xml:space="preserve"> </w:t>
            </w:r>
            <w:r w:rsidR="63731ED8" w:rsidRPr="00296855">
              <w:rPr>
                <w:rFonts w:eastAsia="Calibri" w:cs="Arial"/>
              </w:rPr>
              <w:t xml:space="preserve">te živali </w:t>
            </w:r>
            <w:r w:rsidR="0F3EDC36" w:rsidRPr="00296855">
              <w:rPr>
                <w:rFonts w:eastAsia="Calibri" w:cs="Arial"/>
              </w:rPr>
              <w:t>veljali</w:t>
            </w:r>
            <w:r w:rsidR="63731ED8" w:rsidRPr="00296855">
              <w:rPr>
                <w:rFonts w:eastAsia="Calibri" w:cs="Arial"/>
              </w:rPr>
              <w:t xml:space="preserve"> </w:t>
            </w:r>
            <w:r w:rsidR="0E29DD58" w:rsidRPr="00296855">
              <w:rPr>
                <w:rFonts w:eastAsia="Calibri" w:cs="Arial"/>
              </w:rPr>
              <w:t xml:space="preserve">enaki </w:t>
            </w:r>
            <w:r w:rsidR="0F3EDC36" w:rsidRPr="00296855">
              <w:rPr>
                <w:rFonts w:eastAsia="Calibri" w:cs="Arial"/>
              </w:rPr>
              <w:t xml:space="preserve">postopki </w:t>
            </w:r>
            <w:r w:rsidR="54FA7218" w:rsidRPr="00296855">
              <w:rPr>
                <w:rFonts w:eastAsia="Calibri" w:cs="Arial"/>
              </w:rPr>
              <w:t xml:space="preserve">in merila </w:t>
            </w:r>
            <w:r w:rsidR="0F3EDC36" w:rsidRPr="00296855">
              <w:rPr>
                <w:rFonts w:eastAsia="Calibri" w:cs="Arial"/>
              </w:rPr>
              <w:t>kot za živali, ki bodo sprejete po uveljavitvi tega zakona. Stroški dolgotrajne oskrbe bodo za živali</w:t>
            </w:r>
            <w:r w:rsidR="100B0F8B" w:rsidRPr="00296855">
              <w:rPr>
                <w:rFonts w:eastAsia="Calibri" w:cs="Arial"/>
              </w:rPr>
              <w:t xml:space="preserve">, ki so bile v zavetišče nastanjene pred uveljavitvijo tega zakona, obračunani za vse živali enako </w:t>
            </w:r>
            <w:r w:rsidR="12111DB1" w:rsidRPr="00296855">
              <w:rPr>
                <w:rFonts w:eastAsia="Calibri" w:cs="Arial"/>
              </w:rPr>
              <w:t>tudi glede</w:t>
            </w:r>
            <w:r w:rsidR="7D1D4381" w:rsidRPr="00296855">
              <w:rPr>
                <w:rFonts w:eastAsia="Calibri" w:cs="Arial"/>
              </w:rPr>
              <w:t xml:space="preserve"> višine dolgotrajne oskrbe v skladu z določbami tega zakona.</w:t>
            </w:r>
          </w:p>
          <w:p w14:paraId="5DCEB460" w14:textId="6BAFCAB2" w:rsidR="1636C56F" w:rsidRPr="00296855" w:rsidRDefault="1636C56F" w:rsidP="1636C56F">
            <w:pPr>
              <w:spacing w:line="257" w:lineRule="auto"/>
              <w:jc w:val="both"/>
              <w:rPr>
                <w:rFonts w:eastAsia="Calibri" w:cs="Arial"/>
              </w:rPr>
            </w:pPr>
          </w:p>
          <w:p w14:paraId="354BA2CE" w14:textId="134F1099" w:rsidR="006F46C2" w:rsidRPr="00296855" w:rsidRDefault="006F46C2" w:rsidP="006F46C2">
            <w:pPr>
              <w:jc w:val="both"/>
              <w:rPr>
                <w:rFonts w:cs="Arial"/>
                <w:b/>
                <w:bCs/>
                <w:szCs w:val="20"/>
              </w:rPr>
            </w:pPr>
            <w:r w:rsidRPr="00296855">
              <w:rPr>
                <w:rFonts w:cs="Arial"/>
                <w:b/>
                <w:bCs/>
                <w:szCs w:val="20"/>
              </w:rPr>
              <w:t>K 3</w:t>
            </w:r>
            <w:r w:rsidR="00C402B0" w:rsidRPr="00296855">
              <w:rPr>
                <w:rFonts w:cs="Arial"/>
                <w:b/>
                <w:bCs/>
                <w:szCs w:val="20"/>
              </w:rPr>
              <w:t>2</w:t>
            </w:r>
            <w:r w:rsidRPr="00296855">
              <w:rPr>
                <w:rFonts w:cs="Arial"/>
                <w:b/>
                <w:bCs/>
                <w:szCs w:val="20"/>
              </w:rPr>
              <w:t>. členu</w:t>
            </w:r>
          </w:p>
          <w:p w14:paraId="4999C468" w14:textId="315C98B7" w:rsidR="00A036B8" w:rsidRPr="00296855" w:rsidRDefault="00A036B8" w:rsidP="00A036B8">
            <w:pPr>
              <w:jc w:val="both"/>
              <w:rPr>
                <w:rFonts w:cs="Arial"/>
                <w:szCs w:val="20"/>
              </w:rPr>
            </w:pPr>
            <w:r w:rsidRPr="00296855">
              <w:rPr>
                <w:rFonts w:cs="Arial"/>
                <w:szCs w:val="20"/>
              </w:rPr>
              <w:t>S to določbo se uvaja ukrep, katerega namen je povečati obseg označenih in registriranih domačih mačk še pred začetkom obvezne označitve iz 6.a člena zakona. Republika Slovenija bo v prehodnem obdobju 18 mesecev po uveljavitvi zakona krila stroške označitve in registracije za vse lastnike, ki bodo svoje živali označili v skladu z zakonom. Določba je zasnovana kot motivacijski mehanizem, ki naj bi spodbudil lastnike k pravočasnemu ukrepanju in s tem pripomogel k učinkovitejšemu prehodu na sistem obveznega označevanja. S tem se zmanjšuje tudi finančna ovira za lastnike ter omogoča vzpostavitev čim širšega registra živali že pred začetkom obveznosti, kar je ključno za nadzor nad populacijo, preprečevanje zapuščanja živali in izboljšanje sledenja odgovornosti lastnikov.</w:t>
            </w:r>
          </w:p>
          <w:p w14:paraId="01CE059F" w14:textId="77777777" w:rsidR="006F46C2" w:rsidRPr="00296855" w:rsidRDefault="006F46C2" w:rsidP="006F46C2">
            <w:pPr>
              <w:jc w:val="both"/>
              <w:rPr>
                <w:rFonts w:cs="Arial"/>
                <w:b/>
                <w:bCs/>
                <w:szCs w:val="20"/>
              </w:rPr>
            </w:pPr>
          </w:p>
          <w:p w14:paraId="57BA5E4E" w14:textId="3C64D49C" w:rsidR="006F46C2" w:rsidRPr="00296855" w:rsidRDefault="006F46C2" w:rsidP="006F46C2">
            <w:pPr>
              <w:jc w:val="both"/>
              <w:rPr>
                <w:rFonts w:cs="Arial"/>
                <w:b/>
                <w:bCs/>
                <w:szCs w:val="20"/>
              </w:rPr>
            </w:pPr>
            <w:r w:rsidRPr="00296855">
              <w:rPr>
                <w:rFonts w:cs="Arial"/>
                <w:b/>
                <w:bCs/>
                <w:szCs w:val="20"/>
              </w:rPr>
              <w:t>K 3</w:t>
            </w:r>
            <w:r w:rsidR="00C402B0" w:rsidRPr="00296855">
              <w:rPr>
                <w:rFonts w:cs="Arial"/>
                <w:b/>
                <w:bCs/>
                <w:szCs w:val="20"/>
              </w:rPr>
              <w:t>3</w:t>
            </w:r>
            <w:r w:rsidRPr="00296855">
              <w:rPr>
                <w:rFonts w:cs="Arial"/>
                <w:b/>
                <w:bCs/>
                <w:szCs w:val="20"/>
              </w:rPr>
              <w:t>. členu</w:t>
            </w:r>
          </w:p>
          <w:p w14:paraId="470379C4" w14:textId="3DB09482" w:rsidR="00CB1E3D" w:rsidRPr="00296855" w:rsidRDefault="00DE4029" w:rsidP="00DE4029">
            <w:pPr>
              <w:spacing w:line="240" w:lineRule="auto"/>
              <w:jc w:val="both"/>
              <w:rPr>
                <w:rFonts w:cs="Arial"/>
                <w:szCs w:val="20"/>
                <w:lang w:eastAsia="sl-SI"/>
              </w:rPr>
            </w:pPr>
            <w:r w:rsidRPr="00296855">
              <w:rPr>
                <w:rFonts w:cs="Arial"/>
                <w:szCs w:val="20"/>
                <w:lang w:eastAsia="sl-SI"/>
              </w:rPr>
              <w:t>Ta člen določa prehod na nov režim glede posedovanja prostoživečih vrst živali. Lastniki, ki ob uveljavitvi zakona že posedujejo živali vrst, ki po novi ureditvi ne bodo več dovoljene za prosto posedovanje, jih bodo lahko obdržali do naravne smrti, pod pogojem, da žival ustrezno označijo in jo v določenem roku prijavijo pristojnemu organu. Določba se ne nanaša na pravne ali fizične osebe, ki že delujejo v skladu z 6.č členom. Namen te določbe je vzpostaviti sledljivost živali, ki bodo po novem režimu izjema, ter zagotoviti nadzor nad obstoječimi osebki, brez posega v lastninske pravice obstoječih imetnikov.</w:t>
            </w:r>
          </w:p>
          <w:p w14:paraId="15E0AA18" w14:textId="77777777" w:rsidR="00DE4029" w:rsidRPr="00296855" w:rsidRDefault="00DE4029" w:rsidP="00DE4029">
            <w:pPr>
              <w:spacing w:line="240" w:lineRule="auto"/>
              <w:jc w:val="both"/>
              <w:rPr>
                <w:rFonts w:eastAsiaTheme="minorEastAsia" w:cs="Arial"/>
                <w:szCs w:val="20"/>
              </w:rPr>
            </w:pPr>
          </w:p>
          <w:p w14:paraId="696F400A" w14:textId="5CBCB9FB" w:rsidR="00086FD5" w:rsidRPr="00296855" w:rsidRDefault="00CB1E3D" w:rsidP="0053399C">
            <w:pPr>
              <w:jc w:val="both"/>
              <w:rPr>
                <w:rFonts w:eastAsiaTheme="minorEastAsia" w:cs="Arial"/>
                <w:b/>
                <w:bCs/>
                <w:szCs w:val="20"/>
              </w:rPr>
            </w:pPr>
            <w:r w:rsidRPr="00296855">
              <w:rPr>
                <w:rFonts w:eastAsiaTheme="minorEastAsia" w:cs="Arial"/>
                <w:b/>
                <w:bCs/>
                <w:szCs w:val="20"/>
              </w:rPr>
              <w:t>K 3</w:t>
            </w:r>
            <w:r w:rsidR="00C402B0" w:rsidRPr="00296855">
              <w:rPr>
                <w:rFonts w:eastAsiaTheme="minorEastAsia" w:cs="Arial"/>
                <w:b/>
                <w:bCs/>
                <w:szCs w:val="20"/>
              </w:rPr>
              <w:t>4</w:t>
            </w:r>
            <w:r w:rsidRPr="00296855">
              <w:rPr>
                <w:rFonts w:eastAsiaTheme="minorEastAsia" w:cs="Arial"/>
                <w:b/>
                <w:bCs/>
                <w:szCs w:val="20"/>
              </w:rPr>
              <w:t>. členu</w:t>
            </w:r>
          </w:p>
          <w:p w14:paraId="31622443" w14:textId="09E8ABA3" w:rsidR="00A036B8" w:rsidRPr="00296855" w:rsidRDefault="00A036B8" w:rsidP="00A036B8">
            <w:pPr>
              <w:jc w:val="both"/>
              <w:rPr>
                <w:rFonts w:eastAsiaTheme="minorEastAsia" w:cs="Arial"/>
                <w:szCs w:val="20"/>
              </w:rPr>
            </w:pPr>
            <w:r w:rsidRPr="00296855">
              <w:rPr>
                <w:rFonts w:eastAsiaTheme="minorEastAsia" w:cs="Arial"/>
                <w:szCs w:val="20"/>
              </w:rPr>
              <w:t xml:space="preserve">S tem členom se uvaja ukrep finančne podpore za prašičerejce z namenom blažitve dodatnega stroškovnega bremena, ki izhaja iz nove obveznosti kirurške kastracije pujskov ob sočasni uporabi anestezije in analgezije. Do podpore bodo upravičeni rejci, ki bodo kastracijo izvedli </w:t>
            </w:r>
            <w:r w:rsidR="007307DA" w:rsidRPr="00296855">
              <w:rPr>
                <w:rFonts w:eastAsiaTheme="minorEastAsia" w:cs="Arial"/>
                <w:szCs w:val="20"/>
              </w:rPr>
              <w:t xml:space="preserve">preko veterinarskih organizacij </w:t>
            </w:r>
            <w:r w:rsidRPr="00296855">
              <w:rPr>
                <w:rFonts w:eastAsiaTheme="minorEastAsia" w:cs="Arial"/>
                <w:szCs w:val="20"/>
              </w:rPr>
              <w:t>v skladu z zakonskimi določbami in veterinarskimi standardi. Ukrep prispeva k prilagoditvi rejskih praks sodobnim smernicam ravnanja z živalmi.</w:t>
            </w:r>
          </w:p>
          <w:p w14:paraId="77DF6DBE" w14:textId="77777777" w:rsidR="00CB1E3D" w:rsidRPr="00296855" w:rsidRDefault="00CB1E3D" w:rsidP="0053399C">
            <w:pPr>
              <w:jc w:val="both"/>
              <w:rPr>
                <w:rFonts w:eastAsiaTheme="minorEastAsia" w:cs="Arial"/>
                <w:szCs w:val="20"/>
              </w:rPr>
            </w:pPr>
          </w:p>
          <w:p w14:paraId="5BDF5BF0" w14:textId="26C39FDD" w:rsidR="00CB1E3D" w:rsidRPr="00296855" w:rsidRDefault="00CB1E3D" w:rsidP="0053399C">
            <w:pPr>
              <w:jc w:val="both"/>
              <w:rPr>
                <w:rFonts w:eastAsiaTheme="minorEastAsia" w:cs="Arial"/>
                <w:b/>
                <w:szCs w:val="20"/>
              </w:rPr>
            </w:pPr>
            <w:r w:rsidRPr="00296855">
              <w:rPr>
                <w:rFonts w:eastAsiaTheme="minorEastAsia" w:cs="Arial"/>
                <w:b/>
                <w:szCs w:val="20"/>
              </w:rPr>
              <w:t>K 3</w:t>
            </w:r>
            <w:r w:rsidR="00C402B0" w:rsidRPr="00296855">
              <w:rPr>
                <w:rFonts w:eastAsiaTheme="minorEastAsia" w:cs="Arial"/>
                <w:b/>
                <w:szCs w:val="20"/>
              </w:rPr>
              <w:t>5</w:t>
            </w:r>
            <w:r w:rsidRPr="00296855">
              <w:rPr>
                <w:rFonts w:eastAsiaTheme="minorEastAsia" w:cs="Arial"/>
                <w:b/>
                <w:szCs w:val="20"/>
              </w:rPr>
              <w:t>. členu</w:t>
            </w:r>
          </w:p>
          <w:p w14:paraId="2C42B157" w14:textId="1BB1FB41" w:rsidR="00CB1E3D" w:rsidRPr="00296855" w:rsidRDefault="00CB1E3D" w:rsidP="0053399C">
            <w:pPr>
              <w:jc w:val="both"/>
              <w:rPr>
                <w:rFonts w:eastAsiaTheme="minorEastAsia" w:cs="Arial"/>
                <w:szCs w:val="20"/>
              </w:rPr>
            </w:pPr>
            <w:r w:rsidRPr="00296855">
              <w:rPr>
                <w:rFonts w:eastAsiaTheme="minorEastAsia" w:cs="Arial"/>
                <w:szCs w:val="20"/>
              </w:rPr>
              <w:lastRenderedPageBreak/>
              <w:t xml:space="preserve">Določba omejuje sofinanciranje izgradnje ali adaptacije zavetišč iz proračuna Republike Slovenije na obdobje deset let po uveljavitvi spremembe 33. člena zakona. </w:t>
            </w:r>
          </w:p>
          <w:p w14:paraId="31831E99" w14:textId="77777777" w:rsidR="00CB1E3D" w:rsidRPr="00296855" w:rsidRDefault="00CB1E3D" w:rsidP="0053399C">
            <w:pPr>
              <w:jc w:val="both"/>
              <w:rPr>
                <w:rFonts w:eastAsiaTheme="minorEastAsia" w:cs="Arial"/>
                <w:szCs w:val="20"/>
              </w:rPr>
            </w:pPr>
          </w:p>
          <w:p w14:paraId="52BC7C91" w14:textId="4861E563" w:rsidR="00CB1E3D" w:rsidRPr="00296855" w:rsidRDefault="00CB1E3D" w:rsidP="0053399C">
            <w:pPr>
              <w:jc w:val="both"/>
              <w:rPr>
                <w:rFonts w:eastAsiaTheme="minorEastAsia" w:cs="Arial"/>
                <w:b/>
                <w:bCs/>
                <w:szCs w:val="20"/>
              </w:rPr>
            </w:pPr>
            <w:r w:rsidRPr="00296855">
              <w:rPr>
                <w:rFonts w:eastAsiaTheme="minorEastAsia" w:cs="Arial"/>
                <w:b/>
                <w:bCs/>
                <w:szCs w:val="20"/>
              </w:rPr>
              <w:t>K 3</w:t>
            </w:r>
            <w:r w:rsidR="00C402B0" w:rsidRPr="00296855">
              <w:rPr>
                <w:rFonts w:eastAsiaTheme="minorEastAsia" w:cs="Arial"/>
                <w:b/>
                <w:bCs/>
                <w:szCs w:val="20"/>
              </w:rPr>
              <w:t>6</w:t>
            </w:r>
            <w:r w:rsidRPr="00296855">
              <w:rPr>
                <w:rFonts w:eastAsiaTheme="minorEastAsia" w:cs="Arial"/>
                <w:b/>
                <w:bCs/>
                <w:szCs w:val="20"/>
              </w:rPr>
              <w:t>. členu</w:t>
            </w:r>
          </w:p>
          <w:p w14:paraId="6DEB1E4B" w14:textId="4B20A0B3" w:rsidR="00CB1E3D" w:rsidRPr="00296855" w:rsidRDefault="00CB1E3D" w:rsidP="00CB1E3D">
            <w:pPr>
              <w:spacing w:line="240" w:lineRule="auto"/>
              <w:jc w:val="both"/>
              <w:rPr>
                <w:rFonts w:cs="Arial"/>
                <w:szCs w:val="20"/>
                <w:lang w:eastAsia="sl-SI"/>
              </w:rPr>
            </w:pPr>
            <w:r w:rsidRPr="00296855">
              <w:rPr>
                <w:rFonts w:cs="Arial"/>
                <w:szCs w:val="20"/>
                <w:lang w:eastAsia="sl-SI"/>
              </w:rPr>
              <w:t>S tem členom se določa obdobje, v katerem mora biti sprejet izvršilni predpis iz 6.c člena zakona.</w:t>
            </w:r>
          </w:p>
          <w:p w14:paraId="659B3330" w14:textId="77777777" w:rsidR="00CB1E3D" w:rsidRPr="00296855" w:rsidRDefault="00CB1E3D" w:rsidP="0053399C">
            <w:pPr>
              <w:jc w:val="both"/>
              <w:rPr>
                <w:rFonts w:eastAsiaTheme="minorEastAsia" w:cs="Arial"/>
                <w:szCs w:val="20"/>
              </w:rPr>
            </w:pPr>
          </w:p>
          <w:p w14:paraId="5B14A372" w14:textId="1A5B87F3" w:rsidR="00CB1E3D" w:rsidRPr="00296855" w:rsidRDefault="00BC5E73" w:rsidP="0053399C">
            <w:pPr>
              <w:jc w:val="both"/>
              <w:rPr>
                <w:rFonts w:eastAsiaTheme="minorEastAsia" w:cs="Arial"/>
                <w:b/>
                <w:bCs/>
                <w:szCs w:val="20"/>
              </w:rPr>
            </w:pPr>
            <w:r w:rsidRPr="00296855">
              <w:rPr>
                <w:rFonts w:eastAsiaTheme="minorEastAsia" w:cs="Arial"/>
                <w:b/>
                <w:bCs/>
                <w:szCs w:val="20"/>
              </w:rPr>
              <w:t>K 3</w:t>
            </w:r>
            <w:r w:rsidR="00C402B0" w:rsidRPr="00296855">
              <w:rPr>
                <w:rFonts w:eastAsiaTheme="minorEastAsia" w:cs="Arial"/>
                <w:b/>
                <w:bCs/>
                <w:szCs w:val="20"/>
              </w:rPr>
              <w:t>7</w:t>
            </w:r>
            <w:r w:rsidRPr="00296855">
              <w:rPr>
                <w:rFonts w:eastAsiaTheme="minorEastAsia" w:cs="Arial"/>
                <w:b/>
                <w:bCs/>
                <w:szCs w:val="20"/>
              </w:rPr>
              <w:t xml:space="preserve">. členu </w:t>
            </w:r>
          </w:p>
          <w:p w14:paraId="56B5E3D4" w14:textId="0234BC2F" w:rsidR="00BC5E73" w:rsidRPr="00296855" w:rsidRDefault="00BC5E73" w:rsidP="00BC5E73">
            <w:pPr>
              <w:spacing w:line="240" w:lineRule="auto"/>
              <w:jc w:val="both"/>
              <w:rPr>
                <w:rFonts w:eastAsiaTheme="minorEastAsia" w:cs="Arial"/>
                <w:szCs w:val="20"/>
              </w:rPr>
            </w:pPr>
            <w:r w:rsidRPr="00296855">
              <w:rPr>
                <w:rFonts w:cs="Arial"/>
                <w:szCs w:val="20"/>
                <w:lang w:eastAsia="sl-SI"/>
              </w:rPr>
              <w:t>Ta člen določa začetek uporabe novih določb o obveznem označevanju mačk in o določitvi seznama dovoljenih vrst živali, pripadajočih postopkov za spreminjanje seznama dovoljenih vrst živali, prepovedi reje kokoši v baterijskih sistemih, kirurške kastracije pujskov z obvezno uporabo anestezije in analgezije in pripadajočih kazenskih sankcij. Ker gre za bistvene spremembe ureditve, se uvaja prehodno obdobje, v katerem se bodo lahko lastniki seznanili z novimi zahtevami in pogoji, ki jih bodo morali izpolnjevati ob uveljavitvi novih določb.</w:t>
            </w:r>
          </w:p>
          <w:p w14:paraId="56E3A5B5" w14:textId="77777777" w:rsidR="00BC5E73" w:rsidRPr="00296855" w:rsidRDefault="00BC5E73" w:rsidP="0053399C">
            <w:pPr>
              <w:jc w:val="both"/>
              <w:rPr>
                <w:rFonts w:eastAsiaTheme="minorEastAsia" w:cs="Arial"/>
                <w:szCs w:val="20"/>
              </w:rPr>
            </w:pPr>
          </w:p>
          <w:p w14:paraId="30981D81" w14:textId="443BE142" w:rsidR="00CB1E3D" w:rsidRPr="00296855" w:rsidRDefault="00CB1E3D" w:rsidP="0053399C">
            <w:pPr>
              <w:jc w:val="both"/>
              <w:rPr>
                <w:rFonts w:eastAsiaTheme="minorEastAsia" w:cs="Arial"/>
                <w:b/>
                <w:bCs/>
                <w:szCs w:val="20"/>
              </w:rPr>
            </w:pPr>
            <w:r w:rsidRPr="00296855">
              <w:rPr>
                <w:rFonts w:eastAsiaTheme="minorEastAsia" w:cs="Arial"/>
                <w:b/>
                <w:bCs/>
                <w:szCs w:val="20"/>
              </w:rPr>
              <w:t xml:space="preserve">K </w:t>
            </w:r>
            <w:r w:rsidR="00BC5E73" w:rsidRPr="00296855">
              <w:rPr>
                <w:rFonts w:eastAsiaTheme="minorEastAsia" w:cs="Arial"/>
                <w:b/>
                <w:bCs/>
                <w:szCs w:val="20"/>
              </w:rPr>
              <w:t>3</w:t>
            </w:r>
            <w:r w:rsidR="00C402B0" w:rsidRPr="00296855">
              <w:rPr>
                <w:rFonts w:eastAsiaTheme="minorEastAsia" w:cs="Arial"/>
                <w:b/>
                <w:bCs/>
                <w:szCs w:val="20"/>
              </w:rPr>
              <w:t>8</w:t>
            </w:r>
            <w:r w:rsidRPr="00296855">
              <w:rPr>
                <w:rFonts w:eastAsiaTheme="minorEastAsia" w:cs="Arial"/>
                <w:b/>
                <w:bCs/>
                <w:szCs w:val="20"/>
              </w:rPr>
              <w:t>. členu</w:t>
            </w:r>
          </w:p>
          <w:p w14:paraId="1FBD0231" w14:textId="77777777" w:rsidR="00CB1E3D" w:rsidRPr="00296855" w:rsidRDefault="00CB1E3D" w:rsidP="00083B22">
            <w:pPr>
              <w:jc w:val="both"/>
              <w:rPr>
                <w:rFonts w:eastAsiaTheme="minorEastAsia" w:cs="Arial"/>
                <w:szCs w:val="20"/>
              </w:rPr>
            </w:pPr>
            <w:r w:rsidRPr="00296855">
              <w:rPr>
                <w:rFonts w:cs="Arial"/>
                <w:szCs w:val="20"/>
                <w:lang w:eastAsia="sl-SI"/>
              </w:rPr>
              <w:t>S tem členom se določa uveljavitev zakona v petnajstih dneh po objavi v Uradnem listu RS.</w:t>
            </w:r>
          </w:p>
          <w:p w14:paraId="742A8F01" w14:textId="77777777" w:rsidR="00CB1E3D" w:rsidRPr="00296855" w:rsidRDefault="00CB1E3D" w:rsidP="0053399C">
            <w:pPr>
              <w:jc w:val="both"/>
              <w:rPr>
                <w:rFonts w:eastAsiaTheme="minorEastAsia" w:cs="Arial"/>
                <w:szCs w:val="20"/>
              </w:rPr>
            </w:pPr>
          </w:p>
          <w:p w14:paraId="5965199B" w14:textId="77777777" w:rsidR="00AE2A06" w:rsidRDefault="00AE2A06" w:rsidP="0053399C">
            <w:pPr>
              <w:jc w:val="both"/>
              <w:rPr>
                <w:rFonts w:eastAsiaTheme="minorEastAsia" w:cs="Arial"/>
                <w:szCs w:val="20"/>
              </w:rPr>
            </w:pPr>
          </w:p>
          <w:p w14:paraId="16943B6F" w14:textId="77777777" w:rsidR="004E52A2" w:rsidRDefault="004E52A2" w:rsidP="0053399C">
            <w:pPr>
              <w:jc w:val="both"/>
              <w:rPr>
                <w:rFonts w:eastAsiaTheme="minorEastAsia" w:cs="Arial"/>
                <w:szCs w:val="20"/>
              </w:rPr>
            </w:pPr>
          </w:p>
          <w:p w14:paraId="4FB8C8EC" w14:textId="77777777" w:rsidR="004E52A2" w:rsidRDefault="004E52A2" w:rsidP="0053399C">
            <w:pPr>
              <w:jc w:val="both"/>
              <w:rPr>
                <w:rFonts w:eastAsiaTheme="minorEastAsia" w:cs="Arial"/>
                <w:szCs w:val="20"/>
              </w:rPr>
            </w:pPr>
          </w:p>
          <w:p w14:paraId="7F00D707" w14:textId="77777777" w:rsidR="004E52A2" w:rsidRDefault="004E52A2" w:rsidP="0053399C">
            <w:pPr>
              <w:jc w:val="both"/>
              <w:rPr>
                <w:rFonts w:eastAsiaTheme="minorEastAsia" w:cs="Arial"/>
                <w:szCs w:val="20"/>
              </w:rPr>
            </w:pPr>
          </w:p>
          <w:p w14:paraId="5E462AD1" w14:textId="77777777" w:rsidR="004E52A2" w:rsidRDefault="004E52A2" w:rsidP="0053399C">
            <w:pPr>
              <w:jc w:val="both"/>
              <w:rPr>
                <w:rFonts w:eastAsiaTheme="minorEastAsia" w:cs="Arial"/>
                <w:szCs w:val="20"/>
              </w:rPr>
            </w:pPr>
          </w:p>
          <w:p w14:paraId="44E576C2" w14:textId="77777777" w:rsidR="004E52A2" w:rsidRDefault="004E52A2" w:rsidP="0053399C">
            <w:pPr>
              <w:jc w:val="both"/>
              <w:rPr>
                <w:rFonts w:eastAsiaTheme="minorEastAsia" w:cs="Arial"/>
                <w:szCs w:val="20"/>
              </w:rPr>
            </w:pPr>
          </w:p>
          <w:p w14:paraId="3209BA5B" w14:textId="77777777" w:rsidR="004E52A2" w:rsidRDefault="004E52A2" w:rsidP="0053399C">
            <w:pPr>
              <w:jc w:val="both"/>
              <w:rPr>
                <w:rFonts w:eastAsiaTheme="minorEastAsia" w:cs="Arial"/>
                <w:szCs w:val="20"/>
              </w:rPr>
            </w:pPr>
          </w:p>
          <w:p w14:paraId="3A3F12A5" w14:textId="77777777" w:rsidR="004E52A2" w:rsidRDefault="004E52A2" w:rsidP="0053399C">
            <w:pPr>
              <w:jc w:val="both"/>
              <w:rPr>
                <w:rFonts w:eastAsiaTheme="minorEastAsia" w:cs="Arial"/>
                <w:szCs w:val="20"/>
              </w:rPr>
            </w:pPr>
          </w:p>
          <w:p w14:paraId="20BB18C3" w14:textId="77777777" w:rsidR="004E52A2" w:rsidRDefault="004E52A2" w:rsidP="0053399C">
            <w:pPr>
              <w:jc w:val="both"/>
              <w:rPr>
                <w:rFonts w:eastAsiaTheme="minorEastAsia" w:cs="Arial"/>
                <w:szCs w:val="20"/>
              </w:rPr>
            </w:pPr>
          </w:p>
          <w:p w14:paraId="44B1BBFE" w14:textId="77777777" w:rsidR="004E52A2" w:rsidRDefault="004E52A2" w:rsidP="0053399C">
            <w:pPr>
              <w:jc w:val="both"/>
              <w:rPr>
                <w:rFonts w:eastAsiaTheme="minorEastAsia" w:cs="Arial"/>
                <w:szCs w:val="20"/>
              </w:rPr>
            </w:pPr>
          </w:p>
          <w:p w14:paraId="7185E03A" w14:textId="77777777" w:rsidR="004E52A2" w:rsidRDefault="004E52A2" w:rsidP="0053399C">
            <w:pPr>
              <w:jc w:val="both"/>
              <w:rPr>
                <w:rFonts w:eastAsiaTheme="minorEastAsia" w:cs="Arial"/>
                <w:szCs w:val="20"/>
              </w:rPr>
            </w:pPr>
          </w:p>
          <w:p w14:paraId="37F812EC" w14:textId="77777777" w:rsidR="004E52A2" w:rsidRDefault="004E52A2" w:rsidP="0053399C">
            <w:pPr>
              <w:jc w:val="both"/>
              <w:rPr>
                <w:rFonts w:eastAsiaTheme="minorEastAsia" w:cs="Arial"/>
                <w:szCs w:val="20"/>
              </w:rPr>
            </w:pPr>
          </w:p>
          <w:p w14:paraId="42FAB955" w14:textId="77777777" w:rsidR="004E52A2" w:rsidRDefault="004E52A2" w:rsidP="0053399C">
            <w:pPr>
              <w:jc w:val="both"/>
              <w:rPr>
                <w:rFonts w:eastAsiaTheme="minorEastAsia" w:cs="Arial"/>
                <w:szCs w:val="20"/>
              </w:rPr>
            </w:pPr>
          </w:p>
          <w:p w14:paraId="27A4C44D" w14:textId="77777777" w:rsidR="004E52A2" w:rsidRDefault="004E52A2" w:rsidP="0053399C">
            <w:pPr>
              <w:jc w:val="both"/>
              <w:rPr>
                <w:rFonts w:eastAsiaTheme="minorEastAsia" w:cs="Arial"/>
                <w:szCs w:val="20"/>
              </w:rPr>
            </w:pPr>
          </w:p>
          <w:p w14:paraId="770B9051" w14:textId="77777777" w:rsidR="004E52A2" w:rsidRDefault="004E52A2" w:rsidP="0053399C">
            <w:pPr>
              <w:jc w:val="both"/>
              <w:rPr>
                <w:rFonts w:eastAsiaTheme="minorEastAsia" w:cs="Arial"/>
                <w:szCs w:val="20"/>
              </w:rPr>
            </w:pPr>
          </w:p>
          <w:p w14:paraId="11AC652C" w14:textId="77777777" w:rsidR="004E52A2" w:rsidRDefault="004E52A2" w:rsidP="0053399C">
            <w:pPr>
              <w:jc w:val="both"/>
              <w:rPr>
                <w:rFonts w:eastAsiaTheme="minorEastAsia" w:cs="Arial"/>
                <w:szCs w:val="20"/>
              </w:rPr>
            </w:pPr>
          </w:p>
          <w:p w14:paraId="1DB1F246" w14:textId="77777777" w:rsidR="004E52A2" w:rsidRDefault="004E52A2" w:rsidP="0053399C">
            <w:pPr>
              <w:jc w:val="both"/>
              <w:rPr>
                <w:rFonts w:eastAsiaTheme="minorEastAsia" w:cs="Arial"/>
                <w:szCs w:val="20"/>
              </w:rPr>
            </w:pPr>
          </w:p>
          <w:p w14:paraId="4EA81E20" w14:textId="77777777" w:rsidR="004E52A2" w:rsidRDefault="004E52A2" w:rsidP="0053399C">
            <w:pPr>
              <w:jc w:val="both"/>
              <w:rPr>
                <w:rFonts w:eastAsiaTheme="minorEastAsia" w:cs="Arial"/>
                <w:szCs w:val="20"/>
              </w:rPr>
            </w:pPr>
          </w:p>
          <w:p w14:paraId="2298A265" w14:textId="77777777" w:rsidR="004E52A2" w:rsidRDefault="004E52A2" w:rsidP="0053399C">
            <w:pPr>
              <w:jc w:val="both"/>
              <w:rPr>
                <w:rFonts w:eastAsiaTheme="minorEastAsia" w:cs="Arial"/>
                <w:szCs w:val="20"/>
              </w:rPr>
            </w:pPr>
          </w:p>
          <w:p w14:paraId="62BAFB7E" w14:textId="77777777" w:rsidR="004E52A2" w:rsidRPr="00296855" w:rsidRDefault="004E52A2" w:rsidP="0053399C">
            <w:pPr>
              <w:jc w:val="both"/>
              <w:rPr>
                <w:rFonts w:eastAsiaTheme="minorEastAsia" w:cs="Arial"/>
                <w:szCs w:val="20"/>
              </w:rPr>
            </w:pPr>
          </w:p>
        </w:tc>
      </w:tr>
      <w:tr w:rsidR="004254DB" w:rsidRPr="00296855" w14:paraId="6332F33E" w14:textId="77777777" w:rsidTr="4924F05C">
        <w:tc>
          <w:tcPr>
            <w:tcW w:w="9072" w:type="dxa"/>
            <w:hideMark/>
          </w:tcPr>
          <w:p w14:paraId="0296832C" w14:textId="4AF94CA1" w:rsidR="004254DB" w:rsidRPr="00296855" w:rsidRDefault="004254DB" w:rsidP="004254DB">
            <w:pPr>
              <w:pStyle w:val="Poglavje"/>
              <w:spacing w:before="0" w:after="0" w:line="260" w:lineRule="exact"/>
              <w:jc w:val="left"/>
              <w:rPr>
                <w:sz w:val="20"/>
                <w:szCs w:val="20"/>
                <w:lang w:eastAsia="en-US"/>
              </w:rPr>
            </w:pPr>
            <w:r w:rsidRPr="00296855">
              <w:rPr>
                <w:sz w:val="20"/>
                <w:szCs w:val="20"/>
                <w:lang w:eastAsia="en-US"/>
              </w:rPr>
              <w:lastRenderedPageBreak/>
              <w:t>IV. BESEDILO ČLENOV, KI SE SPREMINJAJO</w:t>
            </w:r>
          </w:p>
        </w:tc>
      </w:tr>
      <w:tr w:rsidR="004E52A2" w:rsidRPr="004E52A2" w14:paraId="0BA0380A" w14:textId="77777777" w:rsidTr="4924F05C">
        <w:tc>
          <w:tcPr>
            <w:tcW w:w="9072" w:type="dxa"/>
            <w:hideMark/>
          </w:tcPr>
          <w:p w14:paraId="6A0A2548" w14:textId="77777777" w:rsidR="004254DB" w:rsidRPr="004E52A2" w:rsidRDefault="004254DB" w:rsidP="004254DB">
            <w:pPr>
              <w:pStyle w:val="Neotevilenodstavek"/>
              <w:spacing w:before="0" w:after="0" w:line="260" w:lineRule="exact"/>
              <w:rPr>
                <w:sz w:val="20"/>
                <w:szCs w:val="20"/>
                <w:lang w:eastAsia="en-US"/>
              </w:rPr>
            </w:pPr>
            <w:r w:rsidRPr="004E52A2">
              <w:rPr>
                <w:sz w:val="20"/>
                <w:szCs w:val="20"/>
                <w:lang w:eastAsia="en-US"/>
              </w:rPr>
              <w:t>(prepis določb veljavnega zakona, ki se s predlogom spreminjajo)</w:t>
            </w:r>
          </w:p>
          <w:p w14:paraId="1CA213C6" w14:textId="77777777" w:rsidR="00AE2A06" w:rsidRPr="004E52A2" w:rsidRDefault="00AE2A06" w:rsidP="004254DB">
            <w:pPr>
              <w:pStyle w:val="Neotevilenodstavek"/>
              <w:spacing w:before="0" w:after="0" w:line="260" w:lineRule="exact"/>
              <w:rPr>
                <w:sz w:val="20"/>
                <w:szCs w:val="20"/>
                <w:lang w:eastAsia="en-US"/>
              </w:rPr>
            </w:pPr>
          </w:p>
          <w:p w14:paraId="0F48C339" w14:textId="77777777" w:rsidR="00E35B4D" w:rsidRPr="004E52A2" w:rsidRDefault="00E35B4D" w:rsidP="00907D85">
            <w:pPr>
              <w:pStyle w:val="center"/>
              <w:pBdr>
                <w:top w:val="none" w:sz="0" w:space="24" w:color="auto"/>
              </w:pBdr>
              <w:spacing w:after="60"/>
              <w:rPr>
                <w:rFonts w:ascii="Arial" w:eastAsia="Arial" w:hAnsi="Arial" w:cs="Arial"/>
                <w:b/>
                <w:bCs/>
                <w:sz w:val="20"/>
                <w:szCs w:val="20"/>
                <w:lang w:val="sl-SI"/>
              </w:rPr>
            </w:pPr>
            <w:r w:rsidRPr="004E52A2">
              <w:rPr>
                <w:rFonts w:ascii="Arial" w:eastAsia="Arial" w:hAnsi="Arial" w:cs="Arial"/>
                <w:b/>
                <w:bCs/>
                <w:sz w:val="20"/>
                <w:szCs w:val="20"/>
                <w:lang w:val="sl-SI"/>
              </w:rPr>
              <w:t>1. člen</w:t>
            </w:r>
          </w:p>
          <w:p w14:paraId="75761375" w14:textId="77777777" w:rsidR="00E35B4D" w:rsidRPr="004E52A2" w:rsidRDefault="00E35B4D"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Ta zakon določa odgovornost ljudi za zaščito živali kot čutečih živih bitij, to je zaščito njihovega življenja, zdravja in dobrobiti; določa pravila za dobro ravnanje z živalmi; določa, kaj se šteje za mučenje živali in katera ravnanja oziroma posegi na živalih so prepovedani; določa pogoje, ki jih je za zaščito živali treba zagotoviti pri reji in vzreji živali, prevozu, izvajanju določenih posegov in postopkov na živalih, zakolu in usmrtitvi živali; ureja postopek, pravice in obveznosti v primerih, ko gre za zapuščene živali in živali v oskrbi; ureja nevladne organizacije, ki delujejo v javnem interesu na področju zaščite živali; ureja nadzorstvo nad izvajanjem tega zakona ter določa kazenske sankcije za kršitelje določb tega zakona.</w:t>
            </w:r>
          </w:p>
          <w:p w14:paraId="4DD560B8" w14:textId="77777777" w:rsidR="00E35B4D" w:rsidRPr="004E52A2" w:rsidRDefault="00E35B4D"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Ta zakon ureja tudi ravnanje z ribami, divjadjo in lovskimi psi, če ni s predpisi, ki urejajo ribištvo, divjad in lovstvo, urejeno drugače.</w:t>
            </w:r>
          </w:p>
          <w:p w14:paraId="0DEC5E5F" w14:textId="77777777" w:rsidR="00E35B4D" w:rsidRPr="004E52A2" w:rsidRDefault="00E35B4D"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S tem zakonom se v pravni red Republike Slovenije prenašata naslednji direktivi Evropske unije:</w:t>
            </w:r>
          </w:p>
          <w:p w14:paraId="3FED08BA" w14:textId="77777777" w:rsidR="00E35B4D" w:rsidRPr="004E52A2" w:rsidRDefault="00E35B4D"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xml:space="preserve">-        </w:t>
            </w:r>
            <w:hyperlink r:id="rId25" w:tgtFrame="_blank" w:tooltip="to EUR-Lex" w:history="1">
              <w:r w:rsidRPr="004E52A2">
                <w:rPr>
                  <w:rFonts w:ascii="Arial" w:eastAsia="Arial" w:hAnsi="Arial" w:cs="Arial"/>
                  <w:sz w:val="20"/>
                  <w:szCs w:val="20"/>
                  <w:lang w:val="sl-SI"/>
                </w:rPr>
                <w:t>Direktiva Sveta 98/58/ES</w:t>
              </w:r>
            </w:hyperlink>
            <w:r w:rsidRPr="004E52A2">
              <w:rPr>
                <w:rFonts w:ascii="Arial" w:eastAsia="Arial" w:hAnsi="Arial" w:cs="Arial"/>
                <w:sz w:val="20"/>
                <w:szCs w:val="20"/>
                <w:lang w:val="sl-SI"/>
              </w:rPr>
              <w:t xml:space="preserve"> z dne 20. julija 1998 o zaščiti rejnih živali (UL L št. 221 z dne 8. 8. 1998, str. 23), zadnjič spremenjena z </w:t>
            </w:r>
            <w:hyperlink r:id="rId26" w:tgtFrame="_blank" w:tooltip="to EUR-Lex" w:history="1">
              <w:r w:rsidRPr="004E52A2">
                <w:rPr>
                  <w:rFonts w:ascii="Arial" w:eastAsia="Arial" w:hAnsi="Arial" w:cs="Arial"/>
                  <w:sz w:val="20"/>
                  <w:szCs w:val="20"/>
                  <w:lang w:val="sl-SI"/>
                </w:rPr>
                <w:t>Uredbo (EU) 2017/625</w:t>
              </w:r>
            </w:hyperlink>
            <w:r w:rsidRPr="004E52A2">
              <w:rPr>
                <w:rFonts w:ascii="Arial" w:eastAsia="Arial" w:hAnsi="Arial" w:cs="Arial"/>
                <w:sz w:val="20"/>
                <w:szCs w:val="20"/>
                <w:lang w:val="sl-SI"/>
              </w:rPr>
              <w:t xml:space="preserve"> Evropskega parlamenta in Sveta z dne 15. marca 2017 o izvajanju uradnega nadzora in drugih uradnih dejavnosti, da se zagotovi uporaba zakonodaje o živilih in krmi, pravil o zdravju in dobrobiti živali ter zdravju rastlin in fitofarmacevtskih sredstvih, ter o spremembi </w:t>
            </w:r>
            <w:hyperlink r:id="rId27" w:tgtFrame="_blank" w:tooltip="to EUR-Lex" w:history="1">
              <w:r w:rsidRPr="004E52A2">
                <w:rPr>
                  <w:rFonts w:ascii="Arial" w:eastAsia="Arial" w:hAnsi="Arial" w:cs="Arial"/>
                  <w:sz w:val="20"/>
                  <w:szCs w:val="20"/>
                  <w:lang w:val="sl-SI"/>
                </w:rPr>
                <w:t>uredb (ES) št. 999/2001</w:t>
              </w:r>
            </w:hyperlink>
            <w:r w:rsidRPr="004E52A2">
              <w:rPr>
                <w:rFonts w:ascii="Arial" w:eastAsia="Arial" w:hAnsi="Arial" w:cs="Arial"/>
                <w:sz w:val="20"/>
                <w:szCs w:val="20"/>
                <w:lang w:val="sl-SI"/>
              </w:rPr>
              <w:t xml:space="preserve">, </w:t>
            </w:r>
            <w:hyperlink r:id="rId28" w:tgtFrame="_blank" w:tooltip="to EUR-Lex" w:history="1">
              <w:r w:rsidRPr="004E52A2">
                <w:rPr>
                  <w:rFonts w:ascii="Arial" w:eastAsia="Arial" w:hAnsi="Arial" w:cs="Arial"/>
                  <w:sz w:val="20"/>
                  <w:szCs w:val="20"/>
                  <w:lang w:val="sl-SI"/>
                </w:rPr>
                <w:t>(ES) št. 396/2005</w:t>
              </w:r>
            </w:hyperlink>
            <w:r w:rsidRPr="004E52A2">
              <w:rPr>
                <w:rFonts w:ascii="Arial" w:eastAsia="Arial" w:hAnsi="Arial" w:cs="Arial"/>
                <w:sz w:val="20"/>
                <w:szCs w:val="20"/>
                <w:lang w:val="sl-SI"/>
              </w:rPr>
              <w:t xml:space="preserve">, </w:t>
            </w:r>
            <w:hyperlink r:id="rId29" w:tgtFrame="_blank" w:tooltip="to EUR-Lex" w:history="1">
              <w:r w:rsidRPr="004E52A2">
                <w:rPr>
                  <w:rFonts w:ascii="Arial" w:eastAsia="Arial" w:hAnsi="Arial" w:cs="Arial"/>
                  <w:sz w:val="20"/>
                  <w:szCs w:val="20"/>
                  <w:lang w:val="sl-SI"/>
                </w:rPr>
                <w:t>(ES) št. 1069/2009</w:t>
              </w:r>
            </w:hyperlink>
            <w:r w:rsidRPr="004E52A2">
              <w:rPr>
                <w:rFonts w:ascii="Arial" w:eastAsia="Arial" w:hAnsi="Arial" w:cs="Arial"/>
                <w:sz w:val="20"/>
                <w:szCs w:val="20"/>
                <w:lang w:val="sl-SI"/>
              </w:rPr>
              <w:t xml:space="preserve">, </w:t>
            </w:r>
            <w:hyperlink r:id="rId30" w:tgtFrame="_blank" w:tooltip="to EUR-Lex" w:history="1">
              <w:r w:rsidRPr="004E52A2">
                <w:rPr>
                  <w:rFonts w:ascii="Arial" w:eastAsia="Arial" w:hAnsi="Arial" w:cs="Arial"/>
                  <w:sz w:val="20"/>
                  <w:szCs w:val="20"/>
                  <w:lang w:val="sl-SI"/>
                </w:rPr>
                <w:t>(ES) št. 1107/2009</w:t>
              </w:r>
            </w:hyperlink>
            <w:r w:rsidRPr="004E52A2">
              <w:rPr>
                <w:rFonts w:ascii="Arial" w:eastAsia="Arial" w:hAnsi="Arial" w:cs="Arial"/>
                <w:sz w:val="20"/>
                <w:szCs w:val="20"/>
                <w:lang w:val="sl-SI"/>
              </w:rPr>
              <w:t xml:space="preserve">, </w:t>
            </w:r>
            <w:hyperlink r:id="rId31" w:tgtFrame="_blank" w:tooltip="to EUR-Lex" w:history="1">
              <w:r w:rsidRPr="004E52A2">
                <w:rPr>
                  <w:rFonts w:ascii="Arial" w:eastAsia="Arial" w:hAnsi="Arial" w:cs="Arial"/>
                  <w:sz w:val="20"/>
                  <w:szCs w:val="20"/>
                  <w:lang w:val="sl-SI"/>
                </w:rPr>
                <w:t>(EU) št. 1151/2012</w:t>
              </w:r>
            </w:hyperlink>
            <w:r w:rsidRPr="004E52A2">
              <w:rPr>
                <w:rFonts w:ascii="Arial" w:eastAsia="Arial" w:hAnsi="Arial" w:cs="Arial"/>
                <w:sz w:val="20"/>
                <w:szCs w:val="20"/>
                <w:lang w:val="sl-SI"/>
              </w:rPr>
              <w:t xml:space="preserve">, </w:t>
            </w:r>
            <w:hyperlink r:id="rId32" w:tgtFrame="_blank" w:tooltip="to EUR-Lex" w:history="1">
              <w:r w:rsidRPr="004E52A2">
                <w:rPr>
                  <w:rFonts w:ascii="Arial" w:eastAsia="Arial" w:hAnsi="Arial" w:cs="Arial"/>
                  <w:sz w:val="20"/>
                  <w:szCs w:val="20"/>
                  <w:lang w:val="sl-SI"/>
                </w:rPr>
                <w:t>(EU) št. 652/2014</w:t>
              </w:r>
            </w:hyperlink>
            <w:r w:rsidRPr="004E52A2">
              <w:rPr>
                <w:rFonts w:ascii="Arial" w:eastAsia="Arial" w:hAnsi="Arial" w:cs="Arial"/>
                <w:sz w:val="20"/>
                <w:szCs w:val="20"/>
                <w:lang w:val="sl-SI"/>
              </w:rPr>
              <w:t xml:space="preserve">, </w:t>
            </w:r>
            <w:hyperlink r:id="rId33" w:tgtFrame="_blank" w:tooltip="to EUR-Lex" w:history="1">
              <w:r w:rsidRPr="004E52A2">
                <w:rPr>
                  <w:rFonts w:ascii="Arial" w:eastAsia="Arial" w:hAnsi="Arial" w:cs="Arial"/>
                  <w:sz w:val="20"/>
                  <w:szCs w:val="20"/>
                  <w:lang w:val="sl-SI"/>
                </w:rPr>
                <w:t>(EU) 2016/429</w:t>
              </w:r>
            </w:hyperlink>
            <w:r w:rsidRPr="004E52A2">
              <w:rPr>
                <w:rFonts w:ascii="Arial" w:eastAsia="Arial" w:hAnsi="Arial" w:cs="Arial"/>
                <w:sz w:val="20"/>
                <w:szCs w:val="20"/>
                <w:lang w:val="sl-SI"/>
              </w:rPr>
              <w:t xml:space="preserve"> in </w:t>
            </w:r>
            <w:hyperlink r:id="rId34" w:tgtFrame="_blank" w:tooltip="to EUR-Lex" w:history="1">
              <w:r w:rsidRPr="004E52A2">
                <w:rPr>
                  <w:rFonts w:ascii="Arial" w:eastAsia="Arial" w:hAnsi="Arial" w:cs="Arial"/>
                  <w:sz w:val="20"/>
                  <w:szCs w:val="20"/>
                  <w:lang w:val="sl-SI"/>
                </w:rPr>
                <w:t>(EU) 2016/2031</w:t>
              </w:r>
            </w:hyperlink>
            <w:r w:rsidRPr="004E52A2">
              <w:rPr>
                <w:rFonts w:ascii="Arial" w:eastAsia="Arial" w:hAnsi="Arial" w:cs="Arial"/>
                <w:sz w:val="20"/>
                <w:szCs w:val="20"/>
                <w:lang w:val="sl-SI"/>
              </w:rPr>
              <w:t xml:space="preserve"> Evropskega parlamenta in Sveta, </w:t>
            </w:r>
            <w:hyperlink r:id="rId35" w:tgtFrame="_blank" w:tooltip="to EUR-Lex" w:history="1">
              <w:r w:rsidRPr="004E52A2">
                <w:rPr>
                  <w:rFonts w:ascii="Arial" w:eastAsia="Arial" w:hAnsi="Arial" w:cs="Arial"/>
                  <w:sz w:val="20"/>
                  <w:szCs w:val="20"/>
                  <w:lang w:val="sl-SI"/>
                </w:rPr>
                <w:t>uredb Sveta (ES) št. 1/2005</w:t>
              </w:r>
            </w:hyperlink>
            <w:r w:rsidRPr="004E52A2">
              <w:rPr>
                <w:rFonts w:ascii="Arial" w:eastAsia="Arial" w:hAnsi="Arial" w:cs="Arial"/>
                <w:sz w:val="20"/>
                <w:szCs w:val="20"/>
                <w:lang w:val="sl-SI"/>
              </w:rPr>
              <w:t xml:space="preserve"> in </w:t>
            </w:r>
            <w:hyperlink r:id="rId36" w:tgtFrame="_blank" w:tooltip="to EUR-Lex" w:history="1">
              <w:r w:rsidRPr="004E52A2">
                <w:rPr>
                  <w:rFonts w:ascii="Arial" w:eastAsia="Arial" w:hAnsi="Arial" w:cs="Arial"/>
                  <w:sz w:val="20"/>
                  <w:szCs w:val="20"/>
                  <w:lang w:val="sl-SI"/>
                </w:rPr>
                <w:t>(ES) št. 1099/2009</w:t>
              </w:r>
            </w:hyperlink>
            <w:r w:rsidRPr="004E52A2">
              <w:rPr>
                <w:rFonts w:ascii="Arial" w:eastAsia="Arial" w:hAnsi="Arial" w:cs="Arial"/>
                <w:sz w:val="20"/>
                <w:szCs w:val="20"/>
                <w:lang w:val="sl-SI"/>
              </w:rPr>
              <w:t xml:space="preserve"> ter </w:t>
            </w:r>
            <w:hyperlink r:id="rId37" w:tgtFrame="_blank" w:tooltip="to EUR-Lex" w:history="1">
              <w:r w:rsidRPr="004E52A2">
                <w:rPr>
                  <w:rFonts w:ascii="Arial" w:eastAsia="Arial" w:hAnsi="Arial" w:cs="Arial"/>
                  <w:sz w:val="20"/>
                  <w:szCs w:val="20"/>
                  <w:lang w:val="sl-SI"/>
                </w:rPr>
                <w:t>direktiv Sveta 98/58/ES</w:t>
              </w:r>
            </w:hyperlink>
            <w:r w:rsidRPr="004E52A2">
              <w:rPr>
                <w:rFonts w:ascii="Arial" w:eastAsia="Arial" w:hAnsi="Arial" w:cs="Arial"/>
                <w:sz w:val="20"/>
                <w:szCs w:val="20"/>
                <w:lang w:val="sl-SI"/>
              </w:rPr>
              <w:t xml:space="preserve">, </w:t>
            </w:r>
            <w:hyperlink r:id="rId38" w:tgtFrame="_blank" w:tooltip="to EUR-Lex" w:history="1">
              <w:r w:rsidRPr="004E52A2">
                <w:rPr>
                  <w:rFonts w:ascii="Arial" w:eastAsia="Arial" w:hAnsi="Arial" w:cs="Arial"/>
                  <w:sz w:val="20"/>
                  <w:szCs w:val="20"/>
                  <w:lang w:val="sl-SI"/>
                </w:rPr>
                <w:t>1999/74/ES</w:t>
              </w:r>
            </w:hyperlink>
            <w:r w:rsidRPr="004E52A2">
              <w:rPr>
                <w:rFonts w:ascii="Arial" w:eastAsia="Arial" w:hAnsi="Arial" w:cs="Arial"/>
                <w:sz w:val="20"/>
                <w:szCs w:val="20"/>
                <w:lang w:val="sl-SI"/>
              </w:rPr>
              <w:t xml:space="preserve">, </w:t>
            </w:r>
            <w:hyperlink r:id="rId39" w:tgtFrame="_blank" w:tooltip="to EUR-Lex" w:history="1">
              <w:r w:rsidRPr="004E52A2">
                <w:rPr>
                  <w:rFonts w:ascii="Arial" w:eastAsia="Arial" w:hAnsi="Arial" w:cs="Arial"/>
                  <w:sz w:val="20"/>
                  <w:szCs w:val="20"/>
                  <w:lang w:val="sl-SI"/>
                </w:rPr>
                <w:t>2007/43/ES</w:t>
              </w:r>
            </w:hyperlink>
            <w:r w:rsidRPr="004E52A2">
              <w:rPr>
                <w:rFonts w:ascii="Arial" w:eastAsia="Arial" w:hAnsi="Arial" w:cs="Arial"/>
                <w:sz w:val="20"/>
                <w:szCs w:val="20"/>
                <w:lang w:val="sl-SI"/>
              </w:rPr>
              <w:t xml:space="preserve">, </w:t>
            </w:r>
            <w:hyperlink r:id="rId40" w:tgtFrame="_blank" w:tooltip="to EUR-Lex" w:history="1">
              <w:r w:rsidRPr="004E52A2">
                <w:rPr>
                  <w:rFonts w:ascii="Arial" w:eastAsia="Arial" w:hAnsi="Arial" w:cs="Arial"/>
                  <w:sz w:val="20"/>
                  <w:szCs w:val="20"/>
                  <w:lang w:val="sl-SI"/>
                </w:rPr>
                <w:t>2008/119/ES</w:t>
              </w:r>
            </w:hyperlink>
            <w:r w:rsidRPr="004E52A2">
              <w:rPr>
                <w:rFonts w:ascii="Arial" w:eastAsia="Arial" w:hAnsi="Arial" w:cs="Arial"/>
                <w:sz w:val="20"/>
                <w:szCs w:val="20"/>
                <w:lang w:val="sl-SI"/>
              </w:rPr>
              <w:t xml:space="preserve"> in </w:t>
            </w:r>
            <w:hyperlink r:id="rId41" w:tgtFrame="_blank" w:tooltip="to EUR-Lex" w:history="1">
              <w:r w:rsidRPr="004E52A2">
                <w:rPr>
                  <w:rFonts w:ascii="Arial" w:eastAsia="Arial" w:hAnsi="Arial" w:cs="Arial"/>
                  <w:sz w:val="20"/>
                  <w:szCs w:val="20"/>
                  <w:lang w:val="sl-SI"/>
                </w:rPr>
                <w:t>2008/120/ES</w:t>
              </w:r>
            </w:hyperlink>
            <w:r w:rsidRPr="004E52A2">
              <w:rPr>
                <w:rFonts w:ascii="Arial" w:eastAsia="Arial" w:hAnsi="Arial" w:cs="Arial"/>
                <w:sz w:val="20"/>
                <w:szCs w:val="20"/>
                <w:lang w:val="sl-SI"/>
              </w:rPr>
              <w:t xml:space="preserve"> ter razveljavitvi </w:t>
            </w:r>
            <w:hyperlink r:id="rId42" w:tgtFrame="_blank" w:tooltip="to EUR-Lex" w:history="1">
              <w:r w:rsidRPr="004E52A2">
                <w:rPr>
                  <w:rFonts w:ascii="Arial" w:eastAsia="Arial" w:hAnsi="Arial" w:cs="Arial"/>
                  <w:sz w:val="20"/>
                  <w:szCs w:val="20"/>
                  <w:lang w:val="sl-SI"/>
                </w:rPr>
                <w:t>uredb (ES) št. 854/2004</w:t>
              </w:r>
            </w:hyperlink>
            <w:r w:rsidRPr="004E52A2">
              <w:rPr>
                <w:rFonts w:ascii="Arial" w:eastAsia="Arial" w:hAnsi="Arial" w:cs="Arial"/>
                <w:sz w:val="20"/>
                <w:szCs w:val="20"/>
                <w:lang w:val="sl-SI"/>
              </w:rPr>
              <w:t xml:space="preserve"> in </w:t>
            </w:r>
            <w:hyperlink r:id="rId43" w:tgtFrame="_blank" w:tooltip="to EUR-Lex" w:history="1">
              <w:r w:rsidRPr="004E52A2">
                <w:rPr>
                  <w:rFonts w:ascii="Arial" w:eastAsia="Arial" w:hAnsi="Arial" w:cs="Arial"/>
                  <w:sz w:val="20"/>
                  <w:szCs w:val="20"/>
                  <w:lang w:val="sl-SI"/>
                </w:rPr>
                <w:t>(ES) št. 882/2004</w:t>
              </w:r>
            </w:hyperlink>
            <w:r w:rsidRPr="004E52A2">
              <w:rPr>
                <w:rFonts w:ascii="Arial" w:eastAsia="Arial" w:hAnsi="Arial" w:cs="Arial"/>
                <w:sz w:val="20"/>
                <w:szCs w:val="20"/>
                <w:lang w:val="sl-SI"/>
              </w:rPr>
              <w:t xml:space="preserve"> Evropskega parlamenta in Sveta, </w:t>
            </w:r>
            <w:hyperlink r:id="rId44" w:tgtFrame="_blank" w:tooltip="to EUR-Lex" w:history="1">
              <w:r w:rsidRPr="004E52A2">
                <w:rPr>
                  <w:rFonts w:ascii="Arial" w:eastAsia="Arial" w:hAnsi="Arial" w:cs="Arial"/>
                  <w:sz w:val="20"/>
                  <w:szCs w:val="20"/>
                  <w:lang w:val="sl-SI"/>
                </w:rPr>
                <w:t>direktiv Sveta 89/608/EGS</w:t>
              </w:r>
            </w:hyperlink>
            <w:r w:rsidRPr="004E52A2">
              <w:rPr>
                <w:rFonts w:ascii="Arial" w:eastAsia="Arial" w:hAnsi="Arial" w:cs="Arial"/>
                <w:sz w:val="20"/>
                <w:szCs w:val="20"/>
                <w:lang w:val="sl-SI"/>
              </w:rPr>
              <w:t xml:space="preserve">, </w:t>
            </w:r>
            <w:hyperlink r:id="rId45" w:tgtFrame="_blank" w:tooltip="to EUR-Lex" w:history="1">
              <w:r w:rsidRPr="004E52A2">
                <w:rPr>
                  <w:rFonts w:ascii="Arial" w:eastAsia="Arial" w:hAnsi="Arial" w:cs="Arial"/>
                  <w:sz w:val="20"/>
                  <w:szCs w:val="20"/>
                  <w:lang w:val="sl-SI"/>
                </w:rPr>
                <w:t>89/662/EGS</w:t>
              </w:r>
            </w:hyperlink>
            <w:r w:rsidRPr="004E52A2">
              <w:rPr>
                <w:rFonts w:ascii="Arial" w:eastAsia="Arial" w:hAnsi="Arial" w:cs="Arial"/>
                <w:sz w:val="20"/>
                <w:szCs w:val="20"/>
                <w:lang w:val="sl-SI"/>
              </w:rPr>
              <w:t xml:space="preserve">, </w:t>
            </w:r>
            <w:hyperlink r:id="rId46" w:tgtFrame="_blank" w:tooltip="to EUR-Lex" w:history="1">
              <w:r w:rsidRPr="004E52A2">
                <w:rPr>
                  <w:rFonts w:ascii="Arial" w:eastAsia="Arial" w:hAnsi="Arial" w:cs="Arial"/>
                  <w:sz w:val="20"/>
                  <w:szCs w:val="20"/>
                  <w:lang w:val="sl-SI"/>
                </w:rPr>
                <w:t>90/425/EGS</w:t>
              </w:r>
            </w:hyperlink>
            <w:r w:rsidRPr="004E52A2">
              <w:rPr>
                <w:rFonts w:ascii="Arial" w:eastAsia="Arial" w:hAnsi="Arial" w:cs="Arial"/>
                <w:sz w:val="20"/>
                <w:szCs w:val="20"/>
                <w:lang w:val="sl-SI"/>
              </w:rPr>
              <w:t xml:space="preserve">, </w:t>
            </w:r>
            <w:hyperlink r:id="rId47" w:tgtFrame="_blank" w:tooltip="to EUR-Lex" w:history="1">
              <w:r w:rsidRPr="004E52A2">
                <w:rPr>
                  <w:rFonts w:ascii="Arial" w:eastAsia="Arial" w:hAnsi="Arial" w:cs="Arial"/>
                  <w:sz w:val="20"/>
                  <w:szCs w:val="20"/>
                  <w:lang w:val="sl-SI"/>
                </w:rPr>
                <w:t>91/496/EGS</w:t>
              </w:r>
            </w:hyperlink>
            <w:r w:rsidRPr="004E52A2">
              <w:rPr>
                <w:rFonts w:ascii="Arial" w:eastAsia="Arial" w:hAnsi="Arial" w:cs="Arial"/>
                <w:sz w:val="20"/>
                <w:szCs w:val="20"/>
                <w:lang w:val="sl-SI"/>
              </w:rPr>
              <w:t xml:space="preserve">, </w:t>
            </w:r>
            <w:hyperlink r:id="rId48" w:tgtFrame="_blank" w:tooltip="to EUR-Lex" w:history="1">
              <w:r w:rsidRPr="004E52A2">
                <w:rPr>
                  <w:rFonts w:ascii="Arial" w:eastAsia="Arial" w:hAnsi="Arial" w:cs="Arial"/>
                  <w:sz w:val="20"/>
                  <w:szCs w:val="20"/>
                  <w:lang w:val="sl-SI"/>
                </w:rPr>
                <w:t>96/23/ES</w:t>
              </w:r>
            </w:hyperlink>
            <w:r w:rsidRPr="004E52A2">
              <w:rPr>
                <w:rFonts w:ascii="Arial" w:eastAsia="Arial" w:hAnsi="Arial" w:cs="Arial"/>
                <w:sz w:val="20"/>
                <w:szCs w:val="20"/>
                <w:lang w:val="sl-SI"/>
              </w:rPr>
              <w:t xml:space="preserve">, </w:t>
            </w:r>
            <w:hyperlink r:id="rId49" w:tgtFrame="_blank" w:tooltip="to EUR-Lex" w:history="1">
              <w:r w:rsidRPr="004E52A2">
                <w:rPr>
                  <w:rFonts w:ascii="Arial" w:eastAsia="Arial" w:hAnsi="Arial" w:cs="Arial"/>
                  <w:sz w:val="20"/>
                  <w:szCs w:val="20"/>
                  <w:lang w:val="sl-SI"/>
                </w:rPr>
                <w:t>96/93/ES</w:t>
              </w:r>
            </w:hyperlink>
            <w:r w:rsidRPr="004E52A2">
              <w:rPr>
                <w:rFonts w:ascii="Arial" w:eastAsia="Arial" w:hAnsi="Arial" w:cs="Arial"/>
                <w:sz w:val="20"/>
                <w:szCs w:val="20"/>
                <w:lang w:val="sl-SI"/>
              </w:rPr>
              <w:t xml:space="preserve"> in </w:t>
            </w:r>
            <w:hyperlink r:id="rId50" w:tgtFrame="_blank" w:tooltip="to EUR-Lex" w:history="1">
              <w:r w:rsidRPr="004E52A2">
                <w:rPr>
                  <w:rFonts w:ascii="Arial" w:eastAsia="Arial" w:hAnsi="Arial" w:cs="Arial"/>
                  <w:sz w:val="20"/>
                  <w:szCs w:val="20"/>
                  <w:lang w:val="sl-SI"/>
                </w:rPr>
                <w:t>97/78/ES</w:t>
              </w:r>
            </w:hyperlink>
            <w:r w:rsidRPr="004E52A2">
              <w:rPr>
                <w:rFonts w:ascii="Arial" w:eastAsia="Arial" w:hAnsi="Arial" w:cs="Arial"/>
                <w:sz w:val="20"/>
                <w:szCs w:val="20"/>
                <w:lang w:val="sl-SI"/>
              </w:rPr>
              <w:t xml:space="preserve"> ter </w:t>
            </w:r>
            <w:hyperlink r:id="rId51" w:tgtFrame="_blank" w:tooltip="to EUR-Lex" w:history="1">
              <w:r w:rsidRPr="004E52A2">
                <w:rPr>
                  <w:rFonts w:ascii="Arial" w:eastAsia="Arial" w:hAnsi="Arial" w:cs="Arial"/>
                  <w:sz w:val="20"/>
                  <w:szCs w:val="20"/>
                  <w:lang w:val="sl-SI"/>
                </w:rPr>
                <w:t>sklepa Sveta 92/438/EGS</w:t>
              </w:r>
            </w:hyperlink>
            <w:r w:rsidRPr="004E52A2">
              <w:rPr>
                <w:rFonts w:ascii="Arial" w:eastAsia="Arial" w:hAnsi="Arial" w:cs="Arial"/>
                <w:sz w:val="20"/>
                <w:szCs w:val="20"/>
                <w:lang w:val="sl-SI"/>
              </w:rPr>
              <w:t xml:space="preserve"> (Uredba o uradnem nadzoru) (UL L št. 95 z dne 7. 4. 2017, str. 1);</w:t>
            </w:r>
          </w:p>
          <w:p w14:paraId="0374937A" w14:textId="77777777" w:rsidR="00E35B4D" w:rsidRPr="004E52A2" w:rsidRDefault="00E35B4D"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xml:space="preserve">-        </w:t>
            </w:r>
            <w:hyperlink r:id="rId52" w:tgtFrame="_blank" w:tooltip="to EUR-Lex" w:history="1">
              <w:r w:rsidRPr="004E52A2">
                <w:rPr>
                  <w:rFonts w:ascii="Arial" w:eastAsia="Arial" w:hAnsi="Arial" w:cs="Arial"/>
                  <w:sz w:val="20"/>
                  <w:szCs w:val="20"/>
                  <w:lang w:val="sl-SI"/>
                </w:rPr>
                <w:t>Direktiva 2010/63/EU</w:t>
              </w:r>
            </w:hyperlink>
            <w:r w:rsidRPr="004E52A2">
              <w:rPr>
                <w:rFonts w:ascii="Arial" w:eastAsia="Arial" w:hAnsi="Arial" w:cs="Arial"/>
                <w:sz w:val="20"/>
                <w:szCs w:val="20"/>
                <w:lang w:val="sl-SI"/>
              </w:rPr>
              <w:t xml:space="preserve"> Evropskega parlamenta in Sveta z dne 22. septembra 2010 o zaščiti živali, ki se uporabljajo v znanstvene namene (UL L št. 276 z dne 20. 10. 2010, str. 33; v nadaljnjem besedilu: </w:t>
            </w:r>
            <w:hyperlink r:id="rId53" w:tgtFrame="_blank" w:tooltip="to EUR-Lex" w:history="1">
              <w:r w:rsidRPr="004E52A2">
                <w:rPr>
                  <w:rFonts w:ascii="Arial" w:eastAsia="Arial" w:hAnsi="Arial" w:cs="Arial"/>
                  <w:sz w:val="20"/>
                  <w:szCs w:val="20"/>
                  <w:lang w:val="sl-SI"/>
                </w:rPr>
                <w:t>Direktiva 2010/63/EU</w:t>
              </w:r>
            </w:hyperlink>
            <w:r w:rsidRPr="004E52A2">
              <w:rPr>
                <w:rFonts w:ascii="Arial" w:eastAsia="Arial" w:hAnsi="Arial" w:cs="Arial"/>
                <w:sz w:val="20"/>
                <w:szCs w:val="20"/>
                <w:lang w:val="sl-SI"/>
              </w:rPr>
              <w:t xml:space="preserve">), zadnjič spremenjena z </w:t>
            </w:r>
            <w:hyperlink r:id="rId54" w:tgtFrame="_blank" w:tooltip="to EUR-Lex" w:history="1">
              <w:r w:rsidRPr="004E52A2">
                <w:rPr>
                  <w:rFonts w:ascii="Arial" w:eastAsia="Arial" w:hAnsi="Arial" w:cs="Arial"/>
                  <w:sz w:val="20"/>
                  <w:szCs w:val="20"/>
                  <w:lang w:val="sl-SI"/>
                </w:rPr>
                <w:t>Uredbo (EU) 2019/1010</w:t>
              </w:r>
            </w:hyperlink>
            <w:r w:rsidRPr="004E52A2">
              <w:rPr>
                <w:rFonts w:ascii="Arial" w:eastAsia="Arial" w:hAnsi="Arial" w:cs="Arial"/>
                <w:sz w:val="20"/>
                <w:szCs w:val="20"/>
                <w:lang w:val="sl-SI"/>
              </w:rPr>
              <w:t xml:space="preserve"> Evropskega parlamenta in Sveta z dne 5. junija 2019 o uskladitvi obveznosti poročanja na področju zakonodaje, povezane z okoljem, ter spremembo </w:t>
            </w:r>
            <w:hyperlink r:id="rId55" w:tgtFrame="_blank" w:tooltip="to EUR-Lex" w:history="1">
              <w:r w:rsidRPr="004E52A2">
                <w:rPr>
                  <w:rFonts w:ascii="Arial" w:eastAsia="Arial" w:hAnsi="Arial" w:cs="Arial"/>
                  <w:sz w:val="20"/>
                  <w:szCs w:val="20"/>
                  <w:lang w:val="sl-SI"/>
                </w:rPr>
                <w:t>uredb (ES) št. 166/2006</w:t>
              </w:r>
            </w:hyperlink>
            <w:r w:rsidRPr="004E52A2">
              <w:rPr>
                <w:rFonts w:ascii="Arial" w:eastAsia="Arial" w:hAnsi="Arial" w:cs="Arial"/>
                <w:sz w:val="20"/>
                <w:szCs w:val="20"/>
                <w:lang w:val="sl-SI"/>
              </w:rPr>
              <w:t xml:space="preserve"> in </w:t>
            </w:r>
            <w:hyperlink r:id="rId56" w:tgtFrame="_blank" w:tooltip="to EUR-Lex" w:history="1">
              <w:r w:rsidRPr="004E52A2">
                <w:rPr>
                  <w:rFonts w:ascii="Arial" w:eastAsia="Arial" w:hAnsi="Arial" w:cs="Arial"/>
                  <w:sz w:val="20"/>
                  <w:szCs w:val="20"/>
                  <w:lang w:val="sl-SI"/>
                </w:rPr>
                <w:t>(EU) št. 995/2010</w:t>
              </w:r>
            </w:hyperlink>
            <w:r w:rsidRPr="004E52A2">
              <w:rPr>
                <w:rFonts w:ascii="Arial" w:eastAsia="Arial" w:hAnsi="Arial" w:cs="Arial"/>
                <w:sz w:val="20"/>
                <w:szCs w:val="20"/>
                <w:lang w:val="sl-SI"/>
              </w:rPr>
              <w:t xml:space="preserve"> Evropskega parlamenta in Sveta, </w:t>
            </w:r>
            <w:hyperlink r:id="rId57" w:tgtFrame="_blank" w:tooltip="to EUR-Lex" w:history="1">
              <w:r w:rsidRPr="004E52A2">
                <w:rPr>
                  <w:rFonts w:ascii="Arial" w:eastAsia="Arial" w:hAnsi="Arial" w:cs="Arial"/>
                  <w:sz w:val="20"/>
                  <w:szCs w:val="20"/>
                  <w:lang w:val="sl-SI"/>
                </w:rPr>
                <w:t>direktiv 2002/49/ES</w:t>
              </w:r>
            </w:hyperlink>
            <w:r w:rsidRPr="004E52A2">
              <w:rPr>
                <w:rFonts w:ascii="Arial" w:eastAsia="Arial" w:hAnsi="Arial" w:cs="Arial"/>
                <w:sz w:val="20"/>
                <w:szCs w:val="20"/>
                <w:lang w:val="sl-SI"/>
              </w:rPr>
              <w:t xml:space="preserve">, </w:t>
            </w:r>
            <w:hyperlink r:id="rId58" w:tgtFrame="_blank" w:tooltip="to EUR-Lex" w:history="1">
              <w:r w:rsidRPr="004E52A2">
                <w:rPr>
                  <w:rFonts w:ascii="Arial" w:eastAsia="Arial" w:hAnsi="Arial" w:cs="Arial"/>
                  <w:sz w:val="20"/>
                  <w:szCs w:val="20"/>
                  <w:lang w:val="sl-SI"/>
                </w:rPr>
                <w:t>2004/35/ES</w:t>
              </w:r>
            </w:hyperlink>
            <w:r w:rsidRPr="004E52A2">
              <w:rPr>
                <w:rFonts w:ascii="Arial" w:eastAsia="Arial" w:hAnsi="Arial" w:cs="Arial"/>
                <w:sz w:val="20"/>
                <w:szCs w:val="20"/>
                <w:lang w:val="sl-SI"/>
              </w:rPr>
              <w:t xml:space="preserve">, </w:t>
            </w:r>
            <w:hyperlink r:id="rId59" w:tgtFrame="_blank" w:tooltip="to EUR-Lex" w:history="1">
              <w:r w:rsidRPr="004E52A2">
                <w:rPr>
                  <w:rFonts w:ascii="Arial" w:eastAsia="Arial" w:hAnsi="Arial" w:cs="Arial"/>
                  <w:sz w:val="20"/>
                  <w:szCs w:val="20"/>
                  <w:lang w:val="sl-SI"/>
                </w:rPr>
                <w:t>2007/2/ES</w:t>
              </w:r>
            </w:hyperlink>
            <w:r w:rsidRPr="004E52A2">
              <w:rPr>
                <w:rFonts w:ascii="Arial" w:eastAsia="Arial" w:hAnsi="Arial" w:cs="Arial"/>
                <w:sz w:val="20"/>
                <w:szCs w:val="20"/>
                <w:lang w:val="sl-SI"/>
              </w:rPr>
              <w:t xml:space="preserve">, </w:t>
            </w:r>
            <w:hyperlink r:id="rId60" w:tgtFrame="_blank" w:tooltip="to EUR-Lex" w:history="1">
              <w:r w:rsidRPr="004E52A2">
                <w:rPr>
                  <w:rFonts w:ascii="Arial" w:eastAsia="Arial" w:hAnsi="Arial" w:cs="Arial"/>
                  <w:sz w:val="20"/>
                  <w:szCs w:val="20"/>
                  <w:lang w:val="sl-SI"/>
                </w:rPr>
                <w:t>2009/147/ES</w:t>
              </w:r>
            </w:hyperlink>
            <w:r w:rsidRPr="004E52A2">
              <w:rPr>
                <w:rFonts w:ascii="Arial" w:eastAsia="Arial" w:hAnsi="Arial" w:cs="Arial"/>
                <w:sz w:val="20"/>
                <w:szCs w:val="20"/>
                <w:lang w:val="sl-SI"/>
              </w:rPr>
              <w:t xml:space="preserve"> in </w:t>
            </w:r>
            <w:hyperlink r:id="rId61" w:tgtFrame="_blank" w:tooltip="to EUR-Lex" w:history="1">
              <w:r w:rsidRPr="004E52A2">
                <w:rPr>
                  <w:rFonts w:ascii="Arial" w:eastAsia="Arial" w:hAnsi="Arial" w:cs="Arial"/>
                  <w:sz w:val="20"/>
                  <w:szCs w:val="20"/>
                  <w:lang w:val="sl-SI"/>
                </w:rPr>
                <w:t>2010/63/EU</w:t>
              </w:r>
            </w:hyperlink>
            <w:r w:rsidRPr="004E52A2">
              <w:rPr>
                <w:rFonts w:ascii="Arial" w:eastAsia="Arial" w:hAnsi="Arial" w:cs="Arial"/>
                <w:sz w:val="20"/>
                <w:szCs w:val="20"/>
                <w:lang w:val="sl-SI"/>
              </w:rPr>
              <w:t xml:space="preserve"> Evropskega parlamenta in Sveta, </w:t>
            </w:r>
            <w:hyperlink r:id="rId62" w:tgtFrame="_blank" w:tooltip="to EUR-Lex" w:history="1">
              <w:r w:rsidRPr="004E52A2">
                <w:rPr>
                  <w:rFonts w:ascii="Arial" w:eastAsia="Arial" w:hAnsi="Arial" w:cs="Arial"/>
                  <w:sz w:val="20"/>
                  <w:szCs w:val="20"/>
                  <w:lang w:val="sl-SI"/>
                </w:rPr>
                <w:t>uredb Sveta (ES) št. 338/97</w:t>
              </w:r>
            </w:hyperlink>
            <w:r w:rsidRPr="004E52A2">
              <w:rPr>
                <w:rFonts w:ascii="Arial" w:eastAsia="Arial" w:hAnsi="Arial" w:cs="Arial"/>
                <w:sz w:val="20"/>
                <w:szCs w:val="20"/>
                <w:lang w:val="sl-SI"/>
              </w:rPr>
              <w:t xml:space="preserve"> in </w:t>
            </w:r>
            <w:hyperlink r:id="rId63" w:tgtFrame="_blank" w:tooltip="to EUR-Lex" w:history="1">
              <w:r w:rsidRPr="004E52A2">
                <w:rPr>
                  <w:rFonts w:ascii="Arial" w:eastAsia="Arial" w:hAnsi="Arial" w:cs="Arial"/>
                  <w:sz w:val="20"/>
                  <w:szCs w:val="20"/>
                  <w:lang w:val="sl-SI"/>
                </w:rPr>
                <w:t>(ES) št. 2173/2005</w:t>
              </w:r>
            </w:hyperlink>
            <w:r w:rsidRPr="004E52A2">
              <w:rPr>
                <w:rFonts w:ascii="Arial" w:eastAsia="Arial" w:hAnsi="Arial" w:cs="Arial"/>
                <w:sz w:val="20"/>
                <w:szCs w:val="20"/>
                <w:lang w:val="sl-SI"/>
              </w:rPr>
              <w:t xml:space="preserve"> ter </w:t>
            </w:r>
            <w:hyperlink r:id="rId64" w:tgtFrame="_blank" w:tooltip="to EUR-Lex" w:history="1">
              <w:r w:rsidRPr="004E52A2">
                <w:rPr>
                  <w:rFonts w:ascii="Arial" w:eastAsia="Arial" w:hAnsi="Arial" w:cs="Arial"/>
                  <w:sz w:val="20"/>
                  <w:szCs w:val="20"/>
                  <w:lang w:val="sl-SI"/>
                </w:rPr>
                <w:t>Direktive Sveta 86/278/EGS</w:t>
              </w:r>
            </w:hyperlink>
            <w:r w:rsidRPr="004E52A2">
              <w:rPr>
                <w:rFonts w:ascii="Arial" w:eastAsia="Arial" w:hAnsi="Arial" w:cs="Arial"/>
                <w:sz w:val="20"/>
                <w:szCs w:val="20"/>
                <w:lang w:val="sl-SI"/>
              </w:rPr>
              <w:t xml:space="preserve"> (UL L št. 170 z dne 25. 6. 2019, str. 115).</w:t>
            </w:r>
          </w:p>
          <w:p w14:paraId="2A4A62DF" w14:textId="77777777" w:rsidR="00E35B4D" w:rsidRPr="004E52A2" w:rsidRDefault="00E35B4D"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S tem zakonom se podrobneje ureja izvajanje naslednjih Uredb Evropske unije:</w:t>
            </w:r>
          </w:p>
          <w:p w14:paraId="02BFDDA8" w14:textId="77777777" w:rsidR="00E35B4D" w:rsidRPr="004E52A2" w:rsidRDefault="00E35B4D"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lastRenderedPageBreak/>
              <w:t xml:space="preserve">-        </w:t>
            </w:r>
            <w:hyperlink r:id="rId65" w:tgtFrame="_blank" w:tooltip="to EUR-Lex" w:history="1">
              <w:r w:rsidRPr="004E52A2">
                <w:rPr>
                  <w:rFonts w:ascii="Arial" w:eastAsia="Arial" w:hAnsi="Arial" w:cs="Arial"/>
                  <w:sz w:val="20"/>
                  <w:szCs w:val="20"/>
                  <w:lang w:val="sl-SI"/>
                </w:rPr>
                <w:t>Uredbe Sveta (ES) št. 1/2005</w:t>
              </w:r>
            </w:hyperlink>
            <w:r w:rsidRPr="004E52A2">
              <w:rPr>
                <w:rFonts w:ascii="Arial" w:eastAsia="Arial" w:hAnsi="Arial" w:cs="Arial"/>
                <w:sz w:val="20"/>
                <w:szCs w:val="20"/>
                <w:lang w:val="sl-SI"/>
              </w:rPr>
              <w:t xml:space="preserve"> z dne 22. decembra 2004 o zaščiti živali med prevozom in postopki, povezanimi z njim, in o spremembi </w:t>
            </w:r>
            <w:hyperlink r:id="rId66" w:tgtFrame="_blank" w:tooltip="to EUR-Lex" w:history="1">
              <w:r w:rsidRPr="004E52A2">
                <w:rPr>
                  <w:rFonts w:ascii="Arial" w:eastAsia="Arial" w:hAnsi="Arial" w:cs="Arial"/>
                  <w:sz w:val="20"/>
                  <w:szCs w:val="20"/>
                  <w:lang w:val="sl-SI"/>
                </w:rPr>
                <w:t>Direktiv 64/432/EGS</w:t>
              </w:r>
            </w:hyperlink>
            <w:r w:rsidRPr="004E52A2">
              <w:rPr>
                <w:rFonts w:ascii="Arial" w:eastAsia="Arial" w:hAnsi="Arial" w:cs="Arial"/>
                <w:sz w:val="20"/>
                <w:szCs w:val="20"/>
                <w:lang w:val="sl-SI"/>
              </w:rPr>
              <w:t xml:space="preserve"> in </w:t>
            </w:r>
            <w:hyperlink r:id="rId67" w:tgtFrame="_blank" w:tooltip="to EUR-Lex" w:history="1">
              <w:r w:rsidRPr="004E52A2">
                <w:rPr>
                  <w:rFonts w:ascii="Arial" w:eastAsia="Arial" w:hAnsi="Arial" w:cs="Arial"/>
                  <w:sz w:val="20"/>
                  <w:szCs w:val="20"/>
                  <w:lang w:val="sl-SI"/>
                </w:rPr>
                <w:t>93/119/ES</w:t>
              </w:r>
            </w:hyperlink>
            <w:r w:rsidRPr="004E52A2">
              <w:rPr>
                <w:rFonts w:ascii="Arial" w:eastAsia="Arial" w:hAnsi="Arial" w:cs="Arial"/>
                <w:sz w:val="20"/>
                <w:szCs w:val="20"/>
                <w:lang w:val="sl-SI"/>
              </w:rPr>
              <w:t xml:space="preserve"> ter </w:t>
            </w:r>
            <w:hyperlink r:id="rId68" w:tgtFrame="_blank" w:tooltip="to EUR-Lex" w:history="1">
              <w:r w:rsidRPr="004E52A2">
                <w:rPr>
                  <w:rFonts w:ascii="Arial" w:eastAsia="Arial" w:hAnsi="Arial" w:cs="Arial"/>
                  <w:sz w:val="20"/>
                  <w:szCs w:val="20"/>
                  <w:lang w:val="sl-SI"/>
                </w:rPr>
                <w:t>Uredbe (ES) 1255/97</w:t>
              </w:r>
            </w:hyperlink>
            <w:r w:rsidRPr="004E52A2">
              <w:rPr>
                <w:rFonts w:ascii="Arial" w:eastAsia="Arial" w:hAnsi="Arial" w:cs="Arial"/>
                <w:sz w:val="20"/>
                <w:szCs w:val="20"/>
                <w:lang w:val="sl-SI"/>
              </w:rPr>
              <w:t xml:space="preserve"> (UL L št. 3 z dne 5. 1. 2005, str. 1), zadnjič spremenjene z </w:t>
            </w:r>
            <w:hyperlink r:id="rId69" w:tgtFrame="_blank" w:tooltip="to EUR-Lex" w:history="1">
              <w:r w:rsidRPr="004E52A2">
                <w:rPr>
                  <w:rFonts w:ascii="Arial" w:eastAsia="Arial" w:hAnsi="Arial" w:cs="Arial"/>
                  <w:sz w:val="20"/>
                  <w:szCs w:val="20"/>
                  <w:lang w:val="sl-SI"/>
                </w:rPr>
                <w:t>Uredbo (EU) 2017/625</w:t>
              </w:r>
            </w:hyperlink>
            <w:r w:rsidRPr="004E52A2">
              <w:rPr>
                <w:rFonts w:ascii="Arial" w:eastAsia="Arial" w:hAnsi="Arial" w:cs="Arial"/>
                <w:sz w:val="20"/>
                <w:szCs w:val="20"/>
                <w:lang w:val="sl-SI"/>
              </w:rPr>
              <w:t xml:space="preserve"> Evropskega parlamenta in Sveta z dne 15. marca 2017 o izvajanju uradnega nadzora in drugih uradnih dejavnosti, da se zagotovi uporaba zakonodaje o živilih in krmi, pravil o zdravju in dobrobiti živali ter zdravju rastlin in fitofarmacevtskih sredstvih, ter o spremembi </w:t>
            </w:r>
            <w:hyperlink r:id="rId70" w:tgtFrame="_blank" w:tooltip="to EUR-Lex" w:history="1">
              <w:r w:rsidRPr="004E52A2">
                <w:rPr>
                  <w:rFonts w:ascii="Arial" w:eastAsia="Arial" w:hAnsi="Arial" w:cs="Arial"/>
                  <w:sz w:val="20"/>
                  <w:szCs w:val="20"/>
                  <w:lang w:val="sl-SI"/>
                </w:rPr>
                <w:t>uredb (ES) št. 999/2001</w:t>
              </w:r>
            </w:hyperlink>
            <w:r w:rsidRPr="004E52A2">
              <w:rPr>
                <w:rFonts w:ascii="Arial" w:eastAsia="Arial" w:hAnsi="Arial" w:cs="Arial"/>
                <w:sz w:val="20"/>
                <w:szCs w:val="20"/>
                <w:lang w:val="sl-SI"/>
              </w:rPr>
              <w:t xml:space="preserve">, </w:t>
            </w:r>
            <w:hyperlink r:id="rId71" w:tgtFrame="_blank" w:tooltip="to EUR-Lex" w:history="1">
              <w:r w:rsidRPr="004E52A2">
                <w:rPr>
                  <w:rFonts w:ascii="Arial" w:eastAsia="Arial" w:hAnsi="Arial" w:cs="Arial"/>
                  <w:sz w:val="20"/>
                  <w:szCs w:val="20"/>
                  <w:lang w:val="sl-SI"/>
                </w:rPr>
                <w:t>(ES) št. 396/2005</w:t>
              </w:r>
            </w:hyperlink>
            <w:r w:rsidRPr="004E52A2">
              <w:rPr>
                <w:rFonts w:ascii="Arial" w:eastAsia="Arial" w:hAnsi="Arial" w:cs="Arial"/>
                <w:sz w:val="20"/>
                <w:szCs w:val="20"/>
                <w:lang w:val="sl-SI"/>
              </w:rPr>
              <w:t xml:space="preserve">, </w:t>
            </w:r>
            <w:hyperlink r:id="rId72" w:tgtFrame="_blank" w:tooltip="to EUR-Lex" w:history="1">
              <w:r w:rsidRPr="004E52A2">
                <w:rPr>
                  <w:rFonts w:ascii="Arial" w:eastAsia="Arial" w:hAnsi="Arial" w:cs="Arial"/>
                  <w:sz w:val="20"/>
                  <w:szCs w:val="20"/>
                  <w:lang w:val="sl-SI"/>
                </w:rPr>
                <w:t>(ES) št. 1069/2009</w:t>
              </w:r>
            </w:hyperlink>
            <w:r w:rsidRPr="004E52A2">
              <w:rPr>
                <w:rFonts w:ascii="Arial" w:eastAsia="Arial" w:hAnsi="Arial" w:cs="Arial"/>
                <w:sz w:val="20"/>
                <w:szCs w:val="20"/>
                <w:lang w:val="sl-SI"/>
              </w:rPr>
              <w:t xml:space="preserve">, </w:t>
            </w:r>
            <w:hyperlink r:id="rId73" w:tgtFrame="_blank" w:tooltip="to EUR-Lex" w:history="1">
              <w:r w:rsidRPr="004E52A2">
                <w:rPr>
                  <w:rFonts w:ascii="Arial" w:eastAsia="Arial" w:hAnsi="Arial" w:cs="Arial"/>
                  <w:sz w:val="20"/>
                  <w:szCs w:val="20"/>
                  <w:lang w:val="sl-SI"/>
                </w:rPr>
                <w:t>(ES) št. 1107/2009</w:t>
              </w:r>
            </w:hyperlink>
            <w:r w:rsidRPr="004E52A2">
              <w:rPr>
                <w:rFonts w:ascii="Arial" w:eastAsia="Arial" w:hAnsi="Arial" w:cs="Arial"/>
                <w:sz w:val="20"/>
                <w:szCs w:val="20"/>
                <w:lang w:val="sl-SI"/>
              </w:rPr>
              <w:t xml:space="preserve">, </w:t>
            </w:r>
            <w:hyperlink r:id="rId74" w:tgtFrame="_blank" w:tooltip="to EUR-Lex" w:history="1">
              <w:r w:rsidRPr="004E52A2">
                <w:rPr>
                  <w:rFonts w:ascii="Arial" w:eastAsia="Arial" w:hAnsi="Arial" w:cs="Arial"/>
                  <w:sz w:val="20"/>
                  <w:szCs w:val="20"/>
                  <w:lang w:val="sl-SI"/>
                </w:rPr>
                <w:t>(EU) št. 1151/2012</w:t>
              </w:r>
            </w:hyperlink>
            <w:r w:rsidRPr="004E52A2">
              <w:rPr>
                <w:rFonts w:ascii="Arial" w:eastAsia="Arial" w:hAnsi="Arial" w:cs="Arial"/>
                <w:sz w:val="20"/>
                <w:szCs w:val="20"/>
                <w:lang w:val="sl-SI"/>
              </w:rPr>
              <w:t xml:space="preserve">, </w:t>
            </w:r>
            <w:hyperlink r:id="rId75" w:tgtFrame="_blank" w:tooltip="to EUR-Lex" w:history="1">
              <w:r w:rsidRPr="004E52A2">
                <w:rPr>
                  <w:rFonts w:ascii="Arial" w:eastAsia="Arial" w:hAnsi="Arial" w:cs="Arial"/>
                  <w:sz w:val="20"/>
                  <w:szCs w:val="20"/>
                  <w:lang w:val="sl-SI"/>
                </w:rPr>
                <w:t>(EU) št. 652/2014</w:t>
              </w:r>
            </w:hyperlink>
            <w:r w:rsidRPr="004E52A2">
              <w:rPr>
                <w:rFonts w:ascii="Arial" w:eastAsia="Arial" w:hAnsi="Arial" w:cs="Arial"/>
                <w:sz w:val="20"/>
                <w:szCs w:val="20"/>
                <w:lang w:val="sl-SI"/>
              </w:rPr>
              <w:t xml:space="preserve">, </w:t>
            </w:r>
            <w:hyperlink r:id="rId76" w:tgtFrame="_blank" w:tooltip="to EUR-Lex" w:history="1">
              <w:r w:rsidRPr="004E52A2">
                <w:rPr>
                  <w:rFonts w:ascii="Arial" w:eastAsia="Arial" w:hAnsi="Arial" w:cs="Arial"/>
                  <w:sz w:val="20"/>
                  <w:szCs w:val="20"/>
                  <w:lang w:val="sl-SI"/>
                </w:rPr>
                <w:t>(EU) 2016/429</w:t>
              </w:r>
            </w:hyperlink>
            <w:r w:rsidRPr="004E52A2">
              <w:rPr>
                <w:rFonts w:ascii="Arial" w:eastAsia="Arial" w:hAnsi="Arial" w:cs="Arial"/>
                <w:sz w:val="20"/>
                <w:szCs w:val="20"/>
                <w:lang w:val="sl-SI"/>
              </w:rPr>
              <w:t xml:space="preserve"> in </w:t>
            </w:r>
            <w:hyperlink r:id="rId77" w:tgtFrame="_blank" w:tooltip="to EUR-Lex" w:history="1">
              <w:r w:rsidRPr="004E52A2">
                <w:rPr>
                  <w:rFonts w:ascii="Arial" w:eastAsia="Arial" w:hAnsi="Arial" w:cs="Arial"/>
                  <w:sz w:val="20"/>
                  <w:szCs w:val="20"/>
                  <w:lang w:val="sl-SI"/>
                </w:rPr>
                <w:t>(EU) 2016/2031</w:t>
              </w:r>
            </w:hyperlink>
            <w:r w:rsidRPr="004E52A2">
              <w:rPr>
                <w:rFonts w:ascii="Arial" w:eastAsia="Arial" w:hAnsi="Arial" w:cs="Arial"/>
                <w:sz w:val="20"/>
                <w:szCs w:val="20"/>
                <w:lang w:val="sl-SI"/>
              </w:rPr>
              <w:t xml:space="preserve"> Evropskega parlamenta in Sveta, </w:t>
            </w:r>
            <w:hyperlink r:id="rId78" w:tgtFrame="_blank" w:tooltip="to EUR-Lex" w:history="1">
              <w:r w:rsidRPr="004E52A2">
                <w:rPr>
                  <w:rFonts w:ascii="Arial" w:eastAsia="Arial" w:hAnsi="Arial" w:cs="Arial"/>
                  <w:sz w:val="20"/>
                  <w:szCs w:val="20"/>
                  <w:lang w:val="sl-SI"/>
                </w:rPr>
                <w:t>uredb Sveta (ES) št. 1/2005</w:t>
              </w:r>
            </w:hyperlink>
            <w:r w:rsidRPr="004E52A2">
              <w:rPr>
                <w:rFonts w:ascii="Arial" w:eastAsia="Arial" w:hAnsi="Arial" w:cs="Arial"/>
                <w:sz w:val="20"/>
                <w:szCs w:val="20"/>
                <w:lang w:val="sl-SI"/>
              </w:rPr>
              <w:t xml:space="preserve"> in </w:t>
            </w:r>
            <w:hyperlink r:id="rId79" w:tgtFrame="_blank" w:tooltip="to EUR-Lex" w:history="1">
              <w:r w:rsidRPr="004E52A2">
                <w:rPr>
                  <w:rFonts w:ascii="Arial" w:eastAsia="Arial" w:hAnsi="Arial" w:cs="Arial"/>
                  <w:sz w:val="20"/>
                  <w:szCs w:val="20"/>
                  <w:lang w:val="sl-SI"/>
                </w:rPr>
                <w:t>(ES) št. 1099/2009</w:t>
              </w:r>
            </w:hyperlink>
            <w:r w:rsidRPr="004E52A2">
              <w:rPr>
                <w:rFonts w:ascii="Arial" w:eastAsia="Arial" w:hAnsi="Arial" w:cs="Arial"/>
                <w:sz w:val="20"/>
                <w:szCs w:val="20"/>
                <w:lang w:val="sl-SI"/>
              </w:rPr>
              <w:t xml:space="preserve"> ter </w:t>
            </w:r>
            <w:hyperlink r:id="rId80" w:tgtFrame="_blank" w:tooltip="to EUR-Lex" w:history="1">
              <w:r w:rsidRPr="004E52A2">
                <w:rPr>
                  <w:rFonts w:ascii="Arial" w:eastAsia="Arial" w:hAnsi="Arial" w:cs="Arial"/>
                  <w:sz w:val="20"/>
                  <w:szCs w:val="20"/>
                  <w:lang w:val="sl-SI"/>
                </w:rPr>
                <w:t>direktiv Sveta 98/58/ES</w:t>
              </w:r>
            </w:hyperlink>
            <w:r w:rsidRPr="004E52A2">
              <w:rPr>
                <w:rFonts w:ascii="Arial" w:eastAsia="Arial" w:hAnsi="Arial" w:cs="Arial"/>
                <w:sz w:val="20"/>
                <w:szCs w:val="20"/>
                <w:lang w:val="sl-SI"/>
              </w:rPr>
              <w:t xml:space="preserve">, </w:t>
            </w:r>
            <w:hyperlink r:id="rId81" w:tgtFrame="_blank" w:tooltip="to EUR-Lex" w:history="1">
              <w:r w:rsidRPr="004E52A2">
                <w:rPr>
                  <w:rFonts w:ascii="Arial" w:eastAsia="Arial" w:hAnsi="Arial" w:cs="Arial"/>
                  <w:sz w:val="20"/>
                  <w:szCs w:val="20"/>
                  <w:lang w:val="sl-SI"/>
                </w:rPr>
                <w:t>1999/74/ES</w:t>
              </w:r>
            </w:hyperlink>
            <w:r w:rsidRPr="004E52A2">
              <w:rPr>
                <w:rFonts w:ascii="Arial" w:eastAsia="Arial" w:hAnsi="Arial" w:cs="Arial"/>
                <w:sz w:val="20"/>
                <w:szCs w:val="20"/>
                <w:lang w:val="sl-SI"/>
              </w:rPr>
              <w:t xml:space="preserve">, </w:t>
            </w:r>
            <w:hyperlink r:id="rId82" w:tgtFrame="_blank" w:tooltip="to EUR-Lex" w:history="1">
              <w:r w:rsidRPr="004E52A2">
                <w:rPr>
                  <w:rFonts w:ascii="Arial" w:eastAsia="Arial" w:hAnsi="Arial" w:cs="Arial"/>
                  <w:sz w:val="20"/>
                  <w:szCs w:val="20"/>
                  <w:lang w:val="sl-SI"/>
                </w:rPr>
                <w:t>2007/43/ES</w:t>
              </w:r>
            </w:hyperlink>
            <w:r w:rsidRPr="004E52A2">
              <w:rPr>
                <w:rFonts w:ascii="Arial" w:eastAsia="Arial" w:hAnsi="Arial" w:cs="Arial"/>
                <w:sz w:val="20"/>
                <w:szCs w:val="20"/>
                <w:lang w:val="sl-SI"/>
              </w:rPr>
              <w:t xml:space="preserve">, </w:t>
            </w:r>
            <w:hyperlink r:id="rId83" w:tgtFrame="_blank" w:tooltip="to EUR-Lex" w:history="1">
              <w:r w:rsidRPr="004E52A2">
                <w:rPr>
                  <w:rFonts w:ascii="Arial" w:eastAsia="Arial" w:hAnsi="Arial" w:cs="Arial"/>
                  <w:sz w:val="20"/>
                  <w:szCs w:val="20"/>
                  <w:lang w:val="sl-SI"/>
                </w:rPr>
                <w:t>2008/119/ES</w:t>
              </w:r>
            </w:hyperlink>
            <w:r w:rsidRPr="004E52A2">
              <w:rPr>
                <w:rFonts w:ascii="Arial" w:eastAsia="Arial" w:hAnsi="Arial" w:cs="Arial"/>
                <w:sz w:val="20"/>
                <w:szCs w:val="20"/>
                <w:lang w:val="sl-SI"/>
              </w:rPr>
              <w:t xml:space="preserve"> in </w:t>
            </w:r>
            <w:hyperlink r:id="rId84" w:tgtFrame="_blank" w:tooltip="to EUR-Lex" w:history="1">
              <w:r w:rsidRPr="004E52A2">
                <w:rPr>
                  <w:rFonts w:ascii="Arial" w:eastAsia="Arial" w:hAnsi="Arial" w:cs="Arial"/>
                  <w:sz w:val="20"/>
                  <w:szCs w:val="20"/>
                  <w:lang w:val="sl-SI"/>
                </w:rPr>
                <w:t>2008/120/ES</w:t>
              </w:r>
            </w:hyperlink>
            <w:r w:rsidRPr="004E52A2">
              <w:rPr>
                <w:rFonts w:ascii="Arial" w:eastAsia="Arial" w:hAnsi="Arial" w:cs="Arial"/>
                <w:sz w:val="20"/>
                <w:szCs w:val="20"/>
                <w:lang w:val="sl-SI"/>
              </w:rPr>
              <w:t xml:space="preserve"> ter razveljavitvi </w:t>
            </w:r>
            <w:hyperlink r:id="rId85" w:tgtFrame="_blank" w:tooltip="to EUR-Lex" w:history="1">
              <w:r w:rsidRPr="004E52A2">
                <w:rPr>
                  <w:rFonts w:ascii="Arial" w:eastAsia="Arial" w:hAnsi="Arial" w:cs="Arial"/>
                  <w:sz w:val="20"/>
                  <w:szCs w:val="20"/>
                  <w:lang w:val="sl-SI"/>
                </w:rPr>
                <w:t>uredb (ES) št. 854/2004</w:t>
              </w:r>
            </w:hyperlink>
            <w:r w:rsidRPr="004E52A2">
              <w:rPr>
                <w:rFonts w:ascii="Arial" w:eastAsia="Arial" w:hAnsi="Arial" w:cs="Arial"/>
                <w:sz w:val="20"/>
                <w:szCs w:val="20"/>
                <w:lang w:val="sl-SI"/>
              </w:rPr>
              <w:t xml:space="preserve"> in </w:t>
            </w:r>
            <w:hyperlink r:id="rId86" w:tgtFrame="_blank" w:tooltip="to EUR-Lex" w:history="1">
              <w:r w:rsidRPr="004E52A2">
                <w:rPr>
                  <w:rFonts w:ascii="Arial" w:eastAsia="Arial" w:hAnsi="Arial" w:cs="Arial"/>
                  <w:sz w:val="20"/>
                  <w:szCs w:val="20"/>
                  <w:lang w:val="sl-SI"/>
                </w:rPr>
                <w:t>(ES) št. 882/2004</w:t>
              </w:r>
            </w:hyperlink>
            <w:r w:rsidRPr="004E52A2">
              <w:rPr>
                <w:rFonts w:ascii="Arial" w:eastAsia="Arial" w:hAnsi="Arial" w:cs="Arial"/>
                <w:sz w:val="20"/>
                <w:szCs w:val="20"/>
                <w:lang w:val="sl-SI"/>
              </w:rPr>
              <w:t xml:space="preserve"> Evropskega parlamenta in Sveta, </w:t>
            </w:r>
            <w:hyperlink r:id="rId87" w:tgtFrame="_blank" w:tooltip="to EUR-Lex" w:history="1">
              <w:r w:rsidRPr="004E52A2">
                <w:rPr>
                  <w:rFonts w:ascii="Arial" w:eastAsia="Arial" w:hAnsi="Arial" w:cs="Arial"/>
                  <w:sz w:val="20"/>
                  <w:szCs w:val="20"/>
                  <w:lang w:val="sl-SI"/>
                </w:rPr>
                <w:t>direktiv Sveta 89/608/EGS</w:t>
              </w:r>
            </w:hyperlink>
            <w:r w:rsidRPr="004E52A2">
              <w:rPr>
                <w:rFonts w:ascii="Arial" w:eastAsia="Arial" w:hAnsi="Arial" w:cs="Arial"/>
                <w:sz w:val="20"/>
                <w:szCs w:val="20"/>
                <w:lang w:val="sl-SI"/>
              </w:rPr>
              <w:t xml:space="preserve">, </w:t>
            </w:r>
            <w:hyperlink r:id="rId88" w:tgtFrame="_blank" w:tooltip="to EUR-Lex" w:history="1">
              <w:r w:rsidRPr="004E52A2">
                <w:rPr>
                  <w:rFonts w:ascii="Arial" w:eastAsia="Arial" w:hAnsi="Arial" w:cs="Arial"/>
                  <w:sz w:val="20"/>
                  <w:szCs w:val="20"/>
                  <w:lang w:val="sl-SI"/>
                </w:rPr>
                <w:t>89/662/EGS</w:t>
              </w:r>
            </w:hyperlink>
            <w:r w:rsidRPr="004E52A2">
              <w:rPr>
                <w:rFonts w:ascii="Arial" w:eastAsia="Arial" w:hAnsi="Arial" w:cs="Arial"/>
                <w:sz w:val="20"/>
                <w:szCs w:val="20"/>
                <w:lang w:val="sl-SI"/>
              </w:rPr>
              <w:t xml:space="preserve">, </w:t>
            </w:r>
            <w:hyperlink r:id="rId89" w:tgtFrame="_blank" w:tooltip="to EUR-Lex" w:history="1">
              <w:r w:rsidRPr="004E52A2">
                <w:rPr>
                  <w:rFonts w:ascii="Arial" w:eastAsia="Arial" w:hAnsi="Arial" w:cs="Arial"/>
                  <w:sz w:val="20"/>
                  <w:szCs w:val="20"/>
                  <w:lang w:val="sl-SI"/>
                </w:rPr>
                <w:t>90/425/EGS</w:t>
              </w:r>
            </w:hyperlink>
            <w:r w:rsidRPr="004E52A2">
              <w:rPr>
                <w:rFonts w:ascii="Arial" w:eastAsia="Arial" w:hAnsi="Arial" w:cs="Arial"/>
                <w:sz w:val="20"/>
                <w:szCs w:val="20"/>
                <w:lang w:val="sl-SI"/>
              </w:rPr>
              <w:t xml:space="preserve">, </w:t>
            </w:r>
            <w:hyperlink r:id="rId90" w:tgtFrame="_blank" w:tooltip="to EUR-Lex" w:history="1">
              <w:r w:rsidRPr="004E52A2">
                <w:rPr>
                  <w:rFonts w:ascii="Arial" w:eastAsia="Arial" w:hAnsi="Arial" w:cs="Arial"/>
                  <w:sz w:val="20"/>
                  <w:szCs w:val="20"/>
                  <w:lang w:val="sl-SI"/>
                </w:rPr>
                <w:t>91/496/EGS</w:t>
              </w:r>
            </w:hyperlink>
            <w:r w:rsidRPr="004E52A2">
              <w:rPr>
                <w:rFonts w:ascii="Arial" w:eastAsia="Arial" w:hAnsi="Arial" w:cs="Arial"/>
                <w:sz w:val="20"/>
                <w:szCs w:val="20"/>
                <w:lang w:val="sl-SI"/>
              </w:rPr>
              <w:t xml:space="preserve">, </w:t>
            </w:r>
            <w:hyperlink r:id="rId91" w:tgtFrame="_blank" w:tooltip="to EUR-Lex" w:history="1">
              <w:r w:rsidRPr="004E52A2">
                <w:rPr>
                  <w:rFonts w:ascii="Arial" w:eastAsia="Arial" w:hAnsi="Arial" w:cs="Arial"/>
                  <w:sz w:val="20"/>
                  <w:szCs w:val="20"/>
                  <w:lang w:val="sl-SI"/>
                </w:rPr>
                <w:t>96/23/ES</w:t>
              </w:r>
            </w:hyperlink>
            <w:r w:rsidRPr="004E52A2">
              <w:rPr>
                <w:rFonts w:ascii="Arial" w:eastAsia="Arial" w:hAnsi="Arial" w:cs="Arial"/>
                <w:sz w:val="20"/>
                <w:szCs w:val="20"/>
                <w:lang w:val="sl-SI"/>
              </w:rPr>
              <w:t xml:space="preserve">, </w:t>
            </w:r>
            <w:hyperlink r:id="rId92" w:tgtFrame="_blank" w:tooltip="to EUR-Lex" w:history="1">
              <w:r w:rsidRPr="004E52A2">
                <w:rPr>
                  <w:rFonts w:ascii="Arial" w:eastAsia="Arial" w:hAnsi="Arial" w:cs="Arial"/>
                  <w:sz w:val="20"/>
                  <w:szCs w:val="20"/>
                  <w:lang w:val="sl-SI"/>
                </w:rPr>
                <w:t>96/93/ES</w:t>
              </w:r>
            </w:hyperlink>
            <w:r w:rsidRPr="004E52A2">
              <w:rPr>
                <w:rFonts w:ascii="Arial" w:eastAsia="Arial" w:hAnsi="Arial" w:cs="Arial"/>
                <w:sz w:val="20"/>
                <w:szCs w:val="20"/>
                <w:lang w:val="sl-SI"/>
              </w:rPr>
              <w:t xml:space="preserve"> in </w:t>
            </w:r>
            <w:hyperlink r:id="rId93" w:tgtFrame="_blank" w:tooltip="to EUR-Lex" w:history="1">
              <w:r w:rsidRPr="004E52A2">
                <w:rPr>
                  <w:rFonts w:ascii="Arial" w:eastAsia="Arial" w:hAnsi="Arial" w:cs="Arial"/>
                  <w:sz w:val="20"/>
                  <w:szCs w:val="20"/>
                  <w:lang w:val="sl-SI"/>
                </w:rPr>
                <w:t>97/78/ES</w:t>
              </w:r>
            </w:hyperlink>
            <w:r w:rsidRPr="004E52A2">
              <w:rPr>
                <w:rFonts w:ascii="Arial" w:eastAsia="Arial" w:hAnsi="Arial" w:cs="Arial"/>
                <w:sz w:val="20"/>
                <w:szCs w:val="20"/>
                <w:lang w:val="sl-SI"/>
              </w:rPr>
              <w:t xml:space="preserve"> ter </w:t>
            </w:r>
            <w:hyperlink r:id="rId94" w:tgtFrame="_blank" w:tooltip="to EUR-Lex" w:history="1">
              <w:r w:rsidRPr="004E52A2">
                <w:rPr>
                  <w:rFonts w:ascii="Arial" w:eastAsia="Arial" w:hAnsi="Arial" w:cs="Arial"/>
                  <w:sz w:val="20"/>
                  <w:szCs w:val="20"/>
                  <w:lang w:val="sl-SI"/>
                </w:rPr>
                <w:t>sklepa Sveta 92/438/EGS</w:t>
              </w:r>
            </w:hyperlink>
            <w:r w:rsidRPr="004E52A2">
              <w:rPr>
                <w:rFonts w:ascii="Arial" w:eastAsia="Arial" w:hAnsi="Arial" w:cs="Arial"/>
                <w:sz w:val="20"/>
                <w:szCs w:val="20"/>
                <w:lang w:val="sl-SI"/>
              </w:rPr>
              <w:t xml:space="preserve"> (UL L št. 95 z dne 7. 4. 2017, str. 1);</w:t>
            </w:r>
          </w:p>
          <w:p w14:paraId="15A724F0" w14:textId="77777777" w:rsidR="00E35B4D" w:rsidRPr="004E52A2" w:rsidRDefault="00E35B4D"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xml:space="preserve">-        </w:t>
            </w:r>
            <w:hyperlink r:id="rId95" w:tgtFrame="_blank" w:tooltip="to EUR-Lex" w:history="1">
              <w:r w:rsidRPr="004E52A2">
                <w:rPr>
                  <w:rFonts w:ascii="Arial" w:eastAsia="Arial" w:hAnsi="Arial" w:cs="Arial"/>
                  <w:sz w:val="20"/>
                  <w:szCs w:val="20"/>
                  <w:lang w:val="sl-SI"/>
                </w:rPr>
                <w:t>Uredbe Sveta (ES) št. 1099/2009</w:t>
              </w:r>
            </w:hyperlink>
            <w:r w:rsidRPr="004E52A2">
              <w:rPr>
                <w:rFonts w:ascii="Arial" w:eastAsia="Arial" w:hAnsi="Arial" w:cs="Arial"/>
                <w:sz w:val="20"/>
                <w:szCs w:val="20"/>
                <w:lang w:val="sl-SI"/>
              </w:rPr>
              <w:t xml:space="preserve"> z dne 24. septembra 2009 o zaščiti živali pri usmrtitvi (UL L št. 303 z dne 18. 11. 2009, str. 1), zadnjič spremenjene z </w:t>
            </w:r>
            <w:hyperlink r:id="rId96" w:tgtFrame="_blank" w:tooltip="to EUR-Lex" w:history="1">
              <w:r w:rsidRPr="004E52A2">
                <w:rPr>
                  <w:rFonts w:ascii="Arial" w:eastAsia="Arial" w:hAnsi="Arial" w:cs="Arial"/>
                  <w:sz w:val="20"/>
                  <w:szCs w:val="20"/>
                  <w:lang w:val="sl-SI"/>
                </w:rPr>
                <w:t>Izvedbeno uredbo Komisije (EU) 2018/723</w:t>
              </w:r>
            </w:hyperlink>
            <w:r w:rsidRPr="004E52A2">
              <w:rPr>
                <w:rFonts w:ascii="Arial" w:eastAsia="Arial" w:hAnsi="Arial" w:cs="Arial"/>
                <w:sz w:val="20"/>
                <w:szCs w:val="20"/>
                <w:lang w:val="sl-SI"/>
              </w:rPr>
              <w:t xml:space="preserve"> z dne 16. maja 2018 o spremembi </w:t>
            </w:r>
            <w:hyperlink r:id="rId97" w:tgtFrame="_blank" w:tooltip="to EUR-Lex" w:history="1">
              <w:r w:rsidRPr="004E52A2">
                <w:rPr>
                  <w:rFonts w:ascii="Arial" w:eastAsia="Arial" w:hAnsi="Arial" w:cs="Arial"/>
                  <w:sz w:val="20"/>
                  <w:szCs w:val="20"/>
                  <w:lang w:val="sl-SI"/>
                </w:rPr>
                <w:t>prilog I</w:t>
              </w:r>
            </w:hyperlink>
            <w:r w:rsidRPr="004E52A2">
              <w:rPr>
                <w:rFonts w:ascii="Arial" w:eastAsia="Arial" w:hAnsi="Arial" w:cs="Arial"/>
                <w:sz w:val="20"/>
                <w:szCs w:val="20"/>
                <w:lang w:val="sl-SI"/>
              </w:rPr>
              <w:t xml:space="preserve"> in </w:t>
            </w:r>
            <w:hyperlink r:id="rId98" w:tgtFrame="_blank" w:tooltip="to EUR-Lex" w:history="1">
              <w:r w:rsidRPr="004E52A2">
                <w:rPr>
                  <w:rFonts w:ascii="Arial" w:eastAsia="Arial" w:hAnsi="Arial" w:cs="Arial"/>
                  <w:sz w:val="20"/>
                  <w:szCs w:val="20"/>
                  <w:lang w:val="sl-SI"/>
                </w:rPr>
                <w:t>II k Uredbi Sveta (ES) št. 1099/2009</w:t>
              </w:r>
            </w:hyperlink>
            <w:r w:rsidRPr="004E52A2">
              <w:rPr>
                <w:rFonts w:ascii="Arial" w:eastAsia="Arial" w:hAnsi="Arial" w:cs="Arial"/>
                <w:sz w:val="20"/>
                <w:szCs w:val="20"/>
                <w:lang w:val="sl-SI"/>
              </w:rPr>
              <w:t xml:space="preserve"> o zaščiti živali pri usmrtitvi v zvezi z odobritvijo omamljanja z nizkim zračnim tlakom (UL L št. 122 z dne 17. 5. 2018, str. 11).</w:t>
            </w:r>
          </w:p>
          <w:p w14:paraId="3CCE98B7" w14:textId="77777777" w:rsidR="00E35B4D" w:rsidRPr="004E52A2" w:rsidRDefault="00E35B4D" w:rsidP="00907D85">
            <w:pPr>
              <w:pStyle w:val="center"/>
              <w:pBdr>
                <w:top w:val="none" w:sz="0" w:space="24" w:color="auto"/>
              </w:pBdr>
              <w:spacing w:after="60"/>
              <w:rPr>
                <w:rFonts w:ascii="Arial" w:eastAsia="Arial" w:hAnsi="Arial" w:cs="Arial"/>
                <w:b/>
                <w:bCs/>
                <w:sz w:val="20"/>
                <w:szCs w:val="20"/>
                <w:lang w:val="sl-SI"/>
              </w:rPr>
            </w:pPr>
            <w:r w:rsidRPr="004E52A2">
              <w:rPr>
                <w:rFonts w:ascii="Arial" w:eastAsia="Arial" w:hAnsi="Arial" w:cs="Arial"/>
                <w:b/>
                <w:bCs/>
                <w:sz w:val="20"/>
                <w:szCs w:val="20"/>
                <w:lang w:val="sl-SI"/>
              </w:rPr>
              <w:t>5. člen</w:t>
            </w:r>
          </w:p>
          <w:p w14:paraId="5CC589EF" w14:textId="77777777" w:rsidR="00E35B4D" w:rsidRPr="004E52A2" w:rsidRDefault="00E35B4D"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V tem zakonu uporabljeni izrazi pomenijo:</w:t>
            </w:r>
          </w:p>
          <w:p w14:paraId="21496D6B"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      dobaviteljska organizacija laboratorijskih živali (v nadaljnjem besedilu: dobaviteljska organizacija) je fizična ali pravna oseba razen vzrejne organizacije laboratorijskih živali, ki dobavlja živali z namenom njihove uporabe v postopkih ali v znanstvenoraziskovalnem ali izobraževalnem delu na izoliranih organih, tkivih in truplih v ta namen usmrčenih živali;</w:t>
            </w:r>
          </w:p>
          <w:p w14:paraId="18F76250"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2.      dovoljenje za projekt je odločba upravnega organa, pristojnega za veterinarstvo, o odobritvi projekta, v okviru katerega se izvajajo postopki na živalih;</w:t>
            </w:r>
          </w:p>
          <w:p w14:paraId="658352A1"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3.      hišne živali so psi, domače mačke, sobne ptice, mali glodavci, terarijske, akvarijske in druge živali, ki so namenjene za družbo, varstvo ali pomoč človeku;</w:t>
            </w:r>
          </w:p>
          <w:p w14:paraId="7A05D3D6"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4.      javno mesto je javni kraj, kot je opredeljen v zakonu, ki ureja varstvo javnega reda in miru, razen površin, na katerih ni oziroma ni pričakovati večjega števila ljudi;</w:t>
            </w:r>
          </w:p>
          <w:p w14:paraId="4C9CA16B"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5.      javno zbiranje pomeni organiziran javni shod ali organizirano javno prireditev, kot ju opredeljuje zakon, ki ureja javna zbiranja (npr. razstave, tekmovanja in predstave);</w:t>
            </w:r>
          </w:p>
          <w:p w14:paraId="2FE95645"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6.      laboratorijske živali so živali, ki se vzrejajo z namenom njihove uporabe v postopkih ali v znanstvenoraziskovalnem ali izobraževalnem delu na izoliranih organih, tkivih in truplih v ta namen usmrčenih živali;</w:t>
            </w:r>
          </w:p>
          <w:p w14:paraId="259F6B16"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7.      motnja v obnašanju je oblika obnašanja, ki glede na pogostnost ali potek odstopa od obnašanja pripadnikov iste vrste živali v razmerah, ki jim dovoljujejo v celoti razviti vrsti značilno obnašanje;</w:t>
            </w:r>
          </w:p>
          <w:p w14:paraId="6FDBF28C"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8.      načelo 3R je skupek načela zamenjave uporabe živali v postopkih z metodami, ki ne zahtevajo njihove uporabe, načela uporabe čim manjšega števila živali v postopkih in načela izboljšanja pogojev reje in oskrbe živali v postopkih ter izvajanja postopkov;</w:t>
            </w:r>
          </w:p>
          <w:p w14:paraId="63F4D09B"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9.      nevarne živali so živali, ki ogrožajo okolico zaradi svoje neobvladljivosti, izločajo človeku nevarne strupe oziroma kažejo napadalno vedenje do človeka;</w:t>
            </w:r>
          </w:p>
          <w:p w14:paraId="41F3ABF1"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10.   nezdružljive živali pri nastanitvi so živali, ki si lahko medsebojno povzročijo nezaželeno brejost, poškodbe ali smrt;</w:t>
            </w:r>
          </w:p>
          <w:p w14:paraId="3C180A07"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11.   omamljanje živali je kakršenkoli dovoljeni postopek, ki povzroči stanje neobčutljivosti, ki traja, dokler žival ni mrtva, in se ji na ta način prihrani trpljenje, ki se mu je mogoče izogniti;</w:t>
            </w:r>
          </w:p>
          <w:p w14:paraId="01458158"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12.   pastirski pes je pes, ki je vzgojen za namen varovanja tropa ali črede pred zvermi, je prisoten v tropu ali čredi in je za izvajanje naloge varovanja tropa ali črede kot pastirski pes vpisan v centralni register hišnih živali;</w:t>
            </w:r>
          </w:p>
          <w:p w14:paraId="627FB56E"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13.   pes pomočnik invalidov je pes, ki je šolan ali je v postopku šolanja za pomoč invalidom in spremlja invalidno osebo ali svojega trenerja;</w:t>
            </w:r>
          </w:p>
          <w:p w14:paraId="58601A19"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14.   pes vodič slepih je pes, ki je šolan ali je v postopku šolanja za vodenje slepih in spremlja slepo ali slabovidno osebo ali svojega trenerja;</w:t>
            </w:r>
          </w:p>
          <w:p w14:paraId="79D60DEA"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 xml:space="preserve">15.   postopek na živali pomeni postopek iz 1. točke 3. člena </w:t>
            </w:r>
            <w:hyperlink r:id="rId99" w:tgtFrame="_blank" w:tooltip="to EUR-Lex" w:history="1">
              <w:r w:rsidRPr="004E52A2">
                <w:rPr>
                  <w:rFonts w:ascii="Arial" w:eastAsia="Arial" w:hAnsi="Arial" w:cs="Arial"/>
                  <w:sz w:val="20"/>
                  <w:szCs w:val="20"/>
                </w:rPr>
                <w:t>Direktive 2010/63/EU</w:t>
              </w:r>
            </w:hyperlink>
            <w:r w:rsidRPr="004E52A2">
              <w:rPr>
                <w:rFonts w:ascii="Arial" w:eastAsia="Arial" w:hAnsi="Arial" w:cs="Arial"/>
                <w:sz w:val="20"/>
                <w:szCs w:val="20"/>
              </w:rPr>
              <w:t>;</w:t>
            </w:r>
          </w:p>
          <w:p w14:paraId="23E0CC3C"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lastRenderedPageBreak/>
              <w:t>16.   prevoz živali je postopek, povezan s premeščanjem živali s prevoznim sredstvom, in traja od natovarjanja živali v kraju izvora do raztovarjanja živali v namembnem kraju;</w:t>
            </w:r>
          </w:p>
          <w:p w14:paraId="0207E7F4"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17.   pristojna veterinarska organizacija je veterinarska organizacija s koncesijo za cepljenje psov proti steklini v skladu z zakonom, ki ureja veterinarstvo;</w:t>
            </w:r>
          </w:p>
          <w:p w14:paraId="045A1A11"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18.   projekt je program dela, ki ima opredeljen znanstveni cilj in vključuje posamezni postopek, serijo postopkov ali več serij postopkov na živalih;</w:t>
            </w:r>
          </w:p>
          <w:p w14:paraId="0FA6A7EB"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19.   prostoživeče mačke so potomke domačih mačk, ki živijo v okolju neodvisno od človeka in se stiku s človekom izogibajo;</w:t>
            </w:r>
          </w:p>
          <w:p w14:paraId="07848D26"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20.   prostoživeče živali so živali prosto živečih živalskih vrst, kot jih določa zakon, ki ureja ohranjanje narave;</w:t>
            </w:r>
          </w:p>
          <w:p w14:paraId="0327AA89"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21.   rejne živali so kopitarji, parkljarji, perutnina, kunci, kožuharji in druge živali, ki se vzrejajo ali redijo za proizvodnjo hrane, volne, kož, krzna ali za druge gospodarske namene;</w:t>
            </w:r>
          </w:p>
          <w:p w14:paraId="23C5FCAF"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22.   skrbnik živali je pravna ali fizična oseba, ki odgovarja za žival, ne glede na to, ali je njen lastnik ali zanjo le skrbi. Skrbnik zapuščene živali je imetnik zavetišča oziroma občina, če ne zagotovi zavetišča;</w:t>
            </w:r>
          </w:p>
          <w:p w14:paraId="7D7B9C87"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23.   snemanje pomeni postopek izdelave posnetka v komercialne namene, v katerem vodeno nastopajo živali;</w:t>
            </w:r>
          </w:p>
          <w:p w14:paraId="0A30E32A"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24.   strokovnjak za dobrobit živali je oseba, ki mora imeti najmanj izobrazbo, pridobljeno po študijskem programu druge stopnje, oziroma izobrazbo, ki ustreza ravni izobrazbe, pridobljeni po študijskih programih druge stopnje, in je v skladu z zakonom, ki ureja slovensko ogrodje kvalifikacij, uvrščena na 8. raven, v vseh primerih s področja veterinarstva, medicine, biologije ali zootehnike, in je usposobljen s področja znanosti o uporabi živali v znanstvene namene;</w:t>
            </w:r>
          </w:p>
          <w:p w14:paraId="108784B9"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25.   tehnopatije so poškodbe ali bolezenske spremembe, ki nastanejo neposredno ali posredno zaradi neustreznega bivališča, opreme ali sistema reje;</w:t>
            </w:r>
          </w:p>
          <w:p w14:paraId="39FB651B"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26.   terapevtski pes je pes, ki je skladno s standardom »Terapevtski psi SIST 1192« šolan za različne oblike pomoči in podpore v vzgojno izobraževalnih, socialno varstvenih in zdravstvenih programih;</w:t>
            </w:r>
          </w:p>
          <w:p w14:paraId="7C62839D"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27.   trpljenje živali so bolečine, strah, poškodbe, pohabljenje, degeneracija, hiranje ali obolevanje ter čezmerno in nepotrebno vznemirjanje, ki jih povzroči človek;</w:t>
            </w:r>
          </w:p>
          <w:p w14:paraId="6A6010D3"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28.   ugriz je poškodba živali ali človeka, ki jo povzroči pes z zobmi, pri čemer pride do prekinitve kontinuitete kože ali sluznice;</w:t>
            </w:r>
          </w:p>
          <w:p w14:paraId="027252FC"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29.   uporabniška organizacija je fizična ali pravna oseba, ki uporablja živali v postopkih;</w:t>
            </w:r>
          </w:p>
          <w:p w14:paraId="76E64956"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30.   usmrtitev živali je predpisan postopek odvzema življenja živali;</w:t>
            </w:r>
          </w:p>
          <w:p w14:paraId="7B98667F"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 xml:space="preserve">31.   vzrejna organizacija je fizična ali pravna oseba, ki vzreja oziroma redi živali iz </w:t>
            </w:r>
            <w:hyperlink r:id="rId100" w:tgtFrame="_blank" w:tooltip="to EUR-Lex" w:history="1">
              <w:r w:rsidRPr="004E52A2">
                <w:rPr>
                  <w:rFonts w:ascii="Arial" w:eastAsia="Arial" w:hAnsi="Arial" w:cs="Arial"/>
                  <w:sz w:val="20"/>
                  <w:szCs w:val="20"/>
                </w:rPr>
                <w:t>Priloge 1 Direktive 2010/63/EU</w:t>
              </w:r>
            </w:hyperlink>
            <w:r w:rsidRPr="004E52A2">
              <w:rPr>
                <w:rFonts w:ascii="Arial" w:eastAsia="Arial" w:hAnsi="Arial" w:cs="Arial"/>
                <w:sz w:val="20"/>
                <w:szCs w:val="20"/>
              </w:rPr>
              <w:t xml:space="preserve"> z namenom njihove uporabe v postopkih ali za znanstvenoraziskovalno ali izobraževalno delo na izoliranih organih, tkivih in truplih v ta namen usmrčenih živali ali prednostno za ta namen vzreja druge živali, bodisi za dobiček bodisi ne;</w:t>
            </w:r>
          </w:p>
          <w:p w14:paraId="20A10974"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32.   zakol živali je usmrtitev živali za prehrano ljudi;</w:t>
            </w:r>
          </w:p>
          <w:p w14:paraId="5CF46F98"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33.   zapuščene živali so najdene, oddane ali odvzete hišne živali;</w:t>
            </w:r>
          </w:p>
          <w:p w14:paraId="286A0CDC"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34.   zavetišče je objekt, v katerem se poskrbi za pomoč, oskrbo in namestitev zapuščenih živali;</w:t>
            </w:r>
          </w:p>
          <w:p w14:paraId="077C2A51"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35.   živali so živi vretenčarji razen človeka, ki so sposobne čutiti, saj imajo razvite sisteme za zaznavo in obdelavo bolečih dražljajev;</w:t>
            </w:r>
          </w:p>
          <w:p w14:paraId="41702976"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36.   živali v oskrbi so zapuščene, rejne in prostoživeče živali, ki so najdene, odvzete, ali oddane in so potrebne oskrbe ter nimajo primerne oskrbe po drugi zakonodaji;</w:t>
            </w:r>
          </w:p>
          <w:p w14:paraId="06F36B03" w14:textId="77777777" w:rsidR="00E35B4D" w:rsidRPr="004E52A2" w:rsidRDefault="00E35B4D"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37.   živali v postopkih so živali, ki so vzrejene z namenom uporabe v postopkih, vključno z larvalnimi oblikami, ki se samostojno prehranjujejo, in fetalnimi oblikami sesalcev od zadnje tretjine normalnega prenatalnega razvoja ter zgodnejše razvojne stopnje živali, če se jih pusti pri življenju po tej razvojni stopnji in bodo zaradi izvedenih postopkov občutile bolečino, trpljenje, stisko ali trajne poškodbe, potem ko dosežejo to razvojno stopnjo. Za živali v postopkih se štejejo tudi živi glavonožci, ki se uporabljajo ali so namenjeni uporabi v postopkih.</w:t>
            </w:r>
          </w:p>
          <w:p w14:paraId="1345B68C" w14:textId="77777777" w:rsidR="00E35B4D" w:rsidRPr="004E52A2" w:rsidRDefault="00E35B4D" w:rsidP="00907D85">
            <w:pPr>
              <w:pStyle w:val="center"/>
              <w:pBdr>
                <w:top w:val="none" w:sz="0" w:space="24" w:color="auto"/>
              </w:pBdr>
              <w:spacing w:after="60"/>
              <w:rPr>
                <w:rFonts w:ascii="Arial" w:eastAsia="Arial" w:hAnsi="Arial" w:cs="Arial"/>
                <w:b/>
                <w:bCs/>
                <w:sz w:val="20"/>
                <w:szCs w:val="20"/>
                <w:lang w:val="sl-SI"/>
              </w:rPr>
            </w:pPr>
            <w:r w:rsidRPr="004E52A2">
              <w:rPr>
                <w:rFonts w:ascii="Arial" w:eastAsia="Arial" w:hAnsi="Arial" w:cs="Arial"/>
                <w:b/>
                <w:bCs/>
                <w:sz w:val="20"/>
                <w:szCs w:val="20"/>
                <w:lang w:val="sl-SI"/>
              </w:rPr>
              <w:t>5.a člen</w:t>
            </w:r>
          </w:p>
          <w:p w14:paraId="7478CFEE" w14:textId="77777777" w:rsidR="00E35B4D" w:rsidRPr="004E52A2" w:rsidRDefault="00E35B4D"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 xml:space="preserve">Upravni organ, pristojen za veterinarstvo, vodi in vzdržuje centralni register hišnih živali za namen vodenja postopkov in odločanja v skladu s tem zakonom in zakonom, ki ureja veterinarska </w:t>
            </w:r>
            <w:r w:rsidRPr="004E52A2">
              <w:rPr>
                <w:rFonts w:ascii="Arial" w:eastAsia="Arial" w:hAnsi="Arial" w:cs="Arial"/>
                <w:sz w:val="20"/>
                <w:szCs w:val="20"/>
              </w:rPr>
              <w:lastRenderedPageBreak/>
              <w:t>merila skladnosti. Pooblaščene osebe organov, pooblaščenih veterinarskih organizacij, zavetišč in antirabičnih ambulant dostopajo do centralnega registra hišnih živali v obsegu, ki je potreben za opravljanje nalog po tem zakonu in zakonu, ki ureja veterinarska merila skladnosti.</w:t>
            </w:r>
          </w:p>
          <w:p w14:paraId="59CDCAB5" w14:textId="77777777" w:rsidR="00E35B4D" w:rsidRPr="004E52A2" w:rsidRDefault="00E35B4D"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Centralni register hišnih živali ni javni register.</w:t>
            </w:r>
          </w:p>
          <w:p w14:paraId="46E6554D" w14:textId="77777777" w:rsidR="00E35B4D" w:rsidRPr="004E52A2" w:rsidRDefault="00E35B4D"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Osebne podatke iz tretjega in šestega odstavka 6. člena ter drugega odstavka 6.a člena tega zakona za vodenje in vzdrževanje centralnega registra hišnih živali ter za vodenje postopkov in odločanje v skladu s tem zakonom in zakonom, ki ureja veterinarska merila skladnosti, obdelujejo pooblaščene osebe organov, pooblaščenih veterinarskih organizacij, zavetišč in antirabičnih ambulant.</w:t>
            </w:r>
          </w:p>
          <w:p w14:paraId="0D6332C2" w14:textId="77777777" w:rsidR="00E35B4D" w:rsidRPr="004E52A2" w:rsidRDefault="00E35B4D"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Upravni organ, pristojen za veterinarstvo, in pristojne veterinarske organizacije pridobijo navedene osebne podatke od lastnikov psov in lastnikov drugih hišnih živali ter za potrebe preverjanja točnosti pridobljenih podatkov tudi iz centralnega registra prebivalstva.</w:t>
            </w:r>
          </w:p>
          <w:p w14:paraId="319EF067" w14:textId="77777777" w:rsidR="00E35B4D" w:rsidRPr="004E52A2" w:rsidRDefault="00E35B4D"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Pristojne veterinarske organizacije lahko uporabljajo pridobljene osebne podatke za izvedbo postopkov, predpisanih s tem zakonom in z zakonom, ki ureja veterinarska merila skladnosti.</w:t>
            </w:r>
          </w:p>
          <w:p w14:paraId="3979748A" w14:textId="77777777" w:rsidR="00E35B4D" w:rsidRPr="004E52A2" w:rsidRDefault="00E35B4D"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Posameznik lahko uveljavlja pravico do seznanitve z lastnimi osebnimi podatki in popravka lastnih osebnih podatkov pri katerikoli pristojni veterinarski organizaciji ali upravnem organu, pristojnem za veterinarstvo. Pristojna veterinarska organizacija ob obisku lastniku ali skrbniku hišne živali na njegovo pisno zahtevo posreduje podatke iz tretjega in četrtega odstavka 6. člena ter drugega odstavka 6.a člena tega zakona ob predhodnem preverjanju identitete. Predlog zahteve je dostopen na osrednjem spletnem mestu državne uprave.</w:t>
            </w:r>
          </w:p>
          <w:p w14:paraId="037892CD" w14:textId="77777777" w:rsidR="00E35B4D" w:rsidRPr="004E52A2" w:rsidRDefault="00E35B4D"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Upravni organ, pristojen za veterinarstvo, lahko pridobiva osebne podatke iz tretjega in šestega odstavka 6. člena ter drugega odstavka 6.a člena tega zakona iz centralnega registra prebivalstva tudi z neposrednim elektronskim dostopom ali s povezavo med centralnim registrom prebivalstva in centralnim registrom hišnih živali ter jih lahko vpogleda, prepiše ali izpiše in nadalje obdeluje v postopkih v skladu s tem zakonom in zakonom, ki ureja veterinarska merila skladnosti.</w:t>
            </w:r>
          </w:p>
          <w:p w14:paraId="5EB56D67" w14:textId="77777777" w:rsidR="00E35B4D" w:rsidRPr="004E52A2" w:rsidRDefault="00E35B4D" w:rsidP="00907D85">
            <w:pPr>
              <w:pStyle w:val="center"/>
              <w:pBdr>
                <w:top w:val="none" w:sz="0" w:space="24" w:color="auto"/>
              </w:pBdr>
              <w:spacing w:after="60"/>
              <w:rPr>
                <w:rFonts w:ascii="Arial" w:eastAsia="Arial" w:hAnsi="Arial" w:cs="Arial"/>
                <w:b/>
                <w:bCs/>
                <w:sz w:val="20"/>
                <w:szCs w:val="20"/>
                <w:lang w:val="sl-SI"/>
              </w:rPr>
            </w:pPr>
            <w:r w:rsidRPr="004E52A2">
              <w:rPr>
                <w:rFonts w:ascii="Arial" w:eastAsia="Arial" w:hAnsi="Arial" w:cs="Arial"/>
                <w:b/>
                <w:bCs/>
                <w:sz w:val="20"/>
                <w:szCs w:val="20"/>
                <w:lang w:val="sl-SI"/>
              </w:rPr>
              <w:t>6. člen</w:t>
            </w:r>
          </w:p>
          <w:p w14:paraId="7132EBD8" w14:textId="77777777" w:rsidR="00E35B4D" w:rsidRPr="004E52A2" w:rsidRDefault="00E35B4D"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Lastnik psa zagotovi, da je pes do dopolnjenega osmega tedna starosti označen na predpisan način.</w:t>
            </w:r>
          </w:p>
          <w:p w14:paraId="498EBF18" w14:textId="77777777" w:rsidR="00E35B4D" w:rsidRPr="004E52A2" w:rsidRDefault="00E35B4D"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Lastnik psa prijavi lastništvo psa v sedmih dneh od njegove pridobitve, lastnik psa mladiča iz lastne vzreje pa lastništvo prijavi pristojni veterinarski organizaciji najpozneje do dopolnjenega osmega tedna starosti mladiča.</w:t>
            </w:r>
          </w:p>
          <w:p w14:paraId="0445DEDA" w14:textId="77777777" w:rsidR="00E35B4D" w:rsidRPr="004E52A2" w:rsidRDefault="00E35B4D"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Lastnik psa ob prijavi iz prejšnjega odstavka sporoči, pristojna veterinarska organizacija pa vnese v centralni register hišnih živali naslednje podatke:</w:t>
            </w:r>
          </w:p>
          <w:p w14:paraId="07831097" w14:textId="77777777" w:rsidR="00E35B4D" w:rsidRPr="004E52A2" w:rsidRDefault="00E35B4D"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o psu;</w:t>
            </w:r>
          </w:p>
          <w:p w14:paraId="4A201798" w14:textId="77777777" w:rsidR="00E35B4D" w:rsidRPr="004E52A2" w:rsidRDefault="00E35B4D"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o izvoru psa;</w:t>
            </w:r>
          </w:p>
          <w:p w14:paraId="4C35F889" w14:textId="77777777" w:rsidR="00E35B4D" w:rsidRPr="004E52A2" w:rsidRDefault="00E35B4D"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da gre za pastirskega psa;</w:t>
            </w:r>
          </w:p>
          <w:p w14:paraId="4D8C8333" w14:textId="77777777" w:rsidR="00E35B4D" w:rsidRPr="004E52A2" w:rsidRDefault="00E35B4D"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osebno ime ali firmo, naslov prebivališča ali sedež, enotno matično številko občana (v nadaljnjem besedilu: EMŠO) ali matično številko pravne osebe ter telefonsko številko oziroma naslov elektronske pošte (v nadaljnjem besedilu: kontaktni podatki) lastnika psa oziroma za službene pse podatke o državnem organu;</w:t>
            </w:r>
          </w:p>
          <w:p w14:paraId="229216CB" w14:textId="77777777" w:rsidR="00E35B4D" w:rsidRPr="004E52A2" w:rsidRDefault="00E35B4D"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osebno ime, naslov prebivališča, EMŠO in kontaktne podatke fizične osebe, ki je v pravni osebi oziroma državnem organu določena kot skrbnik psa.</w:t>
            </w:r>
          </w:p>
          <w:p w14:paraId="5981265D" w14:textId="77777777" w:rsidR="00E35B4D" w:rsidRPr="004E52A2" w:rsidRDefault="00E35B4D"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Lastnik psa sporoči:</w:t>
            </w:r>
          </w:p>
          <w:p w14:paraId="4AA9959A" w14:textId="77777777" w:rsidR="00E35B4D" w:rsidRPr="004E52A2" w:rsidRDefault="00E35B4D"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pristojni veterinarski organizaciji spremembo lastništva psa, pogin ali evtanazijo psa, če ni izvedena v pristojni veterinarski organizaciji;</w:t>
            </w:r>
          </w:p>
          <w:p w14:paraId="66DD0A49" w14:textId="77777777" w:rsidR="00E35B4D" w:rsidRPr="004E52A2" w:rsidRDefault="00E35B4D"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pristojni veterinarski organizaciji ali zavetišču pobeg ali odtujitev psa;</w:t>
            </w:r>
          </w:p>
          <w:p w14:paraId="48E08E73" w14:textId="77777777" w:rsidR="00E35B4D" w:rsidRPr="004E52A2" w:rsidRDefault="00E35B4D"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pristojni veterinarski organizaciji status pastirskega psa.</w:t>
            </w:r>
          </w:p>
          <w:p w14:paraId="69C5BC40" w14:textId="77777777" w:rsidR="00E35B4D" w:rsidRPr="004E52A2" w:rsidRDefault="00E35B4D"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Pristojna veterinarska organizacija in zavetišče podatke iz prejšnjega odstavka vneseta v centralni register hišnih živali.</w:t>
            </w:r>
          </w:p>
          <w:p w14:paraId="61D3C15C" w14:textId="77777777" w:rsidR="00E35B4D" w:rsidRPr="004E52A2" w:rsidRDefault="00E35B4D"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 xml:space="preserve">Če je lastnik psa fizična oseba, se lahko v centralni register hišnih živali kot lastnik vpiše le oseba, ki je dopolnila 18 let, pri čemer se starost lastnika ugotavlja z vpogledom v osebni dokument. Če postane lastnik psa oseba, mlajša od 18 let, se v centralni register hišnih živali do njene </w:t>
            </w:r>
            <w:r w:rsidRPr="004E52A2">
              <w:rPr>
                <w:rFonts w:ascii="Arial" w:eastAsia="Arial" w:hAnsi="Arial" w:cs="Arial"/>
                <w:sz w:val="20"/>
                <w:szCs w:val="20"/>
              </w:rPr>
              <w:lastRenderedPageBreak/>
              <w:t>polnoletnosti vpiše njen zakoniti zastopnik, ki je v tem času nosilec vseh pravic in obveznosti iz tega zakona.</w:t>
            </w:r>
          </w:p>
          <w:p w14:paraId="13ADC5A9" w14:textId="77777777" w:rsidR="00E35B4D" w:rsidRPr="004E52A2" w:rsidRDefault="00E35B4D"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Izvor psa se za pse, skotene v Republiki Sloveniji, izkazuje s številko mikročipa ali druge označitve matere psa. Če je pes posvojen iz zavetišča, se kot izvor psa šteje zavetišče. Pri trgovanju, uvozu ali nekomercialnem premiku psa se izvor psa izkazuje s predpisanim dokumentom, ki žival spremlja. Skrbnik, ki ne more predložiti podatka o izvoru psa, mora psa oddati v zavetišče, ki ga obravnava kot zapuščeno žival.</w:t>
            </w:r>
          </w:p>
          <w:p w14:paraId="0C8492B4" w14:textId="77777777" w:rsidR="00E35B4D" w:rsidRPr="004E52A2" w:rsidRDefault="00E35B4D"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Način označitve iz prvega odstavka tega člena in podrobnejše podatke o psu iz prve alineje tretjega odstavka tega člena, ki se vodijo v centralnem registru hišnih živali, predpiše minister, pristojen za veterinarstvo (v nadaljnjem besedilu: minister).</w:t>
            </w:r>
          </w:p>
          <w:p w14:paraId="2A40AE2D" w14:textId="77777777" w:rsidR="00CB15CE" w:rsidRPr="004E52A2" w:rsidRDefault="00CB15CE" w:rsidP="00907D85">
            <w:pPr>
              <w:pStyle w:val="center"/>
              <w:pBdr>
                <w:top w:val="none" w:sz="0" w:space="24" w:color="auto"/>
              </w:pBdr>
              <w:spacing w:after="60"/>
              <w:rPr>
                <w:rFonts w:ascii="Arial" w:eastAsia="Arial" w:hAnsi="Arial" w:cs="Arial"/>
                <w:b/>
                <w:bCs/>
                <w:sz w:val="20"/>
                <w:szCs w:val="20"/>
                <w:lang w:val="sl-SI"/>
              </w:rPr>
            </w:pPr>
            <w:r w:rsidRPr="004E52A2">
              <w:rPr>
                <w:rFonts w:ascii="Arial" w:eastAsia="Arial" w:hAnsi="Arial" w:cs="Arial"/>
                <w:b/>
                <w:bCs/>
                <w:sz w:val="20"/>
                <w:szCs w:val="20"/>
                <w:lang w:val="sl-SI"/>
              </w:rPr>
              <w:t>6.a člen</w:t>
            </w:r>
          </w:p>
          <w:p w14:paraId="0E66B95C"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Lastništvo domače mačke se izkazuje z označitvijo mačke na predpisan način ter z vpisom mačke in lastnika v centralni register hišnih živali.</w:t>
            </w:r>
          </w:p>
          <w:p w14:paraId="15E1BD11"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Lastnik mačke ob prijavi sporoči, pristojna veterinarska organizacija pa v centralni register hišnih živali vnese naslednje podatke:</w:t>
            </w:r>
          </w:p>
          <w:p w14:paraId="101EE2F6"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o mački;</w:t>
            </w:r>
          </w:p>
          <w:p w14:paraId="0BF5AA2C"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osebno ime ali firmo, naslov prebivališča ali sedež, EMŠO ali matično številko pravne osebe ter kontaktne podatke lastnika mačke;</w:t>
            </w:r>
          </w:p>
          <w:p w14:paraId="6A8E134D"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osebno ime, naslov prebivališča, EMŠO in kontaktne podatke fizične osebe, ki je v pravni osebi določena kot skrbnik mačke.</w:t>
            </w:r>
          </w:p>
          <w:p w14:paraId="67876F73"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Lastnik mačke sporoči:</w:t>
            </w:r>
          </w:p>
          <w:p w14:paraId="51CB7FFE"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pristojni veterinarski organizaciji spremembo lastništva mačke, pogin ali evtanazijo mačke, če ni izvedena v pristojni veterinarski organizaciji;</w:t>
            </w:r>
          </w:p>
          <w:p w14:paraId="06FA1EB9"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pristojni veterinarski organizaciji ali zavetišču pobeg ali odtujitev mačke.</w:t>
            </w:r>
          </w:p>
          <w:p w14:paraId="447964D1"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Pristojna veterinarska organizacija in zavetišče podatke iz prejšnjega odstavka vneseta v centralni register hišnih živali.</w:t>
            </w:r>
          </w:p>
          <w:p w14:paraId="001D75F4"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Način označitve iz prvega odstavka tega člena in podrobnejše podatke o mački iz prve alineje drugega odstavka tega člena, ki se vodijo v centralnem registru hišnih živali, predpiše minister.</w:t>
            </w:r>
          </w:p>
          <w:p w14:paraId="47BA783F" w14:textId="77777777" w:rsidR="00CB15CE" w:rsidRPr="004E52A2" w:rsidRDefault="00CB15CE" w:rsidP="00907D85">
            <w:pPr>
              <w:pStyle w:val="center"/>
              <w:pBdr>
                <w:top w:val="none" w:sz="0" w:space="24" w:color="auto"/>
              </w:pBdr>
              <w:spacing w:after="60"/>
              <w:rPr>
                <w:rFonts w:ascii="Arial" w:eastAsia="Arial" w:hAnsi="Arial" w:cs="Arial"/>
                <w:b/>
                <w:bCs/>
                <w:sz w:val="20"/>
                <w:szCs w:val="20"/>
                <w:lang w:val="sl-SI"/>
              </w:rPr>
            </w:pPr>
            <w:r w:rsidRPr="004E52A2">
              <w:rPr>
                <w:rFonts w:ascii="Arial" w:eastAsia="Arial" w:hAnsi="Arial" w:cs="Arial"/>
                <w:b/>
                <w:bCs/>
                <w:sz w:val="20"/>
                <w:szCs w:val="20"/>
                <w:lang w:val="sl-SI"/>
              </w:rPr>
              <w:t>6.b člen</w:t>
            </w:r>
          </w:p>
          <w:p w14:paraId="57A3EBCA"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Vrste prostoživečih živalskih vrst, ki so po svoji naravi nevarne zaradi velikosti, neobvladljivosti, ki izločajo človeku nevarne strupe, in vrste živali, katerih zadrževanje v ujetništvu je z vidika zadovoljevanja njihovih etoloških potreb zahtevno, se določijo na seznamu prepovedanih vrst živali. Take živali lahko poseduje le živalski vrt, ki izpolnjuje pogoje po predpisih, ki urejajo ohranjanje narave.</w:t>
            </w:r>
          </w:p>
          <w:p w14:paraId="46999B98"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Če žival iz prejšnjega odstavka poseduje druga pravna ali fizična oseba ali se taka žival najde, inšpektor za ohranjanje narave tako žival odvzame in jo odda v živalski vrt iz prejšnjega odstavka ali zunaj Republike Slovenije, če to ni mogoče, pa odredi usmrtitev.</w:t>
            </w:r>
          </w:p>
          <w:p w14:paraId="0DF2EFB0"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Seznam prepovedanih vrst živali določi minister v soglasju z ministrom, pristojnim za ohranjanje narave.</w:t>
            </w:r>
          </w:p>
          <w:p w14:paraId="3BE1E1C5"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Določbe tega člena se ne uporabljajo za posedovanje in ravnanje z živalmi v postopkih.</w:t>
            </w:r>
          </w:p>
          <w:p w14:paraId="639F0A32" w14:textId="77777777" w:rsidR="00CB15CE" w:rsidRPr="004E52A2" w:rsidRDefault="00CB15CE" w:rsidP="00907D85">
            <w:pPr>
              <w:pStyle w:val="center"/>
              <w:pBdr>
                <w:top w:val="none" w:sz="0" w:space="24" w:color="auto"/>
              </w:pBdr>
              <w:spacing w:after="60"/>
              <w:rPr>
                <w:rFonts w:ascii="Arial" w:eastAsia="Arial" w:hAnsi="Arial" w:cs="Arial"/>
                <w:b/>
                <w:bCs/>
                <w:sz w:val="20"/>
                <w:szCs w:val="20"/>
                <w:lang w:val="sl-SI"/>
              </w:rPr>
            </w:pPr>
            <w:r w:rsidRPr="004E52A2">
              <w:rPr>
                <w:rFonts w:ascii="Arial" w:eastAsia="Arial" w:hAnsi="Arial" w:cs="Arial"/>
                <w:b/>
                <w:bCs/>
                <w:sz w:val="20"/>
                <w:szCs w:val="20"/>
                <w:lang w:val="sl-SI"/>
              </w:rPr>
              <w:t>6.c člen</w:t>
            </w:r>
          </w:p>
          <w:p w14:paraId="675712E1"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Fizične in pravne osebe lahko posedujejo živali živalskih vrst, ki so udomačene ali po svoji naravi niso nevarne zaradi velikosti, neobvladljivosti, ne izločajo človeku nevarnih strupov in niso zahtevne za oskrbo ter so določene na seznamu dovoljenih vrst živali.</w:t>
            </w:r>
          </w:p>
          <w:p w14:paraId="127C1F1A"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lastRenderedPageBreak/>
              <w:t>Seznam dovoljenih vrst živali določi minister v soglasju z ministrom, pristojnim za ohranjanje narave.</w:t>
            </w:r>
          </w:p>
          <w:p w14:paraId="3EC1E85C"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Na seznam iz prejšnjega odstavka se lahko dodatno uvrsti živalska vrsta, ki ni uvrščena na seznam prepovedanih vrst živali in za katero je mogoče dokazati:</w:t>
            </w:r>
          </w:p>
          <w:p w14:paraId="2FFBE8F0" w14:textId="77777777" w:rsidR="00CB15CE" w:rsidRPr="004E52A2" w:rsidRDefault="00CB15CE"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      da ta vrsta živali ne predstavlja posebne nevarnosti za življenje ali zdravje ljudi (zaradi agresivnosti, strupenosti, velikosti, neobvladljivosti ipd.);</w:t>
            </w:r>
          </w:p>
          <w:p w14:paraId="6E241F05" w14:textId="77777777" w:rsidR="00CB15CE" w:rsidRPr="004E52A2" w:rsidRDefault="00CB15CE"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2.      da ta vrsta ne predstavlja tveganja za biodiverziteto in ohranitev okolja, ker ne obstajajo znaki, da bi se osebki, ki iz ujetništva pobegnejo v naravo, lahko prilagodili in predstavljali nevarnost za biodiverziteto oziroma nevarnost za ohranitev okolja;</w:t>
            </w:r>
          </w:p>
          <w:p w14:paraId="7AC6E8DE" w14:textId="77777777" w:rsidR="00CB15CE" w:rsidRPr="004E52A2" w:rsidRDefault="00CB15CE"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3.      da je mogoče za živali te vrste enostavno zagotavljati dobrobit v smislu zagotavljanja ustreznih bivalnih pogojev ter oskrbe ob upoštevanju njihovih bistvenih fizioloških, etoloških in ekoloških potreb;</w:t>
            </w:r>
          </w:p>
          <w:p w14:paraId="3BE075C6" w14:textId="77777777" w:rsidR="00CB15CE" w:rsidRPr="004E52A2" w:rsidRDefault="00CB15CE"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4.      da je na voljo dovolj poljudnih podatkov (bibliografskih enot) o bivalnih pogojih in oskrbi osebkov te vrste v ujetništvu.</w:t>
            </w:r>
          </w:p>
          <w:p w14:paraId="2D1300C7"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Pobudo za spremembo seznama dovoljenih vrst živali lahko poda pravna ali fizična oseba, ki pisni predlog s strokovno utemeljitvijo vseh točk iz prejšnjega odstavka pošlje na ministrstvo, pristojno za veterinarstvo, ki prejeto pobudo pošlje v mnenje strokovnemu svetu za zaščito živali.</w:t>
            </w:r>
          </w:p>
          <w:p w14:paraId="4D118F95"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Mnenje strokovnega sveta vsebuje oceno okoliščin iz vseh točk tretjega odstavka tega člena in mnenje o primernosti uvrstitve vrste na seznam dovoljenih vrst živali.</w:t>
            </w:r>
          </w:p>
          <w:p w14:paraId="35BE374C"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O negativnem mnenju strokovnega sveta za zaščito živali ministrstvo, pristojno za veterinarstvo, seznani pobudnika. Vsebina mnenja se objavi na osrednjem spletnem mestu državne uprave.</w:t>
            </w:r>
          </w:p>
          <w:p w14:paraId="5D5C353A" w14:textId="77777777" w:rsidR="00CB15CE" w:rsidRPr="004E52A2" w:rsidRDefault="00CB15CE" w:rsidP="00907D85">
            <w:pPr>
              <w:pStyle w:val="center"/>
              <w:pBdr>
                <w:top w:val="none" w:sz="0" w:space="24" w:color="auto"/>
              </w:pBdr>
              <w:spacing w:after="60"/>
              <w:rPr>
                <w:rFonts w:ascii="Arial" w:eastAsia="Arial" w:hAnsi="Arial" w:cs="Arial"/>
                <w:b/>
                <w:bCs/>
                <w:sz w:val="20"/>
                <w:szCs w:val="20"/>
                <w:lang w:val="sl-SI"/>
              </w:rPr>
            </w:pPr>
            <w:r w:rsidRPr="004E52A2">
              <w:rPr>
                <w:rFonts w:ascii="Arial" w:eastAsia="Arial" w:hAnsi="Arial" w:cs="Arial"/>
                <w:b/>
                <w:bCs/>
                <w:sz w:val="20"/>
                <w:szCs w:val="20"/>
                <w:lang w:val="sl-SI"/>
              </w:rPr>
              <w:t>6.č člen</w:t>
            </w:r>
          </w:p>
          <w:p w14:paraId="3572CB03"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Živali, ki niso na seznamu iz tretjega odstavka 6.b člena tega zakona ali drugega odstavka prejšnjega člena, lahko poleg živalskega vrta iz prvega odstavka 6.b člena tega zakona poseduje tudi:</w:t>
            </w:r>
          </w:p>
          <w:p w14:paraId="0FE2FCDF"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živalskemu vrtu podoben prostor, ki izpolnjuje pogoje po predpisih, ki urejajo ohranjanje narave;</w:t>
            </w:r>
          </w:p>
          <w:p w14:paraId="120BB521"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pravna ali fizična oseba, ki poseduje in uporablja te živali v skladu s predpisi, ki urejajo divjad in lovstvo.</w:t>
            </w:r>
          </w:p>
          <w:p w14:paraId="66307CB7"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Če žival iz prejšnjega odstavka poseduje druga pravna ali fizična oseba ali je taka žival najdena, inšpektor, pristojen za ohranjanje narave, tako žival odvzame in jo odda fizični ali pravni osebi iz prejšnjega odstavka ali zunaj Republike Slovenije, če to ni mogoče, pa odredi usmrtitev.</w:t>
            </w:r>
          </w:p>
          <w:p w14:paraId="6D2D6E7D"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Določbe tega člena se ne uporabljajo za posedovanje in ravnanje z živalmi v postopkih.</w:t>
            </w:r>
          </w:p>
          <w:p w14:paraId="06230A34" w14:textId="580FA832" w:rsidR="00CB15CE" w:rsidRPr="004E52A2" w:rsidRDefault="00CB15CE" w:rsidP="00907D85">
            <w:pPr>
              <w:pStyle w:val="center"/>
              <w:pBdr>
                <w:top w:val="none" w:sz="0" w:space="24" w:color="auto"/>
              </w:pBdr>
              <w:spacing w:after="60"/>
              <w:rPr>
                <w:rFonts w:ascii="Arial" w:eastAsia="Arial" w:hAnsi="Arial" w:cs="Arial"/>
                <w:b/>
                <w:bCs/>
                <w:sz w:val="20"/>
                <w:szCs w:val="20"/>
                <w:lang w:val="sl-SI"/>
              </w:rPr>
            </w:pPr>
            <w:r w:rsidRPr="004E52A2">
              <w:rPr>
                <w:rFonts w:ascii="Arial" w:eastAsia="Arial" w:hAnsi="Arial" w:cs="Arial"/>
                <w:b/>
                <w:bCs/>
                <w:sz w:val="20"/>
                <w:szCs w:val="20"/>
                <w:lang w:val="sl-SI"/>
              </w:rPr>
              <w:t>7.a člen</w:t>
            </w:r>
          </w:p>
          <w:p w14:paraId="094B19A0"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Skrbniki živali in osebe, ki pri opravljanju dejavnosti, povezanih z živalmi, prihajajo z njimi v neposreden stik, morajo imeti osnovno znanje o potrebah živali glede vode, hrane, primernega okolja, vrsti značilnega obnašanja ter o predpisih glede dobrobiti in zaščite živali (v nadaljnjem besedilu: osnovno znanje o živalih).</w:t>
            </w:r>
          </w:p>
          <w:p w14:paraId="2122D376"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Če skrbnik živali ustrezno skrbi za svojo žival oziroma ustrezno ravna z njo, se šteje, da ima ustrezno osnovno znanje o živali.</w:t>
            </w:r>
          </w:p>
          <w:p w14:paraId="50172285"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Ne glede na prejšnji odstavek je za skrbnike rejnih živali za pridobitev osnovnega znanja o živalih obvezno usposabljanje iz četrtega odstavka tega člena, če tako določa predpis Skupnosti.</w:t>
            </w:r>
          </w:p>
          <w:p w14:paraId="22941B30"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Osebe, ki pri opravljanju dejavnosti, povezanih z živalmi, prihajajo z njimi v neposreden stik, osnovno znanje o živalih pridobijo na usposabljanjih, za katera upravni organ, pristojen za veterinarstvo, potrdi program in izvajalca. Udeleženci po opravljenem usposabljanju opravijo izpit in pridobijo potrdilo o opravljenem usposabljanju, ki velja deset let.</w:t>
            </w:r>
          </w:p>
          <w:p w14:paraId="26E3D63B"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 xml:space="preserve">Ne glede na drugi, tretji in četrti odstavek tega člena se za osebe, ki so uspešno zaključile izobraževanje po učnih programih, v katere so bile vključene vsebine iz prvega odstavka tega člena na poklicnih, srednjih, visokošolskih strokovnih ali univerzitetnih programih izobraževanja, šteje, da </w:t>
            </w:r>
            <w:r w:rsidRPr="004E52A2">
              <w:rPr>
                <w:rFonts w:ascii="Arial" w:eastAsia="Arial" w:hAnsi="Arial" w:cs="Arial"/>
                <w:sz w:val="20"/>
                <w:szCs w:val="20"/>
              </w:rPr>
              <w:lastRenderedPageBreak/>
              <w:t>imajo že pridobljeno osnovno znanje o živalih, če ni s predpisom iz tretjega odstavka tega člena določeno drugače.</w:t>
            </w:r>
          </w:p>
          <w:p w14:paraId="0D9E6E74"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Skrbnik živali, ki mu je s pravnomočno odločbo ugotovljena kršitev prvega oziroma drugega odstavka prejšnjega člena in mu je odvzeta ena ali več živali zaradi zaščite njihove dobrobiti, pa želi posedovati žival, mora pridobiti osnovno znanje o živalih na usposabljanju iz četrtega odstavka tega člena.</w:t>
            </w:r>
          </w:p>
          <w:p w14:paraId="12000387"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Usposabljanja iz četrtega odstavka tega člena izvajajo pravne ali fizične osebe, ki so registrirane za dejavnost izobraževanja in izpolnjujejo pogoje glede strokovne usposobljenosti predavateljev, glede prostorov in opreme ter predložijo program usposabljanja, ki ga odobri upravni organ, pristojen za veterinarstvo. O izvedenih usposabljanjih vodijo evidenco, ki vsebuje naslednje podatke o udeležencih usposabljanj: osebno ime, naslov prebivališča, datum rojstva, vrsto in vsebino usposabljanja ter datum usposabljanja in zaporedno številko potrdila o opravljenem usposabljanju.</w:t>
            </w:r>
          </w:p>
          <w:p w14:paraId="25940C0A"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Osebni podatki iz prejšnjega odstavka se obdelujejo za vodenje in vzdrževanje evidence o izvedenih usposabljanjih, usposobljenih osebah in za odločanje v skladu s tem zakonom ter se hranijo za obdobje veljavnosti potrdila o opravljenem usposabljanju.</w:t>
            </w:r>
          </w:p>
          <w:p w14:paraId="3B9EA5BD"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Podrobnejše vsebine programov usposabljanj, pogoje za predavatelje in podrobnejše vsebine glede evidenc o izvedenih usposabljanjih predpiše minister.</w:t>
            </w:r>
          </w:p>
          <w:p w14:paraId="50490FC9"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Določbe tega člena se ne uporabljajo za osebe iz 20.b člena tega zakona ter za vodnike in konjenike oziroma skrbnike psov in konj državnih organov, ki osnovno znanje pridobijo v specialnih programih usposabljanja v državnih organih.</w:t>
            </w:r>
          </w:p>
          <w:p w14:paraId="4FC7D684" w14:textId="77777777" w:rsidR="00CB15CE" w:rsidRPr="004E52A2" w:rsidRDefault="00CB15CE" w:rsidP="00907D85">
            <w:pPr>
              <w:pStyle w:val="center"/>
              <w:pBdr>
                <w:top w:val="none" w:sz="0" w:space="24" w:color="auto"/>
              </w:pBdr>
              <w:spacing w:after="60"/>
              <w:rPr>
                <w:rFonts w:ascii="Arial" w:eastAsia="Arial" w:hAnsi="Arial" w:cs="Arial"/>
                <w:b/>
                <w:bCs/>
                <w:sz w:val="20"/>
                <w:szCs w:val="20"/>
                <w:lang w:val="sl-SI"/>
              </w:rPr>
            </w:pPr>
            <w:r w:rsidRPr="004E52A2">
              <w:rPr>
                <w:rFonts w:ascii="Arial" w:eastAsia="Arial" w:hAnsi="Arial" w:cs="Arial"/>
                <w:b/>
                <w:bCs/>
                <w:sz w:val="20"/>
                <w:szCs w:val="20"/>
                <w:lang w:val="sl-SI"/>
              </w:rPr>
              <w:t>11. člen</w:t>
            </w:r>
          </w:p>
          <w:p w14:paraId="407D6BB5"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Skrbnik hišne živali, mora z osamitvijo, kontracepcijo, sterilizacijo ali kastracijo živali preprečiti rojstvo nezaželenih živali oziroma tistih živali, katerim ne more ali noče zagotoviti oskrbe po tem zakonu.</w:t>
            </w:r>
          </w:p>
          <w:p w14:paraId="2699CBDB"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Skrbnik živali mora z ustrezno vzgojo in šolanjem oziroma z drugimi ukrepi zagotoviti, da žival ni nevarna okolici.</w:t>
            </w:r>
          </w:p>
          <w:p w14:paraId="752E66E0"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Skrbnik psa mora na javnem mestu zagotoviti fizično varstvo psa tako, da je pes na povodcu.</w:t>
            </w:r>
          </w:p>
          <w:p w14:paraId="102D82CF"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Določba prejšnjega odstavka se ne uporablja za:</w:t>
            </w:r>
          </w:p>
          <w:p w14:paraId="3CFFF42D"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pse na javnih mestih, ki so s predpisom lokalne skupnosti ali s privolitvijo lastnika javnega mesta namenjena sprehajanju in druženju psov ter so ustrezno označena in ograjena tako, da je psom onemogočen pobeg;</w:t>
            </w:r>
          </w:p>
          <w:p w14:paraId="424725EF"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lovske pse v času lova v skladu z zakonom, ki ureja lovstvo;</w:t>
            </w:r>
          </w:p>
          <w:p w14:paraId="3E871585"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pse pomočnike invalidov;</w:t>
            </w:r>
          </w:p>
          <w:p w14:paraId="5F516508"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terapevtske pse v času izvajanja pomoči oziroma podpore.</w:t>
            </w:r>
          </w:p>
          <w:p w14:paraId="7BE021DC" w14:textId="77777777" w:rsidR="00CB15CE" w:rsidRPr="004E52A2" w:rsidRDefault="00CB15CE" w:rsidP="00907D85">
            <w:pPr>
              <w:pStyle w:val="center"/>
              <w:pBdr>
                <w:top w:val="none" w:sz="0" w:space="24" w:color="auto"/>
              </w:pBdr>
              <w:spacing w:after="60"/>
              <w:rPr>
                <w:rFonts w:ascii="Arial" w:eastAsia="Arial" w:hAnsi="Arial" w:cs="Arial"/>
                <w:b/>
                <w:bCs/>
                <w:sz w:val="20"/>
                <w:szCs w:val="20"/>
                <w:lang w:val="sl-SI"/>
              </w:rPr>
            </w:pPr>
            <w:r w:rsidRPr="004E52A2">
              <w:rPr>
                <w:rFonts w:ascii="Arial" w:eastAsia="Arial" w:hAnsi="Arial" w:cs="Arial"/>
                <w:b/>
                <w:bCs/>
                <w:sz w:val="20"/>
                <w:szCs w:val="20"/>
                <w:lang w:val="sl-SI"/>
              </w:rPr>
              <w:t>13. člen</w:t>
            </w:r>
          </w:p>
          <w:p w14:paraId="607FFCB1"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Psi-vodiči slepih, psi-pomočniki invalidov in terapevtski psi imajo skupaj s svojim skrbnikom vstop na vsa javna mesta in v sredstva javnega prevoza.</w:t>
            </w:r>
          </w:p>
          <w:p w14:paraId="290DF13D"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Psom iz prejšnjega odstavka ni treba imeti nagobčnika na javnih mestih in v sredstvih javnega prevoza.</w:t>
            </w:r>
          </w:p>
          <w:p w14:paraId="16EC69F5"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Psi iz prvega odstavka tega člena morajo ob vstopu na javna mesta in v sredstva javnega prevoza nositi oprsnico z vidno oznako, s katero izkazujejo svoj status, razen če je invalidnost spremljajoče osebe neposredno razvidna.</w:t>
            </w:r>
          </w:p>
          <w:p w14:paraId="2CF28F37" w14:textId="77777777" w:rsidR="00CB15CE" w:rsidRPr="004E52A2" w:rsidRDefault="00CB15CE" w:rsidP="00907D85">
            <w:pPr>
              <w:pStyle w:val="center"/>
              <w:pBdr>
                <w:top w:val="none" w:sz="0" w:space="24" w:color="auto"/>
              </w:pBdr>
              <w:spacing w:after="60"/>
              <w:rPr>
                <w:rFonts w:ascii="Arial" w:eastAsia="Arial" w:hAnsi="Arial" w:cs="Arial"/>
                <w:b/>
                <w:bCs/>
                <w:sz w:val="20"/>
                <w:szCs w:val="20"/>
                <w:lang w:val="sl-SI"/>
              </w:rPr>
            </w:pPr>
            <w:r w:rsidRPr="004E52A2">
              <w:rPr>
                <w:rFonts w:ascii="Arial" w:eastAsia="Arial" w:hAnsi="Arial" w:cs="Arial"/>
                <w:b/>
                <w:bCs/>
                <w:sz w:val="20"/>
                <w:szCs w:val="20"/>
                <w:lang w:val="sl-SI"/>
              </w:rPr>
              <w:t>15. člen</w:t>
            </w:r>
          </w:p>
          <w:p w14:paraId="706D0738"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Prepovedana ravnanja so:</w:t>
            </w:r>
          </w:p>
          <w:p w14:paraId="21BAF22C"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xml:space="preserve">-        zbadanje živali, stiskanje, natezanje ali zvijanje delov telesa živali, obešanje, če ne gre za strokovne posege, udarjanje, potapljanje ali drugačno dušenje živali, metanje, suvanje ali </w:t>
            </w:r>
            <w:r w:rsidRPr="004E52A2">
              <w:rPr>
                <w:rFonts w:ascii="Arial" w:eastAsia="Arial" w:hAnsi="Arial" w:cs="Arial"/>
                <w:sz w:val="20"/>
                <w:szCs w:val="20"/>
                <w:lang w:val="sl-SI"/>
              </w:rPr>
              <w:lastRenderedPageBreak/>
              <w:t>namerno povoženje živali ter spolno občevanje med človekom in živaljo, z njim izenačeno spolno ravnanje ali kakšno drugo spolno dejanje zaradi zadovoljevanja človekovih spolnih potreb;</w:t>
            </w:r>
          </w:p>
          <w:p w14:paraId="1BE93B28"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izpostavljanje živali ognju, vročim, jedkim ali strupenim sredstvom ter drugim fizikalnim ali kemičnim učinkom v nasprotju z določbami tega zakona;</w:t>
            </w:r>
          </w:p>
          <w:p w14:paraId="5D8F37B5"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prisilno hranjenje, če to ni v zdravstvene ali v znanstveno-raziskovalne namene, puljenje perja živi perjadi, trganje rib s trnkov in druga podobna dejanja v nasprotju z določbami tega zakona;</w:t>
            </w:r>
          </w:p>
          <w:p w14:paraId="5A591436"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streljanje živali ne glede na vrsto orožja oziroma strelne naprave;</w:t>
            </w:r>
          </w:p>
          <w:p w14:paraId="26694651"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obmetavanje s petardami ali drugimi pirotehničnimi sredstvi, obmetavanje s kamenjem ali drugimi predmeti, prodaja in uporaba sredstev (npr. pasti stopalk in zank), ki žival imobilizirajo tako, da je ne usmrtijo, povzročene pa so ji poškodbe in bolečina. Ne glede na prejšnji stavek je dovoljena prodaja in uporaba limanic za zatiranje škodljivih glodavcev;</w:t>
            </w:r>
          </w:p>
          <w:p w14:paraId="2FBB5E14"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organiziranje borb živali, uporaba živali za borbe, spodbujanje ter šolanje živali za borbo z drugo živaljo;</w:t>
            </w:r>
          </w:p>
          <w:p w14:paraId="4214F823"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uporaba živih živali za hrano ali vabo; izjemoma je dopustna uporaba živih živali za hrano, če so pogoji približani pogojem v naravi;</w:t>
            </w:r>
          </w:p>
          <w:p w14:paraId="39802C82"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preobremenjevanje živali, uporaba plemensko nezrelih živali (premladih ali spolno nezrelih živali) za razplod, onemogočanje potrebnega počitka, preskubljenje perutnine, aplikacija farmacevtskih preparatov ali drugih snovi z namenom izboljšanja športnih dosežkov (doping) ter uporaba bolne, ranjene, poškodovane ali ustrahovane živali oziroma njeno fizično izkoriščanje;</w:t>
            </w:r>
          </w:p>
          <w:p w14:paraId="0538503F"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vzreja, vzgoja in šolanje na način in s pripomočki, ki živali povzročajo bolečine ali kako drugače škodijo njenemu zdravju, zlasti pa uporaba, prodaja in trženje naprav za daljinsko upravljanje ali avtomatskih naprav, ki se pritrdijo na žival in ob aktiviranju povzročijo električni šok;</w:t>
            </w:r>
          </w:p>
          <w:p w14:paraId="5C6B2C45"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preganjanje v naravnem ali urbanem okolju živečih živali razen za izvajanje veterinarskih ukrepov in za ukrepe za varovanje premoženja na način, ki živali ne povzroča nepotrebnega trpljenja;</w:t>
            </w:r>
          </w:p>
          <w:p w14:paraId="168E336D"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lov na divjad v času lovopusta, lov na vodeče samice v času poleganja in dojenja mladičev ter neupravičena opustitev zasledovanja obstreljene divjadi;</w:t>
            </w:r>
          </w:p>
          <w:p w14:paraId="6857A6B3"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namerna trajna ali začasna zapustitev živali;</w:t>
            </w:r>
          </w:p>
          <w:p w14:paraId="05A31386"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krmljenje živali s snovjo, ki ji povzroča, trpljenje, poškodbe ali smrt;</w:t>
            </w:r>
          </w:p>
          <w:p w14:paraId="5C309DC5"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izpustitev prostoživeče živali, ki je bila vzrejena s pomočjo človeka, v naravo, če ni pripravljena za preživetje v naravnem okolju;</w:t>
            </w:r>
          </w:p>
          <w:p w14:paraId="50218135"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lov divjadi z namenom gojenja v nasprotju s predpisi o lovstvu in ribištvu;</w:t>
            </w:r>
          </w:p>
          <w:p w14:paraId="3066A4A6"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zadrževanje prostoživečih živali v neregistriranih živalskih vrtovih;</w:t>
            </w:r>
          </w:p>
          <w:p w14:paraId="6CC73856"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reja vretenčarjev, ki kažejo sami ali njihovi potomci dedne napake, ki povzročajo trpljenje živali; ta prepoved ne velja za rejo gensko spremenjenih organizmov v zaprtem sistemu, če reja poteka v skladu s predpisi, ki urejajo ravnanje z gensko spremenjenimi organizmi;</w:t>
            </w:r>
          </w:p>
          <w:p w14:paraId="31C938C0"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posegi na živalih, opravljeni v nasprotju s predpisi;</w:t>
            </w:r>
          </w:p>
          <w:p w14:paraId="0F92DAD2"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spodbujanje napadalnosti živali do človeka ali živali, razen za namen šolanja psov ali uporabe službenih policijskih in vojaških psov;</w:t>
            </w:r>
          </w:p>
          <w:p w14:paraId="0FE15F31"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oddaja več kot enega psa letno, ki ne izhaja iz lastne vzreje, za denarno nadomestilo;</w:t>
            </w:r>
          </w:p>
          <w:p w14:paraId="540D976B"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tek živali, privezane na motorno prometno sredstvo;</w:t>
            </w:r>
          </w:p>
          <w:p w14:paraId="2876BBB0"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reja in lov na živali zgolj zaradi pridobivanja njihovih kožuhov, kož ali perja;</w:t>
            </w:r>
          </w:p>
          <w:p w14:paraId="6E0B2447"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privezovanje psov;</w:t>
            </w:r>
          </w:p>
          <w:p w14:paraId="3C7BB3BA"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nastanitev živali na premajhnem prostoru brez možnosti zadostne rekreacije glede na fiziološke, etološke in ekološke potrebe živali.</w:t>
            </w:r>
          </w:p>
          <w:p w14:paraId="70AAAAD4"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Ne glede na prejšnji odstavek so dovoljena naslednja ravnanja:</w:t>
            </w:r>
          </w:p>
          <w:p w14:paraId="5E687310" w14:textId="77777777" w:rsidR="00CB15CE" w:rsidRPr="004E52A2" w:rsidRDefault="00CB15CE" w:rsidP="00086FD5">
            <w:pPr>
              <w:pStyle w:val="crkovnatockazaodstavkom"/>
              <w:spacing w:after="60"/>
              <w:ind w:left="425"/>
              <w:rPr>
                <w:rFonts w:ascii="Arial" w:eastAsia="Arial" w:hAnsi="Arial" w:cs="Arial"/>
                <w:sz w:val="20"/>
                <w:szCs w:val="20"/>
                <w:lang w:val="sl-SI"/>
              </w:rPr>
            </w:pPr>
            <w:r w:rsidRPr="004E52A2">
              <w:rPr>
                <w:rFonts w:ascii="Arial" w:eastAsia="Arial" w:hAnsi="Arial" w:cs="Arial"/>
                <w:sz w:val="20"/>
                <w:szCs w:val="20"/>
                <w:lang w:val="sl-SI"/>
              </w:rPr>
              <w:t>a)     odlov živali v skladu s predpisi, ki urejajo lovstvo in ribištvo;</w:t>
            </w:r>
          </w:p>
          <w:p w14:paraId="681303F4" w14:textId="77777777" w:rsidR="00CB15CE" w:rsidRPr="004E52A2" w:rsidRDefault="00CB15CE" w:rsidP="00086FD5">
            <w:pPr>
              <w:pStyle w:val="crkovnatockazaodstavkom"/>
              <w:spacing w:after="60"/>
              <w:ind w:left="425"/>
              <w:rPr>
                <w:rFonts w:ascii="Arial" w:eastAsia="Arial" w:hAnsi="Arial" w:cs="Arial"/>
                <w:sz w:val="20"/>
                <w:szCs w:val="20"/>
                <w:lang w:val="sl-SI"/>
              </w:rPr>
            </w:pPr>
            <w:r w:rsidRPr="004E52A2">
              <w:rPr>
                <w:rFonts w:ascii="Arial" w:eastAsia="Arial" w:hAnsi="Arial" w:cs="Arial"/>
                <w:sz w:val="20"/>
                <w:szCs w:val="20"/>
                <w:lang w:val="sl-SI"/>
              </w:rPr>
              <w:t>b)     odvzem živali iz narave v skladu s predpisi, ki urejajo ohranjanje narave, lovstvo in ribištvo;</w:t>
            </w:r>
          </w:p>
          <w:p w14:paraId="3C8B8AFF" w14:textId="77777777" w:rsidR="00CB15CE" w:rsidRPr="004E52A2" w:rsidRDefault="00CB15CE" w:rsidP="00086FD5">
            <w:pPr>
              <w:pStyle w:val="crkovnatockazaodstavkom"/>
              <w:spacing w:after="60"/>
              <w:ind w:left="425"/>
              <w:rPr>
                <w:rFonts w:ascii="Arial" w:eastAsia="Arial" w:hAnsi="Arial" w:cs="Arial"/>
                <w:sz w:val="20"/>
                <w:szCs w:val="20"/>
                <w:lang w:val="sl-SI"/>
              </w:rPr>
            </w:pPr>
            <w:r w:rsidRPr="004E52A2">
              <w:rPr>
                <w:rFonts w:ascii="Arial" w:eastAsia="Arial" w:hAnsi="Arial" w:cs="Arial"/>
                <w:sz w:val="20"/>
                <w:szCs w:val="20"/>
                <w:lang w:val="sl-SI"/>
              </w:rPr>
              <w:t>c)     sokolarjenje v skladu s predpisi o lovstvu;</w:t>
            </w:r>
          </w:p>
          <w:p w14:paraId="50602CEE" w14:textId="77777777" w:rsidR="00CB15CE" w:rsidRPr="004E52A2" w:rsidRDefault="00CB15CE" w:rsidP="00086FD5">
            <w:pPr>
              <w:pStyle w:val="crkovnatockazaodstavkom"/>
              <w:spacing w:after="60"/>
              <w:ind w:left="425"/>
              <w:rPr>
                <w:rFonts w:ascii="Arial" w:eastAsia="Arial" w:hAnsi="Arial" w:cs="Arial"/>
                <w:sz w:val="20"/>
                <w:szCs w:val="20"/>
                <w:lang w:val="sl-SI"/>
              </w:rPr>
            </w:pPr>
            <w:r w:rsidRPr="004E52A2">
              <w:rPr>
                <w:rFonts w:ascii="Arial" w:eastAsia="Arial" w:hAnsi="Arial" w:cs="Arial"/>
                <w:sz w:val="20"/>
                <w:szCs w:val="20"/>
                <w:lang w:val="sl-SI"/>
              </w:rPr>
              <w:t>č)    začasno zadrževanje avtohtonih vrst prostoživečih živali v ujetništvu z namenom doselitve ali ponovne naselitve te vrste v naravno okolje;</w:t>
            </w:r>
          </w:p>
          <w:p w14:paraId="14A88D91" w14:textId="77777777" w:rsidR="00CB15CE" w:rsidRPr="004E52A2" w:rsidRDefault="00CB15CE" w:rsidP="00086FD5">
            <w:pPr>
              <w:pStyle w:val="crkovnatockazaodstavkom"/>
              <w:spacing w:after="60"/>
              <w:ind w:left="425"/>
              <w:rPr>
                <w:rFonts w:ascii="Arial" w:eastAsia="Arial" w:hAnsi="Arial" w:cs="Arial"/>
                <w:sz w:val="20"/>
                <w:szCs w:val="20"/>
                <w:lang w:val="sl-SI"/>
              </w:rPr>
            </w:pPr>
            <w:r w:rsidRPr="004E52A2">
              <w:rPr>
                <w:rFonts w:ascii="Arial" w:eastAsia="Arial" w:hAnsi="Arial" w:cs="Arial"/>
                <w:sz w:val="20"/>
                <w:szCs w:val="20"/>
                <w:lang w:val="sl-SI"/>
              </w:rPr>
              <w:t xml:space="preserve">d)     streljanje gojene divjadi v oborah ali uporaba strelnega orožja s prostim projektilom za namen zakola rejnih živali v skladu s predpisi Unije, ki urejajo zaščito živali pri zakolu, in predpisi Unije </w:t>
            </w:r>
            <w:r w:rsidRPr="004E52A2">
              <w:rPr>
                <w:rFonts w:ascii="Arial" w:eastAsia="Arial" w:hAnsi="Arial" w:cs="Arial"/>
                <w:sz w:val="20"/>
                <w:szCs w:val="20"/>
                <w:lang w:val="sl-SI"/>
              </w:rPr>
              <w:lastRenderedPageBreak/>
              <w:t>o posebnih higienskih pravilih za živila živalskega izvora, vendar le kadar živali ni mogoče drugače fiksirati oziroma bi to fiksiranje ogrožalo varstvo in zaščito ljudi oziroma živali;</w:t>
            </w:r>
          </w:p>
          <w:p w14:paraId="214BA4C2" w14:textId="77777777" w:rsidR="00CB15CE" w:rsidRPr="004E52A2" w:rsidRDefault="00CB15CE" w:rsidP="00086FD5">
            <w:pPr>
              <w:pStyle w:val="crkovnatockazaodstavkom"/>
              <w:spacing w:after="60"/>
              <w:ind w:left="425"/>
              <w:rPr>
                <w:rFonts w:ascii="Arial" w:eastAsia="Arial" w:hAnsi="Arial" w:cs="Arial"/>
                <w:sz w:val="20"/>
                <w:szCs w:val="20"/>
                <w:lang w:val="sl-SI"/>
              </w:rPr>
            </w:pPr>
            <w:r w:rsidRPr="004E52A2">
              <w:rPr>
                <w:rFonts w:ascii="Arial" w:eastAsia="Arial" w:hAnsi="Arial" w:cs="Arial"/>
                <w:sz w:val="20"/>
                <w:szCs w:val="20"/>
                <w:lang w:val="sl-SI"/>
              </w:rPr>
              <w:t>e)     omama, anestezija ali usmrtitev nevarnih živali, če je to povezano z varstvom in zaščito ljudi oziroma živali;</w:t>
            </w:r>
          </w:p>
          <w:p w14:paraId="6DFC58FA" w14:textId="77777777" w:rsidR="00CB15CE" w:rsidRPr="004E52A2" w:rsidRDefault="00CB15CE" w:rsidP="00086FD5">
            <w:pPr>
              <w:pStyle w:val="crkovnatockazaodstavkom"/>
              <w:spacing w:after="60"/>
              <w:ind w:left="425"/>
              <w:rPr>
                <w:rFonts w:ascii="Arial" w:eastAsia="Arial" w:hAnsi="Arial" w:cs="Arial"/>
                <w:sz w:val="20"/>
                <w:szCs w:val="20"/>
                <w:lang w:val="sl-SI"/>
              </w:rPr>
            </w:pPr>
            <w:r w:rsidRPr="004E52A2">
              <w:rPr>
                <w:rFonts w:ascii="Arial" w:eastAsia="Arial" w:hAnsi="Arial" w:cs="Arial"/>
                <w:sz w:val="20"/>
                <w:szCs w:val="20"/>
                <w:lang w:val="sl-SI"/>
              </w:rPr>
              <w:t>f)      oddaja psa, ki ne izhaja iz lastne vzreje, za denarno nadomestilo, če gre za psa iz zavetišča ali za psa v lasti državnih organov;</w:t>
            </w:r>
          </w:p>
          <w:p w14:paraId="04EE58FF" w14:textId="77777777" w:rsidR="00CB15CE" w:rsidRPr="004E52A2" w:rsidRDefault="00CB15CE" w:rsidP="00086FD5">
            <w:pPr>
              <w:pStyle w:val="crkovnatockazaodstavkom"/>
              <w:spacing w:after="60"/>
              <w:ind w:left="425"/>
              <w:rPr>
                <w:rFonts w:ascii="Arial" w:eastAsia="Arial" w:hAnsi="Arial" w:cs="Arial"/>
                <w:sz w:val="20"/>
                <w:szCs w:val="20"/>
                <w:lang w:val="sl-SI"/>
              </w:rPr>
            </w:pPr>
            <w:r w:rsidRPr="004E52A2">
              <w:rPr>
                <w:rFonts w:ascii="Arial" w:eastAsia="Arial" w:hAnsi="Arial" w:cs="Arial"/>
                <w:sz w:val="20"/>
                <w:szCs w:val="20"/>
                <w:lang w:val="sl-SI"/>
              </w:rPr>
              <w:t>g)     privezovanje psov zaradi zagotavljanja nadzora in fizičnega varstva na javnih mestih, zaradi oskrbe, zdravljenja ali šolanja, med vadbo v okviru tekmovanj, lova ali drugih dejavnosti, v katerih je pes udeležen, za počitek ali prenočitev na potovanju ali pri bivanju na območjih, kjer je vstop psom prepovedan.</w:t>
            </w:r>
          </w:p>
          <w:p w14:paraId="46D8F0F3"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Če je ravnanje iz prvega odstavka tega člena storjeno naklepno ali iz malomarnosti in zaradi tega nastanejo posledice iz 4. člena tega zakona, se šteje, da gre za mučenje živali.</w:t>
            </w:r>
          </w:p>
          <w:p w14:paraId="6BF36DDD" w14:textId="77777777" w:rsidR="00CB15CE" w:rsidRPr="004E52A2" w:rsidRDefault="00CB15CE" w:rsidP="00907D85">
            <w:pPr>
              <w:pStyle w:val="center"/>
              <w:pBdr>
                <w:top w:val="none" w:sz="0" w:space="24" w:color="auto"/>
              </w:pBdr>
              <w:spacing w:after="60"/>
              <w:rPr>
                <w:rFonts w:ascii="Arial" w:eastAsia="Arial" w:hAnsi="Arial" w:cs="Arial"/>
                <w:b/>
                <w:bCs/>
                <w:sz w:val="20"/>
                <w:szCs w:val="20"/>
                <w:lang w:val="sl-SI"/>
              </w:rPr>
            </w:pPr>
            <w:r w:rsidRPr="004E52A2">
              <w:rPr>
                <w:rFonts w:ascii="Arial" w:eastAsia="Arial" w:hAnsi="Arial" w:cs="Arial"/>
                <w:b/>
                <w:bCs/>
                <w:sz w:val="20"/>
                <w:szCs w:val="20"/>
                <w:lang w:val="sl-SI"/>
              </w:rPr>
              <w:t>20. člen</w:t>
            </w:r>
          </w:p>
          <w:p w14:paraId="74CAB3AA"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Prepovedano je in se šteje za mučenje živali popolno ali delno amputiranje telesnih delov in popolni ali delni odvzem ali uničenje organov ali tkiv vretenčarjev, ki je storjeno naklepno, razen če je:</w:t>
            </w:r>
          </w:p>
          <w:p w14:paraId="1F5B6EAE"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poseg po veterinarski presoji potreben za ugotavljanje bolezni in za rešitev ali ozdravljenje živali;</w:t>
            </w:r>
          </w:p>
          <w:p w14:paraId="11B1CEAC"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poseg v znanstveno-raziskovalne namene v skladu s predpisi;</w:t>
            </w:r>
          </w:p>
          <w:p w14:paraId="6D525E92"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sterilizacija oziroma kastracija potrebna za zmanjšanje razmnoževanja živali, agresivnosti, načina reje ali preprečevanja razmnoževanja živali z dednimi hibami;</w:t>
            </w:r>
          </w:p>
          <w:p w14:paraId="0C02E8D3"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popoln ali delni odvzem organov ali tkiv potreben za transplantacijo, za vzgajanje celičnih ali tkivnih kultur ali pregled izoliranih organov, tkiv ali celic, za diagnostične namene ali pripravo gojišč v skladu s predpisi;</w:t>
            </w:r>
          </w:p>
          <w:p w14:paraId="66AA9BC6"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poseg pri rejni živali potreben, da se v reji preprečijo večje poškodbe ali obolenja;</w:t>
            </w:r>
          </w:p>
          <w:p w14:paraId="3A26F2D1"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skrajšanje enega uhlja za največ 1/4 pri mački, ki živi prosto v okolju, izvedeno zaradi označitve sterilizirane oziroma kastrirane živali pod pogojem, da je poseg opravljen pod splošno anestezijo.</w:t>
            </w:r>
          </w:p>
          <w:p w14:paraId="033E0762"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Prepovedani so naslednji posegi:</w:t>
            </w:r>
          </w:p>
          <w:p w14:paraId="7DADEAB4"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odstranjevanje krempljev mačkam in odstranjevanje glasilk živalim;</w:t>
            </w:r>
          </w:p>
          <w:p w14:paraId="1411ECC3"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odstranjevanje rožnih nastavkov z uporabo jedkih snovi;</w:t>
            </w:r>
          </w:p>
          <w:p w14:paraId="0EB4B881"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krajšanje kljunov perutnini, razen če je opravljeno z namenom, da se preprečijo večje poškodbe in obolenja v rejah;</w:t>
            </w:r>
          </w:p>
          <w:p w14:paraId="4616E12A"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amputacije ali kastracije z elastičnim obročkom;</w:t>
            </w:r>
          </w:p>
          <w:p w14:paraId="76C8D9DA"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krajšanje uhljev živalim, razen v primerih iz šeste alinee prejšnjega odstavka, ali če je poseg po strokovnem mnenju veterinarja v korist živali in ga opravi veterinar;</w:t>
            </w:r>
          </w:p>
          <w:p w14:paraId="125A78FC"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krajšanje repov psom, razen če je poseg po strokovnem mnenju veterinarja v korist živali in ga opravi veterinar;</w:t>
            </w:r>
          </w:p>
          <w:p w14:paraId="33E00788"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odstranjevanje analnih mešičkov belim dihurjem, razen če je poseg po strokovnem mnenju veterinarja v korist živali in ga opravi veterinar.</w:t>
            </w:r>
          </w:p>
          <w:p w14:paraId="0E5E797C" w14:textId="77777777" w:rsidR="00CB15CE" w:rsidRPr="004E52A2" w:rsidRDefault="00CB15CE" w:rsidP="00907D85">
            <w:pPr>
              <w:pStyle w:val="center"/>
              <w:pBdr>
                <w:top w:val="none" w:sz="0" w:space="24" w:color="auto"/>
              </w:pBdr>
              <w:spacing w:after="60"/>
              <w:rPr>
                <w:rFonts w:ascii="Arial" w:eastAsia="Arial" w:hAnsi="Arial" w:cs="Arial"/>
                <w:b/>
                <w:bCs/>
                <w:sz w:val="20"/>
                <w:szCs w:val="20"/>
                <w:lang w:val="sl-SI"/>
              </w:rPr>
            </w:pPr>
            <w:r w:rsidRPr="004E52A2">
              <w:rPr>
                <w:rFonts w:ascii="Arial" w:eastAsia="Arial" w:hAnsi="Arial" w:cs="Arial"/>
                <w:b/>
                <w:bCs/>
                <w:sz w:val="20"/>
                <w:szCs w:val="20"/>
                <w:lang w:val="sl-SI"/>
              </w:rPr>
              <w:t>27. člen</w:t>
            </w:r>
          </w:p>
          <w:p w14:paraId="596749F6"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Zapuščenim živalim se zagotovi pomoč, oskrba in namestitev v zavetišču.</w:t>
            </w:r>
          </w:p>
          <w:p w14:paraId="6A8D39E2"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Zagotovitev zavetišča je lokalna zadeva javnega pomena, ki se izvršuje kot javna služba, pri čemer mora biti na vsakih 800 registriranih psov v občini zagotovljeno eno mesto v zavetišču.</w:t>
            </w:r>
          </w:p>
          <w:p w14:paraId="46F272EF"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Imetnik zavetišča je lahko občina oziroma vsaka fizična ali pravna oseba, ki izpolnjuje predpisane pogoje.</w:t>
            </w:r>
          </w:p>
          <w:p w14:paraId="5E3020E0"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Izpolnjevanje predpisanih pogojev za začetek delovanja zavetišča ugotavlja upravni organ, pristojen za veterinarstvo, v upravnem postopku.</w:t>
            </w:r>
          </w:p>
          <w:p w14:paraId="0EC280CF" w14:textId="77777777" w:rsidR="00CB15CE" w:rsidRPr="004E52A2" w:rsidRDefault="00CB15CE" w:rsidP="00907D85">
            <w:pPr>
              <w:pStyle w:val="center"/>
              <w:pBdr>
                <w:top w:val="none" w:sz="0" w:space="24" w:color="auto"/>
              </w:pBdr>
              <w:spacing w:after="60"/>
              <w:rPr>
                <w:rFonts w:ascii="Arial" w:eastAsia="Arial" w:hAnsi="Arial" w:cs="Arial"/>
                <w:b/>
                <w:bCs/>
                <w:sz w:val="20"/>
                <w:szCs w:val="20"/>
                <w:lang w:val="sl-SI"/>
              </w:rPr>
            </w:pPr>
            <w:r w:rsidRPr="004E52A2">
              <w:rPr>
                <w:rFonts w:ascii="Arial" w:eastAsia="Arial" w:hAnsi="Arial" w:cs="Arial"/>
                <w:b/>
                <w:bCs/>
                <w:sz w:val="20"/>
                <w:szCs w:val="20"/>
                <w:lang w:val="sl-SI"/>
              </w:rPr>
              <w:lastRenderedPageBreak/>
              <w:t>31. člen</w:t>
            </w:r>
          </w:p>
          <w:p w14:paraId="56D441F7"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Vse stroške v zvezi z zapuščeno živaljo plača dotedanji skrbnik živali, če ni s predpisi določeno drugače. Če skrbnik živali ni znan oziroma če lastnika živali ni mogoče ugotoviti, krije stroške imetnik zavetišča oziroma občina, kjer je žival najdena, če ni zagotovila zavetišča.</w:t>
            </w:r>
          </w:p>
          <w:p w14:paraId="27F3867C"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Zapuščena žival se namesti v zavetišče na območju občine, kjer je bila najdena, oziroma v zavetišče, ki zanjo izvaja javno službo oskrbe zapuščenih živali.</w:t>
            </w:r>
          </w:p>
          <w:p w14:paraId="447B1026"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Če je občina zagotovila predpisano število mest za zapuščene živali, vendar zavetišče zapuščenih živali ne more sprejeti, uradni veterinar odredi namestitev živali v drugo najbližje zavetišče na stroške imetnika zavetišča, ki živali ne more sprejeti.</w:t>
            </w:r>
          </w:p>
          <w:p w14:paraId="4027581F"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Imetnik zavetišča, ki žival odda, lahko zaračuna novemu skrbniku pavšalni znesek za oskrbo živali v skladu s cenikom zavetišča.</w:t>
            </w:r>
          </w:p>
          <w:p w14:paraId="406C80B1"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Občina krije stroške:</w:t>
            </w:r>
          </w:p>
          <w:p w14:paraId="1D91E191"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odlova in prevoza živali;</w:t>
            </w:r>
          </w:p>
          <w:p w14:paraId="0087344C"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veterinarskega pregleda živali ob namestitvi;</w:t>
            </w:r>
          </w:p>
          <w:p w14:paraId="5DEDF910"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veterinarske oskrbe živali ob namestitvi, če je ta potrebna;</w:t>
            </w:r>
          </w:p>
          <w:p w14:paraId="0D78B029"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označitve, sterilizacije in kastracije živali in</w:t>
            </w:r>
          </w:p>
          <w:p w14:paraId="6A0ACF90"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stroške dnevne oskrbe živali v zavetišču za prvih 30 dni, razen v primerih iz tretjega odstavka tega člena.</w:t>
            </w:r>
          </w:p>
          <w:p w14:paraId="3BC9A9C5"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Po 30. dnevu od namestitve krije nadaljnje stroške dnevne oskrbe živali imetnik zavetišča, v katerem je žival nameščena.</w:t>
            </w:r>
          </w:p>
          <w:p w14:paraId="4282B7F8"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V primerih iz tretjega odstavka tega člena:</w:t>
            </w:r>
          </w:p>
          <w:p w14:paraId="2BD870EC"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krije stroške za prvih 30 dni občina, za katero izvaja javno službo oskrbe zapuščenih živali zavetišče, ki živali ne more sprejeti;</w:t>
            </w:r>
          </w:p>
          <w:p w14:paraId="2970E0AF"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po 30. dnevu krije stroške imetnik zavetišča, ki živali ne more sprejeti.</w:t>
            </w:r>
          </w:p>
          <w:p w14:paraId="6A684FF8"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Če zapuščene živali ni mogoče oddati, po 120 dneh od dneva, ko je bila nameščena v zavetišče, stroške dnevne oskrbe živali krije Republika Slovenija.</w:t>
            </w:r>
          </w:p>
          <w:p w14:paraId="3ED0D85A"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Stroški dnevne oskrbe živali obsegajo zagotavljanje potreb po hrani, vodi in ustrezno veterinarsko oskrbo.</w:t>
            </w:r>
          </w:p>
          <w:p w14:paraId="6D08C6D0"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Podrobnejša merila za izračun stroškov iz petega in devetega odstavka tega člena predpiše minister.</w:t>
            </w:r>
          </w:p>
          <w:p w14:paraId="04C01CC4"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Stroški dnevne oskrbe živali ne smejo presegati dejanskih stroškov, ki izhajajo iz meril za oblikovanje stroškov. Cenik zavetišča potrdi upravni organ, pristojen za veterinarstvo.</w:t>
            </w:r>
          </w:p>
          <w:p w14:paraId="79E6EAB7" w14:textId="77777777" w:rsidR="00CB15CE" w:rsidRPr="004E52A2" w:rsidRDefault="00CB15CE" w:rsidP="00907D85">
            <w:pPr>
              <w:pStyle w:val="center"/>
              <w:pBdr>
                <w:top w:val="none" w:sz="0" w:space="24" w:color="auto"/>
              </w:pBdr>
              <w:spacing w:after="60"/>
              <w:rPr>
                <w:rFonts w:ascii="Arial" w:eastAsia="Arial" w:hAnsi="Arial" w:cs="Arial"/>
                <w:b/>
                <w:bCs/>
                <w:sz w:val="20"/>
                <w:szCs w:val="20"/>
                <w:lang w:val="sl-SI"/>
              </w:rPr>
            </w:pPr>
            <w:r w:rsidRPr="004E52A2">
              <w:rPr>
                <w:rFonts w:ascii="Arial" w:eastAsia="Arial" w:hAnsi="Arial" w:cs="Arial"/>
                <w:b/>
                <w:bCs/>
                <w:sz w:val="20"/>
                <w:szCs w:val="20"/>
                <w:lang w:val="sl-SI"/>
              </w:rPr>
              <w:t>31.a člen</w:t>
            </w:r>
          </w:p>
          <w:p w14:paraId="2AC77760"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Občina lahko zagotavlja sofinanciranje izvajanja kastracij in sterilizacij lastniških živali ter drugih ukrepov za zagotavljanje varnega okolja občanom v zvezi z zapuščenimi živalmi ter za spodbujanje odgovornega lastništva hišnih živali.</w:t>
            </w:r>
          </w:p>
          <w:p w14:paraId="159C5491" w14:textId="77777777" w:rsidR="00CB15CE" w:rsidRPr="004E52A2" w:rsidRDefault="00CB15CE" w:rsidP="00907D85">
            <w:pPr>
              <w:pStyle w:val="center"/>
              <w:pBdr>
                <w:top w:val="none" w:sz="0" w:space="24" w:color="auto"/>
              </w:pBdr>
              <w:spacing w:after="60"/>
              <w:rPr>
                <w:rFonts w:ascii="Arial" w:eastAsia="Arial" w:hAnsi="Arial" w:cs="Arial"/>
                <w:b/>
                <w:bCs/>
                <w:sz w:val="20"/>
                <w:szCs w:val="20"/>
                <w:lang w:val="sl-SI"/>
              </w:rPr>
            </w:pPr>
            <w:r w:rsidRPr="004E52A2">
              <w:rPr>
                <w:rFonts w:ascii="Arial" w:eastAsia="Arial" w:hAnsi="Arial" w:cs="Arial"/>
                <w:b/>
                <w:bCs/>
                <w:sz w:val="20"/>
                <w:szCs w:val="20"/>
                <w:lang w:val="sl-SI"/>
              </w:rPr>
              <w:t>33. člen</w:t>
            </w:r>
          </w:p>
          <w:p w14:paraId="29650BC7"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Imetnik zavetišča pridobi sredstva za vzpostavitev zavetišča iz naslednjih virov:</w:t>
            </w:r>
          </w:p>
          <w:p w14:paraId="2481A79D"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proračuna lokalne samoupravne skupnosti;</w:t>
            </w:r>
          </w:p>
          <w:p w14:paraId="1D07EF1B"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proračuna Republike Slovenije za gradbena dela in opremo, vendar največ do višine 50% njihove dejanske vrednosti, če je investicija v skladu s pogoji, ki jih predpiše minister;</w:t>
            </w:r>
          </w:p>
          <w:p w14:paraId="546C93B5"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drugih virov (darila, donacije ipd.).</w:t>
            </w:r>
          </w:p>
          <w:p w14:paraId="646B69BB" w14:textId="77777777" w:rsidR="00CB15CE" w:rsidRPr="004E52A2" w:rsidRDefault="00CB15CE"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Imetnik zavetišča pridobiva sredstva za delovanje zavetišča iz naslednjih virov:</w:t>
            </w:r>
          </w:p>
          <w:p w14:paraId="07C4291E"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lastRenderedPageBreak/>
              <w:t>-        iz proračuna lokalne samoupravne skupnosti;</w:t>
            </w:r>
          </w:p>
          <w:p w14:paraId="0B6A12E2"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iz proračuna Republike Slovenije, če gre za društvo, ki deluje v javnem interesu;</w:t>
            </w:r>
          </w:p>
          <w:p w14:paraId="7F63174E"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iz plačila stroškov v zvezi z zapuščenimi živalmi;</w:t>
            </w:r>
          </w:p>
          <w:p w14:paraId="1781F5D0" w14:textId="77777777" w:rsidR="00CB15CE" w:rsidRPr="004E52A2" w:rsidRDefault="00CB15CE"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iz drugih virov.</w:t>
            </w:r>
          </w:p>
          <w:p w14:paraId="0E1EAACF" w14:textId="77777777" w:rsidR="005A40F6" w:rsidRPr="004E52A2" w:rsidRDefault="005A40F6" w:rsidP="00086FD5">
            <w:pPr>
              <w:pStyle w:val="alineazaodstavkom1"/>
              <w:spacing w:after="60"/>
              <w:ind w:left="425"/>
              <w:rPr>
                <w:rFonts w:ascii="Arial" w:eastAsia="Arial" w:hAnsi="Arial" w:cs="Arial"/>
                <w:sz w:val="20"/>
                <w:szCs w:val="20"/>
                <w:lang w:val="sl-SI"/>
              </w:rPr>
            </w:pPr>
          </w:p>
          <w:p w14:paraId="0B8B5523" w14:textId="77777777" w:rsidR="00EF7232" w:rsidRPr="004E52A2" w:rsidRDefault="00EF7232" w:rsidP="00EF7232">
            <w:pPr>
              <w:pStyle w:val="center"/>
              <w:spacing w:after="60"/>
              <w:rPr>
                <w:rFonts w:ascii="Arial" w:eastAsia="Arial" w:hAnsi="Arial" w:cs="Arial"/>
                <w:b/>
                <w:bCs/>
                <w:sz w:val="20"/>
                <w:szCs w:val="20"/>
                <w:lang w:val="sl-SI"/>
              </w:rPr>
            </w:pPr>
            <w:r w:rsidRPr="004E52A2">
              <w:rPr>
                <w:rFonts w:ascii="Arial" w:eastAsia="Arial" w:hAnsi="Arial" w:cs="Arial"/>
                <w:b/>
                <w:bCs/>
                <w:sz w:val="20"/>
                <w:szCs w:val="20"/>
                <w:lang w:val="sl-SI"/>
              </w:rPr>
              <w:t>38. člen</w:t>
            </w:r>
          </w:p>
          <w:p w14:paraId="7FF81444" w14:textId="77777777" w:rsidR="00EF7232" w:rsidRPr="004E52A2" w:rsidRDefault="00EF7232" w:rsidP="00EF7232">
            <w:pPr>
              <w:pStyle w:val="center"/>
              <w:spacing w:after="60"/>
              <w:rPr>
                <w:rFonts w:ascii="Arial" w:eastAsia="Arial" w:hAnsi="Arial" w:cs="Arial"/>
                <w:b/>
                <w:bCs/>
                <w:sz w:val="20"/>
                <w:szCs w:val="20"/>
                <w:lang w:val="sl-SI"/>
              </w:rPr>
            </w:pPr>
          </w:p>
          <w:p w14:paraId="7B4DDA3B" w14:textId="77777777" w:rsidR="00EF7232" w:rsidRPr="004E52A2" w:rsidRDefault="00EF7232" w:rsidP="00EF7232">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Pri ministrstvu se ustanovi strokovni svet za zaščito živali, sestavljen iz priznanih strokovnjakov veterinarske, medicinske, biološke, farmacevtske in zootehnične stroke ter predstavnikov društev, ki delujejo v javnem interesu na področju zaščite živali. Število članov ter sestavo strokovnega sveta določi minister.</w:t>
            </w:r>
          </w:p>
          <w:p w14:paraId="74BA0450" w14:textId="77777777" w:rsidR="00EF7232" w:rsidRPr="004E52A2" w:rsidRDefault="00EF7232" w:rsidP="00EF7232">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Strokovni svet za zaščito živali:</w:t>
            </w:r>
          </w:p>
          <w:p w14:paraId="1F446D12" w14:textId="77777777" w:rsidR="00EF7232" w:rsidRPr="004E52A2" w:rsidRDefault="00EF7232" w:rsidP="00EF7232">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spremlja stanje in znanstvena spoznanja na področju zaščite živali ter predlaga aktivnosti;</w:t>
            </w:r>
          </w:p>
          <w:p w14:paraId="1F1916B2" w14:textId="77777777" w:rsidR="00EF7232" w:rsidRPr="004E52A2" w:rsidRDefault="00EF7232" w:rsidP="00EF7232">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daje mnenja in predloge pri pripravi predpisov o zaščiti živali ter druga mnenja in predloge na zahtevo upravnega organa, pristojnega za veterinarstvo;</w:t>
            </w:r>
          </w:p>
          <w:p w14:paraId="20886543" w14:textId="77777777" w:rsidR="00EF7232" w:rsidRPr="004E52A2" w:rsidRDefault="00EF7232" w:rsidP="00EF7232">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daje mnenja o primernosti uvrstitve vrste živali na seznam dovoljenih vrst živali v skladu s 6.c členom tega zakona na zahtevo pristojnega organa;</w:t>
            </w:r>
          </w:p>
          <w:p w14:paraId="2BA17077" w14:textId="77777777" w:rsidR="00EF7232" w:rsidRPr="004E52A2" w:rsidRDefault="00EF7232" w:rsidP="00EF7232">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daje mnenja in predloge v drugih zadevah, za katere ga zaprosijo državni organi.</w:t>
            </w:r>
          </w:p>
          <w:p w14:paraId="6B6456C0" w14:textId="77777777" w:rsidR="00EF7232" w:rsidRPr="004E52A2" w:rsidRDefault="00EF7232" w:rsidP="00EF7232">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Strokovni svet za zaščito živali lahko zaprosi za mnenje tudi druge strokovnjake.</w:t>
            </w:r>
          </w:p>
          <w:p w14:paraId="1B0B2087" w14:textId="77777777" w:rsidR="00EF7232" w:rsidRPr="004E52A2" w:rsidRDefault="00EF7232" w:rsidP="00EF7232">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Člani strokovnega sveta za zaščito živali so upravičeni do nadomestila za opravljanje nalog iz prejšnjega odstavka, ki ga določi minister.</w:t>
            </w:r>
          </w:p>
          <w:p w14:paraId="27D3D18E" w14:textId="33BFF0A1" w:rsidR="00EF7232" w:rsidRPr="004E52A2" w:rsidRDefault="00EF7232" w:rsidP="00EF7232">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Sredstva za izplačilo nadomestil iz prejšnjega odstavka zagotovi ministrstvo v skladu s predpisi.</w:t>
            </w:r>
          </w:p>
          <w:p w14:paraId="13427B4F" w14:textId="77777777" w:rsidR="00EF7232" w:rsidRPr="004E52A2" w:rsidRDefault="00EF7232" w:rsidP="00907D85">
            <w:pPr>
              <w:pStyle w:val="center"/>
              <w:pBdr>
                <w:top w:val="none" w:sz="0" w:space="24" w:color="auto"/>
              </w:pBdr>
              <w:spacing w:after="60"/>
              <w:rPr>
                <w:rFonts w:ascii="Arial" w:eastAsia="Arial" w:hAnsi="Arial" w:cs="Arial"/>
                <w:sz w:val="20"/>
                <w:szCs w:val="20"/>
                <w:lang w:val="sl-SI"/>
              </w:rPr>
            </w:pPr>
          </w:p>
          <w:p w14:paraId="77CD91D2" w14:textId="77EE7D1B" w:rsidR="00086FD5" w:rsidRPr="004E52A2" w:rsidRDefault="00086FD5" w:rsidP="00907D85">
            <w:pPr>
              <w:pStyle w:val="center"/>
              <w:pBdr>
                <w:top w:val="none" w:sz="0" w:space="24" w:color="auto"/>
              </w:pBdr>
              <w:spacing w:after="60"/>
              <w:rPr>
                <w:rFonts w:ascii="Arial" w:eastAsia="Arial" w:hAnsi="Arial" w:cs="Arial"/>
                <w:b/>
                <w:bCs/>
                <w:sz w:val="20"/>
                <w:szCs w:val="20"/>
                <w:lang w:val="sl-SI"/>
              </w:rPr>
            </w:pPr>
            <w:r w:rsidRPr="004E52A2">
              <w:rPr>
                <w:rFonts w:ascii="Arial" w:eastAsia="Arial" w:hAnsi="Arial" w:cs="Arial"/>
                <w:b/>
                <w:bCs/>
                <w:sz w:val="20"/>
                <w:szCs w:val="20"/>
                <w:lang w:val="sl-SI"/>
              </w:rPr>
              <w:t>42. člen</w:t>
            </w:r>
          </w:p>
          <w:p w14:paraId="24601203" w14:textId="77777777" w:rsidR="00086FD5" w:rsidRPr="004E52A2" w:rsidRDefault="00086FD5"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Nadzorstvo nad izvajanjem tega zakona in na njegovi podlagi izdanih predpisov neposredno opravljajo uradni veterinarji, kmetijski, lovski, ribiški inšpektorji ter inšpektorji, pristojni za ohranjanje narave (v nadaljnjem besedilu: pristojni inšpektor), vsak v okviru svojih pooblastil in pristojnosti.</w:t>
            </w:r>
          </w:p>
          <w:p w14:paraId="149FC626" w14:textId="77777777" w:rsidR="00086FD5" w:rsidRPr="004E52A2" w:rsidRDefault="00086FD5"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Nadzorstvo nad izvajanjem določb drugega odstavka 11. člena, 12. člena ter prve, druge, četrte, pete, šeste, devete in enaindvajsete alinee 15. člena tega zakona poleg oseb iz prejšnjega odstavka opravlja tudi policija.</w:t>
            </w:r>
          </w:p>
          <w:p w14:paraId="5081571A" w14:textId="77777777" w:rsidR="00086FD5" w:rsidRPr="004E52A2" w:rsidRDefault="00086FD5"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Občinski redarji lahko v okviru svojih pristojnosti in nalog iz zakona, ki ureja občinsko redarstvo preverijo izpolnjevanje obveznosti lastnika psa iz prvega odstavka 6. člena tega zakona.</w:t>
            </w:r>
          </w:p>
          <w:p w14:paraId="0CF75C3C" w14:textId="77777777" w:rsidR="00086FD5" w:rsidRPr="004E52A2" w:rsidRDefault="00086FD5"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Nadzorstvo nad izvajanjem določbe tretjega odstavka 11. člena tega zakona opravljajo policisti in občinski redarji.</w:t>
            </w:r>
          </w:p>
          <w:p w14:paraId="2724597E" w14:textId="77777777" w:rsidR="00086FD5" w:rsidRPr="004E52A2" w:rsidRDefault="00086FD5" w:rsidP="00907D85">
            <w:pPr>
              <w:pStyle w:val="center"/>
              <w:pBdr>
                <w:top w:val="none" w:sz="0" w:space="24" w:color="auto"/>
              </w:pBdr>
              <w:spacing w:after="60"/>
              <w:rPr>
                <w:rFonts w:ascii="Arial" w:eastAsia="Arial" w:hAnsi="Arial" w:cs="Arial"/>
                <w:b/>
                <w:bCs/>
                <w:sz w:val="20"/>
                <w:szCs w:val="20"/>
                <w:lang w:val="sl-SI"/>
              </w:rPr>
            </w:pPr>
            <w:r w:rsidRPr="004E52A2">
              <w:rPr>
                <w:rFonts w:ascii="Arial" w:eastAsia="Arial" w:hAnsi="Arial" w:cs="Arial"/>
                <w:b/>
                <w:bCs/>
                <w:sz w:val="20"/>
                <w:szCs w:val="20"/>
                <w:lang w:val="sl-SI"/>
              </w:rPr>
              <w:t>43. člen</w:t>
            </w:r>
          </w:p>
          <w:p w14:paraId="388A0766" w14:textId="77777777" w:rsidR="00086FD5" w:rsidRPr="004E52A2" w:rsidRDefault="00086FD5"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Pri inšpekcijskem nadzorstvu ima pristojni inšpektor, poleg pravic in dolžnosti, ki jih ima po drugih predpisih, še te pravice in dolžnosti:</w:t>
            </w:r>
          </w:p>
          <w:p w14:paraId="224A989E" w14:textId="77777777" w:rsidR="00086FD5" w:rsidRPr="004E52A2" w:rsidRDefault="00086FD5"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ugotoviti identiteto skrbnika živali v primeru suma kršitve določb tega zakona ter kršitev po potrebi tudi fotografirati oziroma posneti, in pravico brez predhodnega obvestila ter brez dovoljenja pravne in fizične osebe vstopiti v poslovne ali proizvodne prostore, ter vozila, kjer se nahajajo živali ali obstaja sum, da se nahajajo. Če mora inšpektor pri opravljanju nadzorstva pregledati stanovanjske prostore, pa pravna ali fizična oseba temu nasprotuje ali ni dosegljiva, si mora za pregled teh prostorov pridobiti odredbo pristojnega sodišča;</w:t>
            </w:r>
          </w:p>
          <w:p w14:paraId="22CDA098" w14:textId="77777777" w:rsidR="00086FD5" w:rsidRPr="004E52A2" w:rsidRDefault="00086FD5"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opravljati redne preglede vseh objektov, kjer se redi, goji ali se opravlja promet z živalmi, prireditve, razstave in trgovine z živalmi ter zavetišč in hotelov za živali;</w:t>
            </w:r>
          </w:p>
          <w:p w14:paraId="4596ADBA" w14:textId="77777777" w:rsidR="00086FD5" w:rsidRPr="004E52A2" w:rsidRDefault="00086FD5"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xml:space="preserve">-        začasno ali trajno odvzeti žival in prepovedati stike dosedanjemu skrbniku živali, če je to potrebno za zaščito živali v primeru kršitve določb tega zakona. Za začasno odvzete rejne živali uradni veterinar odredi oskrbo na domu skrbnika živali, če to ni možno, pa se živali trajno </w:t>
            </w:r>
            <w:r w:rsidRPr="004E52A2">
              <w:rPr>
                <w:rFonts w:ascii="Arial" w:eastAsia="Arial" w:hAnsi="Arial" w:cs="Arial"/>
                <w:sz w:val="20"/>
                <w:szCs w:val="20"/>
                <w:lang w:val="sl-SI"/>
              </w:rPr>
              <w:lastRenderedPageBreak/>
              <w:t>odvzamejo in namestijo v prehodnem hlevu in najpozneje v 30 dneh od odvzema prodajo nevladni organizaciji, ki deluje v javnem interesu, ali kmetijskemu gospodarstvu. Če se trajno odvzeta žival v 30 dneh ne proda, uradni veterinar odloči, ali se namestitev živali v prehodnem hlevu podaljša ali se žival usmrti. Iz kupnine od prodane živali se pokrijejo stroški postopka, morebitna razlika pa se nameni za izvajanje nalog skrbi za živali iz 33. člena tega zakona ali za dejavnost oskrbe trajno odvzetih rejnih živali iz 33.a člena tega zakona. Za odvzete hišne živali, razen za živali prosto živečih vrst, uradni veterinar odredi namestitev v zavetišče, ki lahko žival takoj odda primernemu skrbniku oziroma ravna v skladu z 31. členom tega zakona. Za začasno ali trajno odvzete živali prosto živečih vrst uradni veterinar odredi začasno oskrbo v zatočišču za živali prosto živečih vrst v skladu s predpisi, ki urejajo ohranjanje narave. Če je bila žival oddana novemu skrbniku, je v primeru pravnomočno odpravljene odločbe o odvzemu živali dosedanji skrbnik živali upravičen do odškodnine, ki jo uveljavlja pred pristojnim sodiščem;</w:t>
            </w:r>
          </w:p>
          <w:p w14:paraId="40938F7D" w14:textId="77777777" w:rsidR="00086FD5" w:rsidRPr="004E52A2" w:rsidRDefault="00086FD5"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odrediti odpravo nepravilnosti pri izvajanju tega zakona;</w:t>
            </w:r>
          </w:p>
          <w:p w14:paraId="77F47CDB" w14:textId="77777777" w:rsidR="00086FD5" w:rsidRPr="004E52A2" w:rsidRDefault="00086FD5"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odrediti usposabljanje v skladu s šestim odstavkom 7.a člena tega zakona;</w:t>
            </w:r>
          </w:p>
          <w:p w14:paraId="7966E494" w14:textId="77777777" w:rsidR="00086FD5" w:rsidRPr="004E52A2" w:rsidRDefault="00086FD5"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odrediti usmrtitev ali zakol živali na stroške skrbnika, če gre po mnenju veterinarja za neodpravljive bolečine ali poškodbe, ali če gre za nevarno žival, ali če gre za nevarnega psa, s katerim ni bilo opravljeno predpisano šolanje iz 26.c člena tega zakona ali to šolanje ni bilo uspešno opravljeno;</w:t>
            </w:r>
          </w:p>
          <w:p w14:paraId="7B5BE7E4" w14:textId="77777777" w:rsidR="00086FD5" w:rsidRPr="004E52A2" w:rsidRDefault="00086FD5"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prepovedati rejo določene vrste živali in uporabo proizvodnih ali poslovnih prostorov, če ugotovi, da je skrbnik ponovno kršil obveznosti iz tega zakona in s tem povzročal živali bolečine in trpljenje;</w:t>
            </w:r>
          </w:p>
          <w:p w14:paraId="0FDC05D9" w14:textId="77777777" w:rsidR="00086FD5" w:rsidRPr="004E52A2" w:rsidRDefault="00086FD5"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prepovedati natovarjanje in prevoz živali, če niso izpolnjeni predpisani pogoji;</w:t>
            </w:r>
          </w:p>
          <w:p w14:paraId="06D91E97" w14:textId="77777777" w:rsidR="00086FD5" w:rsidRPr="004E52A2" w:rsidRDefault="00086FD5"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prepovedati izvajanje posegov, ki niso dovoljeni oziroma se izvajajo v nasprotju z določbami tega zakona;</w:t>
            </w:r>
          </w:p>
          <w:p w14:paraId="527748A4" w14:textId="77777777" w:rsidR="00086FD5" w:rsidRPr="004E52A2" w:rsidRDefault="00086FD5"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odrediti ustavitev postopkov oziroma prepovedati izvajanje postopkov na živalih, ki se izvajajo v nasprotju z določbami tega zakona ali če pomanjkljivosti niso odpravljene v določenem roku;</w:t>
            </w:r>
          </w:p>
          <w:p w14:paraId="452AA7D9" w14:textId="77777777" w:rsidR="00086FD5" w:rsidRPr="004E52A2" w:rsidRDefault="00086FD5"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prepovedati zakol živali, če ni zagotovljeno predpisano omamljanje in zakol živali;</w:t>
            </w:r>
          </w:p>
          <w:p w14:paraId="10761BBB" w14:textId="77777777" w:rsidR="00086FD5" w:rsidRPr="004E52A2" w:rsidRDefault="00086FD5"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prepovedati opravljanje dejavnosti imetniku zavetišča, če ne izpolnjuje več predpisanih pogojev;</w:t>
            </w:r>
          </w:p>
          <w:p w14:paraId="1E129DFE" w14:textId="77777777" w:rsidR="00086FD5" w:rsidRPr="004E52A2" w:rsidRDefault="00086FD5"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odrediti plačilo stroškov v zvezi z zapuščeno živaljo skrbniku ali zavetišču oziroma občini, če ni zagotovila zavetišča. Stroški oskrbe za zapuščeno žival, ki je bila odvzeta, se založijo iz proračuna Republike Slovenije do pravnomočnosti odločbe o odvzemu živali;</w:t>
            </w:r>
          </w:p>
          <w:p w14:paraId="4B43D092" w14:textId="77777777" w:rsidR="00086FD5" w:rsidRPr="004E52A2" w:rsidRDefault="00086FD5"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odrediti zavetišču namestitev in oskrbo psa, ki ogroža okolico, če skrbnik ne odvrne splošne nevarnosti ali ni znan ali dosegljiv;</w:t>
            </w:r>
          </w:p>
          <w:p w14:paraId="03A54CD5" w14:textId="77777777" w:rsidR="00086FD5" w:rsidRPr="004E52A2" w:rsidRDefault="00086FD5"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odrediti zavetišču ulov, prevoz, namestitev in oskrbo zapuščene živali;</w:t>
            </w:r>
          </w:p>
          <w:p w14:paraId="7781280B" w14:textId="77777777" w:rsidR="00086FD5" w:rsidRPr="004E52A2" w:rsidRDefault="00086FD5"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prepovedati uporabo živali na javnem zbiranju ali snemanju zaradi zaščite dobrobiti živali;</w:t>
            </w:r>
          </w:p>
          <w:p w14:paraId="30EA35B1" w14:textId="77777777" w:rsidR="00086FD5" w:rsidRPr="004E52A2" w:rsidRDefault="00086FD5" w:rsidP="00086FD5">
            <w:pPr>
              <w:pStyle w:val="alineazaodstavkom1"/>
              <w:spacing w:after="60"/>
              <w:ind w:left="425"/>
              <w:rPr>
                <w:rFonts w:ascii="Arial" w:eastAsia="Arial" w:hAnsi="Arial" w:cs="Arial"/>
                <w:sz w:val="20"/>
                <w:szCs w:val="20"/>
                <w:lang w:val="sl-SI"/>
              </w:rPr>
            </w:pPr>
            <w:r w:rsidRPr="004E52A2">
              <w:rPr>
                <w:rFonts w:ascii="Arial" w:eastAsia="Arial" w:hAnsi="Arial" w:cs="Arial"/>
                <w:sz w:val="20"/>
                <w:szCs w:val="20"/>
                <w:lang w:val="sl-SI"/>
              </w:rPr>
              <w:t>-        za izvajanje nadzora zaščite živali v klavnicah pri razkladanju, pri nameščanju živali v začasne hleve, pri dogonu na klavno linijo, med fazo omamljanja in med zakolom, odrediti izvajalcu dejavnosti na njegove stroške videonadzor ravnanja z živalmi, ki je na vpogled uradnemu veterinarju, v primeru suma storitve kaznivega dejanja tudi organom pregona. O odrejenem videonadzoru izvajalec dejavnosti obvesti zaposlene v skladu s predpisi, ki urejajo varstvo osebnih podatkov. Posnetki ne predstavljajo informacije javnega značaja. Hrambo posnetkov se odredi za obdobje največ enega leta.</w:t>
            </w:r>
          </w:p>
          <w:p w14:paraId="20BF7DFC" w14:textId="77777777" w:rsidR="00086FD5" w:rsidRPr="004E52A2" w:rsidRDefault="00086FD5" w:rsidP="00907D85">
            <w:pPr>
              <w:pStyle w:val="center"/>
              <w:pBdr>
                <w:top w:val="none" w:sz="0" w:space="24" w:color="auto"/>
              </w:pBdr>
              <w:spacing w:after="60"/>
              <w:rPr>
                <w:rFonts w:ascii="Arial" w:eastAsia="Arial" w:hAnsi="Arial" w:cs="Arial"/>
                <w:b/>
                <w:bCs/>
                <w:sz w:val="20"/>
                <w:szCs w:val="20"/>
                <w:lang w:val="sl-SI"/>
              </w:rPr>
            </w:pPr>
            <w:r w:rsidRPr="004E52A2">
              <w:rPr>
                <w:rFonts w:ascii="Arial" w:eastAsia="Arial" w:hAnsi="Arial" w:cs="Arial"/>
                <w:b/>
                <w:bCs/>
                <w:sz w:val="20"/>
                <w:szCs w:val="20"/>
                <w:lang w:val="sl-SI"/>
              </w:rPr>
              <w:t>43.a člen</w:t>
            </w:r>
          </w:p>
          <w:p w14:paraId="6D50FD04" w14:textId="77777777" w:rsidR="00086FD5" w:rsidRPr="004E52A2" w:rsidRDefault="00086FD5"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Območni uradi upravnega organa, pristojnega za veterinarstvo, opravljajo upravne in nadzorne naloge ter odločajo v postopkih na zahtevo strank v skladu s tem zakonom.</w:t>
            </w:r>
          </w:p>
          <w:p w14:paraId="570785CD" w14:textId="77777777" w:rsidR="00086FD5" w:rsidRPr="004E52A2" w:rsidRDefault="00086FD5"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V primeru nujnih ukrepov iz tretje, pete, sedme, osme, devete, desete, trinajste, štirinajste in petnajste alinee prvega odstavka prejšnjega člena predlog za odlog izvršitve odločbe ni dopusten.</w:t>
            </w:r>
          </w:p>
          <w:p w14:paraId="64557A3C" w14:textId="77777777" w:rsidR="00086FD5" w:rsidRPr="004E52A2" w:rsidRDefault="00086FD5" w:rsidP="00907D85">
            <w:pPr>
              <w:pStyle w:val="center"/>
              <w:pBdr>
                <w:top w:val="none" w:sz="0" w:space="24" w:color="auto"/>
              </w:pBdr>
              <w:spacing w:after="60"/>
              <w:rPr>
                <w:rFonts w:ascii="Arial" w:eastAsia="Arial" w:hAnsi="Arial" w:cs="Arial"/>
                <w:b/>
                <w:bCs/>
                <w:sz w:val="20"/>
                <w:szCs w:val="20"/>
                <w:lang w:val="sl-SI"/>
              </w:rPr>
            </w:pPr>
            <w:r w:rsidRPr="004E52A2">
              <w:rPr>
                <w:rFonts w:ascii="Arial" w:eastAsia="Arial" w:hAnsi="Arial" w:cs="Arial"/>
                <w:b/>
                <w:bCs/>
                <w:sz w:val="20"/>
                <w:szCs w:val="20"/>
                <w:lang w:val="sl-SI"/>
              </w:rPr>
              <w:t>45. člen</w:t>
            </w:r>
          </w:p>
          <w:p w14:paraId="3E3F2B5C" w14:textId="77777777" w:rsidR="00086FD5" w:rsidRPr="004E52A2" w:rsidRDefault="00086FD5"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Z globo od 2.400 do 84.000 eurov se kaznuje pravna oseba, samostojni podjetnik posameznik ali posameznik, ki samostojno opravlja dejavnost, ki:</w:t>
            </w:r>
          </w:p>
          <w:p w14:paraId="186F40EA"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lastRenderedPageBreak/>
              <w:t>1.      kot skrbnik ali prevoznik živali ne zagotovi fizičnega varstva nevarne živali (prvi odstavek 12. člena);</w:t>
            </w:r>
          </w:p>
          <w:p w14:paraId="7F1A1856"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2.      kot skrbnik ne zagotovi fizičnega varstva nevarnega psa v skladu z drugim odstavkom 12. člena tega zakona;</w:t>
            </w:r>
          </w:p>
          <w:p w14:paraId="27249873"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3.      na javno mesto oziroma v sredstva javnega prevoza ne pusti psa vodiča slepih oziroma psa pomočnika invalidov skupaj z njegovim skrbnikom (prvi odstavek 13. člena);</w:t>
            </w:r>
          </w:p>
          <w:p w14:paraId="41F93B56"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4.      stori katero od ravnanj iz prve do triindvajsete alinee prvega odstavka 15. člena tega zakona;</w:t>
            </w:r>
          </w:p>
          <w:p w14:paraId="116617A1"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5.      neustrezno prevaža živali (prvi odstavek 17. člena);</w:t>
            </w:r>
          </w:p>
          <w:p w14:paraId="14A5369C"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6.      opravi boleč poseg na vretenčarju brez anestezije (prvi odstavek 19. člena);</w:t>
            </w:r>
          </w:p>
          <w:p w14:paraId="212CBE37"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7.      ravna v nasprotju z drugim odstavkom 20. člena tega zakona;</w:t>
            </w:r>
          </w:p>
          <w:p w14:paraId="4C89F8A8"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8.      brez odobritve opravlja dejavnosti vzrejne, dobaviteljske ali uporabniške organizacije (prvi odstavek 20.a člena);</w:t>
            </w:r>
          </w:p>
          <w:p w14:paraId="6415131B"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9.      ravna v nasprotju s četrtim ali šestim odstavkom 20.a člena tega zakona;</w:t>
            </w:r>
          </w:p>
          <w:p w14:paraId="178AD6FE"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10.   izvaja postopek na živali brez dovoljenja iz prvega odstavka 21. člena tega zakona;</w:t>
            </w:r>
          </w:p>
          <w:p w14:paraId="44667C21"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11.   izvaja postopek na živali v nasprotju s sedmim odstavkom 21.a člena tega zakona;</w:t>
            </w:r>
          </w:p>
          <w:p w14:paraId="2AB4DE1F"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12.   izvaja postopek v izobraževalne namene v nasprotju s prvim odstavkom 22. člena tega zakona;</w:t>
            </w:r>
          </w:p>
          <w:p w14:paraId="77BA26D2"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13.   ravna v nasprotju z drugim ali tretjim odstavkom 25. člena tega zakona;</w:t>
            </w:r>
          </w:p>
          <w:p w14:paraId="3B704525"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14.   usmrti žival v nasprotju s prvim ali tretjim odstavkom 26. člena tega zakona;</w:t>
            </w:r>
          </w:p>
          <w:p w14:paraId="5D1963D9"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15.   opravlja dejavnost zavetišča, ne da bi za to izpolnjeval predpisane pogoje (tretji odstavek 27. člena);</w:t>
            </w:r>
          </w:p>
          <w:p w14:paraId="321859A5"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16.   ravna v nasprotju s prvim ali tretjim odstavkom 28. člena tega zakona;</w:t>
            </w:r>
          </w:p>
          <w:p w14:paraId="6B33D24D"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17.   ravna v nasprotju s šestim odstavkom 31. člena tega zakona.</w:t>
            </w:r>
          </w:p>
          <w:p w14:paraId="3E17B920" w14:textId="77777777" w:rsidR="00086FD5" w:rsidRPr="004E52A2" w:rsidRDefault="00086FD5"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Z globo od 1.600 do 4.100 eurov se za prekršek iz prejšnjega odstavka kaznuje tudi odgovorna oseba pravne osebe ali odgovorna oseba samostojnega podjetnika posameznika ali odgovorna oseba posameznika, ki samostojno opravlja dejavnost.</w:t>
            </w:r>
          </w:p>
          <w:p w14:paraId="2F25E2DB" w14:textId="77777777" w:rsidR="00086FD5" w:rsidRPr="004E52A2" w:rsidRDefault="00086FD5"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Z globo od 800 do 1.200 eurov se kaznuje posameznik, ki stori prekršek iz prvega odstavka tega člena, ali ki podatke iz centralnega registra hišnih živali obdeluje v nasprotju s petim odstavkom 28. člena tega zakona.</w:t>
            </w:r>
          </w:p>
          <w:p w14:paraId="5B7CCA6B" w14:textId="77777777" w:rsidR="00086FD5" w:rsidRPr="004E52A2" w:rsidRDefault="00086FD5" w:rsidP="00907D85">
            <w:pPr>
              <w:pStyle w:val="center"/>
              <w:pBdr>
                <w:top w:val="none" w:sz="0" w:space="24" w:color="auto"/>
              </w:pBdr>
              <w:spacing w:after="60"/>
              <w:rPr>
                <w:rFonts w:ascii="Arial" w:eastAsia="Arial" w:hAnsi="Arial" w:cs="Arial"/>
                <w:b/>
                <w:bCs/>
                <w:sz w:val="20"/>
                <w:szCs w:val="20"/>
                <w:lang w:val="sl-SI"/>
              </w:rPr>
            </w:pPr>
            <w:r w:rsidRPr="004E52A2">
              <w:rPr>
                <w:rFonts w:ascii="Arial" w:eastAsia="Arial" w:hAnsi="Arial" w:cs="Arial"/>
                <w:b/>
                <w:bCs/>
                <w:sz w:val="20"/>
                <w:szCs w:val="20"/>
                <w:lang w:val="sl-SI"/>
              </w:rPr>
              <w:t>46. člen</w:t>
            </w:r>
          </w:p>
          <w:p w14:paraId="5D6E430F" w14:textId="77777777" w:rsidR="00086FD5" w:rsidRPr="004E52A2" w:rsidRDefault="00086FD5"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Z globo od 1.600 do 42.000 eurov se kaznuje pravna oseba, samostojni podjetnik posameznik ali posameznik, ki samostojno opravlja dejavnost, ki:</w:t>
            </w:r>
          </w:p>
          <w:p w14:paraId="6A0F8EA2"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      takoj ne oskrbi bolnih, poškodovanih in onemoglih živali (prvi odstavek 8. člena);</w:t>
            </w:r>
          </w:p>
          <w:p w14:paraId="71DFC42D"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2.      ravna v nasprotju s tretjim odstavkom 8. člena tega zakona;</w:t>
            </w:r>
          </w:p>
          <w:p w14:paraId="3075DEB2"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3.      kot skrbnik ravna v nasprotju s prvim odstavkom 9. člena tega zakona;</w:t>
            </w:r>
          </w:p>
          <w:p w14:paraId="34ED1F51"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4.      ne zagotovi rezervnega sistema prezračevanja v skladu z drugim odstavkom 9. člena tega zakona;</w:t>
            </w:r>
          </w:p>
          <w:p w14:paraId="07D7394D"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5.      zaupa v vodenje nevarnega psa osebi, ki je mlajša od 16 let (tretji odstavek 12. člena);</w:t>
            </w:r>
          </w:p>
          <w:p w14:paraId="66BDEE66"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6.      opravlja dejavnost hotela za živali, ne da bi za to izpolnjeval predpisane pogoje (drugi odstavek 14. člena);</w:t>
            </w:r>
          </w:p>
          <w:p w14:paraId="1F6FBE6F"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7.      kot skrbnik omogoči uporabo živali na javnem zbiranju ali snemanju v nasprotju s prvim odstavkom 14.a člena tega zakona;</w:t>
            </w:r>
          </w:p>
          <w:p w14:paraId="1CE97A13"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8.      uporabi žival na javnem zbiranju, snemanju ali v cirkusu ali v cirkusu podobni prireditvi v nasprotju s prvim odstavkom 14.a člena tega zakona;</w:t>
            </w:r>
          </w:p>
          <w:p w14:paraId="43FCE4E6"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9.      ravna v nasprotju z drugim odstavkom 14.a člena tega zakona;</w:t>
            </w:r>
          </w:p>
          <w:p w14:paraId="57E615A8"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10.   pravočasno ne zahteva veterinarske pomoči in oskrbe bolnih ali poškodovanih živali, veterinarske pomoči pri porodih, kadar je potrebna, ali ne zagotovi ustrezne nege bolnih, poškodovanih in onemoglih živali (18. člen);</w:t>
            </w:r>
          </w:p>
          <w:p w14:paraId="30D9C086"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11.   opravlja znanstvenoraziskovalno ali izobraževalno delo na izoliranih organih, tkivih ali truplih v ta namen usmrčenih živali v nasprotju s prvim odstavkom 22.a člena tega zakona;</w:t>
            </w:r>
          </w:p>
          <w:p w14:paraId="2CBB9D23"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lastRenderedPageBreak/>
              <w:t>12.   za dela na izoliranih organih, tkivih ali truplih v ta namen usmrčenih živali uporabi žival druge živalske vrste brez dovoljenja upravnega organa, pristojnega za veterinarstvo (tretji odstavek 22.a člena);</w:t>
            </w:r>
          </w:p>
          <w:p w14:paraId="348813FE"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13.   v izobraževalne namene izvaja dela na izoliranih organih, tkivih ali truplih v ta namen usmrčenih živali zaščitenih ali ogroženih vrst, odvzetih iz narave (četrti odstavek 22.a člena);</w:t>
            </w:r>
          </w:p>
          <w:p w14:paraId="6373CDAA"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14.   ravna v nasprotju s šestim odstavkom 22.a člena tega zakona;</w:t>
            </w:r>
          </w:p>
          <w:p w14:paraId="6CA5DD27"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15.   ravna v nasprotju s prvim, drugim, tretjim ali četrtim odstavkom 26.a člena tega zakona;</w:t>
            </w:r>
          </w:p>
          <w:p w14:paraId="32221EAD"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16.   goji ali poseduje psa kljub prepovedi iz osmega odstavka 26.b člena tega zakona;</w:t>
            </w:r>
          </w:p>
          <w:p w14:paraId="61FF8FEA"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17.   ne zagotovi šolanja psa v skladu s prvim odstavkom 26.c člena tega zakona;</w:t>
            </w:r>
          </w:p>
          <w:p w14:paraId="2440DF46"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18.   izvaja obvezno šolanje psov iz prvega odstavka 26.c člena tega zakona po programu, ki ni potrjen v skladu z drugim odstavkom 26.c člena tega zakona.</w:t>
            </w:r>
          </w:p>
          <w:p w14:paraId="67C23D0B" w14:textId="77777777" w:rsidR="00086FD5" w:rsidRPr="004E52A2" w:rsidRDefault="00086FD5"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Z globo od 800 do 2.000 eurov se za prekršek iz prejšnjega odstavka kaznuje tudi odgovorna oseba pravne osebe ali odgovorna oseba samostojnega podjetnika posameznika ali odgovorna oseba posameznika, ki samostojno opravlja dejavnost.</w:t>
            </w:r>
          </w:p>
          <w:p w14:paraId="21ACCD2D" w14:textId="77777777" w:rsidR="00086FD5" w:rsidRPr="004E52A2" w:rsidRDefault="00086FD5"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Z globo od 400 do 800 eurov se kaznuje posameznik, ki stori prekršek iz prvega odstavka tega člena, ali ki vodi psa kljub prepovedi iz osmega odstavka 26.b člena tega zakona.</w:t>
            </w:r>
          </w:p>
          <w:p w14:paraId="7D480CB0" w14:textId="77777777" w:rsidR="00086FD5" w:rsidRPr="004E52A2" w:rsidRDefault="00086FD5" w:rsidP="00907D85">
            <w:pPr>
              <w:pStyle w:val="center"/>
              <w:pBdr>
                <w:top w:val="none" w:sz="0" w:space="24" w:color="auto"/>
              </w:pBdr>
              <w:spacing w:after="60"/>
              <w:rPr>
                <w:rFonts w:ascii="Arial" w:eastAsia="Arial" w:hAnsi="Arial" w:cs="Arial"/>
                <w:b/>
                <w:bCs/>
                <w:sz w:val="20"/>
                <w:szCs w:val="20"/>
                <w:lang w:val="sl-SI"/>
              </w:rPr>
            </w:pPr>
            <w:r w:rsidRPr="004E52A2">
              <w:rPr>
                <w:rFonts w:ascii="Arial" w:eastAsia="Arial" w:hAnsi="Arial" w:cs="Arial"/>
                <w:b/>
                <w:bCs/>
                <w:sz w:val="20"/>
                <w:szCs w:val="20"/>
                <w:lang w:val="sl-SI"/>
              </w:rPr>
              <w:t>46.a člen</w:t>
            </w:r>
          </w:p>
          <w:p w14:paraId="501BB7DE" w14:textId="77777777" w:rsidR="00086FD5" w:rsidRPr="004E52A2" w:rsidRDefault="00086FD5"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Z globo od 800 do 33.000 eurov se kaznuje pravna oseba ali samostojni podjetnik posameznik ali posameznik, ki samostojno opravlja dejavnost, ki:</w:t>
            </w:r>
          </w:p>
          <w:p w14:paraId="5269AA45"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      kot lastnik psa ne zagotovi označitve psa v skladu s prvim odstavkom 6. člena tega zakona;</w:t>
            </w:r>
          </w:p>
          <w:p w14:paraId="3AB6051D"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2.      kot lastnik psa ne prijavi lastništva psa v predpisanem roku v skladu z drugim odstavkom 6. člena tega zakona;</w:t>
            </w:r>
          </w:p>
          <w:p w14:paraId="73EF0086"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3.      kot lastnik psa ne posreduje predpisanih podatkov ob prijavi psa v skladu s tretjim odstavkom 6. člena tega zakona;</w:t>
            </w:r>
          </w:p>
          <w:p w14:paraId="32F41076"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4.      kot pristojna veterinarska organizacija ne vnese predpisanih podatkov ob prijavi psa v skladu s tretjim odstavkom 6. člena tega zakona;</w:t>
            </w:r>
          </w:p>
          <w:p w14:paraId="58285B67"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5.      kot lastnik psa ne javi spremembe lastništva, pogina ali evtanazije psa, odtujitve ali pobega psa v skladu s četrtim odstavkom 6. člena tega zakona;</w:t>
            </w:r>
          </w:p>
          <w:p w14:paraId="1F4764C6"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6.      kot pristojna veterinarska organizacija ali zavetišče ne vnese podatkov iz četrtega odstavka 6. člena tega zakona v centralni register hišnih živali (peti odstavek 6. člena zakona);</w:t>
            </w:r>
          </w:p>
          <w:p w14:paraId="10F1B80E"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7.      poseduje žival s seznama prepovedanih vrst živali in ne gre za živalski vrt, ki izpolnjuje pogoje po predpisih, ki urejajo ohranjanje narave (prvi odstavek 6.b člena zakona);</w:t>
            </w:r>
          </w:p>
          <w:p w14:paraId="242EA670"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8.      poseduje žival, ki ni na seznamu prepovedanih vrst živali niti na seznamu dovoljenih vrst živali, pa ne gre za osebe iz prvega odstavka 6.č člena tega zakona (prvi odstavek 6.č člena zakona);</w:t>
            </w:r>
          </w:p>
          <w:p w14:paraId="2CB3D6C1"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9.      kot skrbnik ne zagotovi katerega od pogojev iz prvega odstavka 7. člena tega zakona;</w:t>
            </w:r>
          </w:p>
          <w:p w14:paraId="0A426935"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10.   kot skrbnik ne zagotavlja postopkov za preprečevanje napak v reji, ki povzročajo tehnopatije in motnje v obnašanju (drugi odstavek 7. člena zakona);</w:t>
            </w:r>
          </w:p>
          <w:p w14:paraId="30CAC77C"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11.   kot oseba, ki pri opravljanju dejavnosti, povezanih z živalmi, prihaja z njimi v neposreden stik, ne pridobi osnovnega znanja o živalih na usposabljanju iz četrtega odstavka 7.a člena tega zakona;</w:t>
            </w:r>
          </w:p>
          <w:p w14:paraId="6E53A07C"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12.   kot izvajalec usposabljanja iz četrtega odstavka 7.a člena tega zakona nima potrjenega programa usposabljanja (sedmi odstavek 7.a člena zakona);</w:t>
            </w:r>
          </w:p>
          <w:p w14:paraId="194096FB"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13.   kot izvajalec usposabljanja iz četrtega odstavka 7.a člena tega zakona ne vodi evidence v skladu sedmim odstavkom 7.a člena tega zakona;</w:t>
            </w:r>
          </w:p>
          <w:p w14:paraId="5DECDE3E"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14.   ne zagotovi ločene namestitve bolnih, poškodovanih ali onemoglih živali (drugi odstavek 8. člena zakona);</w:t>
            </w:r>
          </w:p>
          <w:p w14:paraId="6316E02A"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15.   proda, odda ali podari hišno žival v nasprotju s prvim ali drugim odstavkom 10. člena tega zakona ali če oglašuje pse za namen prodaje ali drugačnega načina spremembe lastništva v nasprotju s tretjim odstavkom 10. člena tega zakona;</w:t>
            </w:r>
          </w:p>
          <w:p w14:paraId="7FA29DD2"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16.   kot skrbnik ne zagotovi osamitve, kontracepcije, sterilizacije ali kastracije živali v skladu s prvim odstavkom 11. člena tega zakona;</w:t>
            </w:r>
          </w:p>
          <w:p w14:paraId="1C8D7714"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lastRenderedPageBreak/>
              <w:t>17.   kot skrbnik ne zagotovi ustrezne vzgoje in šolanja oziroma drugih ukrepov in je žival nevarna okolici (drugi odstavek 11. člena zakona);</w:t>
            </w:r>
          </w:p>
          <w:p w14:paraId="7A1E026B"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18.   kot skrbnik na javnem mestu ne zagotovi fizičnega varstva psa tako, da je ta na povodcu (tretji odstavek 11. člena zakona);</w:t>
            </w:r>
          </w:p>
          <w:p w14:paraId="6C4FC000"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19.   ravna v nasprotju s prvim odstavkom 20.b člena tega zakona;</w:t>
            </w:r>
          </w:p>
          <w:p w14:paraId="4A85A707"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20.   kot izvajalec usposabljanja izvaja usposabljanja v nasprotju s tretjim odstavkom 20.b člena tega zakona;</w:t>
            </w:r>
          </w:p>
          <w:p w14:paraId="04658818"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21.   kot imetnik zavetišča ne poroča najmanj dvakrat letno o opravljenih nalogah lokalni skupnosti, za katero izvaja javno službo, ter enkrat letno upravnemu organu, pristojnemu za veterinarstvo (četrti odstavek 28. člena zakona);</w:t>
            </w:r>
          </w:p>
          <w:p w14:paraId="4622BE4F" w14:textId="77777777" w:rsidR="00086FD5" w:rsidRPr="004E52A2" w:rsidRDefault="00086FD5" w:rsidP="00086FD5">
            <w:pPr>
              <w:pStyle w:val="zamik"/>
              <w:spacing w:after="60"/>
              <w:ind w:left="425" w:hanging="425"/>
              <w:jc w:val="both"/>
              <w:rPr>
                <w:rFonts w:ascii="Arial" w:eastAsia="Arial" w:hAnsi="Arial" w:cs="Arial"/>
                <w:sz w:val="20"/>
                <w:szCs w:val="20"/>
              </w:rPr>
            </w:pPr>
            <w:r w:rsidRPr="004E52A2">
              <w:rPr>
                <w:rFonts w:ascii="Arial" w:eastAsia="Arial" w:hAnsi="Arial" w:cs="Arial"/>
                <w:sz w:val="20"/>
                <w:szCs w:val="20"/>
              </w:rPr>
              <w:t>22.   kot imetnik zavetišča zaračuna novemu skrbniku pavšalni znesek, ki ni v skladu s cenikom zavetišča (četrti odstavek 31. člena zakona).</w:t>
            </w:r>
          </w:p>
          <w:p w14:paraId="3DEBC261" w14:textId="77777777" w:rsidR="00086FD5" w:rsidRPr="004E52A2" w:rsidRDefault="00086FD5"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Z globo od 800 do 10.000 eurov se kaznuje odgovorna oseba občine, če občina ne zagotavlja oskrbe zapuščenih živali v skladu s 27. členom tega zakona.</w:t>
            </w:r>
          </w:p>
          <w:p w14:paraId="188CC960" w14:textId="77777777" w:rsidR="00086FD5" w:rsidRPr="004E52A2" w:rsidRDefault="00086FD5" w:rsidP="00086FD5">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Z globo od 400 do 1.600 eurov se za prekršek iz prvega odstavka tega člena kaznuje tudi odgovorna oseba pravne osebe ali odgovorna oseba samostojnega podjetnika posameznika ali odgovorna oseba posameznika, ki samostojno opravlja dejavnost.</w:t>
            </w:r>
          </w:p>
          <w:p w14:paraId="34AA7D93" w14:textId="2869CAF9" w:rsidR="00E35B4D" w:rsidRPr="004E52A2" w:rsidRDefault="00086FD5" w:rsidP="004E52A2">
            <w:pPr>
              <w:pStyle w:val="zamik"/>
              <w:pBdr>
                <w:top w:val="none" w:sz="0" w:space="12" w:color="auto"/>
              </w:pBdr>
              <w:spacing w:after="60"/>
              <w:jc w:val="both"/>
              <w:rPr>
                <w:rFonts w:ascii="Arial" w:eastAsia="Arial" w:hAnsi="Arial" w:cs="Arial"/>
                <w:sz w:val="20"/>
                <w:szCs w:val="20"/>
              </w:rPr>
            </w:pPr>
            <w:r w:rsidRPr="004E52A2">
              <w:rPr>
                <w:rFonts w:ascii="Arial" w:eastAsia="Arial" w:hAnsi="Arial" w:cs="Arial"/>
                <w:sz w:val="20"/>
                <w:szCs w:val="20"/>
              </w:rPr>
              <w:t>Z globo od 200 do 400 eurov se kaznuje posameznik, ki stori prekršek</w:t>
            </w:r>
            <w:r w:rsidR="004E52A2">
              <w:rPr>
                <w:rFonts w:ascii="Arial" w:eastAsia="Arial" w:hAnsi="Arial" w:cs="Arial"/>
                <w:sz w:val="20"/>
                <w:szCs w:val="20"/>
              </w:rPr>
              <w:t xml:space="preserve"> iz prvega odstavka tega člena.</w:t>
            </w:r>
          </w:p>
        </w:tc>
      </w:tr>
      <w:tr w:rsidR="004254DB" w:rsidRPr="00296855" w14:paraId="3AEA1A1F" w14:textId="77777777" w:rsidTr="004E52A2">
        <w:tc>
          <w:tcPr>
            <w:tcW w:w="9072" w:type="dxa"/>
          </w:tcPr>
          <w:p w14:paraId="1C927DA0" w14:textId="549ABE54" w:rsidR="004254DB" w:rsidRPr="004E52A2" w:rsidRDefault="004254DB" w:rsidP="004254DB">
            <w:pPr>
              <w:pStyle w:val="Poglavje"/>
              <w:spacing w:before="0" w:after="0" w:line="260" w:lineRule="exact"/>
              <w:jc w:val="left"/>
              <w:rPr>
                <w:sz w:val="20"/>
                <w:szCs w:val="20"/>
                <w:lang w:eastAsia="en-US"/>
              </w:rPr>
            </w:pPr>
          </w:p>
        </w:tc>
      </w:tr>
      <w:tr w:rsidR="004254DB" w:rsidRPr="00296855" w14:paraId="08236EA7" w14:textId="77777777" w:rsidTr="004E52A2">
        <w:tc>
          <w:tcPr>
            <w:tcW w:w="9072" w:type="dxa"/>
          </w:tcPr>
          <w:p w14:paraId="41F8FD8A" w14:textId="6238C1AE" w:rsidR="00AE2A06" w:rsidRPr="00296855" w:rsidRDefault="00AE2A06" w:rsidP="004254DB">
            <w:pPr>
              <w:pStyle w:val="Neotevilenodstavek"/>
              <w:spacing w:before="0" w:after="0" w:line="260" w:lineRule="exact"/>
              <w:rPr>
                <w:sz w:val="20"/>
                <w:szCs w:val="20"/>
                <w:lang w:eastAsia="en-US"/>
              </w:rPr>
            </w:pPr>
          </w:p>
        </w:tc>
      </w:tr>
      <w:tr w:rsidR="004254DB" w:rsidRPr="00296855" w14:paraId="305042C5" w14:textId="77777777" w:rsidTr="4924F05C">
        <w:tc>
          <w:tcPr>
            <w:tcW w:w="9072" w:type="dxa"/>
            <w:hideMark/>
          </w:tcPr>
          <w:p w14:paraId="5258B623" w14:textId="771E6F8A" w:rsidR="004254DB" w:rsidRPr="00296855" w:rsidRDefault="004E52A2" w:rsidP="004254DB">
            <w:pPr>
              <w:pStyle w:val="Poglavje"/>
              <w:spacing w:before="0" w:after="0" w:line="260" w:lineRule="exact"/>
              <w:jc w:val="left"/>
              <w:rPr>
                <w:sz w:val="20"/>
                <w:szCs w:val="20"/>
                <w:lang w:eastAsia="en-US"/>
              </w:rPr>
            </w:pPr>
            <w:r>
              <w:rPr>
                <w:sz w:val="20"/>
                <w:szCs w:val="20"/>
                <w:lang w:eastAsia="en-US"/>
              </w:rPr>
              <w:t>V</w:t>
            </w:r>
            <w:r w:rsidR="004254DB" w:rsidRPr="00296855">
              <w:rPr>
                <w:sz w:val="20"/>
                <w:szCs w:val="20"/>
                <w:lang w:eastAsia="en-US"/>
              </w:rPr>
              <w:t>. PRILOGE</w:t>
            </w:r>
            <w:bookmarkStart w:id="54" w:name="_GoBack"/>
            <w:bookmarkEnd w:id="54"/>
          </w:p>
        </w:tc>
      </w:tr>
      <w:tr w:rsidR="004254DB" w:rsidRPr="00296855" w14:paraId="194F9EAB" w14:textId="77777777" w:rsidTr="4924F05C">
        <w:tc>
          <w:tcPr>
            <w:tcW w:w="9072" w:type="dxa"/>
            <w:hideMark/>
          </w:tcPr>
          <w:p w14:paraId="6618B530" w14:textId="32716D9B" w:rsidR="00B35E51" w:rsidRPr="00296855" w:rsidRDefault="00B35E51" w:rsidP="004254DB">
            <w:pPr>
              <w:pStyle w:val="Oddelek"/>
              <w:numPr>
                <w:ilvl w:val="0"/>
                <w:numId w:val="15"/>
              </w:numPr>
              <w:spacing w:before="0" w:after="0" w:line="260" w:lineRule="exact"/>
              <w:ind w:left="601" w:hanging="601"/>
              <w:jc w:val="both"/>
              <w:textAlignment w:val="auto"/>
              <w:rPr>
                <w:b w:val="0"/>
                <w:sz w:val="20"/>
                <w:szCs w:val="20"/>
                <w:lang w:eastAsia="en-US"/>
              </w:rPr>
            </w:pPr>
            <w:r w:rsidRPr="00296855">
              <w:rPr>
                <w:b w:val="0"/>
                <w:sz w:val="20"/>
                <w:szCs w:val="20"/>
                <w:lang w:eastAsia="en-US"/>
              </w:rPr>
              <w:t xml:space="preserve">Priloga A – osnutek </w:t>
            </w:r>
            <w:r w:rsidR="0016342E" w:rsidRPr="00296855">
              <w:rPr>
                <w:b w:val="0"/>
                <w:sz w:val="20"/>
                <w:szCs w:val="20"/>
                <w:lang w:eastAsia="en-US"/>
              </w:rPr>
              <w:t xml:space="preserve">novega </w:t>
            </w:r>
            <w:r w:rsidRPr="00296855">
              <w:rPr>
                <w:b w:val="0"/>
                <w:sz w:val="20"/>
                <w:szCs w:val="20"/>
                <w:lang w:eastAsia="en-US"/>
              </w:rPr>
              <w:t xml:space="preserve">Pravilnika o </w:t>
            </w:r>
            <w:r w:rsidR="0016342E" w:rsidRPr="00296855">
              <w:rPr>
                <w:b w:val="0"/>
                <w:sz w:val="20"/>
                <w:szCs w:val="20"/>
                <w:lang w:eastAsia="en-US"/>
              </w:rPr>
              <w:t xml:space="preserve">določitvi seznama dovoljeni </w:t>
            </w:r>
            <w:r w:rsidRPr="00296855">
              <w:rPr>
                <w:b w:val="0"/>
                <w:sz w:val="20"/>
                <w:szCs w:val="20"/>
                <w:lang w:eastAsia="en-US"/>
              </w:rPr>
              <w:t>dovoljenih vrst</w:t>
            </w:r>
            <w:r w:rsidR="0016342E" w:rsidRPr="00296855">
              <w:rPr>
                <w:b w:val="0"/>
                <w:sz w:val="20"/>
                <w:szCs w:val="20"/>
                <w:lang w:eastAsia="en-US"/>
              </w:rPr>
              <w:t>ah</w:t>
            </w:r>
            <w:r w:rsidRPr="00296855">
              <w:rPr>
                <w:b w:val="0"/>
                <w:sz w:val="20"/>
                <w:szCs w:val="20"/>
                <w:lang w:eastAsia="en-US"/>
              </w:rPr>
              <w:t xml:space="preserve"> živali</w:t>
            </w:r>
          </w:p>
          <w:p w14:paraId="708044AF" w14:textId="656C1AEC" w:rsidR="00B35E51" w:rsidRPr="00296855" w:rsidRDefault="00B35E51" w:rsidP="005A40F6">
            <w:pPr>
              <w:pStyle w:val="Oddelek"/>
              <w:numPr>
                <w:ilvl w:val="0"/>
                <w:numId w:val="15"/>
              </w:numPr>
              <w:spacing w:before="0" w:after="0" w:line="260" w:lineRule="exact"/>
              <w:ind w:left="601" w:hanging="601"/>
              <w:jc w:val="both"/>
              <w:textAlignment w:val="auto"/>
              <w:rPr>
                <w:b w:val="0"/>
                <w:sz w:val="20"/>
                <w:szCs w:val="20"/>
                <w:lang w:eastAsia="en-US"/>
              </w:rPr>
            </w:pPr>
            <w:r w:rsidRPr="00296855">
              <w:rPr>
                <w:b w:val="0"/>
                <w:sz w:val="20"/>
                <w:szCs w:val="20"/>
                <w:lang w:eastAsia="en-US"/>
              </w:rPr>
              <w:t>Priloga B</w:t>
            </w:r>
            <w:r w:rsidR="0016342E" w:rsidRPr="00296855">
              <w:rPr>
                <w:b w:val="0"/>
                <w:sz w:val="20"/>
                <w:szCs w:val="20"/>
                <w:lang w:eastAsia="en-US"/>
              </w:rPr>
              <w:t xml:space="preserve"> – osnutek Pravilnika o </w:t>
            </w:r>
            <w:r w:rsidR="005A40F6" w:rsidRPr="00296855">
              <w:rPr>
                <w:b w:val="0"/>
                <w:sz w:val="20"/>
                <w:szCs w:val="20"/>
                <w:lang w:eastAsia="en-US"/>
              </w:rPr>
              <w:t xml:space="preserve">komisiji za </w:t>
            </w:r>
            <w:r w:rsidR="007B1313" w:rsidRPr="00296855">
              <w:rPr>
                <w:b w:val="0"/>
                <w:sz w:val="20"/>
                <w:szCs w:val="20"/>
                <w:lang w:eastAsia="en-US"/>
              </w:rPr>
              <w:t>spremembo seznama dovoljenih vrst živali</w:t>
            </w:r>
          </w:p>
          <w:p w14:paraId="61587364" w14:textId="22452482" w:rsidR="004254DB" w:rsidRPr="00296855" w:rsidRDefault="004254DB" w:rsidP="005B3943">
            <w:pPr>
              <w:pStyle w:val="Alineazaodstavkom"/>
              <w:numPr>
                <w:ilvl w:val="0"/>
                <w:numId w:val="0"/>
              </w:numPr>
              <w:spacing w:line="260" w:lineRule="exact"/>
              <w:textAlignment w:val="auto"/>
              <w:rPr>
                <w:sz w:val="20"/>
                <w:szCs w:val="20"/>
                <w:lang w:eastAsia="en-US"/>
              </w:rPr>
            </w:pPr>
          </w:p>
        </w:tc>
      </w:tr>
      <w:tr w:rsidR="004254DB" w:rsidRPr="00296855" w14:paraId="33F4F873" w14:textId="77777777" w:rsidTr="4924F05C">
        <w:tc>
          <w:tcPr>
            <w:tcW w:w="9072" w:type="dxa"/>
          </w:tcPr>
          <w:p w14:paraId="1E86C9B5" w14:textId="77777777" w:rsidR="004254DB" w:rsidRPr="00296855" w:rsidRDefault="004254DB" w:rsidP="004254DB">
            <w:pPr>
              <w:jc w:val="both"/>
              <w:rPr>
                <w:szCs w:val="20"/>
              </w:rPr>
            </w:pPr>
          </w:p>
        </w:tc>
      </w:tr>
    </w:tbl>
    <w:p w14:paraId="57EC297F" w14:textId="77777777" w:rsidR="002E593D" w:rsidRPr="00296855" w:rsidRDefault="002E593D" w:rsidP="002E593D">
      <w:pPr>
        <w:spacing w:line="240" w:lineRule="auto"/>
        <w:rPr>
          <w:rFonts w:cs="Arial"/>
          <w:b/>
          <w:szCs w:val="20"/>
        </w:rPr>
        <w:sectPr w:rsidR="002E593D" w:rsidRPr="00296855">
          <w:headerReference w:type="even" r:id="rId101"/>
          <w:headerReference w:type="default" r:id="rId102"/>
          <w:footerReference w:type="even" r:id="rId103"/>
          <w:footerReference w:type="default" r:id="rId104"/>
          <w:headerReference w:type="first" r:id="rId105"/>
          <w:footerReference w:type="first" r:id="rId106"/>
          <w:pgSz w:w="11906" w:h="16838"/>
          <w:pgMar w:top="719" w:right="1417" w:bottom="1417" w:left="1417" w:header="708" w:footer="708" w:gutter="0"/>
          <w:cols w:space="708"/>
        </w:sectPr>
      </w:pPr>
    </w:p>
    <w:p w14:paraId="1A00BF30" w14:textId="6D4B7C2B" w:rsidR="00C1178C" w:rsidRPr="00296855" w:rsidRDefault="00016B7B" w:rsidP="00C1178C">
      <w:pPr>
        <w:pStyle w:val="Naslovpredpisa"/>
        <w:spacing w:before="0" w:after="0" w:line="260" w:lineRule="exact"/>
        <w:jc w:val="left"/>
        <w:rPr>
          <w:sz w:val="20"/>
          <w:szCs w:val="20"/>
        </w:rPr>
      </w:pPr>
      <w:r w:rsidRPr="00296855">
        <w:rPr>
          <w:sz w:val="20"/>
          <w:szCs w:val="20"/>
        </w:rPr>
        <w:lastRenderedPageBreak/>
        <w:t>Prilog</w:t>
      </w:r>
      <w:r w:rsidR="00024AE9" w:rsidRPr="00296855">
        <w:rPr>
          <w:sz w:val="20"/>
          <w:szCs w:val="20"/>
        </w:rPr>
        <w:t>a:</w:t>
      </w:r>
    </w:p>
    <w:p w14:paraId="354B957B" w14:textId="19A1EE50" w:rsidR="00024AE9" w:rsidRPr="00296855" w:rsidRDefault="00024AE9" w:rsidP="00024AE9">
      <w:pPr>
        <w:pStyle w:val="Naslovpredpisa"/>
        <w:numPr>
          <w:ilvl w:val="0"/>
          <w:numId w:val="21"/>
        </w:numPr>
        <w:spacing w:before="0" w:after="0" w:line="260" w:lineRule="exact"/>
        <w:jc w:val="left"/>
        <w:rPr>
          <w:b w:val="0"/>
          <w:bCs/>
          <w:sz w:val="20"/>
          <w:szCs w:val="20"/>
        </w:rPr>
      </w:pPr>
      <w:r w:rsidRPr="00296855">
        <w:rPr>
          <w:b w:val="0"/>
          <w:bCs/>
          <w:sz w:val="20"/>
          <w:szCs w:val="20"/>
        </w:rPr>
        <w:t>MSP test</w:t>
      </w:r>
    </w:p>
    <w:p w14:paraId="08F19972" w14:textId="7B0CFAAC" w:rsidR="005A40F6" w:rsidRPr="00296855" w:rsidRDefault="005A40F6" w:rsidP="00024AE9">
      <w:pPr>
        <w:pStyle w:val="Naslovpredpisa"/>
        <w:numPr>
          <w:ilvl w:val="0"/>
          <w:numId w:val="21"/>
        </w:numPr>
        <w:spacing w:before="0" w:after="0" w:line="260" w:lineRule="exact"/>
        <w:jc w:val="left"/>
        <w:rPr>
          <w:b w:val="0"/>
          <w:bCs/>
          <w:sz w:val="20"/>
          <w:szCs w:val="20"/>
        </w:rPr>
      </w:pPr>
      <w:r w:rsidRPr="00296855">
        <w:rPr>
          <w:b w:val="0"/>
          <w:bCs/>
          <w:sz w:val="20"/>
          <w:szCs w:val="20"/>
        </w:rPr>
        <w:t>Priloga A – osnutek Pravilnika o določitvi seznama dovoljenih vrst</w:t>
      </w:r>
    </w:p>
    <w:p w14:paraId="4D8AB3C2" w14:textId="6236C7EC" w:rsidR="005A40F6" w:rsidRPr="00296855" w:rsidRDefault="005A40F6" w:rsidP="00024AE9">
      <w:pPr>
        <w:pStyle w:val="Naslovpredpisa"/>
        <w:numPr>
          <w:ilvl w:val="0"/>
          <w:numId w:val="21"/>
        </w:numPr>
        <w:spacing w:before="0" w:after="0" w:line="260" w:lineRule="exact"/>
        <w:jc w:val="left"/>
        <w:rPr>
          <w:b w:val="0"/>
          <w:bCs/>
          <w:sz w:val="20"/>
          <w:szCs w:val="20"/>
        </w:rPr>
      </w:pPr>
      <w:r w:rsidRPr="00296855">
        <w:rPr>
          <w:b w:val="0"/>
          <w:bCs/>
          <w:sz w:val="20"/>
          <w:szCs w:val="20"/>
        </w:rPr>
        <w:t xml:space="preserve">Priloga B – osnutek Pravilnik o komisiji za </w:t>
      </w:r>
      <w:r w:rsidR="007B1313" w:rsidRPr="00296855">
        <w:rPr>
          <w:b w:val="0"/>
          <w:bCs/>
          <w:sz w:val="20"/>
          <w:szCs w:val="20"/>
        </w:rPr>
        <w:t>spremembo</w:t>
      </w:r>
      <w:r w:rsidRPr="00296855">
        <w:rPr>
          <w:b w:val="0"/>
          <w:bCs/>
          <w:sz w:val="20"/>
          <w:szCs w:val="20"/>
        </w:rPr>
        <w:t xml:space="preserve"> seznam</w:t>
      </w:r>
      <w:r w:rsidR="007B1313" w:rsidRPr="00296855">
        <w:rPr>
          <w:b w:val="0"/>
          <w:bCs/>
          <w:sz w:val="20"/>
          <w:szCs w:val="20"/>
        </w:rPr>
        <w:t xml:space="preserve">a </w:t>
      </w:r>
      <w:r w:rsidRPr="00296855">
        <w:rPr>
          <w:b w:val="0"/>
          <w:bCs/>
          <w:sz w:val="20"/>
          <w:szCs w:val="20"/>
        </w:rPr>
        <w:t xml:space="preserve">dovoljenih vrst živali </w:t>
      </w:r>
    </w:p>
    <w:sectPr w:rsidR="005A40F6" w:rsidRPr="00296855" w:rsidSect="002E593D">
      <w:headerReference w:type="first" r:id="rId107"/>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0574B5" w14:textId="77777777" w:rsidR="00C9387B" w:rsidRDefault="00C9387B">
      <w:r>
        <w:separator/>
      </w:r>
    </w:p>
  </w:endnote>
  <w:endnote w:type="continuationSeparator" w:id="0">
    <w:p w14:paraId="4FD55BFF" w14:textId="77777777" w:rsidR="00C9387B" w:rsidRDefault="00C9387B">
      <w:r>
        <w:continuationSeparator/>
      </w:r>
    </w:p>
  </w:endnote>
  <w:endnote w:type="continuationNotice" w:id="1">
    <w:p w14:paraId="2BB35AFB" w14:textId="77777777" w:rsidR="00C9387B" w:rsidRDefault="00C9387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ptos">
    <w:altName w:val="Arial"/>
    <w:charset w:val="00"/>
    <w:family w:val="swiss"/>
    <w:pitch w:val="variable"/>
    <w:sig w:usb0="00000001"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000247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Helv">
    <w:panose1 w:val="020B0604020202030204"/>
    <w:charset w:val="00"/>
    <w:family w:val="swiss"/>
    <w:notTrueType/>
    <w:pitch w:val="variable"/>
    <w:sig w:usb0="00000003" w:usb1="00000000" w:usb2="00000000" w:usb3="00000000" w:csb0="00000001" w:csb1="00000000"/>
  </w:font>
  <w:font w:name="Yu Mincho">
    <w:charset w:val="80"/>
    <w:family w:val="roman"/>
    <w:pitch w:val="variable"/>
    <w:sig w:usb0="800002E7" w:usb1="2AC7FCFF" w:usb2="00000012" w:usb3="00000000" w:csb0="0002009F" w:csb1="00000000"/>
  </w:font>
  <w:font w:name="Republika">
    <w:panose1 w:val="02000506040000020004"/>
    <w:charset w:val="EE"/>
    <w:family w:val="auto"/>
    <w:pitch w:val="variable"/>
    <w:sig w:usb0="A00000FF" w:usb1="4000205B" w:usb2="00000000" w:usb3="00000000" w:csb0="00000093" w:csb1="00000000"/>
  </w:font>
  <w:font w:name="Aptos Display">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8ADEDF" w14:textId="77777777" w:rsidR="00C9387B" w:rsidRDefault="00C9387B"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2394BCC6" w14:textId="77777777" w:rsidR="00C9387B" w:rsidRDefault="00C9387B" w:rsidP="00AC2363">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A18148" w14:textId="489AE194" w:rsidR="00C9387B" w:rsidRDefault="00C9387B"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4E52A2">
      <w:rPr>
        <w:rStyle w:val="tevilkastrani"/>
        <w:noProof/>
      </w:rPr>
      <w:t>66</w:t>
    </w:r>
    <w:r>
      <w:rPr>
        <w:rStyle w:val="tevilkastrani"/>
      </w:rPr>
      <w:fldChar w:fldCharType="end"/>
    </w:r>
  </w:p>
  <w:p w14:paraId="3CE97528" w14:textId="77777777" w:rsidR="00C9387B" w:rsidRDefault="00C9387B" w:rsidP="00AC2363">
    <w:pPr>
      <w:pStyle w:val="Nog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3F8F7A" w14:textId="77777777" w:rsidR="004E52A2" w:rsidRDefault="004E52A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3DA9880" w14:textId="77777777" w:rsidR="00C9387B" w:rsidRDefault="00C9387B">
      <w:r>
        <w:separator/>
      </w:r>
    </w:p>
  </w:footnote>
  <w:footnote w:type="continuationSeparator" w:id="0">
    <w:p w14:paraId="49CB8400" w14:textId="77777777" w:rsidR="00C9387B" w:rsidRDefault="00C9387B">
      <w:r>
        <w:continuationSeparator/>
      </w:r>
    </w:p>
  </w:footnote>
  <w:footnote w:type="continuationNotice" w:id="1">
    <w:p w14:paraId="024CD9CD" w14:textId="77777777" w:rsidR="00C9387B" w:rsidRDefault="00C9387B">
      <w:pPr>
        <w:spacing w:line="240" w:lineRule="auto"/>
      </w:pPr>
    </w:p>
  </w:footnote>
  <w:footnote w:id="2">
    <w:p w14:paraId="556DAFA3" w14:textId="5F7746EC" w:rsidR="00C9387B" w:rsidRPr="006578B6" w:rsidRDefault="00C9387B">
      <w:pPr>
        <w:pStyle w:val="Sprotnaopomba-besedilo"/>
        <w:rPr>
          <w:sz w:val="12"/>
          <w:szCs w:val="12"/>
          <w:lang w:val="sl-SI"/>
        </w:rPr>
      </w:pPr>
      <w:r w:rsidRPr="006578B6">
        <w:rPr>
          <w:rStyle w:val="Sprotnaopomba-sklic"/>
          <w:sz w:val="12"/>
          <w:szCs w:val="12"/>
        </w:rPr>
        <w:footnoteRef/>
      </w:r>
      <w:r w:rsidRPr="006578B6">
        <w:rPr>
          <w:sz w:val="12"/>
          <w:szCs w:val="12"/>
        </w:rPr>
        <w:t xml:space="preserve"> </w:t>
      </w:r>
      <w:r w:rsidRPr="006578B6">
        <w:rPr>
          <w:i/>
          <w:iCs/>
          <w:sz w:val="12"/>
          <w:szCs w:val="12"/>
          <w:lang w:val="sl-SI"/>
        </w:rPr>
        <w:t>Poročilo o delovanju zavetišč za zapuščene živali v Sloveniji v obdobju 2014 - 2024, UVHVVR 2025</w:t>
      </w:r>
    </w:p>
  </w:footnote>
  <w:footnote w:id="3">
    <w:p w14:paraId="294ACF9C" w14:textId="285CF8E8" w:rsidR="00C9387B" w:rsidRPr="00C9387B" w:rsidRDefault="00C9387B" w:rsidP="00122FE4">
      <w:pPr>
        <w:pStyle w:val="Sprotnaopomba-besedilo"/>
        <w:rPr>
          <w:i/>
          <w:iCs/>
          <w:sz w:val="12"/>
          <w:szCs w:val="12"/>
          <w:lang w:val="de-DE"/>
        </w:rPr>
      </w:pPr>
      <w:r w:rsidRPr="000C3C3D">
        <w:rPr>
          <w:rStyle w:val="Sprotnaopomba-sklic"/>
          <w:i/>
          <w:iCs/>
          <w:sz w:val="12"/>
          <w:szCs w:val="12"/>
        </w:rPr>
        <w:footnoteRef/>
      </w:r>
      <w:r w:rsidRPr="00C9387B">
        <w:rPr>
          <w:i/>
          <w:iCs/>
          <w:sz w:val="12"/>
          <w:szCs w:val="12"/>
          <w:lang w:val="de-DE"/>
        </w:rPr>
        <w:t xml:space="preserve"> </w:t>
      </w:r>
      <w:hyperlink r:id="rId1" w:history="1">
        <w:r w:rsidRPr="00C9387B">
          <w:rPr>
            <w:rStyle w:val="Hiperpovezava"/>
            <w:i/>
            <w:iCs/>
            <w:sz w:val="12"/>
            <w:szCs w:val="12"/>
            <w:lang w:val="de-DE"/>
          </w:rPr>
          <w:t>Besluit van de Vlaamse Regering over de identificatie, registratie en sterilisatie van katten</w:t>
        </w:r>
      </w:hyperlink>
    </w:p>
  </w:footnote>
  <w:footnote w:id="4">
    <w:p w14:paraId="6F2A4F9F" w14:textId="11C5AEC8" w:rsidR="00C9387B" w:rsidRPr="00C9387B" w:rsidRDefault="00C9387B" w:rsidP="00122FE4">
      <w:pPr>
        <w:pStyle w:val="Sprotnaopomba-besedilo"/>
        <w:rPr>
          <w:i/>
          <w:iCs/>
          <w:sz w:val="12"/>
          <w:szCs w:val="12"/>
          <w:lang w:val="de-DE"/>
        </w:rPr>
      </w:pPr>
      <w:r w:rsidRPr="000C3C3D">
        <w:rPr>
          <w:rStyle w:val="Sprotnaopomba-sklic"/>
          <w:i/>
          <w:iCs/>
          <w:sz w:val="12"/>
          <w:szCs w:val="12"/>
        </w:rPr>
        <w:footnoteRef/>
      </w:r>
      <w:r w:rsidRPr="00C9387B">
        <w:rPr>
          <w:i/>
          <w:iCs/>
          <w:sz w:val="12"/>
          <w:szCs w:val="12"/>
          <w:lang w:val="de-DE"/>
        </w:rPr>
        <w:t xml:space="preserve"> </w:t>
      </w:r>
      <w:hyperlink r:id="rId2" w:history="1">
        <w:r w:rsidRPr="00C9387B">
          <w:rPr>
            <w:rStyle w:val="Hiperpovezava"/>
            <w:i/>
            <w:iCs/>
            <w:sz w:val="12"/>
            <w:szCs w:val="12"/>
            <w:lang w:val="de-DE"/>
          </w:rPr>
          <w:t>Besluit van de Brusselse Hoofdstedelijke Regering betreffende de identificatie en registratie van katten</w:t>
        </w:r>
      </w:hyperlink>
    </w:p>
  </w:footnote>
  <w:footnote w:id="5">
    <w:p w14:paraId="453D7E92" w14:textId="77777777" w:rsidR="00C9387B" w:rsidRPr="00C9387B" w:rsidRDefault="00C9387B" w:rsidP="00122FE4">
      <w:pPr>
        <w:pStyle w:val="Sprotnaopomba-besedilo"/>
        <w:rPr>
          <w:i/>
          <w:iCs/>
          <w:sz w:val="12"/>
          <w:szCs w:val="12"/>
          <w:lang w:val="it-IT"/>
        </w:rPr>
      </w:pPr>
      <w:r w:rsidRPr="000C3C3D">
        <w:rPr>
          <w:rStyle w:val="Sprotnaopomba-sklic"/>
          <w:i/>
          <w:iCs/>
          <w:sz w:val="12"/>
          <w:szCs w:val="12"/>
        </w:rPr>
        <w:footnoteRef/>
      </w:r>
      <w:r w:rsidRPr="00C9387B">
        <w:rPr>
          <w:i/>
          <w:iCs/>
          <w:sz w:val="12"/>
          <w:szCs w:val="12"/>
          <w:lang w:val="it-IT"/>
        </w:rPr>
        <w:t xml:space="preserve"> </w:t>
      </w:r>
      <w:hyperlink r:id="rId3" w:anchor="LEGISCTA000044233307" w:history="1">
        <w:r w:rsidRPr="00C9387B">
          <w:rPr>
            <w:rStyle w:val="Hiperpovezava"/>
            <w:i/>
            <w:iCs/>
            <w:sz w:val="12"/>
            <w:szCs w:val="12"/>
            <w:lang w:val="it-IT"/>
          </w:rPr>
          <w:t>Code rural et de la pêche maritime</w:t>
        </w:r>
      </w:hyperlink>
    </w:p>
  </w:footnote>
  <w:footnote w:id="6">
    <w:p w14:paraId="66456BEC" w14:textId="1467779E" w:rsidR="00C9387B" w:rsidRPr="00C9387B" w:rsidRDefault="00C9387B" w:rsidP="00122FE4">
      <w:pPr>
        <w:pStyle w:val="Sprotnaopomba-besedilo"/>
        <w:rPr>
          <w:i/>
          <w:iCs/>
          <w:sz w:val="16"/>
          <w:szCs w:val="16"/>
          <w:lang w:val="it-IT"/>
        </w:rPr>
      </w:pPr>
      <w:r w:rsidRPr="000C3C3D">
        <w:rPr>
          <w:rStyle w:val="Sprotnaopomba-sklic"/>
          <w:i/>
          <w:iCs/>
          <w:sz w:val="12"/>
          <w:szCs w:val="12"/>
        </w:rPr>
        <w:footnoteRef/>
      </w:r>
      <w:r w:rsidRPr="00C9387B">
        <w:rPr>
          <w:i/>
          <w:iCs/>
          <w:sz w:val="12"/>
          <w:szCs w:val="12"/>
          <w:lang w:val="it-IT"/>
        </w:rPr>
        <w:t xml:space="preserve"> </w:t>
      </w:r>
      <w:hyperlink r:id="rId4" w:history="1">
        <w:r w:rsidRPr="00C9387B">
          <w:rPr>
            <w:rStyle w:val="Hiperpovezava"/>
            <w:i/>
            <w:iCs/>
            <w:sz w:val="12"/>
            <w:szCs w:val="12"/>
            <w:lang w:val="it-IT"/>
          </w:rPr>
          <w:t>Lei n.º 82/2019, of 27 June</w:t>
        </w:r>
      </w:hyperlink>
    </w:p>
  </w:footnote>
  <w:footnote w:id="7">
    <w:p w14:paraId="104A299C" w14:textId="77777777" w:rsidR="00C9387B" w:rsidRPr="00C9387B" w:rsidRDefault="00C9387B" w:rsidP="00122FE4">
      <w:pPr>
        <w:pStyle w:val="Sprotnaopomba-besedilo"/>
        <w:rPr>
          <w:i/>
          <w:iCs/>
          <w:sz w:val="12"/>
          <w:szCs w:val="12"/>
          <w:lang w:val="it-IT"/>
        </w:rPr>
      </w:pPr>
      <w:r w:rsidRPr="00B702BA">
        <w:rPr>
          <w:rStyle w:val="Sprotnaopomba-sklic"/>
          <w:i/>
          <w:iCs/>
          <w:sz w:val="12"/>
          <w:szCs w:val="12"/>
        </w:rPr>
        <w:footnoteRef/>
      </w:r>
      <w:r w:rsidRPr="00C9387B">
        <w:rPr>
          <w:i/>
          <w:iCs/>
          <w:sz w:val="12"/>
          <w:szCs w:val="12"/>
          <w:lang w:val="it-IT"/>
        </w:rPr>
        <w:t xml:space="preserve"> </w:t>
      </w:r>
      <w:hyperlink r:id="rId5" w:history="1">
        <w:r w:rsidRPr="00C9387B">
          <w:rPr>
            <w:rStyle w:val="Hiperpovezava"/>
            <w:i/>
            <w:iCs/>
            <w:sz w:val="12"/>
            <w:szCs w:val="12"/>
            <w:lang w:val="it-IT"/>
          </w:rPr>
          <w:t>Gyvūnų gerovės ir apsaugos įstatymas</w:t>
        </w:r>
      </w:hyperlink>
    </w:p>
  </w:footnote>
  <w:footnote w:id="8">
    <w:p w14:paraId="082AF63B" w14:textId="77777777" w:rsidR="00C9387B" w:rsidRPr="00C9387B" w:rsidRDefault="00C9387B" w:rsidP="00122FE4">
      <w:pPr>
        <w:pStyle w:val="Sprotnaopomba-besedilo"/>
        <w:rPr>
          <w:i/>
          <w:iCs/>
          <w:sz w:val="12"/>
          <w:szCs w:val="12"/>
          <w:lang w:val="it-IT"/>
        </w:rPr>
      </w:pPr>
      <w:r w:rsidRPr="00B702BA">
        <w:rPr>
          <w:rStyle w:val="Sprotnaopomba-sklic"/>
          <w:i/>
          <w:iCs/>
          <w:sz w:val="12"/>
          <w:szCs w:val="12"/>
        </w:rPr>
        <w:footnoteRef/>
      </w:r>
      <w:r w:rsidRPr="00C9387B">
        <w:rPr>
          <w:i/>
          <w:iCs/>
          <w:sz w:val="12"/>
          <w:szCs w:val="12"/>
          <w:lang w:val="it-IT"/>
        </w:rPr>
        <w:t xml:space="preserve"> </w:t>
      </w:r>
      <w:hyperlink r:id="rId6" w:history="1">
        <w:r w:rsidRPr="00C9387B">
          <w:rPr>
            <w:rStyle w:val="Hiperpovezava"/>
            <w:i/>
            <w:iCs/>
            <w:sz w:val="12"/>
            <w:szCs w:val="12"/>
            <w:lang w:val="it-IT"/>
          </w:rPr>
          <w:t>Regulamento dėl gyvūnų ženklinimo ir registravimo</w:t>
        </w:r>
      </w:hyperlink>
    </w:p>
  </w:footnote>
  <w:footnote w:id="9">
    <w:p w14:paraId="7334DD84" w14:textId="77777777" w:rsidR="00C9387B" w:rsidRDefault="00C9387B" w:rsidP="00122FE4">
      <w:pPr>
        <w:pStyle w:val="Sprotnaopomba-besedilo"/>
      </w:pPr>
      <w:r w:rsidRPr="00B702BA">
        <w:rPr>
          <w:rStyle w:val="Sprotnaopomba-sklic"/>
          <w:i/>
          <w:iCs/>
          <w:sz w:val="12"/>
          <w:szCs w:val="12"/>
        </w:rPr>
        <w:footnoteRef/>
      </w:r>
      <w:r w:rsidRPr="00B702BA">
        <w:rPr>
          <w:i/>
          <w:iCs/>
          <w:sz w:val="12"/>
          <w:szCs w:val="12"/>
        </w:rPr>
        <w:t xml:space="preserve"> </w:t>
      </w:r>
      <w:hyperlink r:id="rId7" w:history="1">
        <w:r w:rsidRPr="00B702BA">
          <w:rPr>
            <w:rStyle w:val="Hiperpovezava"/>
            <w:i/>
            <w:iCs/>
            <w:sz w:val="12"/>
            <w:szCs w:val="12"/>
          </w:rPr>
          <w:t>Loi du 27 juin 2018 relative à la protection des animaux luxembourg</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9D9C3C" w14:textId="77777777" w:rsidR="004E52A2" w:rsidRDefault="004E52A2">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9DB422" w14:textId="77777777" w:rsidR="003C5145" w:rsidRPr="00110CBD" w:rsidRDefault="003C5145" w:rsidP="007D75CF">
    <w:pPr>
      <w:pStyle w:val="Glava"/>
      <w:spacing w:line="240" w:lineRule="exact"/>
      <w:rPr>
        <w:rFonts w:ascii="Republika" w:hAnsi="Republika"/>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C9387B" w:rsidRPr="008F3500" w14:paraId="1132FF54"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C9387B" w:rsidRPr="008F3500" w14:paraId="216FEAA8" w14:textId="77777777" w:rsidTr="00DD6502">
            <w:trPr>
              <w:cantSplit/>
              <w:trHeight w:hRule="exact" w:val="847"/>
            </w:trPr>
            <w:tc>
              <w:tcPr>
                <w:tcW w:w="567" w:type="dxa"/>
              </w:tcPr>
              <w:p w14:paraId="3732BD5D" w14:textId="77777777" w:rsidR="00C9387B" w:rsidRDefault="00C9387B"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3097788B" w14:textId="77777777" w:rsidR="00C9387B" w:rsidRPr="006D42D9" w:rsidRDefault="00C9387B" w:rsidP="00990D2C">
                <w:pPr>
                  <w:rPr>
                    <w:rFonts w:ascii="Republika" w:hAnsi="Republika"/>
                    <w:sz w:val="60"/>
                    <w:szCs w:val="60"/>
                  </w:rPr>
                </w:pPr>
              </w:p>
              <w:p w14:paraId="3DF84B95" w14:textId="77777777" w:rsidR="00C9387B" w:rsidRPr="006D42D9" w:rsidRDefault="00C9387B" w:rsidP="00990D2C">
                <w:pPr>
                  <w:rPr>
                    <w:rFonts w:ascii="Republika" w:hAnsi="Republika"/>
                    <w:sz w:val="60"/>
                    <w:szCs w:val="60"/>
                  </w:rPr>
                </w:pPr>
              </w:p>
              <w:p w14:paraId="797859DC" w14:textId="77777777" w:rsidR="00C9387B" w:rsidRPr="006D42D9" w:rsidRDefault="00C9387B" w:rsidP="00990D2C">
                <w:pPr>
                  <w:rPr>
                    <w:rFonts w:ascii="Republika" w:hAnsi="Republika"/>
                    <w:sz w:val="60"/>
                    <w:szCs w:val="60"/>
                  </w:rPr>
                </w:pPr>
              </w:p>
              <w:p w14:paraId="191C38BF" w14:textId="77777777" w:rsidR="00C9387B" w:rsidRPr="006D42D9" w:rsidRDefault="00C9387B" w:rsidP="00990D2C">
                <w:pPr>
                  <w:rPr>
                    <w:rFonts w:ascii="Republika" w:hAnsi="Republika"/>
                    <w:sz w:val="60"/>
                    <w:szCs w:val="60"/>
                  </w:rPr>
                </w:pPr>
              </w:p>
              <w:p w14:paraId="6AB9B98C" w14:textId="77777777" w:rsidR="00C9387B" w:rsidRPr="006D42D9" w:rsidRDefault="00C9387B" w:rsidP="00990D2C">
                <w:pPr>
                  <w:rPr>
                    <w:rFonts w:ascii="Republika" w:hAnsi="Republika"/>
                    <w:sz w:val="60"/>
                    <w:szCs w:val="60"/>
                  </w:rPr>
                </w:pPr>
              </w:p>
              <w:p w14:paraId="7210189B" w14:textId="77777777" w:rsidR="00C9387B" w:rsidRPr="006D42D9" w:rsidRDefault="00C9387B" w:rsidP="00990D2C">
                <w:pPr>
                  <w:rPr>
                    <w:rFonts w:ascii="Republika" w:hAnsi="Republika"/>
                    <w:sz w:val="60"/>
                    <w:szCs w:val="60"/>
                  </w:rPr>
                </w:pPr>
              </w:p>
              <w:p w14:paraId="6E8CEFF6" w14:textId="77777777" w:rsidR="00C9387B" w:rsidRPr="006D42D9" w:rsidRDefault="00C9387B" w:rsidP="00990D2C">
                <w:pPr>
                  <w:rPr>
                    <w:rFonts w:ascii="Republika" w:hAnsi="Republika"/>
                    <w:sz w:val="60"/>
                    <w:szCs w:val="60"/>
                  </w:rPr>
                </w:pPr>
              </w:p>
              <w:p w14:paraId="2FDEA1BC" w14:textId="77777777" w:rsidR="00C9387B" w:rsidRPr="006D42D9" w:rsidRDefault="00C9387B" w:rsidP="00990D2C">
                <w:pPr>
                  <w:rPr>
                    <w:rFonts w:ascii="Republika" w:hAnsi="Republika"/>
                    <w:sz w:val="60"/>
                    <w:szCs w:val="60"/>
                  </w:rPr>
                </w:pPr>
              </w:p>
              <w:p w14:paraId="0AEF7C65" w14:textId="77777777" w:rsidR="00C9387B" w:rsidRPr="006D42D9" w:rsidRDefault="00C9387B" w:rsidP="00990D2C">
                <w:pPr>
                  <w:rPr>
                    <w:rFonts w:ascii="Republika" w:hAnsi="Republika"/>
                    <w:sz w:val="60"/>
                    <w:szCs w:val="60"/>
                  </w:rPr>
                </w:pPr>
              </w:p>
              <w:p w14:paraId="2083F307" w14:textId="77777777" w:rsidR="00C9387B" w:rsidRPr="006D42D9" w:rsidRDefault="00C9387B" w:rsidP="00990D2C">
                <w:pPr>
                  <w:rPr>
                    <w:rFonts w:ascii="Republika" w:hAnsi="Republika"/>
                    <w:sz w:val="60"/>
                    <w:szCs w:val="60"/>
                  </w:rPr>
                </w:pPr>
              </w:p>
              <w:p w14:paraId="010F2033" w14:textId="77777777" w:rsidR="00C9387B" w:rsidRPr="006D42D9" w:rsidRDefault="00C9387B" w:rsidP="00990D2C">
                <w:pPr>
                  <w:rPr>
                    <w:rFonts w:ascii="Republika" w:hAnsi="Republika"/>
                    <w:sz w:val="60"/>
                    <w:szCs w:val="60"/>
                  </w:rPr>
                </w:pPr>
              </w:p>
              <w:p w14:paraId="3C52F109" w14:textId="77777777" w:rsidR="00C9387B" w:rsidRPr="006D42D9" w:rsidRDefault="00C9387B" w:rsidP="00990D2C">
                <w:pPr>
                  <w:rPr>
                    <w:rFonts w:ascii="Republika" w:hAnsi="Republika"/>
                    <w:sz w:val="60"/>
                    <w:szCs w:val="60"/>
                  </w:rPr>
                </w:pPr>
              </w:p>
              <w:p w14:paraId="54F5BC10" w14:textId="77777777" w:rsidR="00C9387B" w:rsidRPr="006D42D9" w:rsidRDefault="00C9387B" w:rsidP="00990D2C">
                <w:pPr>
                  <w:rPr>
                    <w:rFonts w:ascii="Republika" w:hAnsi="Republika"/>
                    <w:sz w:val="60"/>
                    <w:szCs w:val="60"/>
                  </w:rPr>
                </w:pPr>
              </w:p>
              <w:p w14:paraId="723C964A" w14:textId="77777777" w:rsidR="00C9387B" w:rsidRPr="006D42D9" w:rsidRDefault="00C9387B" w:rsidP="00990D2C">
                <w:pPr>
                  <w:rPr>
                    <w:rFonts w:ascii="Republika" w:hAnsi="Republika"/>
                    <w:sz w:val="60"/>
                    <w:szCs w:val="60"/>
                  </w:rPr>
                </w:pPr>
              </w:p>
              <w:p w14:paraId="195E84FA" w14:textId="77777777" w:rsidR="00C9387B" w:rsidRPr="006D42D9" w:rsidRDefault="00C9387B" w:rsidP="00990D2C">
                <w:pPr>
                  <w:rPr>
                    <w:rFonts w:ascii="Republika" w:hAnsi="Republika"/>
                    <w:sz w:val="60"/>
                    <w:szCs w:val="60"/>
                  </w:rPr>
                </w:pPr>
              </w:p>
              <w:p w14:paraId="5A203A78" w14:textId="77777777" w:rsidR="00C9387B" w:rsidRPr="006D42D9" w:rsidRDefault="00C9387B" w:rsidP="00990D2C">
                <w:pPr>
                  <w:rPr>
                    <w:rFonts w:ascii="Republika" w:hAnsi="Republika"/>
                    <w:sz w:val="60"/>
                    <w:szCs w:val="60"/>
                  </w:rPr>
                </w:pPr>
              </w:p>
            </w:tc>
          </w:tr>
        </w:tbl>
        <w:p w14:paraId="5D89F96F" w14:textId="77777777" w:rsidR="00C9387B" w:rsidRPr="008F3500" w:rsidRDefault="00C9387B" w:rsidP="00D248DE">
          <w:pPr>
            <w:autoSpaceDE w:val="0"/>
            <w:autoSpaceDN w:val="0"/>
            <w:adjustRightInd w:val="0"/>
            <w:spacing w:line="240" w:lineRule="auto"/>
            <w:rPr>
              <w:rFonts w:ascii="Republika" w:hAnsi="Republika"/>
              <w:color w:val="529DBA"/>
              <w:sz w:val="60"/>
              <w:szCs w:val="60"/>
            </w:rPr>
          </w:pPr>
        </w:p>
      </w:tc>
    </w:tr>
  </w:tbl>
  <w:p w14:paraId="6C79F17C" w14:textId="382F7697" w:rsidR="00C9387B" w:rsidRPr="00990D2C" w:rsidRDefault="00C9387B" w:rsidP="00990D2C">
    <w:pPr>
      <w:autoSpaceDE w:val="0"/>
      <w:autoSpaceDN w:val="0"/>
      <w:adjustRightInd w:val="0"/>
      <w:spacing w:line="240" w:lineRule="auto"/>
      <w:rPr>
        <w:rFonts w:ascii="Republika" w:hAnsi="Republika"/>
      </w:rPr>
    </w:pPr>
    <w:r w:rsidRPr="00990D2C">
      <w:rPr>
        <w:rFonts w:ascii="Republika" w:hAnsi="Republika"/>
        <w:noProof/>
        <w:szCs w:val="20"/>
        <w:lang w:eastAsia="sl-SI"/>
      </w:rPr>
      <mc:AlternateContent>
        <mc:Choice Requires="wps">
          <w:drawing>
            <wp:anchor distT="0" distB="0" distL="114300" distR="114300" simplePos="0" relativeHeight="251657216" behindDoc="1" locked="0" layoutInCell="0" allowOverlap="1" wp14:anchorId="05AED489" wp14:editId="1DFAC39F">
              <wp:simplePos x="0" y="0"/>
              <wp:positionH relativeFrom="column">
                <wp:posOffset>-431800</wp:posOffset>
              </wp:positionH>
              <wp:positionV relativeFrom="page">
                <wp:posOffset>3600450</wp:posOffset>
              </wp:positionV>
              <wp:extent cx="252095" cy="0"/>
              <wp:effectExtent l="6350" t="9525" r="8255" b="9525"/>
              <wp:wrapNone/>
              <wp:docPr id="175569798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fl="http://schemas.microsoft.com/office/word/2024/wordml/sdtformatlock" xmlns:oel="http://schemas.microsoft.com/office/2019/extlst"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918D4AB" id="Line 14"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Pr="00990D2C">
      <w:rPr>
        <w:rFonts w:ascii="Republika" w:hAnsi="Republika"/>
      </w:rPr>
      <w:t>REPUBLIKA SLOVENIJA</w:t>
    </w:r>
  </w:p>
  <w:p w14:paraId="1D321630" w14:textId="77777777" w:rsidR="00C9387B" w:rsidRPr="00990D2C" w:rsidRDefault="00C9387B"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2589F7E5" w14:textId="77777777" w:rsidR="00C9387B" w:rsidRPr="008F3500" w:rsidRDefault="00C9387B"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w:t>
    </w:r>
    <w:r>
      <w:rPr>
        <w:rFonts w:cs="Arial"/>
        <w:sz w:val="16"/>
      </w:rPr>
      <w:t xml:space="preserve"> </w:t>
    </w:r>
    <w:r w:rsidRPr="0001550E">
      <w:rPr>
        <w:rFonts w:cs="Arial"/>
        <w:sz w:val="16"/>
      </w:rPr>
      <w:t>00</w:t>
    </w:r>
  </w:p>
  <w:p w14:paraId="38F7D878" w14:textId="77777777" w:rsidR="00C9387B" w:rsidRPr="008F3500" w:rsidRDefault="00C9387B"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173849FD" w14:textId="77777777" w:rsidR="00C9387B" w:rsidRPr="008F3500" w:rsidRDefault="00C9387B"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657B32F1" w14:textId="77777777" w:rsidR="00C9387B" w:rsidRPr="008F3500" w:rsidRDefault="00C9387B" w:rsidP="007D75CF">
    <w:pPr>
      <w:pStyle w:val="Glava"/>
      <w:tabs>
        <w:tab w:val="clear" w:pos="4320"/>
        <w:tab w:val="clear" w:pos="8640"/>
        <w:tab w:val="left" w:pos="5112"/>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6B2313" w14:textId="77777777" w:rsidR="00C9387B" w:rsidRDefault="00C9387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4637A07"/>
    <w:multiLevelType w:val="hybridMultilevel"/>
    <w:tmpl w:val="78BE7F18"/>
    <w:lvl w:ilvl="0" w:tplc="04240001">
      <w:start w:val="1"/>
      <w:numFmt w:val="bullet"/>
      <w:lvlText w:val=""/>
      <w:lvlJc w:val="left"/>
      <w:pPr>
        <w:ind w:left="2148" w:hanging="360"/>
      </w:pPr>
      <w:rPr>
        <w:rFonts w:ascii="Symbol" w:hAnsi="Symbol" w:hint="default"/>
      </w:rPr>
    </w:lvl>
    <w:lvl w:ilvl="1" w:tplc="04240003" w:tentative="1">
      <w:start w:val="1"/>
      <w:numFmt w:val="bullet"/>
      <w:lvlText w:val="o"/>
      <w:lvlJc w:val="left"/>
      <w:pPr>
        <w:ind w:left="2868" w:hanging="360"/>
      </w:pPr>
      <w:rPr>
        <w:rFonts w:ascii="Courier New" w:hAnsi="Courier New" w:cs="Courier New" w:hint="default"/>
      </w:rPr>
    </w:lvl>
    <w:lvl w:ilvl="2" w:tplc="04240005" w:tentative="1">
      <w:start w:val="1"/>
      <w:numFmt w:val="bullet"/>
      <w:lvlText w:val=""/>
      <w:lvlJc w:val="left"/>
      <w:pPr>
        <w:ind w:left="3588" w:hanging="360"/>
      </w:pPr>
      <w:rPr>
        <w:rFonts w:ascii="Wingdings" w:hAnsi="Wingdings" w:hint="default"/>
      </w:rPr>
    </w:lvl>
    <w:lvl w:ilvl="3" w:tplc="04240001" w:tentative="1">
      <w:start w:val="1"/>
      <w:numFmt w:val="bullet"/>
      <w:lvlText w:val=""/>
      <w:lvlJc w:val="left"/>
      <w:pPr>
        <w:ind w:left="4308" w:hanging="360"/>
      </w:pPr>
      <w:rPr>
        <w:rFonts w:ascii="Symbol" w:hAnsi="Symbol" w:hint="default"/>
      </w:rPr>
    </w:lvl>
    <w:lvl w:ilvl="4" w:tplc="04240003" w:tentative="1">
      <w:start w:val="1"/>
      <w:numFmt w:val="bullet"/>
      <w:lvlText w:val="o"/>
      <w:lvlJc w:val="left"/>
      <w:pPr>
        <w:ind w:left="5028" w:hanging="360"/>
      </w:pPr>
      <w:rPr>
        <w:rFonts w:ascii="Courier New" w:hAnsi="Courier New" w:cs="Courier New" w:hint="default"/>
      </w:rPr>
    </w:lvl>
    <w:lvl w:ilvl="5" w:tplc="04240005" w:tentative="1">
      <w:start w:val="1"/>
      <w:numFmt w:val="bullet"/>
      <w:lvlText w:val=""/>
      <w:lvlJc w:val="left"/>
      <w:pPr>
        <w:ind w:left="5748" w:hanging="360"/>
      </w:pPr>
      <w:rPr>
        <w:rFonts w:ascii="Wingdings" w:hAnsi="Wingdings" w:hint="default"/>
      </w:rPr>
    </w:lvl>
    <w:lvl w:ilvl="6" w:tplc="04240001" w:tentative="1">
      <w:start w:val="1"/>
      <w:numFmt w:val="bullet"/>
      <w:lvlText w:val=""/>
      <w:lvlJc w:val="left"/>
      <w:pPr>
        <w:ind w:left="6468" w:hanging="360"/>
      </w:pPr>
      <w:rPr>
        <w:rFonts w:ascii="Symbol" w:hAnsi="Symbol" w:hint="default"/>
      </w:rPr>
    </w:lvl>
    <w:lvl w:ilvl="7" w:tplc="04240003" w:tentative="1">
      <w:start w:val="1"/>
      <w:numFmt w:val="bullet"/>
      <w:lvlText w:val="o"/>
      <w:lvlJc w:val="left"/>
      <w:pPr>
        <w:ind w:left="7188" w:hanging="360"/>
      </w:pPr>
      <w:rPr>
        <w:rFonts w:ascii="Courier New" w:hAnsi="Courier New" w:cs="Courier New" w:hint="default"/>
      </w:rPr>
    </w:lvl>
    <w:lvl w:ilvl="8" w:tplc="04240005" w:tentative="1">
      <w:start w:val="1"/>
      <w:numFmt w:val="bullet"/>
      <w:lvlText w:val=""/>
      <w:lvlJc w:val="left"/>
      <w:pPr>
        <w:ind w:left="7908" w:hanging="360"/>
      </w:pPr>
      <w:rPr>
        <w:rFonts w:ascii="Wingdings" w:hAnsi="Wingdings" w:hint="default"/>
      </w:rPr>
    </w:lvl>
  </w:abstractNum>
  <w:abstractNum w:abstractNumId="2" w15:restartNumberingAfterBreak="0">
    <w:nsid w:val="06D07F3E"/>
    <w:multiLevelType w:val="hybridMultilevel"/>
    <w:tmpl w:val="811EBB18"/>
    <w:lvl w:ilvl="0" w:tplc="0E122E12">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35A259A"/>
    <w:multiLevelType w:val="hybridMultilevel"/>
    <w:tmpl w:val="9AD2078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CC655DB"/>
    <w:multiLevelType w:val="multilevel"/>
    <w:tmpl w:val="68F262A0"/>
    <w:lvl w:ilvl="0">
      <w:numFmt w:val="bullet"/>
      <w:lvlText w:val="-"/>
      <w:lvlJc w:val="left"/>
      <w:pPr>
        <w:tabs>
          <w:tab w:val="num" w:pos="720"/>
        </w:tabs>
        <w:ind w:left="720" w:hanging="360"/>
      </w:pPr>
      <w:rPr>
        <w:rFonts w:ascii="Times New Roman" w:eastAsia="Times New Roman" w:hAnsi="Times New Roman" w:cs="Times New Roman"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0" w15:restartNumberingAfterBreak="0">
    <w:nsid w:val="2D9620DF"/>
    <w:multiLevelType w:val="hybridMultilevel"/>
    <w:tmpl w:val="917821F2"/>
    <w:lvl w:ilvl="0" w:tplc="D264EFA0">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F076C74"/>
    <w:multiLevelType w:val="multilevel"/>
    <w:tmpl w:val="CC8EDB14"/>
    <w:name w:val="0,61351572"/>
    <w:lvl w:ilvl="0">
      <w:start w:val="1"/>
      <w:numFmt w:val="decimal"/>
      <w:lvlRestart w:val="0"/>
      <w:pStyle w:val="Point2lett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3lett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4lett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2" w15:restartNumberingAfterBreak="0">
    <w:nsid w:val="30A91177"/>
    <w:multiLevelType w:val="hybridMultilevel"/>
    <w:tmpl w:val="98520480"/>
    <w:lvl w:ilvl="0" w:tplc="661E1C50">
      <w:start w:val="5"/>
      <w:numFmt w:val="bullet"/>
      <w:lvlText w:val="-"/>
      <w:lvlJc w:val="left"/>
      <w:pPr>
        <w:ind w:left="720" w:hanging="360"/>
      </w:pPr>
      <w:rPr>
        <w:rFonts w:ascii="Arial" w:eastAsia="Times New Roman" w:hAnsi="Arial" w:cs="Arial"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27B543F"/>
    <w:multiLevelType w:val="hybridMultilevel"/>
    <w:tmpl w:val="871A6FF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2A75CA6"/>
    <w:multiLevelType w:val="multilevel"/>
    <w:tmpl w:val="207EC6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70F04A2"/>
    <w:multiLevelType w:val="hybridMultilevel"/>
    <w:tmpl w:val="C2745E7C"/>
    <w:lvl w:ilvl="0" w:tplc="201EA6EC">
      <w:start w:val="1"/>
      <w:numFmt w:val="decimal"/>
      <w:lvlText w:val="%1."/>
      <w:lvlJc w:val="left"/>
      <w:pPr>
        <w:ind w:left="1020" w:hanging="360"/>
      </w:pPr>
    </w:lvl>
    <w:lvl w:ilvl="1" w:tplc="3EBE80C2">
      <w:start w:val="1"/>
      <w:numFmt w:val="decimal"/>
      <w:lvlText w:val="%2."/>
      <w:lvlJc w:val="left"/>
      <w:pPr>
        <w:ind w:left="1020" w:hanging="360"/>
      </w:pPr>
    </w:lvl>
    <w:lvl w:ilvl="2" w:tplc="287A5A6A">
      <w:start w:val="1"/>
      <w:numFmt w:val="decimal"/>
      <w:lvlText w:val="%3."/>
      <w:lvlJc w:val="left"/>
      <w:pPr>
        <w:ind w:left="1020" w:hanging="360"/>
      </w:pPr>
    </w:lvl>
    <w:lvl w:ilvl="3" w:tplc="0498B50A">
      <w:start w:val="1"/>
      <w:numFmt w:val="decimal"/>
      <w:lvlText w:val="%4."/>
      <w:lvlJc w:val="left"/>
      <w:pPr>
        <w:ind w:left="1020" w:hanging="360"/>
      </w:pPr>
    </w:lvl>
    <w:lvl w:ilvl="4" w:tplc="CD34D922">
      <w:start w:val="1"/>
      <w:numFmt w:val="decimal"/>
      <w:lvlText w:val="%5."/>
      <w:lvlJc w:val="left"/>
      <w:pPr>
        <w:ind w:left="1020" w:hanging="360"/>
      </w:pPr>
    </w:lvl>
    <w:lvl w:ilvl="5" w:tplc="8CA63B52">
      <w:start w:val="1"/>
      <w:numFmt w:val="decimal"/>
      <w:lvlText w:val="%6."/>
      <w:lvlJc w:val="left"/>
      <w:pPr>
        <w:ind w:left="1020" w:hanging="360"/>
      </w:pPr>
    </w:lvl>
    <w:lvl w:ilvl="6" w:tplc="111A78CC">
      <w:start w:val="1"/>
      <w:numFmt w:val="decimal"/>
      <w:lvlText w:val="%7."/>
      <w:lvlJc w:val="left"/>
      <w:pPr>
        <w:ind w:left="1020" w:hanging="360"/>
      </w:pPr>
    </w:lvl>
    <w:lvl w:ilvl="7" w:tplc="8804952A">
      <w:start w:val="1"/>
      <w:numFmt w:val="decimal"/>
      <w:lvlText w:val="%8."/>
      <w:lvlJc w:val="left"/>
      <w:pPr>
        <w:ind w:left="1020" w:hanging="360"/>
      </w:pPr>
    </w:lvl>
    <w:lvl w:ilvl="8" w:tplc="1084E1EA">
      <w:start w:val="1"/>
      <w:numFmt w:val="decimal"/>
      <w:lvlText w:val="%9."/>
      <w:lvlJc w:val="left"/>
      <w:pPr>
        <w:ind w:left="1020" w:hanging="360"/>
      </w:pPr>
    </w:lvl>
  </w:abstractNum>
  <w:abstractNum w:abstractNumId="16"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8" w15:restartNumberingAfterBreak="0">
    <w:nsid w:val="3B0451D6"/>
    <w:multiLevelType w:val="hybridMultilevel"/>
    <w:tmpl w:val="9D485C16"/>
    <w:lvl w:ilvl="0" w:tplc="661E1C50">
      <w:start w:val="5"/>
      <w:numFmt w:val="bullet"/>
      <w:lvlText w:val="-"/>
      <w:lvlJc w:val="left"/>
      <w:pPr>
        <w:ind w:left="720" w:hanging="360"/>
      </w:pPr>
      <w:rPr>
        <w:rFonts w:ascii="Arial" w:eastAsia="Times New Roman" w:hAnsi="Arial" w:cs="Arial"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EA57608"/>
    <w:multiLevelType w:val="hybridMultilevel"/>
    <w:tmpl w:val="B9EE7AB2"/>
    <w:lvl w:ilvl="0" w:tplc="0E122E12">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3C47AD3"/>
    <w:multiLevelType w:val="hybridMultilevel"/>
    <w:tmpl w:val="67D010B4"/>
    <w:lvl w:ilvl="0" w:tplc="76AC1A70">
      <w:start w:val="49"/>
      <w:numFmt w:val="bullet"/>
      <w:lvlText w:val=""/>
      <w:lvlJc w:val="left"/>
      <w:pPr>
        <w:ind w:left="1428" w:hanging="360"/>
      </w:pPr>
      <w:rPr>
        <w:rFonts w:ascii="Symbol" w:eastAsia="Times New Roman" w:hAnsi="Symbol" w:cs="Times New Roman"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15:restartNumberingAfterBreak="0">
    <w:nsid w:val="47BC490B"/>
    <w:multiLevelType w:val="multilevel"/>
    <w:tmpl w:val="014E7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94809C2"/>
    <w:multiLevelType w:val="hybridMultilevel"/>
    <w:tmpl w:val="1FF2FA4C"/>
    <w:lvl w:ilvl="0" w:tplc="0E122E12">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5"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9" w15:restartNumberingAfterBreak="0">
    <w:nsid w:val="61250C7A"/>
    <w:multiLevelType w:val="hybridMultilevel"/>
    <w:tmpl w:val="7FCA0818"/>
    <w:lvl w:ilvl="0" w:tplc="1010BA0A">
      <w:start w:val="1"/>
      <w:numFmt w:val="bullet"/>
      <w:lvlText w:val="‒"/>
      <w:lvlJc w:val="left"/>
      <w:pPr>
        <w:ind w:left="394" w:hanging="360"/>
      </w:pPr>
      <w:rPr>
        <w:rFonts w:ascii="Times New Roman" w:eastAsia="Times New Roman" w:hAnsi="Times New Roman" w:cs="Times New Roman" w:hint="default"/>
      </w:rPr>
    </w:lvl>
    <w:lvl w:ilvl="1" w:tplc="F35CADA8">
      <w:numFmt w:val="bullet"/>
      <w:lvlText w:val="-"/>
      <w:lvlJc w:val="left"/>
      <w:pPr>
        <w:ind w:left="1114" w:hanging="360"/>
      </w:pPr>
      <w:rPr>
        <w:rFonts w:ascii="Arial" w:eastAsia="Times New Roman" w:hAnsi="Arial" w:cs="Arial" w:hint="default"/>
      </w:rPr>
    </w:lvl>
    <w:lvl w:ilvl="2" w:tplc="75C6C9F0">
      <w:numFmt w:val="bullet"/>
      <w:lvlText w:val="−"/>
      <w:lvlJc w:val="left"/>
      <w:pPr>
        <w:ind w:left="1834" w:hanging="360"/>
      </w:pPr>
      <w:rPr>
        <w:rFonts w:ascii="Arial" w:eastAsia="Times New Roman" w:hAnsi="Arial" w:cs="Arial" w:hint="default"/>
      </w:rPr>
    </w:lvl>
    <w:lvl w:ilvl="3" w:tplc="04240001" w:tentative="1">
      <w:start w:val="1"/>
      <w:numFmt w:val="bullet"/>
      <w:lvlText w:val=""/>
      <w:lvlJc w:val="left"/>
      <w:pPr>
        <w:ind w:left="2554" w:hanging="360"/>
      </w:pPr>
      <w:rPr>
        <w:rFonts w:ascii="Symbol" w:hAnsi="Symbol" w:hint="default"/>
      </w:rPr>
    </w:lvl>
    <w:lvl w:ilvl="4" w:tplc="04240003" w:tentative="1">
      <w:start w:val="1"/>
      <w:numFmt w:val="bullet"/>
      <w:lvlText w:val="o"/>
      <w:lvlJc w:val="left"/>
      <w:pPr>
        <w:ind w:left="3274" w:hanging="360"/>
      </w:pPr>
      <w:rPr>
        <w:rFonts w:ascii="Courier New" w:hAnsi="Courier New" w:cs="Courier New" w:hint="default"/>
      </w:rPr>
    </w:lvl>
    <w:lvl w:ilvl="5" w:tplc="04240005" w:tentative="1">
      <w:start w:val="1"/>
      <w:numFmt w:val="bullet"/>
      <w:lvlText w:val=""/>
      <w:lvlJc w:val="left"/>
      <w:pPr>
        <w:ind w:left="3994" w:hanging="360"/>
      </w:pPr>
      <w:rPr>
        <w:rFonts w:ascii="Wingdings" w:hAnsi="Wingdings" w:hint="default"/>
      </w:rPr>
    </w:lvl>
    <w:lvl w:ilvl="6" w:tplc="04240001" w:tentative="1">
      <w:start w:val="1"/>
      <w:numFmt w:val="bullet"/>
      <w:lvlText w:val=""/>
      <w:lvlJc w:val="left"/>
      <w:pPr>
        <w:ind w:left="4714" w:hanging="360"/>
      </w:pPr>
      <w:rPr>
        <w:rFonts w:ascii="Symbol" w:hAnsi="Symbol" w:hint="default"/>
      </w:rPr>
    </w:lvl>
    <w:lvl w:ilvl="7" w:tplc="04240003" w:tentative="1">
      <w:start w:val="1"/>
      <w:numFmt w:val="bullet"/>
      <w:lvlText w:val="o"/>
      <w:lvlJc w:val="left"/>
      <w:pPr>
        <w:ind w:left="5434" w:hanging="360"/>
      </w:pPr>
      <w:rPr>
        <w:rFonts w:ascii="Courier New" w:hAnsi="Courier New" w:cs="Courier New" w:hint="default"/>
      </w:rPr>
    </w:lvl>
    <w:lvl w:ilvl="8" w:tplc="04240005" w:tentative="1">
      <w:start w:val="1"/>
      <w:numFmt w:val="bullet"/>
      <w:lvlText w:val=""/>
      <w:lvlJc w:val="left"/>
      <w:pPr>
        <w:ind w:left="6154" w:hanging="360"/>
      </w:pPr>
      <w:rPr>
        <w:rFonts w:ascii="Wingdings" w:hAnsi="Wingdings" w:hint="default"/>
      </w:rPr>
    </w:lvl>
  </w:abstractNum>
  <w:abstractNum w:abstractNumId="30"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4BC44C6"/>
    <w:multiLevelType w:val="hybridMultilevel"/>
    <w:tmpl w:val="4888E8E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7C300D9"/>
    <w:multiLevelType w:val="hybridMultilevel"/>
    <w:tmpl w:val="9AA0661E"/>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B7C4580"/>
    <w:multiLevelType w:val="hybridMultilevel"/>
    <w:tmpl w:val="8FA4E7F0"/>
    <w:lvl w:ilvl="0" w:tplc="76AC1A70">
      <w:start w:val="49"/>
      <w:numFmt w:val="bullet"/>
      <w:lvlText w:val=""/>
      <w:lvlJc w:val="left"/>
      <w:pPr>
        <w:ind w:left="720" w:hanging="360"/>
      </w:pPr>
      <w:rPr>
        <w:rFonts w:ascii="Symbol" w:eastAsia="Times New Roman" w:hAnsi="Symbol" w:cs="Times New Roman"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DAE0AAA"/>
    <w:multiLevelType w:val="hybridMultilevel"/>
    <w:tmpl w:val="7884E80A"/>
    <w:lvl w:ilvl="0" w:tplc="F8B2489E">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7047283C"/>
    <w:multiLevelType w:val="multilevel"/>
    <w:tmpl w:val="64488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05A0BD0"/>
    <w:multiLevelType w:val="hybridMultilevel"/>
    <w:tmpl w:val="F6E8CA46"/>
    <w:lvl w:ilvl="0" w:tplc="0E122E12">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2DE118C"/>
    <w:multiLevelType w:val="hybridMultilevel"/>
    <w:tmpl w:val="979CA776"/>
    <w:lvl w:ilvl="0" w:tplc="8EBC32BC">
      <w:numFmt w:val="bullet"/>
      <w:lvlText w:val="−"/>
      <w:lvlJc w:val="left"/>
      <w:pPr>
        <w:ind w:left="720" w:hanging="360"/>
      </w:pPr>
      <w:rPr>
        <w:rFonts w:ascii="Segoe UI" w:eastAsiaTheme="minorHAnsi" w:hAnsi="Segoe U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8477B1C"/>
    <w:multiLevelType w:val="hybridMultilevel"/>
    <w:tmpl w:val="70E6A1CC"/>
    <w:lvl w:ilvl="0" w:tplc="D264EFA0">
      <w:numFmt w:val="bullet"/>
      <w:lvlText w:val="-"/>
      <w:lvlJc w:val="left"/>
      <w:pPr>
        <w:ind w:left="720" w:hanging="360"/>
      </w:pPr>
      <w:rPr>
        <w:rFonts w:ascii="Times New Roman" w:eastAsia="Times New Roman" w:hAnsi="Times New Roman"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DD76506"/>
    <w:multiLevelType w:val="hybridMultilevel"/>
    <w:tmpl w:val="E2B86BD8"/>
    <w:lvl w:ilvl="0" w:tplc="0E122E12">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9"/>
  </w:num>
  <w:num w:numId="2">
    <w:abstractNumId w:val="16"/>
  </w:num>
  <w:num w:numId="3">
    <w:abstractNumId w:val="17"/>
    <w:lvlOverride w:ilvl="0">
      <w:startOverride w:val="1"/>
    </w:lvlOverride>
  </w:num>
  <w:num w:numId="4">
    <w:abstractNumId w:val="24"/>
  </w:num>
  <w:num w:numId="5">
    <w:abstractNumId w:val="0"/>
  </w:num>
  <w:num w:numId="6">
    <w:abstractNumId w:val="28"/>
  </w:num>
  <w:num w:numId="7">
    <w:abstractNumId w:val="11"/>
  </w:num>
  <w:num w:numId="8">
    <w:abstractNumId w:val="30"/>
  </w:num>
  <w:num w:numId="9">
    <w:abstractNumId w:val="26"/>
  </w:num>
  <w:num w:numId="10">
    <w:abstractNumId w:val="6"/>
  </w:num>
  <w:num w:numId="11">
    <w:abstractNumId w:val="32"/>
  </w:num>
  <w:num w:numId="12">
    <w:abstractNumId w:val="40"/>
  </w:num>
  <w:num w:numId="13">
    <w:abstractNumId w:val="20"/>
  </w:num>
  <w:num w:numId="14">
    <w:abstractNumId w:val="7"/>
  </w:num>
  <w:num w:numId="15">
    <w:abstractNumId w:val="16"/>
  </w:num>
  <w:num w:numId="1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25"/>
  </w:num>
  <w:num w:numId="19">
    <w:abstractNumId w:val="27"/>
  </w:num>
  <w:num w:numId="2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7"/>
  </w:num>
  <w:num w:numId="22">
    <w:abstractNumId w:val="13"/>
  </w:num>
  <w:num w:numId="23">
    <w:abstractNumId w:val="35"/>
  </w:num>
  <w:num w:numId="24">
    <w:abstractNumId w:val="14"/>
  </w:num>
  <w:num w:numId="25">
    <w:abstractNumId w:val="5"/>
  </w:num>
  <w:num w:numId="26">
    <w:abstractNumId w:val="31"/>
  </w:num>
  <w:num w:numId="27">
    <w:abstractNumId w:val="12"/>
  </w:num>
  <w:num w:numId="28">
    <w:abstractNumId w:val="18"/>
  </w:num>
  <w:num w:numId="29">
    <w:abstractNumId w:val="10"/>
  </w:num>
  <w:num w:numId="30">
    <w:abstractNumId w:val="38"/>
  </w:num>
  <w:num w:numId="31">
    <w:abstractNumId w:val="34"/>
  </w:num>
  <w:num w:numId="32">
    <w:abstractNumId w:val="8"/>
  </w:num>
  <w:num w:numId="33">
    <w:abstractNumId w:val="29"/>
  </w:num>
  <w:num w:numId="34">
    <w:abstractNumId w:val="36"/>
  </w:num>
  <w:num w:numId="35">
    <w:abstractNumId w:val="23"/>
  </w:num>
  <w:num w:numId="36">
    <w:abstractNumId w:val="39"/>
  </w:num>
  <w:num w:numId="37">
    <w:abstractNumId w:val="2"/>
  </w:num>
  <w:num w:numId="38">
    <w:abstractNumId w:val="21"/>
  </w:num>
  <w:num w:numId="39">
    <w:abstractNumId w:val="22"/>
  </w:num>
  <w:num w:numId="40">
    <w:abstractNumId w:val="19"/>
  </w:num>
  <w:num w:numId="41">
    <w:abstractNumId w:val="1"/>
  </w:num>
  <w:num w:numId="42">
    <w:abstractNumId w:val="4"/>
  </w:num>
  <w:num w:numId="43">
    <w:abstractNumId w:val="33"/>
  </w:num>
  <w:num w:numId="44">
    <w:abstractNumId w:val="1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16D6"/>
    <w:rsid w:val="00002C75"/>
    <w:rsid w:val="00004AC2"/>
    <w:rsid w:val="00004E52"/>
    <w:rsid w:val="0000699A"/>
    <w:rsid w:val="00007078"/>
    <w:rsid w:val="000106D2"/>
    <w:rsid w:val="00010C99"/>
    <w:rsid w:val="00012670"/>
    <w:rsid w:val="0001341A"/>
    <w:rsid w:val="00014420"/>
    <w:rsid w:val="00014754"/>
    <w:rsid w:val="00014B69"/>
    <w:rsid w:val="00014CF4"/>
    <w:rsid w:val="00014FA6"/>
    <w:rsid w:val="0001582C"/>
    <w:rsid w:val="00016B7B"/>
    <w:rsid w:val="00017082"/>
    <w:rsid w:val="0002084A"/>
    <w:rsid w:val="00021985"/>
    <w:rsid w:val="000219D4"/>
    <w:rsid w:val="00022CEA"/>
    <w:rsid w:val="0002324A"/>
    <w:rsid w:val="00023A88"/>
    <w:rsid w:val="00024AE9"/>
    <w:rsid w:val="00025B7D"/>
    <w:rsid w:val="00027075"/>
    <w:rsid w:val="00030C17"/>
    <w:rsid w:val="00032534"/>
    <w:rsid w:val="000325A4"/>
    <w:rsid w:val="000333DA"/>
    <w:rsid w:val="000346D2"/>
    <w:rsid w:val="000347D1"/>
    <w:rsid w:val="00034C9F"/>
    <w:rsid w:val="00035136"/>
    <w:rsid w:val="00035A22"/>
    <w:rsid w:val="00035D9C"/>
    <w:rsid w:val="00036742"/>
    <w:rsid w:val="00037DE8"/>
    <w:rsid w:val="00040DD5"/>
    <w:rsid w:val="000426D2"/>
    <w:rsid w:val="0004381C"/>
    <w:rsid w:val="00043926"/>
    <w:rsid w:val="00043AD0"/>
    <w:rsid w:val="0004406E"/>
    <w:rsid w:val="00044906"/>
    <w:rsid w:val="00045167"/>
    <w:rsid w:val="00045832"/>
    <w:rsid w:val="00046930"/>
    <w:rsid w:val="0004711E"/>
    <w:rsid w:val="00047CB1"/>
    <w:rsid w:val="00047FCC"/>
    <w:rsid w:val="00050F98"/>
    <w:rsid w:val="00054378"/>
    <w:rsid w:val="000545B3"/>
    <w:rsid w:val="00056164"/>
    <w:rsid w:val="000564FA"/>
    <w:rsid w:val="00056977"/>
    <w:rsid w:val="000569BC"/>
    <w:rsid w:val="0005795F"/>
    <w:rsid w:val="00057A29"/>
    <w:rsid w:val="00061CEB"/>
    <w:rsid w:val="000634ED"/>
    <w:rsid w:val="0006442E"/>
    <w:rsid w:val="00065971"/>
    <w:rsid w:val="00065FDD"/>
    <w:rsid w:val="00067441"/>
    <w:rsid w:val="00070EAE"/>
    <w:rsid w:val="0007146C"/>
    <w:rsid w:val="00071FC2"/>
    <w:rsid w:val="00072A51"/>
    <w:rsid w:val="00072BA7"/>
    <w:rsid w:val="00073ED8"/>
    <w:rsid w:val="00075FCA"/>
    <w:rsid w:val="00077FC5"/>
    <w:rsid w:val="000808D8"/>
    <w:rsid w:val="0008387A"/>
    <w:rsid w:val="00083B22"/>
    <w:rsid w:val="00083C67"/>
    <w:rsid w:val="00084DCE"/>
    <w:rsid w:val="00086A8B"/>
    <w:rsid w:val="00086FD5"/>
    <w:rsid w:val="0009085D"/>
    <w:rsid w:val="00091BB6"/>
    <w:rsid w:val="00091EA7"/>
    <w:rsid w:val="0009245A"/>
    <w:rsid w:val="00092CD1"/>
    <w:rsid w:val="00094174"/>
    <w:rsid w:val="00094DCA"/>
    <w:rsid w:val="00097DFD"/>
    <w:rsid w:val="000A061F"/>
    <w:rsid w:val="000A14DF"/>
    <w:rsid w:val="000A15F8"/>
    <w:rsid w:val="000A264B"/>
    <w:rsid w:val="000A39C7"/>
    <w:rsid w:val="000A3BB0"/>
    <w:rsid w:val="000A44B6"/>
    <w:rsid w:val="000A55D4"/>
    <w:rsid w:val="000A565D"/>
    <w:rsid w:val="000A7238"/>
    <w:rsid w:val="000B03A9"/>
    <w:rsid w:val="000B4E84"/>
    <w:rsid w:val="000B5CE2"/>
    <w:rsid w:val="000B6404"/>
    <w:rsid w:val="000B6A24"/>
    <w:rsid w:val="000B6BB0"/>
    <w:rsid w:val="000B71D9"/>
    <w:rsid w:val="000B7C3D"/>
    <w:rsid w:val="000C02C9"/>
    <w:rsid w:val="000C055A"/>
    <w:rsid w:val="000C2C40"/>
    <w:rsid w:val="000C3C3D"/>
    <w:rsid w:val="000C3E10"/>
    <w:rsid w:val="000C4555"/>
    <w:rsid w:val="000C6525"/>
    <w:rsid w:val="000C69EB"/>
    <w:rsid w:val="000C6F46"/>
    <w:rsid w:val="000D1328"/>
    <w:rsid w:val="000D2BBA"/>
    <w:rsid w:val="000D4477"/>
    <w:rsid w:val="000D4AA3"/>
    <w:rsid w:val="000D4CC8"/>
    <w:rsid w:val="000D5C66"/>
    <w:rsid w:val="000D7A8D"/>
    <w:rsid w:val="000E0FFB"/>
    <w:rsid w:val="000E2D54"/>
    <w:rsid w:val="000E4745"/>
    <w:rsid w:val="000E4810"/>
    <w:rsid w:val="000E4C6F"/>
    <w:rsid w:val="000E5422"/>
    <w:rsid w:val="000F0B8E"/>
    <w:rsid w:val="000F17AE"/>
    <w:rsid w:val="000F1D7F"/>
    <w:rsid w:val="000F2E84"/>
    <w:rsid w:val="000F3329"/>
    <w:rsid w:val="000F5629"/>
    <w:rsid w:val="000F5D25"/>
    <w:rsid w:val="000F6FCD"/>
    <w:rsid w:val="000F74EC"/>
    <w:rsid w:val="001012F1"/>
    <w:rsid w:val="00101770"/>
    <w:rsid w:val="0010344E"/>
    <w:rsid w:val="00103A6F"/>
    <w:rsid w:val="00104727"/>
    <w:rsid w:val="00104D54"/>
    <w:rsid w:val="00105A4D"/>
    <w:rsid w:val="00106128"/>
    <w:rsid w:val="00107111"/>
    <w:rsid w:val="00107555"/>
    <w:rsid w:val="00110DCB"/>
    <w:rsid w:val="001131C7"/>
    <w:rsid w:val="0011396C"/>
    <w:rsid w:val="00114657"/>
    <w:rsid w:val="001155D1"/>
    <w:rsid w:val="001179AC"/>
    <w:rsid w:val="00122FE4"/>
    <w:rsid w:val="00123E04"/>
    <w:rsid w:val="00124F21"/>
    <w:rsid w:val="001252E3"/>
    <w:rsid w:val="00125C05"/>
    <w:rsid w:val="00126F34"/>
    <w:rsid w:val="00130747"/>
    <w:rsid w:val="001311A3"/>
    <w:rsid w:val="001320C2"/>
    <w:rsid w:val="0013350F"/>
    <w:rsid w:val="001345E8"/>
    <w:rsid w:val="001357B2"/>
    <w:rsid w:val="00136768"/>
    <w:rsid w:val="001371AA"/>
    <w:rsid w:val="00137307"/>
    <w:rsid w:val="00137ED7"/>
    <w:rsid w:val="00140CBA"/>
    <w:rsid w:val="0014111A"/>
    <w:rsid w:val="0014114E"/>
    <w:rsid w:val="001421D0"/>
    <w:rsid w:val="00144024"/>
    <w:rsid w:val="001441D9"/>
    <w:rsid w:val="00146CDD"/>
    <w:rsid w:val="00147005"/>
    <w:rsid w:val="00147817"/>
    <w:rsid w:val="00150835"/>
    <w:rsid w:val="00150F90"/>
    <w:rsid w:val="00151F3D"/>
    <w:rsid w:val="001529BD"/>
    <w:rsid w:val="00152F53"/>
    <w:rsid w:val="0015323B"/>
    <w:rsid w:val="00153C8B"/>
    <w:rsid w:val="00155FE1"/>
    <w:rsid w:val="00156357"/>
    <w:rsid w:val="00156FCB"/>
    <w:rsid w:val="001573EC"/>
    <w:rsid w:val="0016029C"/>
    <w:rsid w:val="00161DF4"/>
    <w:rsid w:val="001631C3"/>
    <w:rsid w:val="0016342E"/>
    <w:rsid w:val="001634FC"/>
    <w:rsid w:val="00165DE1"/>
    <w:rsid w:val="001710A0"/>
    <w:rsid w:val="00171E48"/>
    <w:rsid w:val="001740E8"/>
    <w:rsid w:val="0017477B"/>
    <w:rsid w:val="0017478F"/>
    <w:rsid w:val="001757F1"/>
    <w:rsid w:val="0017619A"/>
    <w:rsid w:val="00176A4C"/>
    <w:rsid w:val="00176DF7"/>
    <w:rsid w:val="00177A3F"/>
    <w:rsid w:val="00180D45"/>
    <w:rsid w:val="001815DD"/>
    <w:rsid w:val="00181CDD"/>
    <w:rsid w:val="00183FFB"/>
    <w:rsid w:val="001851A1"/>
    <w:rsid w:val="00186063"/>
    <w:rsid w:val="001862EB"/>
    <w:rsid w:val="00186631"/>
    <w:rsid w:val="00187435"/>
    <w:rsid w:val="00190939"/>
    <w:rsid w:val="00190B60"/>
    <w:rsid w:val="00191CC6"/>
    <w:rsid w:val="00192772"/>
    <w:rsid w:val="0019360F"/>
    <w:rsid w:val="00193A60"/>
    <w:rsid w:val="00193F6F"/>
    <w:rsid w:val="001947F5"/>
    <w:rsid w:val="00195A61"/>
    <w:rsid w:val="001A1FD7"/>
    <w:rsid w:val="001A27E8"/>
    <w:rsid w:val="001A3297"/>
    <w:rsid w:val="001A4A3D"/>
    <w:rsid w:val="001A6617"/>
    <w:rsid w:val="001A6C65"/>
    <w:rsid w:val="001B1EEB"/>
    <w:rsid w:val="001B638E"/>
    <w:rsid w:val="001C110F"/>
    <w:rsid w:val="001C1962"/>
    <w:rsid w:val="001C1BDB"/>
    <w:rsid w:val="001C3517"/>
    <w:rsid w:val="001C593E"/>
    <w:rsid w:val="001C719E"/>
    <w:rsid w:val="001C7C25"/>
    <w:rsid w:val="001D043A"/>
    <w:rsid w:val="001D2971"/>
    <w:rsid w:val="001D2D87"/>
    <w:rsid w:val="001D62CA"/>
    <w:rsid w:val="001D63D5"/>
    <w:rsid w:val="001D7E7F"/>
    <w:rsid w:val="001E026D"/>
    <w:rsid w:val="001E0283"/>
    <w:rsid w:val="001E0725"/>
    <w:rsid w:val="001E1A53"/>
    <w:rsid w:val="001E1B4F"/>
    <w:rsid w:val="001E2040"/>
    <w:rsid w:val="001E2E3F"/>
    <w:rsid w:val="001E4436"/>
    <w:rsid w:val="001E45F4"/>
    <w:rsid w:val="001E49F3"/>
    <w:rsid w:val="001E5470"/>
    <w:rsid w:val="001E5953"/>
    <w:rsid w:val="001F1AD3"/>
    <w:rsid w:val="001F2625"/>
    <w:rsid w:val="001F30FE"/>
    <w:rsid w:val="001F378C"/>
    <w:rsid w:val="001F3DEE"/>
    <w:rsid w:val="001F49BC"/>
    <w:rsid w:val="001F4E07"/>
    <w:rsid w:val="00200A32"/>
    <w:rsid w:val="0020166A"/>
    <w:rsid w:val="002021CE"/>
    <w:rsid w:val="00202A77"/>
    <w:rsid w:val="0020318D"/>
    <w:rsid w:val="00203FC9"/>
    <w:rsid w:val="00204063"/>
    <w:rsid w:val="00204757"/>
    <w:rsid w:val="00204C69"/>
    <w:rsid w:val="00205276"/>
    <w:rsid w:val="00205D7C"/>
    <w:rsid w:val="002066AA"/>
    <w:rsid w:val="00207323"/>
    <w:rsid w:val="002078A8"/>
    <w:rsid w:val="00207926"/>
    <w:rsid w:val="00207D98"/>
    <w:rsid w:val="00207DFD"/>
    <w:rsid w:val="0021030F"/>
    <w:rsid w:val="00210FB9"/>
    <w:rsid w:val="002117BB"/>
    <w:rsid w:val="00212444"/>
    <w:rsid w:val="00213D39"/>
    <w:rsid w:val="00215152"/>
    <w:rsid w:val="00216291"/>
    <w:rsid w:val="00216F1E"/>
    <w:rsid w:val="002217E1"/>
    <w:rsid w:val="00221A1F"/>
    <w:rsid w:val="00222788"/>
    <w:rsid w:val="00222C20"/>
    <w:rsid w:val="00222F46"/>
    <w:rsid w:val="00225E41"/>
    <w:rsid w:val="0022670A"/>
    <w:rsid w:val="0022676F"/>
    <w:rsid w:val="00226E3A"/>
    <w:rsid w:val="00226EC3"/>
    <w:rsid w:val="002270AA"/>
    <w:rsid w:val="00230095"/>
    <w:rsid w:val="002310EC"/>
    <w:rsid w:val="002318FC"/>
    <w:rsid w:val="002322F1"/>
    <w:rsid w:val="00232935"/>
    <w:rsid w:val="0023374C"/>
    <w:rsid w:val="00233BCD"/>
    <w:rsid w:val="00234225"/>
    <w:rsid w:val="00234249"/>
    <w:rsid w:val="00234993"/>
    <w:rsid w:val="002359F5"/>
    <w:rsid w:val="002361CE"/>
    <w:rsid w:val="00242391"/>
    <w:rsid w:val="00242F00"/>
    <w:rsid w:val="002474A9"/>
    <w:rsid w:val="00250563"/>
    <w:rsid w:val="002526C0"/>
    <w:rsid w:val="002529DF"/>
    <w:rsid w:val="00252E15"/>
    <w:rsid w:val="002530C0"/>
    <w:rsid w:val="002545E7"/>
    <w:rsid w:val="00255591"/>
    <w:rsid w:val="00256377"/>
    <w:rsid w:val="002572AF"/>
    <w:rsid w:val="0025783A"/>
    <w:rsid w:val="002578C3"/>
    <w:rsid w:val="00257BCF"/>
    <w:rsid w:val="00260EC8"/>
    <w:rsid w:val="00261C73"/>
    <w:rsid w:val="00261F4C"/>
    <w:rsid w:val="002622D7"/>
    <w:rsid w:val="00262864"/>
    <w:rsid w:val="00263221"/>
    <w:rsid w:val="0026449F"/>
    <w:rsid w:val="00266062"/>
    <w:rsid w:val="002664D5"/>
    <w:rsid w:val="00266DC7"/>
    <w:rsid w:val="0026777E"/>
    <w:rsid w:val="00270DA3"/>
    <w:rsid w:val="00271003"/>
    <w:rsid w:val="0027117B"/>
    <w:rsid w:val="00271CE5"/>
    <w:rsid w:val="00273887"/>
    <w:rsid w:val="00276F01"/>
    <w:rsid w:val="002772C4"/>
    <w:rsid w:val="00280F7A"/>
    <w:rsid w:val="00281B44"/>
    <w:rsid w:val="00282020"/>
    <w:rsid w:val="00284DDB"/>
    <w:rsid w:val="0028781E"/>
    <w:rsid w:val="002905E6"/>
    <w:rsid w:val="00292F42"/>
    <w:rsid w:val="002933C3"/>
    <w:rsid w:val="002936C3"/>
    <w:rsid w:val="00293C6F"/>
    <w:rsid w:val="002955BE"/>
    <w:rsid w:val="00295A8A"/>
    <w:rsid w:val="00295B35"/>
    <w:rsid w:val="0029602A"/>
    <w:rsid w:val="00296855"/>
    <w:rsid w:val="002971B5"/>
    <w:rsid w:val="002973F1"/>
    <w:rsid w:val="002979D5"/>
    <w:rsid w:val="002A0472"/>
    <w:rsid w:val="002A2949"/>
    <w:rsid w:val="002A2B69"/>
    <w:rsid w:val="002A41CC"/>
    <w:rsid w:val="002A5F06"/>
    <w:rsid w:val="002A615D"/>
    <w:rsid w:val="002A61FF"/>
    <w:rsid w:val="002A6577"/>
    <w:rsid w:val="002A65F6"/>
    <w:rsid w:val="002A680E"/>
    <w:rsid w:val="002A7033"/>
    <w:rsid w:val="002A79AB"/>
    <w:rsid w:val="002B3286"/>
    <w:rsid w:val="002B38FA"/>
    <w:rsid w:val="002B3A7E"/>
    <w:rsid w:val="002B4458"/>
    <w:rsid w:val="002B687B"/>
    <w:rsid w:val="002B6D3E"/>
    <w:rsid w:val="002B6EC7"/>
    <w:rsid w:val="002C0239"/>
    <w:rsid w:val="002C0CD1"/>
    <w:rsid w:val="002C2D38"/>
    <w:rsid w:val="002C3A5E"/>
    <w:rsid w:val="002C3AB2"/>
    <w:rsid w:val="002C3CB7"/>
    <w:rsid w:val="002C6631"/>
    <w:rsid w:val="002C665F"/>
    <w:rsid w:val="002C75F1"/>
    <w:rsid w:val="002D233F"/>
    <w:rsid w:val="002D42F0"/>
    <w:rsid w:val="002D47E9"/>
    <w:rsid w:val="002D4C07"/>
    <w:rsid w:val="002D5176"/>
    <w:rsid w:val="002D5608"/>
    <w:rsid w:val="002D5D4A"/>
    <w:rsid w:val="002D6D29"/>
    <w:rsid w:val="002D7C7E"/>
    <w:rsid w:val="002D7FC9"/>
    <w:rsid w:val="002E08E2"/>
    <w:rsid w:val="002E0C5C"/>
    <w:rsid w:val="002E1344"/>
    <w:rsid w:val="002E14C0"/>
    <w:rsid w:val="002E172C"/>
    <w:rsid w:val="002E2ABC"/>
    <w:rsid w:val="002E57FB"/>
    <w:rsid w:val="002E585F"/>
    <w:rsid w:val="002E593D"/>
    <w:rsid w:val="002E6DB8"/>
    <w:rsid w:val="002F003C"/>
    <w:rsid w:val="002F0C86"/>
    <w:rsid w:val="002F1D36"/>
    <w:rsid w:val="002F2176"/>
    <w:rsid w:val="002F25AE"/>
    <w:rsid w:val="002F25F1"/>
    <w:rsid w:val="002F2742"/>
    <w:rsid w:val="002F28C0"/>
    <w:rsid w:val="002F4300"/>
    <w:rsid w:val="002F68C7"/>
    <w:rsid w:val="002F6ECE"/>
    <w:rsid w:val="002F7BE4"/>
    <w:rsid w:val="002F7E8E"/>
    <w:rsid w:val="00300AD9"/>
    <w:rsid w:val="00304106"/>
    <w:rsid w:val="00306D5B"/>
    <w:rsid w:val="00310A3F"/>
    <w:rsid w:val="00311C70"/>
    <w:rsid w:val="00312F1E"/>
    <w:rsid w:val="0031360B"/>
    <w:rsid w:val="0031464F"/>
    <w:rsid w:val="00314A93"/>
    <w:rsid w:val="00315B72"/>
    <w:rsid w:val="00316AF9"/>
    <w:rsid w:val="003202F1"/>
    <w:rsid w:val="003208F4"/>
    <w:rsid w:val="00321A4C"/>
    <w:rsid w:val="00321BBD"/>
    <w:rsid w:val="00322B95"/>
    <w:rsid w:val="00323233"/>
    <w:rsid w:val="0032357F"/>
    <w:rsid w:val="00324DF6"/>
    <w:rsid w:val="003262DA"/>
    <w:rsid w:val="003276AE"/>
    <w:rsid w:val="00327EFA"/>
    <w:rsid w:val="00330B72"/>
    <w:rsid w:val="00330F0F"/>
    <w:rsid w:val="00331042"/>
    <w:rsid w:val="00331E94"/>
    <w:rsid w:val="00332C09"/>
    <w:rsid w:val="00332D72"/>
    <w:rsid w:val="00333363"/>
    <w:rsid w:val="003337DD"/>
    <w:rsid w:val="00335950"/>
    <w:rsid w:val="00335BED"/>
    <w:rsid w:val="003367E5"/>
    <w:rsid w:val="00337267"/>
    <w:rsid w:val="00337280"/>
    <w:rsid w:val="00337A85"/>
    <w:rsid w:val="003405D1"/>
    <w:rsid w:val="00342B1F"/>
    <w:rsid w:val="00342B30"/>
    <w:rsid w:val="00343D49"/>
    <w:rsid w:val="0034441D"/>
    <w:rsid w:val="003459F9"/>
    <w:rsid w:val="003466CB"/>
    <w:rsid w:val="00351364"/>
    <w:rsid w:val="00351874"/>
    <w:rsid w:val="003538D2"/>
    <w:rsid w:val="00353BDD"/>
    <w:rsid w:val="00353CF3"/>
    <w:rsid w:val="00356C8E"/>
    <w:rsid w:val="00357C90"/>
    <w:rsid w:val="00357FAC"/>
    <w:rsid w:val="00360819"/>
    <w:rsid w:val="00360B59"/>
    <w:rsid w:val="003614D7"/>
    <w:rsid w:val="00361E8D"/>
    <w:rsid w:val="00362005"/>
    <w:rsid w:val="0036299A"/>
    <w:rsid w:val="00362A59"/>
    <w:rsid w:val="003636BF"/>
    <w:rsid w:val="00363E9C"/>
    <w:rsid w:val="003644C3"/>
    <w:rsid w:val="00364AA3"/>
    <w:rsid w:val="003663E4"/>
    <w:rsid w:val="00366B26"/>
    <w:rsid w:val="003674F0"/>
    <w:rsid w:val="00367D53"/>
    <w:rsid w:val="00367F0E"/>
    <w:rsid w:val="00370F0C"/>
    <w:rsid w:val="00371442"/>
    <w:rsid w:val="00372EDE"/>
    <w:rsid w:val="00373CEE"/>
    <w:rsid w:val="0037427E"/>
    <w:rsid w:val="003746E8"/>
    <w:rsid w:val="003750BB"/>
    <w:rsid w:val="0037562A"/>
    <w:rsid w:val="0037674B"/>
    <w:rsid w:val="003777E2"/>
    <w:rsid w:val="00380B6A"/>
    <w:rsid w:val="00380CB4"/>
    <w:rsid w:val="00381432"/>
    <w:rsid w:val="00383487"/>
    <w:rsid w:val="003845B4"/>
    <w:rsid w:val="00384E4D"/>
    <w:rsid w:val="00385165"/>
    <w:rsid w:val="00386214"/>
    <w:rsid w:val="00386C4B"/>
    <w:rsid w:val="00387B1A"/>
    <w:rsid w:val="003907C5"/>
    <w:rsid w:val="00395B73"/>
    <w:rsid w:val="0039685F"/>
    <w:rsid w:val="00396D4B"/>
    <w:rsid w:val="003A00F3"/>
    <w:rsid w:val="003A0384"/>
    <w:rsid w:val="003A0E99"/>
    <w:rsid w:val="003A16F6"/>
    <w:rsid w:val="003A2E9F"/>
    <w:rsid w:val="003A35F7"/>
    <w:rsid w:val="003A4589"/>
    <w:rsid w:val="003A4FA7"/>
    <w:rsid w:val="003A5299"/>
    <w:rsid w:val="003A7877"/>
    <w:rsid w:val="003A7C43"/>
    <w:rsid w:val="003B08BD"/>
    <w:rsid w:val="003B0925"/>
    <w:rsid w:val="003B356C"/>
    <w:rsid w:val="003B371A"/>
    <w:rsid w:val="003B39F5"/>
    <w:rsid w:val="003B3F8B"/>
    <w:rsid w:val="003B58E4"/>
    <w:rsid w:val="003B655B"/>
    <w:rsid w:val="003B689D"/>
    <w:rsid w:val="003B6B5B"/>
    <w:rsid w:val="003C0A8C"/>
    <w:rsid w:val="003C36BA"/>
    <w:rsid w:val="003C49F3"/>
    <w:rsid w:val="003C5145"/>
    <w:rsid w:val="003C5836"/>
    <w:rsid w:val="003C5EE5"/>
    <w:rsid w:val="003D0294"/>
    <w:rsid w:val="003D0965"/>
    <w:rsid w:val="003D096A"/>
    <w:rsid w:val="003D166A"/>
    <w:rsid w:val="003D31D4"/>
    <w:rsid w:val="003D360A"/>
    <w:rsid w:val="003D3903"/>
    <w:rsid w:val="003D5B02"/>
    <w:rsid w:val="003D7865"/>
    <w:rsid w:val="003E00C4"/>
    <w:rsid w:val="003E0ADD"/>
    <w:rsid w:val="003E0E26"/>
    <w:rsid w:val="003E1C74"/>
    <w:rsid w:val="003E1EA9"/>
    <w:rsid w:val="003E26C4"/>
    <w:rsid w:val="003E2B73"/>
    <w:rsid w:val="003E4134"/>
    <w:rsid w:val="003E47DA"/>
    <w:rsid w:val="003E5EDE"/>
    <w:rsid w:val="003E6195"/>
    <w:rsid w:val="003E6929"/>
    <w:rsid w:val="003E6B14"/>
    <w:rsid w:val="003F185F"/>
    <w:rsid w:val="003F245C"/>
    <w:rsid w:val="003F296D"/>
    <w:rsid w:val="003F372E"/>
    <w:rsid w:val="003F3D26"/>
    <w:rsid w:val="003F53F8"/>
    <w:rsid w:val="003F54A7"/>
    <w:rsid w:val="003F5F1A"/>
    <w:rsid w:val="003F5F4A"/>
    <w:rsid w:val="003F6D77"/>
    <w:rsid w:val="003F70A8"/>
    <w:rsid w:val="004006EF"/>
    <w:rsid w:val="00400983"/>
    <w:rsid w:val="00401586"/>
    <w:rsid w:val="00402266"/>
    <w:rsid w:val="00402B1D"/>
    <w:rsid w:val="00404072"/>
    <w:rsid w:val="00406E68"/>
    <w:rsid w:val="0040749C"/>
    <w:rsid w:val="00407C3F"/>
    <w:rsid w:val="00412D62"/>
    <w:rsid w:val="00413E81"/>
    <w:rsid w:val="00414253"/>
    <w:rsid w:val="004155FE"/>
    <w:rsid w:val="00415CEE"/>
    <w:rsid w:val="00416BA6"/>
    <w:rsid w:val="00416CD0"/>
    <w:rsid w:val="0041709E"/>
    <w:rsid w:val="004174E4"/>
    <w:rsid w:val="00420B9C"/>
    <w:rsid w:val="00421DF7"/>
    <w:rsid w:val="00423AE5"/>
    <w:rsid w:val="004254DB"/>
    <w:rsid w:val="00425789"/>
    <w:rsid w:val="00427A45"/>
    <w:rsid w:val="00430299"/>
    <w:rsid w:val="00430B75"/>
    <w:rsid w:val="004329FC"/>
    <w:rsid w:val="004335B6"/>
    <w:rsid w:val="00435887"/>
    <w:rsid w:val="00435F5A"/>
    <w:rsid w:val="004419C2"/>
    <w:rsid w:val="004420AC"/>
    <w:rsid w:val="00442F13"/>
    <w:rsid w:val="004431C3"/>
    <w:rsid w:val="004448BB"/>
    <w:rsid w:val="00445523"/>
    <w:rsid w:val="00445BBB"/>
    <w:rsid w:val="004468B3"/>
    <w:rsid w:val="00446EC3"/>
    <w:rsid w:val="00447708"/>
    <w:rsid w:val="00447E8D"/>
    <w:rsid w:val="00450E81"/>
    <w:rsid w:val="00451642"/>
    <w:rsid w:val="00452B1C"/>
    <w:rsid w:val="00454846"/>
    <w:rsid w:val="00456296"/>
    <w:rsid w:val="004573CD"/>
    <w:rsid w:val="00457A8A"/>
    <w:rsid w:val="0046004A"/>
    <w:rsid w:val="0046039D"/>
    <w:rsid w:val="0046043C"/>
    <w:rsid w:val="00462897"/>
    <w:rsid w:val="00462F42"/>
    <w:rsid w:val="0046559D"/>
    <w:rsid w:val="004657EE"/>
    <w:rsid w:val="00465ED3"/>
    <w:rsid w:val="00466DDE"/>
    <w:rsid w:val="004670F0"/>
    <w:rsid w:val="00467233"/>
    <w:rsid w:val="004679B6"/>
    <w:rsid w:val="004700D4"/>
    <w:rsid w:val="0047010E"/>
    <w:rsid w:val="004706A4"/>
    <w:rsid w:val="0047174F"/>
    <w:rsid w:val="004721C8"/>
    <w:rsid w:val="00473E3F"/>
    <w:rsid w:val="00473ED5"/>
    <w:rsid w:val="00474CFC"/>
    <w:rsid w:val="00474D48"/>
    <w:rsid w:val="00474E8C"/>
    <w:rsid w:val="00476BE2"/>
    <w:rsid w:val="0048038A"/>
    <w:rsid w:val="00481063"/>
    <w:rsid w:val="00481786"/>
    <w:rsid w:val="004817AF"/>
    <w:rsid w:val="004822C0"/>
    <w:rsid w:val="004825C4"/>
    <w:rsid w:val="0048296C"/>
    <w:rsid w:val="00484053"/>
    <w:rsid w:val="0048427A"/>
    <w:rsid w:val="004842B2"/>
    <w:rsid w:val="00486C5B"/>
    <w:rsid w:val="004872C0"/>
    <w:rsid w:val="004877D3"/>
    <w:rsid w:val="004946FF"/>
    <w:rsid w:val="00495286"/>
    <w:rsid w:val="00495ED6"/>
    <w:rsid w:val="004A03D2"/>
    <w:rsid w:val="004A0628"/>
    <w:rsid w:val="004A08C3"/>
    <w:rsid w:val="004A0D1C"/>
    <w:rsid w:val="004A12E7"/>
    <w:rsid w:val="004A150C"/>
    <w:rsid w:val="004A1F07"/>
    <w:rsid w:val="004A3403"/>
    <w:rsid w:val="004A3DA6"/>
    <w:rsid w:val="004A3F55"/>
    <w:rsid w:val="004A5821"/>
    <w:rsid w:val="004A60A1"/>
    <w:rsid w:val="004B03C6"/>
    <w:rsid w:val="004B11CD"/>
    <w:rsid w:val="004B1897"/>
    <w:rsid w:val="004B26E8"/>
    <w:rsid w:val="004B296E"/>
    <w:rsid w:val="004B3129"/>
    <w:rsid w:val="004B4756"/>
    <w:rsid w:val="004B50A1"/>
    <w:rsid w:val="004B58C2"/>
    <w:rsid w:val="004B7DA1"/>
    <w:rsid w:val="004C0D48"/>
    <w:rsid w:val="004C1B0C"/>
    <w:rsid w:val="004C2D37"/>
    <w:rsid w:val="004C311F"/>
    <w:rsid w:val="004C46E3"/>
    <w:rsid w:val="004C537C"/>
    <w:rsid w:val="004C57A1"/>
    <w:rsid w:val="004C63A9"/>
    <w:rsid w:val="004C70BF"/>
    <w:rsid w:val="004D10CD"/>
    <w:rsid w:val="004D1515"/>
    <w:rsid w:val="004D1FAB"/>
    <w:rsid w:val="004D3ADF"/>
    <w:rsid w:val="004D42BC"/>
    <w:rsid w:val="004D5223"/>
    <w:rsid w:val="004D5744"/>
    <w:rsid w:val="004D5745"/>
    <w:rsid w:val="004D705F"/>
    <w:rsid w:val="004E0217"/>
    <w:rsid w:val="004E1647"/>
    <w:rsid w:val="004E1CA1"/>
    <w:rsid w:val="004E2A5D"/>
    <w:rsid w:val="004E31B6"/>
    <w:rsid w:val="004E3253"/>
    <w:rsid w:val="004E37D3"/>
    <w:rsid w:val="004E3F67"/>
    <w:rsid w:val="004E434B"/>
    <w:rsid w:val="004E5291"/>
    <w:rsid w:val="004E52A2"/>
    <w:rsid w:val="004E56DE"/>
    <w:rsid w:val="004E5DA5"/>
    <w:rsid w:val="004E71C4"/>
    <w:rsid w:val="004E7689"/>
    <w:rsid w:val="004E7DCA"/>
    <w:rsid w:val="004F1D01"/>
    <w:rsid w:val="004F2333"/>
    <w:rsid w:val="004F3849"/>
    <w:rsid w:val="004F6240"/>
    <w:rsid w:val="004F7CE4"/>
    <w:rsid w:val="00500147"/>
    <w:rsid w:val="005013C9"/>
    <w:rsid w:val="00501A37"/>
    <w:rsid w:val="0050302A"/>
    <w:rsid w:val="0050530C"/>
    <w:rsid w:val="00507198"/>
    <w:rsid w:val="005122E7"/>
    <w:rsid w:val="005122EF"/>
    <w:rsid w:val="005161D5"/>
    <w:rsid w:val="00517A7B"/>
    <w:rsid w:val="00520A96"/>
    <w:rsid w:val="00521ABD"/>
    <w:rsid w:val="00522D58"/>
    <w:rsid w:val="00522E1B"/>
    <w:rsid w:val="00523FCA"/>
    <w:rsid w:val="00523FE8"/>
    <w:rsid w:val="00524F20"/>
    <w:rsid w:val="005254FF"/>
    <w:rsid w:val="00525A4D"/>
    <w:rsid w:val="00526246"/>
    <w:rsid w:val="00526F8F"/>
    <w:rsid w:val="00527890"/>
    <w:rsid w:val="005279A2"/>
    <w:rsid w:val="0053399C"/>
    <w:rsid w:val="00533DE3"/>
    <w:rsid w:val="00534197"/>
    <w:rsid w:val="005357B9"/>
    <w:rsid w:val="00535A1A"/>
    <w:rsid w:val="00536F4F"/>
    <w:rsid w:val="00537AD6"/>
    <w:rsid w:val="00540099"/>
    <w:rsid w:val="00542297"/>
    <w:rsid w:val="00542700"/>
    <w:rsid w:val="0054328D"/>
    <w:rsid w:val="005439F1"/>
    <w:rsid w:val="00544BB9"/>
    <w:rsid w:val="00545113"/>
    <w:rsid w:val="00551D2C"/>
    <w:rsid w:val="005531DA"/>
    <w:rsid w:val="005539C3"/>
    <w:rsid w:val="00554D68"/>
    <w:rsid w:val="00556858"/>
    <w:rsid w:val="00556864"/>
    <w:rsid w:val="005610DE"/>
    <w:rsid w:val="0056169D"/>
    <w:rsid w:val="00562C9E"/>
    <w:rsid w:val="00563614"/>
    <w:rsid w:val="00564F83"/>
    <w:rsid w:val="00565670"/>
    <w:rsid w:val="00566AF4"/>
    <w:rsid w:val="00566FC1"/>
    <w:rsid w:val="00567106"/>
    <w:rsid w:val="00570A6D"/>
    <w:rsid w:val="00571A35"/>
    <w:rsid w:val="00571F17"/>
    <w:rsid w:val="00573E98"/>
    <w:rsid w:val="00575343"/>
    <w:rsid w:val="0057727B"/>
    <w:rsid w:val="00580393"/>
    <w:rsid w:val="00580D1E"/>
    <w:rsid w:val="00586B1F"/>
    <w:rsid w:val="0058758E"/>
    <w:rsid w:val="00590BCD"/>
    <w:rsid w:val="00590D3F"/>
    <w:rsid w:val="0059165C"/>
    <w:rsid w:val="00592760"/>
    <w:rsid w:val="005933D7"/>
    <w:rsid w:val="00593667"/>
    <w:rsid w:val="00593C45"/>
    <w:rsid w:val="00594013"/>
    <w:rsid w:val="0059411A"/>
    <w:rsid w:val="00594BDE"/>
    <w:rsid w:val="005952DA"/>
    <w:rsid w:val="0059688D"/>
    <w:rsid w:val="00597029"/>
    <w:rsid w:val="00597DEB"/>
    <w:rsid w:val="005A04C9"/>
    <w:rsid w:val="005A0F76"/>
    <w:rsid w:val="005A13EB"/>
    <w:rsid w:val="005A17BF"/>
    <w:rsid w:val="005A193B"/>
    <w:rsid w:val="005A264D"/>
    <w:rsid w:val="005A3552"/>
    <w:rsid w:val="005A40F6"/>
    <w:rsid w:val="005A5BF0"/>
    <w:rsid w:val="005A6613"/>
    <w:rsid w:val="005A747C"/>
    <w:rsid w:val="005A7575"/>
    <w:rsid w:val="005B10D8"/>
    <w:rsid w:val="005B11B6"/>
    <w:rsid w:val="005B1571"/>
    <w:rsid w:val="005B1C9C"/>
    <w:rsid w:val="005B3943"/>
    <w:rsid w:val="005B40A0"/>
    <w:rsid w:val="005B525A"/>
    <w:rsid w:val="005B5813"/>
    <w:rsid w:val="005B5F0B"/>
    <w:rsid w:val="005B76C8"/>
    <w:rsid w:val="005C1A7F"/>
    <w:rsid w:val="005C1F6F"/>
    <w:rsid w:val="005C2059"/>
    <w:rsid w:val="005C255C"/>
    <w:rsid w:val="005C3BBF"/>
    <w:rsid w:val="005C4480"/>
    <w:rsid w:val="005C49AC"/>
    <w:rsid w:val="005C5D9B"/>
    <w:rsid w:val="005C65DD"/>
    <w:rsid w:val="005C6606"/>
    <w:rsid w:val="005C7134"/>
    <w:rsid w:val="005D0BD7"/>
    <w:rsid w:val="005D0D33"/>
    <w:rsid w:val="005D1050"/>
    <w:rsid w:val="005D1741"/>
    <w:rsid w:val="005D2158"/>
    <w:rsid w:val="005D673C"/>
    <w:rsid w:val="005D6B62"/>
    <w:rsid w:val="005D7CFA"/>
    <w:rsid w:val="005E08B2"/>
    <w:rsid w:val="005E1D3C"/>
    <w:rsid w:val="005E1E9A"/>
    <w:rsid w:val="005E2171"/>
    <w:rsid w:val="005E283C"/>
    <w:rsid w:val="005E5BAD"/>
    <w:rsid w:val="005F05F4"/>
    <w:rsid w:val="005F21A6"/>
    <w:rsid w:val="005F2A6F"/>
    <w:rsid w:val="005F3EE0"/>
    <w:rsid w:val="005F4BFF"/>
    <w:rsid w:val="00600252"/>
    <w:rsid w:val="00600FAA"/>
    <w:rsid w:val="006017D1"/>
    <w:rsid w:val="00601B4C"/>
    <w:rsid w:val="00602430"/>
    <w:rsid w:val="00603AD6"/>
    <w:rsid w:val="00604E2F"/>
    <w:rsid w:val="00605599"/>
    <w:rsid w:val="00606518"/>
    <w:rsid w:val="00606F7D"/>
    <w:rsid w:val="0060752E"/>
    <w:rsid w:val="006103A7"/>
    <w:rsid w:val="00610C8B"/>
    <w:rsid w:val="00611B86"/>
    <w:rsid w:val="00613842"/>
    <w:rsid w:val="00613A6E"/>
    <w:rsid w:val="00613E27"/>
    <w:rsid w:val="00614455"/>
    <w:rsid w:val="00614922"/>
    <w:rsid w:val="00615130"/>
    <w:rsid w:val="00615294"/>
    <w:rsid w:val="006158F2"/>
    <w:rsid w:val="00616499"/>
    <w:rsid w:val="0061695B"/>
    <w:rsid w:val="00616C23"/>
    <w:rsid w:val="00616F51"/>
    <w:rsid w:val="006204BB"/>
    <w:rsid w:val="00620E03"/>
    <w:rsid w:val="00621099"/>
    <w:rsid w:val="00621BB8"/>
    <w:rsid w:val="00621C51"/>
    <w:rsid w:val="006249C6"/>
    <w:rsid w:val="00624E02"/>
    <w:rsid w:val="00624F3E"/>
    <w:rsid w:val="00625AE6"/>
    <w:rsid w:val="00625D35"/>
    <w:rsid w:val="00626189"/>
    <w:rsid w:val="0062776F"/>
    <w:rsid w:val="00627F5B"/>
    <w:rsid w:val="006312DC"/>
    <w:rsid w:val="00631922"/>
    <w:rsid w:val="00631E0F"/>
    <w:rsid w:val="00632253"/>
    <w:rsid w:val="00632466"/>
    <w:rsid w:val="006348FE"/>
    <w:rsid w:val="00634E40"/>
    <w:rsid w:val="00635550"/>
    <w:rsid w:val="006367F0"/>
    <w:rsid w:val="00636871"/>
    <w:rsid w:val="006370F8"/>
    <w:rsid w:val="00637E8D"/>
    <w:rsid w:val="00640720"/>
    <w:rsid w:val="00640EA7"/>
    <w:rsid w:val="00641991"/>
    <w:rsid w:val="00641BCF"/>
    <w:rsid w:val="00642242"/>
    <w:rsid w:val="00642714"/>
    <w:rsid w:val="00642727"/>
    <w:rsid w:val="006428D6"/>
    <w:rsid w:val="00643BFB"/>
    <w:rsid w:val="006455CE"/>
    <w:rsid w:val="0064604C"/>
    <w:rsid w:val="00646401"/>
    <w:rsid w:val="00646E8E"/>
    <w:rsid w:val="00647FEE"/>
    <w:rsid w:val="00650EF3"/>
    <w:rsid w:val="00652FA1"/>
    <w:rsid w:val="006531C4"/>
    <w:rsid w:val="0065338A"/>
    <w:rsid w:val="00654D43"/>
    <w:rsid w:val="00655841"/>
    <w:rsid w:val="006560D6"/>
    <w:rsid w:val="00656753"/>
    <w:rsid w:val="006578B6"/>
    <w:rsid w:val="006578CD"/>
    <w:rsid w:val="006603C4"/>
    <w:rsid w:val="00661810"/>
    <w:rsid w:val="006621A5"/>
    <w:rsid w:val="006644E0"/>
    <w:rsid w:val="006663D7"/>
    <w:rsid w:val="00666520"/>
    <w:rsid w:val="00666EDE"/>
    <w:rsid w:val="006677BA"/>
    <w:rsid w:val="00667981"/>
    <w:rsid w:val="00667988"/>
    <w:rsid w:val="00670D9A"/>
    <w:rsid w:val="006721CF"/>
    <w:rsid w:val="00672B97"/>
    <w:rsid w:val="00673690"/>
    <w:rsid w:val="006738D6"/>
    <w:rsid w:val="0067394F"/>
    <w:rsid w:val="0067399E"/>
    <w:rsid w:val="0067419F"/>
    <w:rsid w:val="00674F47"/>
    <w:rsid w:val="0067568E"/>
    <w:rsid w:val="00675C22"/>
    <w:rsid w:val="00675D6E"/>
    <w:rsid w:val="00676520"/>
    <w:rsid w:val="006772B8"/>
    <w:rsid w:val="00680299"/>
    <w:rsid w:val="006829C8"/>
    <w:rsid w:val="00682EF8"/>
    <w:rsid w:val="006834A2"/>
    <w:rsid w:val="00683C2E"/>
    <w:rsid w:val="00683CB2"/>
    <w:rsid w:val="00684BB2"/>
    <w:rsid w:val="006876FD"/>
    <w:rsid w:val="00690005"/>
    <w:rsid w:val="00690113"/>
    <w:rsid w:val="006914EF"/>
    <w:rsid w:val="0069248B"/>
    <w:rsid w:val="00692DD6"/>
    <w:rsid w:val="006930FB"/>
    <w:rsid w:val="006943CA"/>
    <w:rsid w:val="006959B3"/>
    <w:rsid w:val="006961E6"/>
    <w:rsid w:val="0069796F"/>
    <w:rsid w:val="006A0C27"/>
    <w:rsid w:val="006A2035"/>
    <w:rsid w:val="006A264C"/>
    <w:rsid w:val="006A4DF0"/>
    <w:rsid w:val="006A554A"/>
    <w:rsid w:val="006A55CC"/>
    <w:rsid w:val="006A6405"/>
    <w:rsid w:val="006A71F0"/>
    <w:rsid w:val="006A7376"/>
    <w:rsid w:val="006A766E"/>
    <w:rsid w:val="006B1BFE"/>
    <w:rsid w:val="006B3295"/>
    <w:rsid w:val="006B3C7B"/>
    <w:rsid w:val="006B3D8B"/>
    <w:rsid w:val="006B3F9B"/>
    <w:rsid w:val="006B402F"/>
    <w:rsid w:val="006B4A76"/>
    <w:rsid w:val="006B61BC"/>
    <w:rsid w:val="006B63AE"/>
    <w:rsid w:val="006B7794"/>
    <w:rsid w:val="006C0010"/>
    <w:rsid w:val="006C0537"/>
    <w:rsid w:val="006C1C49"/>
    <w:rsid w:val="006C1CCA"/>
    <w:rsid w:val="006C238D"/>
    <w:rsid w:val="006C3561"/>
    <w:rsid w:val="006C4207"/>
    <w:rsid w:val="006C4FF2"/>
    <w:rsid w:val="006C7DBA"/>
    <w:rsid w:val="006D0861"/>
    <w:rsid w:val="006D2CE4"/>
    <w:rsid w:val="006D3FDB"/>
    <w:rsid w:val="006D62F9"/>
    <w:rsid w:val="006D63C8"/>
    <w:rsid w:val="006D6B2D"/>
    <w:rsid w:val="006D75A5"/>
    <w:rsid w:val="006E0F0C"/>
    <w:rsid w:val="006E33E4"/>
    <w:rsid w:val="006E4456"/>
    <w:rsid w:val="006E53D5"/>
    <w:rsid w:val="006E6360"/>
    <w:rsid w:val="006E7856"/>
    <w:rsid w:val="006F0A43"/>
    <w:rsid w:val="006F0E30"/>
    <w:rsid w:val="006F0F38"/>
    <w:rsid w:val="006F1AAA"/>
    <w:rsid w:val="006F3059"/>
    <w:rsid w:val="006F3180"/>
    <w:rsid w:val="006F38D6"/>
    <w:rsid w:val="006F46C2"/>
    <w:rsid w:val="006F5E75"/>
    <w:rsid w:val="006F65B0"/>
    <w:rsid w:val="006F7838"/>
    <w:rsid w:val="006F784E"/>
    <w:rsid w:val="006F7CF2"/>
    <w:rsid w:val="0070118B"/>
    <w:rsid w:val="00702BCC"/>
    <w:rsid w:val="00703EEF"/>
    <w:rsid w:val="007069D2"/>
    <w:rsid w:val="00707053"/>
    <w:rsid w:val="0070749F"/>
    <w:rsid w:val="0070767C"/>
    <w:rsid w:val="00707791"/>
    <w:rsid w:val="00707963"/>
    <w:rsid w:val="0070799F"/>
    <w:rsid w:val="00710BAA"/>
    <w:rsid w:val="00711CAB"/>
    <w:rsid w:val="0071279F"/>
    <w:rsid w:val="00712957"/>
    <w:rsid w:val="00712987"/>
    <w:rsid w:val="0071454F"/>
    <w:rsid w:val="00715D74"/>
    <w:rsid w:val="0071689B"/>
    <w:rsid w:val="00720208"/>
    <w:rsid w:val="00721537"/>
    <w:rsid w:val="0072158B"/>
    <w:rsid w:val="007228B8"/>
    <w:rsid w:val="00723299"/>
    <w:rsid w:val="0072489B"/>
    <w:rsid w:val="0072496D"/>
    <w:rsid w:val="00725387"/>
    <w:rsid w:val="007276BB"/>
    <w:rsid w:val="0072786F"/>
    <w:rsid w:val="00730161"/>
    <w:rsid w:val="007307DA"/>
    <w:rsid w:val="00730A80"/>
    <w:rsid w:val="00730AE6"/>
    <w:rsid w:val="00730CC8"/>
    <w:rsid w:val="0073201D"/>
    <w:rsid w:val="007320A2"/>
    <w:rsid w:val="0073266D"/>
    <w:rsid w:val="00732CE8"/>
    <w:rsid w:val="00733017"/>
    <w:rsid w:val="0073322D"/>
    <w:rsid w:val="007372EF"/>
    <w:rsid w:val="007377A2"/>
    <w:rsid w:val="00740B1D"/>
    <w:rsid w:val="00740C4C"/>
    <w:rsid w:val="00741278"/>
    <w:rsid w:val="007422E3"/>
    <w:rsid w:val="00742755"/>
    <w:rsid w:val="00742860"/>
    <w:rsid w:val="0074389B"/>
    <w:rsid w:val="00743C1C"/>
    <w:rsid w:val="00744BDA"/>
    <w:rsid w:val="00744D4F"/>
    <w:rsid w:val="00745411"/>
    <w:rsid w:val="0074567D"/>
    <w:rsid w:val="00747879"/>
    <w:rsid w:val="00750B35"/>
    <w:rsid w:val="00750BE9"/>
    <w:rsid w:val="0075352E"/>
    <w:rsid w:val="00753715"/>
    <w:rsid w:val="00753B99"/>
    <w:rsid w:val="00754A28"/>
    <w:rsid w:val="00754FFD"/>
    <w:rsid w:val="007566E7"/>
    <w:rsid w:val="00756AD6"/>
    <w:rsid w:val="007575CC"/>
    <w:rsid w:val="00757714"/>
    <w:rsid w:val="007616EF"/>
    <w:rsid w:val="00762A54"/>
    <w:rsid w:val="00762B19"/>
    <w:rsid w:val="00764869"/>
    <w:rsid w:val="007648AE"/>
    <w:rsid w:val="00764B39"/>
    <w:rsid w:val="00765FBB"/>
    <w:rsid w:val="0076627C"/>
    <w:rsid w:val="0077062A"/>
    <w:rsid w:val="0077648D"/>
    <w:rsid w:val="00776C20"/>
    <w:rsid w:val="00781815"/>
    <w:rsid w:val="00781D46"/>
    <w:rsid w:val="00782477"/>
    <w:rsid w:val="00782543"/>
    <w:rsid w:val="00782A69"/>
    <w:rsid w:val="00783310"/>
    <w:rsid w:val="00783B84"/>
    <w:rsid w:val="00783F9F"/>
    <w:rsid w:val="00784272"/>
    <w:rsid w:val="00785386"/>
    <w:rsid w:val="007858EB"/>
    <w:rsid w:val="0078592A"/>
    <w:rsid w:val="0078686C"/>
    <w:rsid w:val="00790852"/>
    <w:rsid w:val="00791CDA"/>
    <w:rsid w:val="00791FE7"/>
    <w:rsid w:val="00792584"/>
    <w:rsid w:val="0079325A"/>
    <w:rsid w:val="00795983"/>
    <w:rsid w:val="00795D47"/>
    <w:rsid w:val="0079769F"/>
    <w:rsid w:val="00797733"/>
    <w:rsid w:val="00797CB4"/>
    <w:rsid w:val="007A0AFD"/>
    <w:rsid w:val="007A0E52"/>
    <w:rsid w:val="007A2044"/>
    <w:rsid w:val="007A283C"/>
    <w:rsid w:val="007A4A6D"/>
    <w:rsid w:val="007A5C91"/>
    <w:rsid w:val="007A6A66"/>
    <w:rsid w:val="007A6BDD"/>
    <w:rsid w:val="007A70A7"/>
    <w:rsid w:val="007A7279"/>
    <w:rsid w:val="007A7A28"/>
    <w:rsid w:val="007A7ACE"/>
    <w:rsid w:val="007B1313"/>
    <w:rsid w:val="007B21D5"/>
    <w:rsid w:val="007B2ABF"/>
    <w:rsid w:val="007B2BE9"/>
    <w:rsid w:val="007B3181"/>
    <w:rsid w:val="007B375B"/>
    <w:rsid w:val="007B3D54"/>
    <w:rsid w:val="007B5148"/>
    <w:rsid w:val="007B529C"/>
    <w:rsid w:val="007B549B"/>
    <w:rsid w:val="007B6D0C"/>
    <w:rsid w:val="007B7FF3"/>
    <w:rsid w:val="007C054D"/>
    <w:rsid w:val="007C0C4E"/>
    <w:rsid w:val="007C2502"/>
    <w:rsid w:val="007C6C6B"/>
    <w:rsid w:val="007C7CF2"/>
    <w:rsid w:val="007D119E"/>
    <w:rsid w:val="007D1BCF"/>
    <w:rsid w:val="007D257D"/>
    <w:rsid w:val="007D28B9"/>
    <w:rsid w:val="007D2C91"/>
    <w:rsid w:val="007D36C1"/>
    <w:rsid w:val="007D46D9"/>
    <w:rsid w:val="007D75CF"/>
    <w:rsid w:val="007D7BDC"/>
    <w:rsid w:val="007D7E3C"/>
    <w:rsid w:val="007E0440"/>
    <w:rsid w:val="007E1B8C"/>
    <w:rsid w:val="007E1F83"/>
    <w:rsid w:val="007E21B7"/>
    <w:rsid w:val="007E2FCF"/>
    <w:rsid w:val="007E3CAD"/>
    <w:rsid w:val="007E4FBB"/>
    <w:rsid w:val="007E6DC5"/>
    <w:rsid w:val="007E7AE8"/>
    <w:rsid w:val="007E7CC9"/>
    <w:rsid w:val="007F004B"/>
    <w:rsid w:val="007F107A"/>
    <w:rsid w:val="007F1A6F"/>
    <w:rsid w:val="007F2BB4"/>
    <w:rsid w:val="007F3020"/>
    <w:rsid w:val="007F3AA3"/>
    <w:rsid w:val="007F3B16"/>
    <w:rsid w:val="007F3FF7"/>
    <w:rsid w:val="007F56E5"/>
    <w:rsid w:val="007F62C6"/>
    <w:rsid w:val="007F699B"/>
    <w:rsid w:val="007F6C5F"/>
    <w:rsid w:val="007F7A7E"/>
    <w:rsid w:val="007F7E8A"/>
    <w:rsid w:val="00800B92"/>
    <w:rsid w:val="00800E15"/>
    <w:rsid w:val="00803189"/>
    <w:rsid w:val="00803B02"/>
    <w:rsid w:val="00804EB4"/>
    <w:rsid w:val="00805626"/>
    <w:rsid w:val="008067F3"/>
    <w:rsid w:val="008071D6"/>
    <w:rsid w:val="00810CF9"/>
    <w:rsid w:val="00812D4C"/>
    <w:rsid w:val="00813F7C"/>
    <w:rsid w:val="0081459F"/>
    <w:rsid w:val="0081520D"/>
    <w:rsid w:val="00815A40"/>
    <w:rsid w:val="00816092"/>
    <w:rsid w:val="00817DCD"/>
    <w:rsid w:val="00822CD5"/>
    <w:rsid w:val="008235D1"/>
    <w:rsid w:val="00823F60"/>
    <w:rsid w:val="0082426B"/>
    <w:rsid w:val="00824386"/>
    <w:rsid w:val="00824C7F"/>
    <w:rsid w:val="0082529E"/>
    <w:rsid w:val="0082571C"/>
    <w:rsid w:val="00825D26"/>
    <w:rsid w:val="008265FC"/>
    <w:rsid w:val="00827578"/>
    <w:rsid w:val="00827801"/>
    <w:rsid w:val="00827977"/>
    <w:rsid w:val="008311A1"/>
    <w:rsid w:val="008334B3"/>
    <w:rsid w:val="008341F9"/>
    <w:rsid w:val="00834641"/>
    <w:rsid w:val="008404B0"/>
    <w:rsid w:val="008432DD"/>
    <w:rsid w:val="008435DA"/>
    <w:rsid w:val="00843626"/>
    <w:rsid w:val="00843ABE"/>
    <w:rsid w:val="00846CB8"/>
    <w:rsid w:val="008470D5"/>
    <w:rsid w:val="00850250"/>
    <w:rsid w:val="008506C0"/>
    <w:rsid w:val="008514A1"/>
    <w:rsid w:val="008521DE"/>
    <w:rsid w:val="00852F5D"/>
    <w:rsid w:val="008548B2"/>
    <w:rsid w:val="0085531E"/>
    <w:rsid w:val="00855803"/>
    <w:rsid w:val="00857F2D"/>
    <w:rsid w:val="00857FAC"/>
    <w:rsid w:val="0086115D"/>
    <w:rsid w:val="00862D5F"/>
    <w:rsid w:val="00863936"/>
    <w:rsid w:val="008641CA"/>
    <w:rsid w:val="00864D0E"/>
    <w:rsid w:val="0086573D"/>
    <w:rsid w:val="0086699F"/>
    <w:rsid w:val="00866F83"/>
    <w:rsid w:val="0086720D"/>
    <w:rsid w:val="008703A6"/>
    <w:rsid w:val="008717C3"/>
    <w:rsid w:val="0087222F"/>
    <w:rsid w:val="0087232A"/>
    <w:rsid w:val="0087332D"/>
    <w:rsid w:val="008734AD"/>
    <w:rsid w:val="008771F6"/>
    <w:rsid w:val="00877509"/>
    <w:rsid w:val="0088043C"/>
    <w:rsid w:val="0088079A"/>
    <w:rsid w:val="00880DFB"/>
    <w:rsid w:val="00884889"/>
    <w:rsid w:val="00885484"/>
    <w:rsid w:val="008866DD"/>
    <w:rsid w:val="00887DBF"/>
    <w:rsid w:val="008903C0"/>
    <w:rsid w:val="008906C9"/>
    <w:rsid w:val="0089134F"/>
    <w:rsid w:val="00891F30"/>
    <w:rsid w:val="00892448"/>
    <w:rsid w:val="00897720"/>
    <w:rsid w:val="00897FA3"/>
    <w:rsid w:val="008A0269"/>
    <w:rsid w:val="008A05EF"/>
    <w:rsid w:val="008A2D24"/>
    <w:rsid w:val="008A36CA"/>
    <w:rsid w:val="008A3EC7"/>
    <w:rsid w:val="008A58A5"/>
    <w:rsid w:val="008A7089"/>
    <w:rsid w:val="008B08D7"/>
    <w:rsid w:val="008B0EA8"/>
    <w:rsid w:val="008B21D5"/>
    <w:rsid w:val="008B2B23"/>
    <w:rsid w:val="008B4022"/>
    <w:rsid w:val="008B611A"/>
    <w:rsid w:val="008B6916"/>
    <w:rsid w:val="008B7D8E"/>
    <w:rsid w:val="008B7F61"/>
    <w:rsid w:val="008C03F5"/>
    <w:rsid w:val="008C2F1E"/>
    <w:rsid w:val="008C4018"/>
    <w:rsid w:val="008C5022"/>
    <w:rsid w:val="008C5738"/>
    <w:rsid w:val="008C5F1D"/>
    <w:rsid w:val="008C6A06"/>
    <w:rsid w:val="008C711F"/>
    <w:rsid w:val="008C7670"/>
    <w:rsid w:val="008C7E9F"/>
    <w:rsid w:val="008D04F0"/>
    <w:rsid w:val="008D0E9A"/>
    <w:rsid w:val="008D1F61"/>
    <w:rsid w:val="008D2CA0"/>
    <w:rsid w:val="008D3148"/>
    <w:rsid w:val="008D3818"/>
    <w:rsid w:val="008D3A25"/>
    <w:rsid w:val="008D3C26"/>
    <w:rsid w:val="008D555E"/>
    <w:rsid w:val="008D5A7A"/>
    <w:rsid w:val="008D62D7"/>
    <w:rsid w:val="008D7A35"/>
    <w:rsid w:val="008E11E2"/>
    <w:rsid w:val="008E1553"/>
    <w:rsid w:val="008E26E7"/>
    <w:rsid w:val="008E411E"/>
    <w:rsid w:val="008E43E6"/>
    <w:rsid w:val="008E49B7"/>
    <w:rsid w:val="008E57DE"/>
    <w:rsid w:val="008E5FE2"/>
    <w:rsid w:val="008E7017"/>
    <w:rsid w:val="008E75EA"/>
    <w:rsid w:val="008E7F2B"/>
    <w:rsid w:val="008F0079"/>
    <w:rsid w:val="008F012F"/>
    <w:rsid w:val="008F0334"/>
    <w:rsid w:val="008F0888"/>
    <w:rsid w:val="008F10D4"/>
    <w:rsid w:val="008F1E03"/>
    <w:rsid w:val="008F2EA7"/>
    <w:rsid w:val="008F31F8"/>
    <w:rsid w:val="008F3500"/>
    <w:rsid w:val="008F4739"/>
    <w:rsid w:val="008F6236"/>
    <w:rsid w:val="008F6AE2"/>
    <w:rsid w:val="008F7166"/>
    <w:rsid w:val="008F755D"/>
    <w:rsid w:val="008F77E2"/>
    <w:rsid w:val="00901E36"/>
    <w:rsid w:val="00902AF1"/>
    <w:rsid w:val="00902EBC"/>
    <w:rsid w:val="009055D9"/>
    <w:rsid w:val="00905AEA"/>
    <w:rsid w:val="009072C1"/>
    <w:rsid w:val="00907D85"/>
    <w:rsid w:val="00910297"/>
    <w:rsid w:val="00910BC4"/>
    <w:rsid w:val="00910D77"/>
    <w:rsid w:val="00911A6B"/>
    <w:rsid w:val="00912B99"/>
    <w:rsid w:val="00913505"/>
    <w:rsid w:val="009142AB"/>
    <w:rsid w:val="00914541"/>
    <w:rsid w:val="00914BAE"/>
    <w:rsid w:val="00915234"/>
    <w:rsid w:val="009155F8"/>
    <w:rsid w:val="00915D25"/>
    <w:rsid w:val="00915E98"/>
    <w:rsid w:val="00917777"/>
    <w:rsid w:val="009179F0"/>
    <w:rsid w:val="00920669"/>
    <w:rsid w:val="009220BF"/>
    <w:rsid w:val="00922189"/>
    <w:rsid w:val="009225F2"/>
    <w:rsid w:val="00922B82"/>
    <w:rsid w:val="00923920"/>
    <w:rsid w:val="00923F95"/>
    <w:rsid w:val="009240C8"/>
    <w:rsid w:val="0092480A"/>
    <w:rsid w:val="00924E3C"/>
    <w:rsid w:val="00924E76"/>
    <w:rsid w:val="00925078"/>
    <w:rsid w:val="009256AC"/>
    <w:rsid w:val="0092624A"/>
    <w:rsid w:val="00926C2A"/>
    <w:rsid w:val="0092739F"/>
    <w:rsid w:val="00927626"/>
    <w:rsid w:val="0093044D"/>
    <w:rsid w:val="009312A6"/>
    <w:rsid w:val="0093255C"/>
    <w:rsid w:val="009327A7"/>
    <w:rsid w:val="0093282E"/>
    <w:rsid w:val="0093470B"/>
    <w:rsid w:val="00936510"/>
    <w:rsid w:val="00936626"/>
    <w:rsid w:val="00937281"/>
    <w:rsid w:val="0093771A"/>
    <w:rsid w:val="00941735"/>
    <w:rsid w:val="00941D3C"/>
    <w:rsid w:val="0094241D"/>
    <w:rsid w:val="00943F58"/>
    <w:rsid w:val="009444D4"/>
    <w:rsid w:val="00944BDA"/>
    <w:rsid w:val="00944E45"/>
    <w:rsid w:val="00944EAF"/>
    <w:rsid w:val="00945083"/>
    <w:rsid w:val="009453E3"/>
    <w:rsid w:val="0095028E"/>
    <w:rsid w:val="00951EAF"/>
    <w:rsid w:val="009579BF"/>
    <w:rsid w:val="00957A78"/>
    <w:rsid w:val="009612BB"/>
    <w:rsid w:val="00962230"/>
    <w:rsid w:val="009627DF"/>
    <w:rsid w:val="00962CBC"/>
    <w:rsid w:val="00964801"/>
    <w:rsid w:val="00964818"/>
    <w:rsid w:val="00964A60"/>
    <w:rsid w:val="00964FFF"/>
    <w:rsid w:val="009662BC"/>
    <w:rsid w:val="00966941"/>
    <w:rsid w:val="009669C4"/>
    <w:rsid w:val="00966CBA"/>
    <w:rsid w:val="00972952"/>
    <w:rsid w:val="00975378"/>
    <w:rsid w:val="00975A8F"/>
    <w:rsid w:val="009801D7"/>
    <w:rsid w:val="00980459"/>
    <w:rsid w:val="009818D3"/>
    <w:rsid w:val="00982AD4"/>
    <w:rsid w:val="00983811"/>
    <w:rsid w:val="00984734"/>
    <w:rsid w:val="0098474E"/>
    <w:rsid w:val="00984DC0"/>
    <w:rsid w:val="0098615F"/>
    <w:rsid w:val="00987B44"/>
    <w:rsid w:val="00987D93"/>
    <w:rsid w:val="00990D2C"/>
    <w:rsid w:val="009920B8"/>
    <w:rsid w:val="00992D78"/>
    <w:rsid w:val="00994364"/>
    <w:rsid w:val="009948FA"/>
    <w:rsid w:val="0099534D"/>
    <w:rsid w:val="00995522"/>
    <w:rsid w:val="0099697B"/>
    <w:rsid w:val="00997A9B"/>
    <w:rsid w:val="009A0478"/>
    <w:rsid w:val="009A048B"/>
    <w:rsid w:val="009A0D1D"/>
    <w:rsid w:val="009A123F"/>
    <w:rsid w:val="009A3A26"/>
    <w:rsid w:val="009A401A"/>
    <w:rsid w:val="009A55F2"/>
    <w:rsid w:val="009A5F34"/>
    <w:rsid w:val="009A657E"/>
    <w:rsid w:val="009A69B7"/>
    <w:rsid w:val="009A746A"/>
    <w:rsid w:val="009B368D"/>
    <w:rsid w:val="009B3E43"/>
    <w:rsid w:val="009B3FFB"/>
    <w:rsid w:val="009B574A"/>
    <w:rsid w:val="009B65AE"/>
    <w:rsid w:val="009B7D0F"/>
    <w:rsid w:val="009C2AEA"/>
    <w:rsid w:val="009C34F0"/>
    <w:rsid w:val="009C371B"/>
    <w:rsid w:val="009C49A3"/>
    <w:rsid w:val="009C4F8F"/>
    <w:rsid w:val="009C5DAE"/>
    <w:rsid w:val="009C667B"/>
    <w:rsid w:val="009C740A"/>
    <w:rsid w:val="009D0123"/>
    <w:rsid w:val="009D06FB"/>
    <w:rsid w:val="009D097C"/>
    <w:rsid w:val="009D2485"/>
    <w:rsid w:val="009D34A9"/>
    <w:rsid w:val="009D37F8"/>
    <w:rsid w:val="009D389D"/>
    <w:rsid w:val="009D4D32"/>
    <w:rsid w:val="009D529B"/>
    <w:rsid w:val="009D593E"/>
    <w:rsid w:val="009D5E19"/>
    <w:rsid w:val="009D652C"/>
    <w:rsid w:val="009D6BA3"/>
    <w:rsid w:val="009E1802"/>
    <w:rsid w:val="009E2B4B"/>
    <w:rsid w:val="009E474D"/>
    <w:rsid w:val="009E4C3E"/>
    <w:rsid w:val="009E5DDF"/>
    <w:rsid w:val="009E6251"/>
    <w:rsid w:val="009F1ACC"/>
    <w:rsid w:val="009F21F1"/>
    <w:rsid w:val="009F4A4B"/>
    <w:rsid w:val="009F5CD5"/>
    <w:rsid w:val="009F637E"/>
    <w:rsid w:val="009F665E"/>
    <w:rsid w:val="009F75D4"/>
    <w:rsid w:val="009F7A07"/>
    <w:rsid w:val="00A01634"/>
    <w:rsid w:val="00A028B7"/>
    <w:rsid w:val="00A036B8"/>
    <w:rsid w:val="00A0386A"/>
    <w:rsid w:val="00A04A88"/>
    <w:rsid w:val="00A05E26"/>
    <w:rsid w:val="00A061B7"/>
    <w:rsid w:val="00A07522"/>
    <w:rsid w:val="00A0764C"/>
    <w:rsid w:val="00A0779A"/>
    <w:rsid w:val="00A125C5"/>
    <w:rsid w:val="00A12C29"/>
    <w:rsid w:val="00A1584B"/>
    <w:rsid w:val="00A163B5"/>
    <w:rsid w:val="00A166D4"/>
    <w:rsid w:val="00A174BC"/>
    <w:rsid w:val="00A17656"/>
    <w:rsid w:val="00A178C9"/>
    <w:rsid w:val="00A17E21"/>
    <w:rsid w:val="00A17FD4"/>
    <w:rsid w:val="00A20614"/>
    <w:rsid w:val="00A217A6"/>
    <w:rsid w:val="00A217CF"/>
    <w:rsid w:val="00A21FC2"/>
    <w:rsid w:val="00A22622"/>
    <w:rsid w:val="00A23AF4"/>
    <w:rsid w:val="00A23EF7"/>
    <w:rsid w:val="00A2451C"/>
    <w:rsid w:val="00A24BBD"/>
    <w:rsid w:val="00A25097"/>
    <w:rsid w:val="00A2529D"/>
    <w:rsid w:val="00A25CE0"/>
    <w:rsid w:val="00A26C90"/>
    <w:rsid w:val="00A30AB5"/>
    <w:rsid w:val="00A326E7"/>
    <w:rsid w:val="00A333DE"/>
    <w:rsid w:val="00A36387"/>
    <w:rsid w:val="00A36D06"/>
    <w:rsid w:val="00A37122"/>
    <w:rsid w:val="00A37A64"/>
    <w:rsid w:val="00A37F03"/>
    <w:rsid w:val="00A4093D"/>
    <w:rsid w:val="00A411D9"/>
    <w:rsid w:val="00A418BE"/>
    <w:rsid w:val="00A43447"/>
    <w:rsid w:val="00A4514E"/>
    <w:rsid w:val="00A45493"/>
    <w:rsid w:val="00A47CC4"/>
    <w:rsid w:val="00A47F26"/>
    <w:rsid w:val="00A50524"/>
    <w:rsid w:val="00A50721"/>
    <w:rsid w:val="00A518C6"/>
    <w:rsid w:val="00A54438"/>
    <w:rsid w:val="00A56289"/>
    <w:rsid w:val="00A576EF"/>
    <w:rsid w:val="00A57E59"/>
    <w:rsid w:val="00A602B0"/>
    <w:rsid w:val="00A60428"/>
    <w:rsid w:val="00A62F7F"/>
    <w:rsid w:val="00A636C6"/>
    <w:rsid w:val="00A63EBA"/>
    <w:rsid w:val="00A640F5"/>
    <w:rsid w:val="00A64604"/>
    <w:rsid w:val="00A64AE7"/>
    <w:rsid w:val="00A64C0D"/>
    <w:rsid w:val="00A65B3D"/>
    <w:rsid w:val="00A65EE7"/>
    <w:rsid w:val="00A70133"/>
    <w:rsid w:val="00A7057C"/>
    <w:rsid w:val="00A71396"/>
    <w:rsid w:val="00A72584"/>
    <w:rsid w:val="00A72E01"/>
    <w:rsid w:val="00A7393D"/>
    <w:rsid w:val="00A75A19"/>
    <w:rsid w:val="00A761AA"/>
    <w:rsid w:val="00A767C3"/>
    <w:rsid w:val="00A770A6"/>
    <w:rsid w:val="00A7710A"/>
    <w:rsid w:val="00A7754A"/>
    <w:rsid w:val="00A803E5"/>
    <w:rsid w:val="00A8093B"/>
    <w:rsid w:val="00A810F6"/>
    <w:rsid w:val="00A813B1"/>
    <w:rsid w:val="00A82351"/>
    <w:rsid w:val="00A82B7D"/>
    <w:rsid w:val="00A83084"/>
    <w:rsid w:val="00A8333D"/>
    <w:rsid w:val="00A84857"/>
    <w:rsid w:val="00A864EF"/>
    <w:rsid w:val="00A875BD"/>
    <w:rsid w:val="00A877E6"/>
    <w:rsid w:val="00A9093E"/>
    <w:rsid w:val="00A92A09"/>
    <w:rsid w:val="00A94697"/>
    <w:rsid w:val="00A96AC3"/>
    <w:rsid w:val="00A96E5C"/>
    <w:rsid w:val="00AA2340"/>
    <w:rsid w:val="00AA2819"/>
    <w:rsid w:val="00AA3212"/>
    <w:rsid w:val="00AA32AE"/>
    <w:rsid w:val="00AA489A"/>
    <w:rsid w:val="00AA53C0"/>
    <w:rsid w:val="00AA5656"/>
    <w:rsid w:val="00AA786A"/>
    <w:rsid w:val="00AA7CB0"/>
    <w:rsid w:val="00AB1EFF"/>
    <w:rsid w:val="00AB31BC"/>
    <w:rsid w:val="00AB36C4"/>
    <w:rsid w:val="00AB4C03"/>
    <w:rsid w:val="00AB4CDC"/>
    <w:rsid w:val="00AB57B8"/>
    <w:rsid w:val="00AB7887"/>
    <w:rsid w:val="00AC2363"/>
    <w:rsid w:val="00AC248D"/>
    <w:rsid w:val="00AC25F8"/>
    <w:rsid w:val="00AC32B2"/>
    <w:rsid w:val="00AC32C2"/>
    <w:rsid w:val="00AC55FD"/>
    <w:rsid w:val="00AC58D0"/>
    <w:rsid w:val="00AC62BB"/>
    <w:rsid w:val="00AC6CFD"/>
    <w:rsid w:val="00AC7173"/>
    <w:rsid w:val="00AC7914"/>
    <w:rsid w:val="00AD01BB"/>
    <w:rsid w:val="00AD1203"/>
    <w:rsid w:val="00AD1CB9"/>
    <w:rsid w:val="00AD1D51"/>
    <w:rsid w:val="00AD2135"/>
    <w:rsid w:val="00AD2A59"/>
    <w:rsid w:val="00AD346B"/>
    <w:rsid w:val="00AD6B47"/>
    <w:rsid w:val="00AE0240"/>
    <w:rsid w:val="00AE0F19"/>
    <w:rsid w:val="00AE2A06"/>
    <w:rsid w:val="00AE303D"/>
    <w:rsid w:val="00AE35A2"/>
    <w:rsid w:val="00AE40A2"/>
    <w:rsid w:val="00AE6DB7"/>
    <w:rsid w:val="00AE6F9A"/>
    <w:rsid w:val="00AE7516"/>
    <w:rsid w:val="00AE79E1"/>
    <w:rsid w:val="00AE7B15"/>
    <w:rsid w:val="00AE7F55"/>
    <w:rsid w:val="00AF06ED"/>
    <w:rsid w:val="00AF0816"/>
    <w:rsid w:val="00AF0C2B"/>
    <w:rsid w:val="00AF223E"/>
    <w:rsid w:val="00AF28BF"/>
    <w:rsid w:val="00AF3420"/>
    <w:rsid w:val="00AF70FA"/>
    <w:rsid w:val="00B00281"/>
    <w:rsid w:val="00B00391"/>
    <w:rsid w:val="00B00A79"/>
    <w:rsid w:val="00B014D4"/>
    <w:rsid w:val="00B022F0"/>
    <w:rsid w:val="00B0280D"/>
    <w:rsid w:val="00B02B82"/>
    <w:rsid w:val="00B02EDD"/>
    <w:rsid w:val="00B04591"/>
    <w:rsid w:val="00B053EE"/>
    <w:rsid w:val="00B05866"/>
    <w:rsid w:val="00B069C1"/>
    <w:rsid w:val="00B10085"/>
    <w:rsid w:val="00B1018C"/>
    <w:rsid w:val="00B11ED6"/>
    <w:rsid w:val="00B129AF"/>
    <w:rsid w:val="00B12F47"/>
    <w:rsid w:val="00B14456"/>
    <w:rsid w:val="00B16EC6"/>
    <w:rsid w:val="00B16FA4"/>
    <w:rsid w:val="00B17141"/>
    <w:rsid w:val="00B1725A"/>
    <w:rsid w:val="00B20B54"/>
    <w:rsid w:val="00B218C5"/>
    <w:rsid w:val="00B2324B"/>
    <w:rsid w:val="00B23712"/>
    <w:rsid w:val="00B23D0C"/>
    <w:rsid w:val="00B24206"/>
    <w:rsid w:val="00B250A2"/>
    <w:rsid w:val="00B2516F"/>
    <w:rsid w:val="00B25AB4"/>
    <w:rsid w:val="00B2632D"/>
    <w:rsid w:val="00B267BA"/>
    <w:rsid w:val="00B26DC4"/>
    <w:rsid w:val="00B26EC4"/>
    <w:rsid w:val="00B27D7D"/>
    <w:rsid w:val="00B30CAD"/>
    <w:rsid w:val="00B314C3"/>
    <w:rsid w:val="00B31575"/>
    <w:rsid w:val="00B31F55"/>
    <w:rsid w:val="00B329EA"/>
    <w:rsid w:val="00B32FC4"/>
    <w:rsid w:val="00B34098"/>
    <w:rsid w:val="00B35936"/>
    <w:rsid w:val="00B35E51"/>
    <w:rsid w:val="00B35F4E"/>
    <w:rsid w:val="00B415FB"/>
    <w:rsid w:val="00B428A6"/>
    <w:rsid w:val="00B43680"/>
    <w:rsid w:val="00B439DE"/>
    <w:rsid w:val="00B453CA"/>
    <w:rsid w:val="00B45791"/>
    <w:rsid w:val="00B458E5"/>
    <w:rsid w:val="00B4731A"/>
    <w:rsid w:val="00B510EA"/>
    <w:rsid w:val="00B52104"/>
    <w:rsid w:val="00B52442"/>
    <w:rsid w:val="00B54827"/>
    <w:rsid w:val="00B54FA0"/>
    <w:rsid w:val="00B551DE"/>
    <w:rsid w:val="00B552D7"/>
    <w:rsid w:val="00B558F8"/>
    <w:rsid w:val="00B56DD6"/>
    <w:rsid w:val="00B574B8"/>
    <w:rsid w:val="00B605C3"/>
    <w:rsid w:val="00B608B3"/>
    <w:rsid w:val="00B608FD"/>
    <w:rsid w:val="00B6134D"/>
    <w:rsid w:val="00B61B34"/>
    <w:rsid w:val="00B628AD"/>
    <w:rsid w:val="00B62C8B"/>
    <w:rsid w:val="00B63F10"/>
    <w:rsid w:val="00B64880"/>
    <w:rsid w:val="00B6705F"/>
    <w:rsid w:val="00B6782A"/>
    <w:rsid w:val="00B700CB"/>
    <w:rsid w:val="00B702BA"/>
    <w:rsid w:val="00B71F3A"/>
    <w:rsid w:val="00B72ADB"/>
    <w:rsid w:val="00B73B54"/>
    <w:rsid w:val="00B740BF"/>
    <w:rsid w:val="00B7470A"/>
    <w:rsid w:val="00B76446"/>
    <w:rsid w:val="00B76ADC"/>
    <w:rsid w:val="00B825AB"/>
    <w:rsid w:val="00B825CA"/>
    <w:rsid w:val="00B82F64"/>
    <w:rsid w:val="00B83AD5"/>
    <w:rsid w:val="00B83DFF"/>
    <w:rsid w:val="00B8547D"/>
    <w:rsid w:val="00B8551C"/>
    <w:rsid w:val="00B862DC"/>
    <w:rsid w:val="00B87F2C"/>
    <w:rsid w:val="00B87FEF"/>
    <w:rsid w:val="00B91CA9"/>
    <w:rsid w:val="00B92F78"/>
    <w:rsid w:val="00B938A3"/>
    <w:rsid w:val="00B93A74"/>
    <w:rsid w:val="00B94255"/>
    <w:rsid w:val="00B94CFF"/>
    <w:rsid w:val="00B96046"/>
    <w:rsid w:val="00B9630F"/>
    <w:rsid w:val="00B96646"/>
    <w:rsid w:val="00B97D3E"/>
    <w:rsid w:val="00BA010E"/>
    <w:rsid w:val="00BA1A8E"/>
    <w:rsid w:val="00BA1B0D"/>
    <w:rsid w:val="00BA2B70"/>
    <w:rsid w:val="00BA2BF8"/>
    <w:rsid w:val="00BA3092"/>
    <w:rsid w:val="00BA635D"/>
    <w:rsid w:val="00BA64CD"/>
    <w:rsid w:val="00BA6F6A"/>
    <w:rsid w:val="00BA7302"/>
    <w:rsid w:val="00BB00A6"/>
    <w:rsid w:val="00BB1C8C"/>
    <w:rsid w:val="00BB2B01"/>
    <w:rsid w:val="00BB2B10"/>
    <w:rsid w:val="00BB2FDD"/>
    <w:rsid w:val="00BB4B8D"/>
    <w:rsid w:val="00BB5C91"/>
    <w:rsid w:val="00BC11AF"/>
    <w:rsid w:val="00BC128B"/>
    <w:rsid w:val="00BC333A"/>
    <w:rsid w:val="00BC3509"/>
    <w:rsid w:val="00BC3AD7"/>
    <w:rsid w:val="00BC47DA"/>
    <w:rsid w:val="00BC4EA3"/>
    <w:rsid w:val="00BC5559"/>
    <w:rsid w:val="00BC5E73"/>
    <w:rsid w:val="00BC6553"/>
    <w:rsid w:val="00BC69C0"/>
    <w:rsid w:val="00BC75FC"/>
    <w:rsid w:val="00BD07A5"/>
    <w:rsid w:val="00BD0DC7"/>
    <w:rsid w:val="00BD1BB6"/>
    <w:rsid w:val="00BD1D80"/>
    <w:rsid w:val="00BD2498"/>
    <w:rsid w:val="00BD28BA"/>
    <w:rsid w:val="00BD3B37"/>
    <w:rsid w:val="00BD3BF8"/>
    <w:rsid w:val="00BD60A7"/>
    <w:rsid w:val="00BD79DC"/>
    <w:rsid w:val="00BE01B8"/>
    <w:rsid w:val="00BE1063"/>
    <w:rsid w:val="00BE25CD"/>
    <w:rsid w:val="00BE2C32"/>
    <w:rsid w:val="00BE2E66"/>
    <w:rsid w:val="00BE4A3B"/>
    <w:rsid w:val="00BE531E"/>
    <w:rsid w:val="00BE70C4"/>
    <w:rsid w:val="00BF0A1B"/>
    <w:rsid w:val="00BF118C"/>
    <w:rsid w:val="00BF19C7"/>
    <w:rsid w:val="00BF1FEF"/>
    <w:rsid w:val="00BF2DD8"/>
    <w:rsid w:val="00BF36BA"/>
    <w:rsid w:val="00BF41D8"/>
    <w:rsid w:val="00BF4348"/>
    <w:rsid w:val="00BF4755"/>
    <w:rsid w:val="00BF4AA3"/>
    <w:rsid w:val="00BF5E3B"/>
    <w:rsid w:val="00BF7002"/>
    <w:rsid w:val="00BF7DC0"/>
    <w:rsid w:val="00C00202"/>
    <w:rsid w:val="00C012D2"/>
    <w:rsid w:val="00C01748"/>
    <w:rsid w:val="00C030D7"/>
    <w:rsid w:val="00C05460"/>
    <w:rsid w:val="00C0648A"/>
    <w:rsid w:val="00C078A2"/>
    <w:rsid w:val="00C102A2"/>
    <w:rsid w:val="00C11038"/>
    <w:rsid w:val="00C116F9"/>
    <w:rsid w:val="00C1178C"/>
    <w:rsid w:val="00C123F3"/>
    <w:rsid w:val="00C12E97"/>
    <w:rsid w:val="00C1369D"/>
    <w:rsid w:val="00C14025"/>
    <w:rsid w:val="00C145F7"/>
    <w:rsid w:val="00C14986"/>
    <w:rsid w:val="00C15B3D"/>
    <w:rsid w:val="00C15BAD"/>
    <w:rsid w:val="00C16544"/>
    <w:rsid w:val="00C16E58"/>
    <w:rsid w:val="00C20528"/>
    <w:rsid w:val="00C21A8A"/>
    <w:rsid w:val="00C22648"/>
    <w:rsid w:val="00C2296D"/>
    <w:rsid w:val="00C23BB4"/>
    <w:rsid w:val="00C23E19"/>
    <w:rsid w:val="00C250D5"/>
    <w:rsid w:val="00C26CF5"/>
    <w:rsid w:val="00C27641"/>
    <w:rsid w:val="00C32E40"/>
    <w:rsid w:val="00C33B59"/>
    <w:rsid w:val="00C33E4F"/>
    <w:rsid w:val="00C35666"/>
    <w:rsid w:val="00C362E4"/>
    <w:rsid w:val="00C36848"/>
    <w:rsid w:val="00C368B9"/>
    <w:rsid w:val="00C402B0"/>
    <w:rsid w:val="00C41232"/>
    <w:rsid w:val="00C41482"/>
    <w:rsid w:val="00C414AA"/>
    <w:rsid w:val="00C41E70"/>
    <w:rsid w:val="00C430D9"/>
    <w:rsid w:val="00C4330D"/>
    <w:rsid w:val="00C43BCB"/>
    <w:rsid w:val="00C44E23"/>
    <w:rsid w:val="00C45C5C"/>
    <w:rsid w:val="00C4629D"/>
    <w:rsid w:val="00C503FE"/>
    <w:rsid w:val="00C50741"/>
    <w:rsid w:val="00C51534"/>
    <w:rsid w:val="00C54515"/>
    <w:rsid w:val="00C5474B"/>
    <w:rsid w:val="00C6088F"/>
    <w:rsid w:val="00C610AF"/>
    <w:rsid w:val="00C630FB"/>
    <w:rsid w:val="00C64438"/>
    <w:rsid w:val="00C64A13"/>
    <w:rsid w:val="00C66501"/>
    <w:rsid w:val="00C6665F"/>
    <w:rsid w:val="00C66714"/>
    <w:rsid w:val="00C66CA2"/>
    <w:rsid w:val="00C66F56"/>
    <w:rsid w:val="00C708A2"/>
    <w:rsid w:val="00C70CFA"/>
    <w:rsid w:val="00C72940"/>
    <w:rsid w:val="00C7361E"/>
    <w:rsid w:val="00C736C2"/>
    <w:rsid w:val="00C74005"/>
    <w:rsid w:val="00C761CD"/>
    <w:rsid w:val="00C76DD4"/>
    <w:rsid w:val="00C7784C"/>
    <w:rsid w:val="00C778B5"/>
    <w:rsid w:val="00C8102B"/>
    <w:rsid w:val="00C818DD"/>
    <w:rsid w:val="00C83FDB"/>
    <w:rsid w:val="00C85516"/>
    <w:rsid w:val="00C858B3"/>
    <w:rsid w:val="00C8629F"/>
    <w:rsid w:val="00C87AE3"/>
    <w:rsid w:val="00C87F78"/>
    <w:rsid w:val="00C90FF7"/>
    <w:rsid w:val="00C9115E"/>
    <w:rsid w:val="00C91377"/>
    <w:rsid w:val="00C915C7"/>
    <w:rsid w:val="00C916A7"/>
    <w:rsid w:val="00C91F2B"/>
    <w:rsid w:val="00C92898"/>
    <w:rsid w:val="00C9307F"/>
    <w:rsid w:val="00C9387B"/>
    <w:rsid w:val="00C93D8D"/>
    <w:rsid w:val="00C94116"/>
    <w:rsid w:val="00C94BA7"/>
    <w:rsid w:val="00C94BFC"/>
    <w:rsid w:val="00C96342"/>
    <w:rsid w:val="00C97E49"/>
    <w:rsid w:val="00CA04A8"/>
    <w:rsid w:val="00CA1725"/>
    <w:rsid w:val="00CA2A5F"/>
    <w:rsid w:val="00CA3CA9"/>
    <w:rsid w:val="00CA4340"/>
    <w:rsid w:val="00CA4646"/>
    <w:rsid w:val="00CA4725"/>
    <w:rsid w:val="00CA5AB7"/>
    <w:rsid w:val="00CA652B"/>
    <w:rsid w:val="00CB0538"/>
    <w:rsid w:val="00CB0B07"/>
    <w:rsid w:val="00CB15CE"/>
    <w:rsid w:val="00CB1B2D"/>
    <w:rsid w:val="00CB1E3D"/>
    <w:rsid w:val="00CB2158"/>
    <w:rsid w:val="00CB2640"/>
    <w:rsid w:val="00CB33B2"/>
    <w:rsid w:val="00CB340C"/>
    <w:rsid w:val="00CB3DC8"/>
    <w:rsid w:val="00CB4A93"/>
    <w:rsid w:val="00CB63B2"/>
    <w:rsid w:val="00CB7A82"/>
    <w:rsid w:val="00CB7CD0"/>
    <w:rsid w:val="00CC0E55"/>
    <w:rsid w:val="00CC1B97"/>
    <w:rsid w:val="00CC2517"/>
    <w:rsid w:val="00CC28F6"/>
    <w:rsid w:val="00CC3289"/>
    <w:rsid w:val="00CC607B"/>
    <w:rsid w:val="00CC6C97"/>
    <w:rsid w:val="00CC6D1C"/>
    <w:rsid w:val="00CC7ABC"/>
    <w:rsid w:val="00CD0209"/>
    <w:rsid w:val="00CD0210"/>
    <w:rsid w:val="00CD188E"/>
    <w:rsid w:val="00CD3016"/>
    <w:rsid w:val="00CD36B6"/>
    <w:rsid w:val="00CD3E71"/>
    <w:rsid w:val="00CD47AB"/>
    <w:rsid w:val="00CD6432"/>
    <w:rsid w:val="00CD6BA7"/>
    <w:rsid w:val="00CD7488"/>
    <w:rsid w:val="00CD7AB1"/>
    <w:rsid w:val="00CE08AE"/>
    <w:rsid w:val="00CE24DA"/>
    <w:rsid w:val="00CE34E3"/>
    <w:rsid w:val="00CE3E37"/>
    <w:rsid w:val="00CE5238"/>
    <w:rsid w:val="00CE5524"/>
    <w:rsid w:val="00CE7514"/>
    <w:rsid w:val="00CE7B56"/>
    <w:rsid w:val="00CF0565"/>
    <w:rsid w:val="00CF0A68"/>
    <w:rsid w:val="00CF2014"/>
    <w:rsid w:val="00CF26D0"/>
    <w:rsid w:val="00CF3A60"/>
    <w:rsid w:val="00CF3B2D"/>
    <w:rsid w:val="00CF4558"/>
    <w:rsid w:val="00CF51A1"/>
    <w:rsid w:val="00CF57B0"/>
    <w:rsid w:val="00CF6F56"/>
    <w:rsid w:val="00CF7548"/>
    <w:rsid w:val="00CF7F0C"/>
    <w:rsid w:val="00D0022E"/>
    <w:rsid w:val="00D01658"/>
    <w:rsid w:val="00D01CBE"/>
    <w:rsid w:val="00D023F2"/>
    <w:rsid w:val="00D02E3E"/>
    <w:rsid w:val="00D04605"/>
    <w:rsid w:val="00D06027"/>
    <w:rsid w:val="00D10935"/>
    <w:rsid w:val="00D109F9"/>
    <w:rsid w:val="00D10C1F"/>
    <w:rsid w:val="00D11D73"/>
    <w:rsid w:val="00D11F08"/>
    <w:rsid w:val="00D14BFC"/>
    <w:rsid w:val="00D156EB"/>
    <w:rsid w:val="00D23207"/>
    <w:rsid w:val="00D248DE"/>
    <w:rsid w:val="00D2728E"/>
    <w:rsid w:val="00D27A6F"/>
    <w:rsid w:val="00D3131C"/>
    <w:rsid w:val="00D31D66"/>
    <w:rsid w:val="00D3607A"/>
    <w:rsid w:val="00D362BD"/>
    <w:rsid w:val="00D37014"/>
    <w:rsid w:val="00D374D5"/>
    <w:rsid w:val="00D43A4F"/>
    <w:rsid w:val="00D447E4"/>
    <w:rsid w:val="00D44E94"/>
    <w:rsid w:val="00D44ECD"/>
    <w:rsid w:val="00D47099"/>
    <w:rsid w:val="00D47442"/>
    <w:rsid w:val="00D47472"/>
    <w:rsid w:val="00D50754"/>
    <w:rsid w:val="00D509E1"/>
    <w:rsid w:val="00D50ECA"/>
    <w:rsid w:val="00D5214F"/>
    <w:rsid w:val="00D530A5"/>
    <w:rsid w:val="00D53A00"/>
    <w:rsid w:val="00D53BF1"/>
    <w:rsid w:val="00D600F9"/>
    <w:rsid w:val="00D6057E"/>
    <w:rsid w:val="00D62155"/>
    <w:rsid w:val="00D62B9A"/>
    <w:rsid w:val="00D640CE"/>
    <w:rsid w:val="00D65360"/>
    <w:rsid w:val="00D660AE"/>
    <w:rsid w:val="00D67686"/>
    <w:rsid w:val="00D67F61"/>
    <w:rsid w:val="00D71FA3"/>
    <w:rsid w:val="00D74736"/>
    <w:rsid w:val="00D774F7"/>
    <w:rsid w:val="00D776CE"/>
    <w:rsid w:val="00D819CA"/>
    <w:rsid w:val="00D81BB1"/>
    <w:rsid w:val="00D83EA8"/>
    <w:rsid w:val="00D841E3"/>
    <w:rsid w:val="00D842FB"/>
    <w:rsid w:val="00D8464C"/>
    <w:rsid w:val="00D8542D"/>
    <w:rsid w:val="00D85765"/>
    <w:rsid w:val="00D86711"/>
    <w:rsid w:val="00D86D69"/>
    <w:rsid w:val="00D87DC7"/>
    <w:rsid w:val="00D93957"/>
    <w:rsid w:val="00D9495D"/>
    <w:rsid w:val="00D951AE"/>
    <w:rsid w:val="00D9551E"/>
    <w:rsid w:val="00D955CE"/>
    <w:rsid w:val="00D95800"/>
    <w:rsid w:val="00D9704C"/>
    <w:rsid w:val="00DA0789"/>
    <w:rsid w:val="00DA0CB6"/>
    <w:rsid w:val="00DA13EA"/>
    <w:rsid w:val="00DA182A"/>
    <w:rsid w:val="00DA38EB"/>
    <w:rsid w:val="00DA393F"/>
    <w:rsid w:val="00DA4341"/>
    <w:rsid w:val="00DA4533"/>
    <w:rsid w:val="00DB1B4C"/>
    <w:rsid w:val="00DB269D"/>
    <w:rsid w:val="00DB38A3"/>
    <w:rsid w:val="00DB3B69"/>
    <w:rsid w:val="00DB3EA3"/>
    <w:rsid w:val="00DB5811"/>
    <w:rsid w:val="00DB5FD5"/>
    <w:rsid w:val="00DB6A88"/>
    <w:rsid w:val="00DB6AE6"/>
    <w:rsid w:val="00DB6ECB"/>
    <w:rsid w:val="00DB6FB8"/>
    <w:rsid w:val="00DC12E0"/>
    <w:rsid w:val="00DC2353"/>
    <w:rsid w:val="00DC26AB"/>
    <w:rsid w:val="00DC390B"/>
    <w:rsid w:val="00DC3DD5"/>
    <w:rsid w:val="00DC484D"/>
    <w:rsid w:val="00DC4C2F"/>
    <w:rsid w:val="00DC5203"/>
    <w:rsid w:val="00DC549B"/>
    <w:rsid w:val="00DC6A71"/>
    <w:rsid w:val="00DC6D7F"/>
    <w:rsid w:val="00DD00A5"/>
    <w:rsid w:val="00DD00AC"/>
    <w:rsid w:val="00DD036F"/>
    <w:rsid w:val="00DD105C"/>
    <w:rsid w:val="00DD184D"/>
    <w:rsid w:val="00DD28D0"/>
    <w:rsid w:val="00DD31B4"/>
    <w:rsid w:val="00DD3235"/>
    <w:rsid w:val="00DD3360"/>
    <w:rsid w:val="00DD392D"/>
    <w:rsid w:val="00DD520D"/>
    <w:rsid w:val="00DD5BA0"/>
    <w:rsid w:val="00DD5EC0"/>
    <w:rsid w:val="00DD6478"/>
    <w:rsid w:val="00DD6502"/>
    <w:rsid w:val="00DD68E3"/>
    <w:rsid w:val="00DD7375"/>
    <w:rsid w:val="00DE1560"/>
    <w:rsid w:val="00DE1EE7"/>
    <w:rsid w:val="00DE2419"/>
    <w:rsid w:val="00DE31C8"/>
    <w:rsid w:val="00DE4029"/>
    <w:rsid w:val="00DE427B"/>
    <w:rsid w:val="00DE46C7"/>
    <w:rsid w:val="00DE4A20"/>
    <w:rsid w:val="00DE6FCE"/>
    <w:rsid w:val="00DF0E6D"/>
    <w:rsid w:val="00DF2453"/>
    <w:rsid w:val="00DF25CE"/>
    <w:rsid w:val="00DF330E"/>
    <w:rsid w:val="00DF4CC5"/>
    <w:rsid w:val="00DF50FC"/>
    <w:rsid w:val="00DF5A1B"/>
    <w:rsid w:val="00DF5EC0"/>
    <w:rsid w:val="00DF71D3"/>
    <w:rsid w:val="00E003CD"/>
    <w:rsid w:val="00E004D8"/>
    <w:rsid w:val="00E027CB"/>
    <w:rsid w:val="00E0345A"/>
    <w:rsid w:val="00E0357D"/>
    <w:rsid w:val="00E0463E"/>
    <w:rsid w:val="00E05054"/>
    <w:rsid w:val="00E0526D"/>
    <w:rsid w:val="00E063DE"/>
    <w:rsid w:val="00E06489"/>
    <w:rsid w:val="00E0712E"/>
    <w:rsid w:val="00E072C9"/>
    <w:rsid w:val="00E1166C"/>
    <w:rsid w:val="00E128DC"/>
    <w:rsid w:val="00E129E9"/>
    <w:rsid w:val="00E12EB8"/>
    <w:rsid w:val="00E1379B"/>
    <w:rsid w:val="00E148FB"/>
    <w:rsid w:val="00E15802"/>
    <w:rsid w:val="00E15E09"/>
    <w:rsid w:val="00E178CD"/>
    <w:rsid w:val="00E17983"/>
    <w:rsid w:val="00E17A11"/>
    <w:rsid w:val="00E17AA1"/>
    <w:rsid w:val="00E20AB1"/>
    <w:rsid w:val="00E216F7"/>
    <w:rsid w:val="00E218CE"/>
    <w:rsid w:val="00E22682"/>
    <w:rsid w:val="00E2274D"/>
    <w:rsid w:val="00E241A7"/>
    <w:rsid w:val="00E24EDF"/>
    <w:rsid w:val="00E2522B"/>
    <w:rsid w:val="00E25BAC"/>
    <w:rsid w:val="00E3015B"/>
    <w:rsid w:val="00E31341"/>
    <w:rsid w:val="00E32330"/>
    <w:rsid w:val="00E33495"/>
    <w:rsid w:val="00E33A85"/>
    <w:rsid w:val="00E35B4D"/>
    <w:rsid w:val="00E3619F"/>
    <w:rsid w:val="00E36295"/>
    <w:rsid w:val="00E36468"/>
    <w:rsid w:val="00E36DBE"/>
    <w:rsid w:val="00E37889"/>
    <w:rsid w:val="00E425FD"/>
    <w:rsid w:val="00E4270F"/>
    <w:rsid w:val="00E436F7"/>
    <w:rsid w:val="00E43999"/>
    <w:rsid w:val="00E43C4B"/>
    <w:rsid w:val="00E47B6A"/>
    <w:rsid w:val="00E47B90"/>
    <w:rsid w:val="00E47CC7"/>
    <w:rsid w:val="00E5091E"/>
    <w:rsid w:val="00E510DC"/>
    <w:rsid w:val="00E512AB"/>
    <w:rsid w:val="00E5224C"/>
    <w:rsid w:val="00E52386"/>
    <w:rsid w:val="00E53B12"/>
    <w:rsid w:val="00E548E1"/>
    <w:rsid w:val="00E54E28"/>
    <w:rsid w:val="00E5618E"/>
    <w:rsid w:val="00E56BF8"/>
    <w:rsid w:val="00E57964"/>
    <w:rsid w:val="00E61A19"/>
    <w:rsid w:val="00E61F54"/>
    <w:rsid w:val="00E630C6"/>
    <w:rsid w:val="00E638E3"/>
    <w:rsid w:val="00E63CBE"/>
    <w:rsid w:val="00E643C3"/>
    <w:rsid w:val="00E64413"/>
    <w:rsid w:val="00E64821"/>
    <w:rsid w:val="00E67A1C"/>
    <w:rsid w:val="00E700AE"/>
    <w:rsid w:val="00E70112"/>
    <w:rsid w:val="00E70E6A"/>
    <w:rsid w:val="00E712E3"/>
    <w:rsid w:val="00E724D0"/>
    <w:rsid w:val="00E72842"/>
    <w:rsid w:val="00E775DC"/>
    <w:rsid w:val="00E7764C"/>
    <w:rsid w:val="00E77701"/>
    <w:rsid w:val="00E77B59"/>
    <w:rsid w:val="00E802BC"/>
    <w:rsid w:val="00E81079"/>
    <w:rsid w:val="00E81FF6"/>
    <w:rsid w:val="00E83BA0"/>
    <w:rsid w:val="00E842E1"/>
    <w:rsid w:val="00E85ED7"/>
    <w:rsid w:val="00E902B8"/>
    <w:rsid w:val="00E9066E"/>
    <w:rsid w:val="00E90C3E"/>
    <w:rsid w:val="00E92A2D"/>
    <w:rsid w:val="00E92A3C"/>
    <w:rsid w:val="00E92CDC"/>
    <w:rsid w:val="00E939A4"/>
    <w:rsid w:val="00E95987"/>
    <w:rsid w:val="00E97462"/>
    <w:rsid w:val="00EA0945"/>
    <w:rsid w:val="00EA0BB8"/>
    <w:rsid w:val="00EA0EA9"/>
    <w:rsid w:val="00EA15C0"/>
    <w:rsid w:val="00EA1B74"/>
    <w:rsid w:val="00EA2FBC"/>
    <w:rsid w:val="00EA4E09"/>
    <w:rsid w:val="00EA64A7"/>
    <w:rsid w:val="00EA67EB"/>
    <w:rsid w:val="00EA6CED"/>
    <w:rsid w:val="00EA7706"/>
    <w:rsid w:val="00EA7848"/>
    <w:rsid w:val="00EA7FBE"/>
    <w:rsid w:val="00EB0B3A"/>
    <w:rsid w:val="00EB1462"/>
    <w:rsid w:val="00EB1E3C"/>
    <w:rsid w:val="00EB352B"/>
    <w:rsid w:val="00EB7E75"/>
    <w:rsid w:val="00EC12CF"/>
    <w:rsid w:val="00EC1A5A"/>
    <w:rsid w:val="00EC1B03"/>
    <w:rsid w:val="00EC22D8"/>
    <w:rsid w:val="00EC2A8E"/>
    <w:rsid w:val="00EC3106"/>
    <w:rsid w:val="00EC3B1E"/>
    <w:rsid w:val="00EC6704"/>
    <w:rsid w:val="00EC6FB8"/>
    <w:rsid w:val="00EC7A0A"/>
    <w:rsid w:val="00EC7A6D"/>
    <w:rsid w:val="00ED0079"/>
    <w:rsid w:val="00ED1438"/>
    <w:rsid w:val="00ED17B4"/>
    <w:rsid w:val="00ED1C3E"/>
    <w:rsid w:val="00ED20BF"/>
    <w:rsid w:val="00ED260B"/>
    <w:rsid w:val="00ED2CD5"/>
    <w:rsid w:val="00ED3D4B"/>
    <w:rsid w:val="00ED6B2C"/>
    <w:rsid w:val="00EE0675"/>
    <w:rsid w:val="00EE1831"/>
    <w:rsid w:val="00EE1CAE"/>
    <w:rsid w:val="00EE1EAE"/>
    <w:rsid w:val="00EE4C1F"/>
    <w:rsid w:val="00EE5330"/>
    <w:rsid w:val="00EE6D4D"/>
    <w:rsid w:val="00EF09EB"/>
    <w:rsid w:val="00EF1C2C"/>
    <w:rsid w:val="00EF2CFB"/>
    <w:rsid w:val="00EF5164"/>
    <w:rsid w:val="00EF71A6"/>
    <w:rsid w:val="00EF7232"/>
    <w:rsid w:val="00F01218"/>
    <w:rsid w:val="00F01889"/>
    <w:rsid w:val="00F02E1D"/>
    <w:rsid w:val="00F05935"/>
    <w:rsid w:val="00F1054A"/>
    <w:rsid w:val="00F10F2C"/>
    <w:rsid w:val="00F11500"/>
    <w:rsid w:val="00F118B2"/>
    <w:rsid w:val="00F126F8"/>
    <w:rsid w:val="00F13C4C"/>
    <w:rsid w:val="00F14456"/>
    <w:rsid w:val="00F15847"/>
    <w:rsid w:val="00F17054"/>
    <w:rsid w:val="00F1783A"/>
    <w:rsid w:val="00F17C6D"/>
    <w:rsid w:val="00F216D9"/>
    <w:rsid w:val="00F22665"/>
    <w:rsid w:val="00F235FC"/>
    <w:rsid w:val="00F240BB"/>
    <w:rsid w:val="00F24AF2"/>
    <w:rsid w:val="00F2520C"/>
    <w:rsid w:val="00F315C1"/>
    <w:rsid w:val="00F3661D"/>
    <w:rsid w:val="00F37A98"/>
    <w:rsid w:val="00F37DC6"/>
    <w:rsid w:val="00F37E5E"/>
    <w:rsid w:val="00F41EF7"/>
    <w:rsid w:val="00F425CE"/>
    <w:rsid w:val="00F438E7"/>
    <w:rsid w:val="00F44390"/>
    <w:rsid w:val="00F44984"/>
    <w:rsid w:val="00F4754C"/>
    <w:rsid w:val="00F502ED"/>
    <w:rsid w:val="00F511A3"/>
    <w:rsid w:val="00F52DCC"/>
    <w:rsid w:val="00F54154"/>
    <w:rsid w:val="00F54CB0"/>
    <w:rsid w:val="00F57FED"/>
    <w:rsid w:val="00F57FF0"/>
    <w:rsid w:val="00F61E88"/>
    <w:rsid w:val="00F62163"/>
    <w:rsid w:val="00F62282"/>
    <w:rsid w:val="00F63E9B"/>
    <w:rsid w:val="00F65D20"/>
    <w:rsid w:val="00F66887"/>
    <w:rsid w:val="00F671B6"/>
    <w:rsid w:val="00F671B7"/>
    <w:rsid w:val="00F675BF"/>
    <w:rsid w:val="00F67BB0"/>
    <w:rsid w:val="00F7085B"/>
    <w:rsid w:val="00F72D15"/>
    <w:rsid w:val="00F72FF2"/>
    <w:rsid w:val="00F811B1"/>
    <w:rsid w:val="00F83AB5"/>
    <w:rsid w:val="00F83C9D"/>
    <w:rsid w:val="00F863F5"/>
    <w:rsid w:val="00F8668E"/>
    <w:rsid w:val="00F8708F"/>
    <w:rsid w:val="00F87C3E"/>
    <w:rsid w:val="00F90116"/>
    <w:rsid w:val="00F9057B"/>
    <w:rsid w:val="00F90748"/>
    <w:rsid w:val="00F919AC"/>
    <w:rsid w:val="00F91BDA"/>
    <w:rsid w:val="00F92C4C"/>
    <w:rsid w:val="00F94A94"/>
    <w:rsid w:val="00F957B7"/>
    <w:rsid w:val="00F9771C"/>
    <w:rsid w:val="00F979DE"/>
    <w:rsid w:val="00FA087F"/>
    <w:rsid w:val="00FA0D88"/>
    <w:rsid w:val="00FA17EA"/>
    <w:rsid w:val="00FA1C20"/>
    <w:rsid w:val="00FA25CA"/>
    <w:rsid w:val="00FA3227"/>
    <w:rsid w:val="00FA3AE3"/>
    <w:rsid w:val="00FA5DC7"/>
    <w:rsid w:val="00FA6625"/>
    <w:rsid w:val="00FA671B"/>
    <w:rsid w:val="00FB0270"/>
    <w:rsid w:val="00FB0E87"/>
    <w:rsid w:val="00FB226F"/>
    <w:rsid w:val="00FB336D"/>
    <w:rsid w:val="00FB3920"/>
    <w:rsid w:val="00FB516F"/>
    <w:rsid w:val="00FB6302"/>
    <w:rsid w:val="00FB6FFE"/>
    <w:rsid w:val="00FC1B36"/>
    <w:rsid w:val="00FC29B9"/>
    <w:rsid w:val="00FC31E4"/>
    <w:rsid w:val="00FC553C"/>
    <w:rsid w:val="00FC75F6"/>
    <w:rsid w:val="00FC774A"/>
    <w:rsid w:val="00FC788F"/>
    <w:rsid w:val="00FC7F3A"/>
    <w:rsid w:val="00FD00D7"/>
    <w:rsid w:val="00FD04AD"/>
    <w:rsid w:val="00FD0D91"/>
    <w:rsid w:val="00FD115F"/>
    <w:rsid w:val="00FD1174"/>
    <w:rsid w:val="00FD229B"/>
    <w:rsid w:val="00FD27C3"/>
    <w:rsid w:val="00FD518C"/>
    <w:rsid w:val="00FD5450"/>
    <w:rsid w:val="00FD5C1F"/>
    <w:rsid w:val="00FD5C7F"/>
    <w:rsid w:val="00FD5D19"/>
    <w:rsid w:val="00FE081A"/>
    <w:rsid w:val="00FE1D95"/>
    <w:rsid w:val="00FE2BF3"/>
    <w:rsid w:val="00FE40AC"/>
    <w:rsid w:val="00FE4303"/>
    <w:rsid w:val="00FE46E7"/>
    <w:rsid w:val="00FE54F4"/>
    <w:rsid w:val="00FE54FD"/>
    <w:rsid w:val="00FE5C35"/>
    <w:rsid w:val="00FF1DF8"/>
    <w:rsid w:val="00FF3530"/>
    <w:rsid w:val="00FF6040"/>
    <w:rsid w:val="00FF621C"/>
    <w:rsid w:val="00FF6485"/>
    <w:rsid w:val="00FF65FB"/>
    <w:rsid w:val="00FF684A"/>
    <w:rsid w:val="00FF68BC"/>
    <w:rsid w:val="00FF72B2"/>
    <w:rsid w:val="00FF7699"/>
    <w:rsid w:val="00FF782C"/>
    <w:rsid w:val="012ED37C"/>
    <w:rsid w:val="013A95A1"/>
    <w:rsid w:val="02F0D6B5"/>
    <w:rsid w:val="02F91EBE"/>
    <w:rsid w:val="02FA008F"/>
    <w:rsid w:val="035AA69A"/>
    <w:rsid w:val="035BB8D6"/>
    <w:rsid w:val="03A5187F"/>
    <w:rsid w:val="046F5599"/>
    <w:rsid w:val="049972B1"/>
    <w:rsid w:val="050AECF6"/>
    <w:rsid w:val="05318EA3"/>
    <w:rsid w:val="0564974A"/>
    <w:rsid w:val="070C9F23"/>
    <w:rsid w:val="070DBE8F"/>
    <w:rsid w:val="08560AF1"/>
    <w:rsid w:val="09060A12"/>
    <w:rsid w:val="09410949"/>
    <w:rsid w:val="094A5964"/>
    <w:rsid w:val="09A2C38B"/>
    <w:rsid w:val="0A3F12ED"/>
    <w:rsid w:val="0AAE6227"/>
    <w:rsid w:val="0AB8458F"/>
    <w:rsid w:val="0B4272D2"/>
    <w:rsid w:val="0B85429D"/>
    <w:rsid w:val="0B8F4B17"/>
    <w:rsid w:val="0BD47F98"/>
    <w:rsid w:val="0C7DBD7C"/>
    <w:rsid w:val="0DCED0A0"/>
    <w:rsid w:val="0E29DD58"/>
    <w:rsid w:val="0E398CC3"/>
    <w:rsid w:val="0E975551"/>
    <w:rsid w:val="0EA59D47"/>
    <w:rsid w:val="0EFCCD9C"/>
    <w:rsid w:val="0F3EDC36"/>
    <w:rsid w:val="0F458C15"/>
    <w:rsid w:val="0F5A7D29"/>
    <w:rsid w:val="0FA917F1"/>
    <w:rsid w:val="0FE164AF"/>
    <w:rsid w:val="0FE17F4E"/>
    <w:rsid w:val="100B0F8B"/>
    <w:rsid w:val="1134F158"/>
    <w:rsid w:val="12111DB1"/>
    <w:rsid w:val="123BBF37"/>
    <w:rsid w:val="1244C248"/>
    <w:rsid w:val="12DEDD13"/>
    <w:rsid w:val="12EAC669"/>
    <w:rsid w:val="130F40AA"/>
    <w:rsid w:val="1402F38D"/>
    <w:rsid w:val="1498929B"/>
    <w:rsid w:val="14E79B53"/>
    <w:rsid w:val="1636C56F"/>
    <w:rsid w:val="18401252"/>
    <w:rsid w:val="18427295"/>
    <w:rsid w:val="1881735C"/>
    <w:rsid w:val="188F20F0"/>
    <w:rsid w:val="18C25C44"/>
    <w:rsid w:val="1A057827"/>
    <w:rsid w:val="1AA2A8D0"/>
    <w:rsid w:val="1B7C43DF"/>
    <w:rsid w:val="1BCD9A99"/>
    <w:rsid w:val="1C3DB0E5"/>
    <w:rsid w:val="1C984072"/>
    <w:rsid w:val="1CA3E924"/>
    <w:rsid w:val="1D55B135"/>
    <w:rsid w:val="1D7BD5A7"/>
    <w:rsid w:val="1ED2672E"/>
    <w:rsid w:val="1EED26B3"/>
    <w:rsid w:val="1EF9E0FB"/>
    <w:rsid w:val="1F385C29"/>
    <w:rsid w:val="1F67C44D"/>
    <w:rsid w:val="1FDCBAA6"/>
    <w:rsid w:val="201C1994"/>
    <w:rsid w:val="205824D8"/>
    <w:rsid w:val="20B717F4"/>
    <w:rsid w:val="20FE18C3"/>
    <w:rsid w:val="21336213"/>
    <w:rsid w:val="21FFE90E"/>
    <w:rsid w:val="222FC9B8"/>
    <w:rsid w:val="226B24C9"/>
    <w:rsid w:val="22C40A7B"/>
    <w:rsid w:val="235A0257"/>
    <w:rsid w:val="235C3D7A"/>
    <w:rsid w:val="246931A6"/>
    <w:rsid w:val="262D46B9"/>
    <w:rsid w:val="26B1EE33"/>
    <w:rsid w:val="2700F0F3"/>
    <w:rsid w:val="270ED255"/>
    <w:rsid w:val="2739986F"/>
    <w:rsid w:val="2817C669"/>
    <w:rsid w:val="286877D8"/>
    <w:rsid w:val="28B12E66"/>
    <w:rsid w:val="2ABCEB36"/>
    <w:rsid w:val="2B1B9ED7"/>
    <w:rsid w:val="2C794587"/>
    <w:rsid w:val="2D14BCCD"/>
    <w:rsid w:val="2D815573"/>
    <w:rsid w:val="2D990751"/>
    <w:rsid w:val="2DB3E396"/>
    <w:rsid w:val="2DC6D18B"/>
    <w:rsid w:val="2E1ECCF3"/>
    <w:rsid w:val="2E54383B"/>
    <w:rsid w:val="2E94A79D"/>
    <w:rsid w:val="2F2680CF"/>
    <w:rsid w:val="302FADFB"/>
    <w:rsid w:val="3058354E"/>
    <w:rsid w:val="31850BEC"/>
    <w:rsid w:val="31EDE6C4"/>
    <w:rsid w:val="322D56D4"/>
    <w:rsid w:val="32C7C01B"/>
    <w:rsid w:val="344F0F3C"/>
    <w:rsid w:val="35DE9850"/>
    <w:rsid w:val="3831E623"/>
    <w:rsid w:val="38518120"/>
    <w:rsid w:val="3876B1B2"/>
    <w:rsid w:val="387ABA20"/>
    <w:rsid w:val="38BD0480"/>
    <w:rsid w:val="390A6520"/>
    <w:rsid w:val="391FA029"/>
    <w:rsid w:val="3AC34163"/>
    <w:rsid w:val="3B94AD4F"/>
    <w:rsid w:val="3D56DABC"/>
    <w:rsid w:val="3DD37BE3"/>
    <w:rsid w:val="3E72D32B"/>
    <w:rsid w:val="3EAF0550"/>
    <w:rsid w:val="3EEDC076"/>
    <w:rsid w:val="3EF816CA"/>
    <w:rsid w:val="3F1E72B7"/>
    <w:rsid w:val="3F27915F"/>
    <w:rsid w:val="3FDD9641"/>
    <w:rsid w:val="4066F217"/>
    <w:rsid w:val="4090AA01"/>
    <w:rsid w:val="40C10360"/>
    <w:rsid w:val="410B45D0"/>
    <w:rsid w:val="41585EA3"/>
    <w:rsid w:val="41F225C1"/>
    <w:rsid w:val="422C2F12"/>
    <w:rsid w:val="42443CDE"/>
    <w:rsid w:val="4276BED3"/>
    <w:rsid w:val="4326F09F"/>
    <w:rsid w:val="434C2D85"/>
    <w:rsid w:val="4447B8F4"/>
    <w:rsid w:val="4510BD5D"/>
    <w:rsid w:val="469CF1F2"/>
    <w:rsid w:val="46EBFC30"/>
    <w:rsid w:val="477B6E7E"/>
    <w:rsid w:val="482454A2"/>
    <w:rsid w:val="4870EF03"/>
    <w:rsid w:val="4924F05C"/>
    <w:rsid w:val="497F314A"/>
    <w:rsid w:val="498F1E35"/>
    <w:rsid w:val="4A8A2BA6"/>
    <w:rsid w:val="4B5D54E6"/>
    <w:rsid w:val="4C1A3731"/>
    <w:rsid w:val="4CE83331"/>
    <w:rsid w:val="4D636F2C"/>
    <w:rsid w:val="4D9511D5"/>
    <w:rsid w:val="4D9F50B2"/>
    <w:rsid w:val="4DEF3D13"/>
    <w:rsid w:val="4E54BFD3"/>
    <w:rsid w:val="4EF9F1F3"/>
    <w:rsid w:val="4F81D07D"/>
    <w:rsid w:val="4FD1B4CD"/>
    <w:rsid w:val="5044A45B"/>
    <w:rsid w:val="50921F43"/>
    <w:rsid w:val="50B460C5"/>
    <w:rsid w:val="50DCE7FD"/>
    <w:rsid w:val="50F0A952"/>
    <w:rsid w:val="51324353"/>
    <w:rsid w:val="5186B59B"/>
    <w:rsid w:val="5207B75F"/>
    <w:rsid w:val="54117AFC"/>
    <w:rsid w:val="544CE6CE"/>
    <w:rsid w:val="54FA7218"/>
    <w:rsid w:val="558C7058"/>
    <w:rsid w:val="561E112A"/>
    <w:rsid w:val="563B26D1"/>
    <w:rsid w:val="563D53A5"/>
    <w:rsid w:val="569E6100"/>
    <w:rsid w:val="56AD76E8"/>
    <w:rsid w:val="5700D9C1"/>
    <w:rsid w:val="57CC8F11"/>
    <w:rsid w:val="57D9CF97"/>
    <w:rsid w:val="58CB6165"/>
    <w:rsid w:val="5929424B"/>
    <w:rsid w:val="5948DD6D"/>
    <w:rsid w:val="597448FD"/>
    <w:rsid w:val="59D421C3"/>
    <w:rsid w:val="59E2613D"/>
    <w:rsid w:val="5A447F54"/>
    <w:rsid w:val="5AC55AC7"/>
    <w:rsid w:val="5B2900FC"/>
    <w:rsid w:val="5B8FCA6A"/>
    <w:rsid w:val="5C45A251"/>
    <w:rsid w:val="5C489AD3"/>
    <w:rsid w:val="5C85C678"/>
    <w:rsid w:val="5CF3BF8B"/>
    <w:rsid w:val="5D007BB8"/>
    <w:rsid w:val="5DD9A0C5"/>
    <w:rsid w:val="5E6B2EA5"/>
    <w:rsid w:val="6017350D"/>
    <w:rsid w:val="607F3B56"/>
    <w:rsid w:val="60F18835"/>
    <w:rsid w:val="619497D9"/>
    <w:rsid w:val="61E0E21D"/>
    <w:rsid w:val="621063F2"/>
    <w:rsid w:val="6229620B"/>
    <w:rsid w:val="62595C42"/>
    <w:rsid w:val="6313AC3E"/>
    <w:rsid w:val="63731ED8"/>
    <w:rsid w:val="6398572E"/>
    <w:rsid w:val="65578E16"/>
    <w:rsid w:val="6582A820"/>
    <w:rsid w:val="6699CD22"/>
    <w:rsid w:val="669D1314"/>
    <w:rsid w:val="66CB24AC"/>
    <w:rsid w:val="67D72317"/>
    <w:rsid w:val="67E5A35B"/>
    <w:rsid w:val="6897D3D2"/>
    <w:rsid w:val="69A495A5"/>
    <w:rsid w:val="69F6BA72"/>
    <w:rsid w:val="6B604C87"/>
    <w:rsid w:val="6C073C2B"/>
    <w:rsid w:val="6C914E08"/>
    <w:rsid w:val="6CAF2BAA"/>
    <w:rsid w:val="6D360B49"/>
    <w:rsid w:val="6D695328"/>
    <w:rsid w:val="6DEBFB31"/>
    <w:rsid w:val="6E033E2C"/>
    <w:rsid w:val="6E0AA75E"/>
    <w:rsid w:val="6E1F662B"/>
    <w:rsid w:val="6E68843D"/>
    <w:rsid w:val="6EB7C087"/>
    <w:rsid w:val="6EB807FC"/>
    <w:rsid w:val="6EBB7E9D"/>
    <w:rsid w:val="6F09CFAE"/>
    <w:rsid w:val="6F86F37B"/>
    <w:rsid w:val="6F9F5A76"/>
    <w:rsid w:val="6FC8FA9A"/>
    <w:rsid w:val="70831C33"/>
    <w:rsid w:val="70F39880"/>
    <w:rsid w:val="7201835B"/>
    <w:rsid w:val="72F6ECA6"/>
    <w:rsid w:val="731707C8"/>
    <w:rsid w:val="740BF78B"/>
    <w:rsid w:val="745FE202"/>
    <w:rsid w:val="74B4E3BB"/>
    <w:rsid w:val="751DA8B1"/>
    <w:rsid w:val="75AB2F2F"/>
    <w:rsid w:val="75C37988"/>
    <w:rsid w:val="75D2D3B6"/>
    <w:rsid w:val="766EF504"/>
    <w:rsid w:val="7694B86C"/>
    <w:rsid w:val="771939DC"/>
    <w:rsid w:val="774ABC50"/>
    <w:rsid w:val="7764DC16"/>
    <w:rsid w:val="785C8CCB"/>
    <w:rsid w:val="787EF0DC"/>
    <w:rsid w:val="78ABF893"/>
    <w:rsid w:val="78AF8892"/>
    <w:rsid w:val="792DB409"/>
    <w:rsid w:val="79A8324E"/>
    <w:rsid w:val="79D5EF14"/>
    <w:rsid w:val="7A9D8D66"/>
    <w:rsid w:val="7B5A9D6B"/>
    <w:rsid w:val="7B95BDE3"/>
    <w:rsid w:val="7BA79127"/>
    <w:rsid w:val="7BF9C5CB"/>
    <w:rsid w:val="7C1CA34A"/>
    <w:rsid w:val="7C3D9C3C"/>
    <w:rsid w:val="7D1D4381"/>
    <w:rsid w:val="7D69C736"/>
    <w:rsid w:val="7DDEC007"/>
    <w:rsid w:val="7E58B695"/>
    <w:rsid w:val="7EF55947"/>
    <w:rsid w:val="7FADB942"/>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1BE96C15"/>
  <w15:chartTrackingRefBased/>
  <w15:docId w15:val="{6B6F3CE0-AE35-4D2F-B533-622B78763B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Title" w:uiPriority="10" w:qFormat="1"/>
    <w:lsdException w:name="Subtitle" w:uiPriority="11" w:qFormat="1"/>
    <w:lsdException w:name="Hyperlink" w:uiPriority="99"/>
    <w:lsdException w:name="FollowedHyperlink" w:uiPriority="99"/>
    <w:lsdException w:name="Strong" w:uiPriority="22" w:qFormat="1"/>
    <w:lsdException w:name="Emphasis" w:uiPriority="20" w:qFormat="1"/>
    <w:lsdException w:name="Plain Text" w:uiPriority="99"/>
    <w:lsdException w:name="HTML Top of Form" w:uiPriority="99"/>
    <w:lsdException w:name="HTML Bottom of Form" w:uiPriority="99"/>
    <w:lsdException w:name="Normal (Web)" w:uiPriority="99"/>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552D7"/>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uiPriority w:val="9"/>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uiPriority w:val="9"/>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uiPriority w:val="9"/>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uiPriority w:val="9"/>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uiPriority w:val="9"/>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uiPriority w:val="9"/>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BE25CD"/>
    <w:rPr>
      <w:rFonts w:ascii="Arial" w:hAnsi="Arial" w:cs="Arial"/>
      <w:b/>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link w:val="Naslov4"/>
    <w:uiPriority w:val="9"/>
    <w:locked/>
    <w:rsid w:val="006C1C49"/>
    <w:rPr>
      <w:b/>
      <w:i/>
      <w:sz w:val="24"/>
      <w:lang w:val="sl-SI" w:eastAsia="sl-SI" w:bidi="ar-SA"/>
    </w:rPr>
  </w:style>
  <w:style w:type="character" w:customStyle="1" w:styleId="Naslov6Znak">
    <w:name w:val="Naslov 6 Znak"/>
    <w:link w:val="Naslov6"/>
    <w:uiPriority w:val="9"/>
    <w:semiHidden/>
    <w:locked/>
    <w:rsid w:val="006C1C49"/>
    <w:rPr>
      <w:b/>
      <w:bCs/>
      <w:sz w:val="22"/>
      <w:szCs w:val="22"/>
      <w:lang w:val="sl-SI" w:eastAsia="sl-SI" w:bidi="ar-SA"/>
    </w:rPr>
  </w:style>
  <w:style w:type="character" w:customStyle="1" w:styleId="Naslov8Znak">
    <w:name w:val="Naslov 8 Znak"/>
    <w:link w:val="Naslov8"/>
    <w:uiPriority w:val="9"/>
    <w:locked/>
    <w:rsid w:val="006C1C49"/>
    <w:rPr>
      <w:i/>
      <w:iCs/>
      <w:sz w:val="24"/>
      <w:szCs w:val="24"/>
      <w:lang w:val="en-US" w:eastAsia="en-US" w:bidi="ar-SA"/>
    </w:rPr>
  </w:style>
  <w:style w:type="character" w:customStyle="1" w:styleId="Naslov9Znak">
    <w:name w:val="Naslov 9 Znak"/>
    <w:link w:val="Naslov9"/>
    <w:uiPriority w:val="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link w:val="NaslovZnak"/>
    <w:uiPriority w:val="10"/>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link w:val="PodnaslovZnak"/>
    <w:uiPriority w:val="11"/>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uiPriority w:val="99"/>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tabs>
        <w:tab w:val="num" w:pos="850"/>
      </w:tabs>
      <w:spacing w:before="120" w:after="120" w:line="240" w:lineRule="auto"/>
      <w:ind w:left="850" w:hanging="850"/>
      <w:jc w:val="both"/>
    </w:pPr>
    <w:rPr>
      <w:rFonts w:ascii="Times New Roman" w:hAnsi="Times New Roman"/>
      <w:sz w:val="24"/>
    </w:rPr>
  </w:style>
  <w:style w:type="paragraph" w:customStyle="1" w:styleId="Point1number">
    <w:name w:val="Point 1 (number)"/>
    <w:basedOn w:val="Navaden"/>
    <w:rsid w:val="00D362BD"/>
    <w:pPr>
      <w:tabs>
        <w:tab w:val="num" w:pos="1417"/>
      </w:tabs>
      <w:spacing w:before="120" w:after="120" w:line="240" w:lineRule="auto"/>
      <w:ind w:left="1417" w:hanging="567"/>
      <w:jc w:val="both"/>
    </w:pPr>
    <w:rPr>
      <w:rFonts w:ascii="Times New Roman" w:hAnsi="Times New Roman"/>
      <w:sz w:val="24"/>
    </w:rPr>
  </w:style>
  <w:style w:type="paragraph" w:customStyle="1" w:styleId="Point2number">
    <w:name w:val="Point 2 (number)"/>
    <w:basedOn w:val="Navaden"/>
    <w:rsid w:val="00D362BD"/>
    <w:pPr>
      <w:tabs>
        <w:tab w:val="num" w:pos="1984"/>
      </w:tabs>
      <w:spacing w:before="120" w:after="120" w:line="240" w:lineRule="auto"/>
      <w:ind w:left="1984" w:hanging="567"/>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character" w:customStyle="1" w:styleId="Nerazreenaomemba1">
    <w:name w:val="Nerazrešena omemba1"/>
    <w:basedOn w:val="Privzetapisavaodstavka"/>
    <w:uiPriority w:val="99"/>
    <w:semiHidden/>
    <w:unhideWhenUsed/>
    <w:rsid w:val="00784272"/>
    <w:rPr>
      <w:color w:val="605E5C"/>
      <w:shd w:val="clear" w:color="auto" w:fill="E1DFDD"/>
    </w:rPr>
  </w:style>
  <w:style w:type="paragraph" w:customStyle="1" w:styleId="teza-normal">
    <w:name w:val="teza - normal"/>
    <w:basedOn w:val="Navaden"/>
    <w:autoRedefine/>
    <w:rsid w:val="004D42BC"/>
    <w:pPr>
      <w:spacing w:line="240" w:lineRule="auto"/>
      <w:jc w:val="both"/>
    </w:pPr>
    <w:rPr>
      <w:rFonts w:cs="Arial"/>
      <w:sz w:val="22"/>
      <w:szCs w:val="22"/>
      <w:lang w:eastAsia="sl-SI"/>
    </w:rPr>
  </w:style>
  <w:style w:type="character" w:customStyle="1" w:styleId="Naslov3Znak">
    <w:name w:val="Naslov 3 Znak"/>
    <w:basedOn w:val="Privzetapisavaodstavka"/>
    <w:link w:val="Naslov3"/>
    <w:uiPriority w:val="9"/>
    <w:rsid w:val="000D4CC8"/>
    <w:rPr>
      <w:rFonts w:ascii="Arial" w:hAnsi="Arial" w:cs="Arial"/>
      <w:b/>
      <w:bCs/>
      <w:sz w:val="26"/>
      <w:szCs w:val="26"/>
      <w:lang w:eastAsia="en-US"/>
    </w:rPr>
  </w:style>
  <w:style w:type="character" w:customStyle="1" w:styleId="Naslov5Znak">
    <w:name w:val="Naslov 5 Znak"/>
    <w:basedOn w:val="Privzetapisavaodstavka"/>
    <w:link w:val="Naslov5"/>
    <w:uiPriority w:val="9"/>
    <w:rsid w:val="000D4CC8"/>
    <w:rPr>
      <w:color w:val="243F60"/>
      <w:sz w:val="22"/>
      <w:szCs w:val="22"/>
      <w:lang w:eastAsia="en-US"/>
    </w:rPr>
  </w:style>
  <w:style w:type="character" w:customStyle="1" w:styleId="Naslov7Znak">
    <w:name w:val="Naslov 7 Znak"/>
    <w:basedOn w:val="Privzetapisavaodstavka"/>
    <w:link w:val="Naslov7"/>
    <w:uiPriority w:val="9"/>
    <w:rsid w:val="000D4CC8"/>
    <w:rPr>
      <w:i/>
      <w:iCs/>
      <w:color w:val="404040"/>
      <w:sz w:val="22"/>
      <w:szCs w:val="22"/>
      <w:lang w:eastAsia="en-US"/>
    </w:rPr>
  </w:style>
  <w:style w:type="character" w:customStyle="1" w:styleId="NaslovZnak">
    <w:name w:val="Naslov Znak"/>
    <w:basedOn w:val="Privzetapisavaodstavka"/>
    <w:link w:val="Naslov"/>
    <w:uiPriority w:val="10"/>
    <w:rsid w:val="000D4CC8"/>
    <w:rPr>
      <w:color w:val="17365D"/>
      <w:spacing w:val="5"/>
      <w:kern w:val="28"/>
      <w:sz w:val="52"/>
      <w:szCs w:val="52"/>
      <w:lang w:eastAsia="en-US"/>
    </w:rPr>
  </w:style>
  <w:style w:type="character" w:customStyle="1" w:styleId="PodnaslovZnak">
    <w:name w:val="Podnaslov Znak"/>
    <w:basedOn w:val="Privzetapisavaodstavka"/>
    <w:link w:val="Podnaslov"/>
    <w:uiPriority w:val="11"/>
    <w:rsid w:val="000D4CC8"/>
    <w:rPr>
      <w:i/>
      <w:iCs/>
      <w:color w:val="4F81BD"/>
      <w:spacing w:val="15"/>
      <w:sz w:val="24"/>
      <w:szCs w:val="24"/>
      <w:lang w:eastAsia="en-US"/>
    </w:rPr>
  </w:style>
  <w:style w:type="paragraph" w:styleId="Citat">
    <w:name w:val="Quote"/>
    <w:basedOn w:val="Navaden"/>
    <w:next w:val="Navaden"/>
    <w:link w:val="CitatZnak"/>
    <w:uiPriority w:val="29"/>
    <w:qFormat/>
    <w:rsid w:val="000D4CC8"/>
    <w:pPr>
      <w:spacing w:before="160" w:after="160" w:line="259" w:lineRule="auto"/>
      <w:jc w:val="center"/>
    </w:pPr>
    <w:rPr>
      <w:rFonts w:asciiTheme="minorHAnsi" w:eastAsiaTheme="minorHAnsi" w:hAnsiTheme="minorHAnsi" w:cstheme="minorBidi"/>
      <w:i/>
      <w:iCs/>
      <w:color w:val="404040" w:themeColor="text1" w:themeTint="BF"/>
      <w:kern w:val="2"/>
      <w:sz w:val="22"/>
      <w:szCs w:val="22"/>
      <w14:ligatures w14:val="standardContextual"/>
    </w:rPr>
  </w:style>
  <w:style w:type="character" w:customStyle="1" w:styleId="CitatZnak">
    <w:name w:val="Citat Znak"/>
    <w:basedOn w:val="Privzetapisavaodstavka"/>
    <w:link w:val="Citat"/>
    <w:uiPriority w:val="29"/>
    <w:rsid w:val="000D4CC8"/>
    <w:rPr>
      <w:rFonts w:asciiTheme="minorHAnsi" w:eastAsiaTheme="minorHAnsi" w:hAnsiTheme="minorHAnsi" w:cstheme="minorBidi"/>
      <w:i/>
      <w:iCs/>
      <w:color w:val="404040" w:themeColor="text1" w:themeTint="BF"/>
      <w:kern w:val="2"/>
      <w:sz w:val="22"/>
      <w:szCs w:val="22"/>
      <w:lang w:eastAsia="en-US"/>
      <w14:ligatures w14:val="standardContextual"/>
    </w:rPr>
  </w:style>
  <w:style w:type="character" w:styleId="Intenzivenpoudarek">
    <w:name w:val="Intense Emphasis"/>
    <w:basedOn w:val="Privzetapisavaodstavka"/>
    <w:uiPriority w:val="21"/>
    <w:qFormat/>
    <w:rsid w:val="000D4CC8"/>
    <w:rPr>
      <w:i/>
      <w:iCs/>
      <w:color w:val="0F4761" w:themeColor="accent1" w:themeShade="BF"/>
    </w:rPr>
  </w:style>
  <w:style w:type="paragraph" w:styleId="Intenzivencitat">
    <w:name w:val="Intense Quote"/>
    <w:basedOn w:val="Navaden"/>
    <w:next w:val="Navaden"/>
    <w:link w:val="IntenzivencitatZnak"/>
    <w:uiPriority w:val="30"/>
    <w:qFormat/>
    <w:rsid w:val="000D4CC8"/>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sz w:val="22"/>
      <w:szCs w:val="22"/>
      <w14:ligatures w14:val="standardContextual"/>
    </w:rPr>
  </w:style>
  <w:style w:type="character" w:customStyle="1" w:styleId="IntenzivencitatZnak">
    <w:name w:val="Intenziven citat Znak"/>
    <w:basedOn w:val="Privzetapisavaodstavka"/>
    <w:link w:val="Intenzivencitat"/>
    <w:uiPriority w:val="30"/>
    <w:rsid w:val="000D4CC8"/>
    <w:rPr>
      <w:rFonts w:asciiTheme="minorHAnsi" w:eastAsiaTheme="minorHAnsi" w:hAnsiTheme="minorHAnsi" w:cstheme="minorBidi"/>
      <w:i/>
      <w:iCs/>
      <w:color w:val="0F4761" w:themeColor="accent1" w:themeShade="BF"/>
      <w:kern w:val="2"/>
      <w:sz w:val="22"/>
      <w:szCs w:val="22"/>
      <w:lang w:eastAsia="en-US"/>
      <w14:ligatures w14:val="standardContextual"/>
    </w:rPr>
  </w:style>
  <w:style w:type="character" w:styleId="Intenzivensklic">
    <w:name w:val="Intense Reference"/>
    <w:basedOn w:val="Privzetapisavaodstavka"/>
    <w:uiPriority w:val="32"/>
    <w:qFormat/>
    <w:rsid w:val="000D4CC8"/>
    <w:rPr>
      <w:b/>
      <w:bCs/>
      <w:smallCaps/>
      <w:color w:val="0F4761" w:themeColor="accent1" w:themeShade="BF"/>
      <w:spacing w:val="5"/>
    </w:rPr>
  </w:style>
  <w:style w:type="paragraph" w:customStyle="1" w:styleId="msonormal0">
    <w:name w:val="msonormal"/>
    <w:basedOn w:val="Navaden"/>
    <w:rsid w:val="000D4CC8"/>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A7057C"/>
    <w:rPr>
      <w:rFonts w:asciiTheme="minorHAnsi" w:eastAsiaTheme="minorHAnsi" w:hAnsiTheme="minorHAnsi" w:cstheme="minorBidi"/>
      <w:kern w:val="2"/>
      <w:sz w:val="22"/>
      <w:szCs w:val="22"/>
      <w:lang w:eastAsia="en-US"/>
      <w14:ligatures w14:val="standardContextual"/>
    </w:rPr>
  </w:style>
  <w:style w:type="character" w:customStyle="1" w:styleId="ZadevapripombeZnak">
    <w:name w:val="Zadeva pripombe Znak"/>
    <w:basedOn w:val="PripombabesediloZnak"/>
    <w:link w:val="Zadevapripombe"/>
    <w:uiPriority w:val="99"/>
    <w:semiHidden/>
    <w:rsid w:val="00A7057C"/>
    <w:rPr>
      <w:rFonts w:eastAsia="Calibri"/>
      <w:b/>
      <w:bCs/>
      <w:lang w:val="sl-SI" w:eastAsia="en-US" w:bidi="ar-SA"/>
    </w:rPr>
  </w:style>
  <w:style w:type="character" w:customStyle="1" w:styleId="izt">
    <w:name w:val="izt"/>
    <w:basedOn w:val="Privzetapisavaodstavka"/>
    <w:rsid w:val="00A7057C"/>
  </w:style>
  <w:style w:type="character" w:customStyle="1" w:styleId="izt-obrazilo">
    <w:name w:val="izt-obrazilo"/>
    <w:basedOn w:val="Privzetapisavaodstavka"/>
    <w:rsid w:val="00A7057C"/>
  </w:style>
  <w:style w:type="character" w:customStyle="1" w:styleId="bvo-izpis">
    <w:name w:val="bvo-izpis"/>
    <w:basedOn w:val="Privzetapisavaodstavka"/>
    <w:rsid w:val="00A7057C"/>
  </w:style>
  <w:style w:type="character" w:customStyle="1" w:styleId="razlaga">
    <w:name w:val="razlaga"/>
    <w:basedOn w:val="Privzetapisavaodstavka"/>
    <w:rsid w:val="00A7057C"/>
  </w:style>
  <w:style w:type="paragraph" w:customStyle="1" w:styleId="slovarmid">
    <w:name w:val="slovar_mid"/>
    <w:basedOn w:val="Navaden"/>
    <w:rsid w:val="00A7057C"/>
    <w:pPr>
      <w:spacing w:before="100" w:beforeAutospacing="1" w:after="100" w:afterAutospacing="1" w:line="240" w:lineRule="auto"/>
    </w:pPr>
    <w:rPr>
      <w:rFonts w:ascii="Times New Roman" w:hAnsi="Times New Roman"/>
      <w:sz w:val="24"/>
      <w:lang w:eastAsia="sl-SI"/>
    </w:rPr>
  </w:style>
  <w:style w:type="character" w:customStyle="1" w:styleId="iztocnica">
    <w:name w:val="iztocnica"/>
    <w:basedOn w:val="Privzetapisavaodstavka"/>
    <w:rsid w:val="00A7057C"/>
  </w:style>
  <w:style w:type="character" w:customStyle="1" w:styleId="ustr-nag">
    <w:name w:val="ustr-nag"/>
    <w:basedOn w:val="Privzetapisavaodstavka"/>
    <w:rsid w:val="00A7057C"/>
  </w:style>
  <w:style w:type="character" w:customStyle="1" w:styleId="colororange">
    <w:name w:val="color_orange"/>
    <w:basedOn w:val="Privzetapisavaodstavka"/>
    <w:rsid w:val="00A7057C"/>
  </w:style>
  <w:style w:type="character" w:customStyle="1" w:styleId="colorlightdark">
    <w:name w:val="color_lightdark"/>
    <w:basedOn w:val="Privzetapisavaodstavka"/>
    <w:rsid w:val="00A7057C"/>
  </w:style>
  <w:style w:type="character" w:customStyle="1" w:styleId="colordark">
    <w:name w:val="color_dark"/>
    <w:basedOn w:val="Privzetapisavaodstavka"/>
    <w:rsid w:val="00A7057C"/>
  </w:style>
  <w:style w:type="character" w:customStyle="1" w:styleId="fontxlarge">
    <w:name w:val="font_xlarge"/>
    <w:basedOn w:val="Privzetapisavaodstavka"/>
    <w:rsid w:val="00A7057C"/>
  </w:style>
  <w:style w:type="character" w:customStyle="1" w:styleId="fontxsmall">
    <w:name w:val="font_xsmall"/>
    <w:basedOn w:val="Privzetapisavaodstavka"/>
    <w:rsid w:val="00A7057C"/>
  </w:style>
  <w:style w:type="character" w:customStyle="1" w:styleId="cf01">
    <w:name w:val="cf01"/>
    <w:basedOn w:val="Privzetapisavaodstavka"/>
    <w:rsid w:val="00A7057C"/>
    <w:rPr>
      <w:rFonts w:ascii="Segoe UI" w:hAnsi="Segoe UI" w:cs="Segoe UI" w:hint="default"/>
      <w:b/>
      <w:bCs/>
      <w:i/>
      <w:iCs/>
      <w:sz w:val="18"/>
      <w:szCs w:val="18"/>
      <w:u w:val="single"/>
    </w:rPr>
  </w:style>
  <w:style w:type="paragraph" w:customStyle="1" w:styleId="pf0">
    <w:name w:val="pf0"/>
    <w:basedOn w:val="Navaden"/>
    <w:rsid w:val="00A7057C"/>
    <w:pPr>
      <w:spacing w:before="100" w:beforeAutospacing="1" w:after="100" w:afterAutospacing="1" w:line="240" w:lineRule="auto"/>
    </w:pPr>
    <w:rPr>
      <w:rFonts w:ascii="Times New Roman" w:hAnsi="Times New Roman"/>
      <w:sz w:val="24"/>
      <w:lang w:eastAsia="sl-SI"/>
    </w:rPr>
  </w:style>
  <w:style w:type="character" w:customStyle="1" w:styleId="Nerazreenaomemba10">
    <w:name w:val="Nerazrešena omemba1"/>
    <w:basedOn w:val="Privzetapisavaodstavka"/>
    <w:uiPriority w:val="99"/>
    <w:semiHidden/>
    <w:unhideWhenUsed/>
    <w:rsid w:val="00A7057C"/>
    <w:rPr>
      <w:color w:val="605E5C"/>
      <w:shd w:val="clear" w:color="auto" w:fill="E1DFDD"/>
    </w:rPr>
  </w:style>
  <w:style w:type="paragraph" w:customStyle="1" w:styleId="zamik">
    <w:name w:val="zamik"/>
    <w:basedOn w:val="Navaden"/>
    <w:rsid w:val="00A7057C"/>
    <w:pPr>
      <w:spacing w:line="240" w:lineRule="auto"/>
      <w:ind w:firstLine="1021"/>
    </w:pPr>
    <w:rPr>
      <w:rFonts w:ascii="Times New Roman" w:hAnsi="Times New Roman"/>
      <w:sz w:val="24"/>
    </w:rPr>
  </w:style>
  <w:style w:type="character" w:customStyle="1" w:styleId="normaltextrun">
    <w:name w:val="normaltextrun"/>
    <w:basedOn w:val="Privzetapisavaodstavka"/>
    <w:rsid w:val="00A7057C"/>
  </w:style>
  <w:style w:type="character" w:customStyle="1" w:styleId="eop">
    <w:name w:val="eop"/>
    <w:basedOn w:val="Privzetapisavaodstavka"/>
    <w:rsid w:val="00A7057C"/>
  </w:style>
  <w:style w:type="character" w:customStyle="1" w:styleId="cf11">
    <w:name w:val="cf11"/>
    <w:basedOn w:val="Privzetapisavaodstavka"/>
    <w:rsid w:val="00A7057C"/>
    <w:rPr>
      <w:rFonts w:ascii="Segoe UI" w:hAnsi="Segoe UI" w:cs="Segoe UI" w:hint="default"/>
      <w:sz w:val="18"/>
      <w:szCs w:val="18"/>
    </w:rPr>
  </w:style>
  <w:style w:type="character" w:customStyle="1" w:styleId="cf21">
    <w:name w:val="cf21"/>
    <w:basedOn w:val="Privzetapisavaodstavka"/>
    <w:rsid w:val="00A7057C"/>
    <w:rPr>
      <w:rFonts w:ascii="Segoe UI" w:hAnsi="Segoe UI" w:cs="Segoe UI" w:hint="default"/>
      <w:i/>
      <w:iCs/>
      <w:sz w:val="18"/>
      <w:szCs w:val="18"/>
    </w:rPr>
  </w:style>
  <w:style w:type="paragraph" w:customStyle="1" w:styleId="paragraph">
    <w:name w:val="paragraph"/>
    <w:basedOn w:val="Navaden"/>
    <w:rsid w:val="00A7057C"/>
    <w:pPr>
      <w:spacing w:before="100" w:beforeAutospacing="1" w:after="100" w:afterAutospacing="1" w:line="240" w:lineRule="auto"/>
    </w:pPr>
    <w:rPr>
      <w:rFonts w:ascii="Times New Roman" w:hAnsi="Times New Roman"/>
      <w:sz w:val="24"/>
      <w:lang w:eastAsia="sl-SI"/>
    </w:rPr>
  </w:style>
  <w:style w:type="paragraph" w:customStyle="1" w:styleId="alineazaodstavkom1">
    <w:name w:val="alinea_za_odstavkom"/>
    <w:basedOn w:val="Navaden"/>
    <w:rsid w:val="00A7057C"/>
    <w:pPr>
      <w:spacing w:line="240" w:lineRule="auto"/>
      <w:ind w:hanging="425"/>
      <w:jc w:val="both"/>
    </w:pPr>
    <w:rPr>
      <w:rFonts w:ascii="Times New Roman" w:hAnsi="Times New Roman"/>
      <w:sz w:val="24"/>
      <w:lang w:val="en-US"/>
    </w:rPr>
  </w:style>
  <w:style w:type="paragraph" w:customStyle="1" w:styleId="center">
    <w:name w:val="center"/>
    <w:basedOn w:val="Navaden"/>
    <w:rsid w:val="00A7057C"/>
    <w:pPr>
      <w:spacing w:line="240" w:lineRule="auto"/>
      <w:jc w:val="center"/>
    </w:pPr>
    <w:rPr>
      <w:rFonts w:ascii="Times New Roman" w:hAnsi="Times New Roman"/>
      <w:sz w:val="24"/>
      <w:lang w:val="en-US"/>
    </w:rPr>
  </w:style>
  <w:style w:type="character" w:customStyle="1" w:styleId="Nerazreenaomemba2">
    <w:name w:val="Nerazrešena omemba2"/>
    <w:basedOn w:val="Privzetapisavaodstavka"/>
    <w:uiPriority w:val="99"/>
    <w:semiHidden/>
    <w:unhideWhenUsed/>
    <w:rsid w:val="00A7057C"/>
    <w:rPr>
      <w:color w:val="605E5C"/>
      <w:shd w:val="clear" w:color="auto" w:fill="E1DFDD"/>
    </w:rPr>
  </w:style>
  <w:style w:type="paragraph" w:customStyle="1" w:styleId="crkovnatockazaodstavkom">
    <w:name w:val="crkovna_tocka_za_odstavkom"/>
    <w:basedOn w:val="Navaden"/>
    <w:rsid w:val="00CB15CE"/>
    <w:pPr>
      <w:spacing w:line="240" w:lineRule="auto"/>
      <w:ind w:hanging="425"/>
      <w:jc w:val="both"/>
    </w:pPr>
    <w:rPr>
      <w:rFonts w:ascii="Times New Roman" w:hAnsi="Times New Roman"/>
      <w:sz w:val="24"/>
      <w:lang w:val="en-US"/>
    </w:rPr>
  </w:style>
  <w:style w:type="character" w:customStyle="1" w:styleId="Nerazreenaomemba3">
    <w:name w:val="Nerazrešena omemba3"/>
    <w:basedOn w:val="Privzetapisavaodstavka"/>
    <w:uiPriority w:val="99"/>
    <w:semiHidden/>
    <w:unhideWhenUsed/>
    <w:rsid w:val="005F3EE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220818">
      <w:bodyDiv w:val="1"/>
      <w:marLeft w:val="0"/>
      <w:marRight w:val="0"/>
      <w:marTop w:val="0"/>
      <w:marBottom w:val="0"/>
      <w:divBdr>
        <w:top w:val="none" w:sz="0" w:space="0" w:color="auto"/>
        <w:left w:val="none" w:sz="0" w:space="0" w:color="auto"/>
        <w:bottom w:val="none" w:sz="0" w:space="0" w:color="auto"/>
        <w:right w:val="none" w:sz="0" w:space="0" w:color="auto"/>
      </w:divBdr>
    </w:div>
    <w:div w:id="30421474">
      <w:bodyDiv w:val="1"/>
      <w:marLeft w:val="0"/>
      <w:marRight w:val="0"/>
      <w:marTop w:val="0"/>
      <w:marBottom w:val="0"/>
      <w:divBdr>
        <w:top w:val="none" w:sz="0" w:space="0" w:color="auto"/>
        <w:left w:val="none" w:sz="0" w:space="0" w:color="auto"/>
        <w:bottom w:val="none" w:sz="0" w:space="0" w:color="auto"/>
        <w:right w:val="none" w:sz="0" w:space="0" w:color="auto"/>
      </w:divBdr>
    </w:div>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125589">
      <w:bodyDiv w:val="1"/>
      <w:marLeft w:val="0"/>
      <w:marRight w:val="0"/>
      <w:marTop w:val="0"/>
      <w:marBottom w:val="0"/>
      <w:divBdr>
        <w:top w:val="none" w:sz="0" w:space="0" w:color="auto"/>
        <w:left w:val="none" w:sz="0" w:space="0" w:color="auto"/>
        <w:bottom w:val="none" w:sz="0" w:space="0" w:color="auto"/>
        <w:right w:val="none" w:sz="0" w:space="0" w:color="auto"/>
      </w:divBdr>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325842">
      <w:bodyDiv w:val="1"/>
      <w:marLeft w:val="0"/>
      <w:marRight w:val="0"/>
      <w:marTop w:val="0"/>
      <w:marBottom w:val="0"/>
      <w:divBdr>
        <w:top w:val="none" w:sz="0" w:space="0" w:color="auto"/>
        <w:left w:val="none" w:sz="0" w:space="0" w:color="auto"/>
        <w:bottom w:val="none" w:sz="0" w:space="0" w:color="auto"/>
        <w:right w:val="none" w:sz="0" w:space="0" w:color="auto"/>
      </w:divBdr>
      <w:divsChild>
        <w:div w:id="414205856">
          <w:marLeft w:val="0"/>
          <w:marRight w:val="0"/>
          <w:marTop w:val="0"/>
          <w:marBottom w:val="0"/>
          <w:divBdr>
            <w:top w:val="none" w:sz="0" w:space="0" w:color="auto"/>
            <w:left w:val="none" w:sz="0" w:space="0" w:color="auto"/>
            <w:bottom w:val="none" w:sz="0" w:space="0" w:color="auto"/>
            <w:right w:val="none" w:sz="0" w:space="0" w:color="auto"/>
          </w:divBdr>
          <w:divsChild>
            <w:div w:id="239949120">
              <w:marLeft w:val="0"/>
              <w:marRight w:val="0"/>
              <w:marTop w:val="0"/>
              <w:marBottom w:val="0"/>
              <w:divBdr>
                <w:top w:val="none" w:sz="0" w:space="0" w:color="auto"/>
                <w:left w:val="none" w:sz="0" w:space="0" w:color="auto"/>
                <w:bottom w:val="none" w:sz="0" w:space="0" w:color="auto"/>
                <w:right w:val="none" w:sz="0" w:space="0" w:color="auto"/>
              </w:divBdr>
              <w:divsChild>
                <w:div w:id="1877963571">
                  <w:marLeft w:val="0"/>
                  <w:marRight w:val="0"/>
                  <w:marTop w:val="0"/>
                  <w:marBottom w:val="0"/>
                  <w:divBdr>
                    <w:top w:val="none" w:sz="0" w:space="0" w:color="auto"/>
                    <w:left w:val="none" w:sz="0" w:space="0" w:color="auto"/>
                    <w:bottom w:val="none" w:sz="0" w:space="0" w:color="auto"/>
                    <w:right w:val="none" w:sz="0" w:space="0" w:color="auto"/>
                  </w:divBdr>
                  <w:divsChild>
                    <w:div w:id="322465817">
                      <w:marLeft w:val="0"/>
                      <w:marRight w:val="0"/>
                      <w:marTop w:val="0"/>
                      <w:marBottom w:val="0"/>
                      <w:divBdr>
                        <w:top w:val="none" w:sz="0" w:space="0" w:color="auto"/>
                        <w:left w:val="none" w:sz="0" w:space="0" w:color="auto"/>
                        <w:bottom w:val="none" w:sz="0" w:space="0" w:color="auto"/>
                        <w:right w:val="none" w:sz="0" w:space="0" w:color="auto"/>
                      </w:divBdr>
                    </w:div>
                    <w:div w:id="1998342345">
                      <w:marLeft w:val="0"/>
                      <w:marRight w:val="0"/>
                      <w:marTop w:val="0"/>
                      <w:marBottom w:val="0"/>
                      <w:divBdr>
                        <w:top w:val="none" w:sz="0" w:space="0" w:color="auto"/>
                        <w:left w:val="none" w:sz="0" w:space="0" w:color="auto"/>
                        <w:bottom w:val="none" w:sz="0" w:space="0" w:color="auto"/>
                        <w:right w:val="none" w:sz="0" w:space="0" w:color="auto"/>
                      </w:divBdr>
                      <w:divsChild>
                        <w:div w:id="305010663">
                          <w:marLeft w:val="0"/>
                          <w:marRight w:val="0"/>
                          <w:marTop w:val="0"/>
                          <w:marBottom w:val="0"/>
                          <w:divBdr>
                            <w:top w:val="none" w:sz="0" w:space="0" w:color="auto"/>
                            <w:left w:val="none" w:sz="0" w:space="0" w:color="auto"/>
                            <w:bottom w:val="none" w:sz="0" w:space="0" w:color="auto"/>
                            <w:right w:val="none" w:sz="0" w:space="0" w:color="auto"/>
                          </w:divBdr>
                          <w:divsChild>
                            <w:div w:id="494417830">
                              <w:marLeft w:val="0"/>
                              <w:marRight w:val="0"/>
                              <w:marTop w:val="0"/>
                              <w:marBottom w:val="0"/>
                              <w:divBdr>
                                <w:top w:val="none" w:sz="0" w:space="0" w:color="auto"/>
                                <w:left w:val="none" w:sz="0" w:space="0" w:color="auto"/>
                                <w:bottom w:val="none" w:sz="0" w:space="0" w:color="auto"/>
                                <w:right w:val="none" w:sz="0" w:space="0" w:color="auto"/>
                              </w:divBdr>
                              <w:divsChild>
                                <w:div w:id="1176117164">
                                  <w:marLeft w:val="0"/>
                                  <w:marRight w:val="75"/>
                                  <w:marTop w:val="0"/>
                                  <w:marBottom w:val="0"/>
                                  <w:divBdr>
                                    <w:top w:val="none" w:sz="0" w:space="0" w:color="auto"/>
                                    <w:left w:val="none" w:sz="0" w:space="0" w:color="auto"/>
                                    <w:bottom w:val="none" w:sz="0" w:space="0" w:color="auto"/>
                                    <w:right w:val="none" w:sz="0" w:space="0" w:color="auto"/>
                                  </w:divBdr>
                                </w:div>
                              </w:divsChild>
                            </w:div>
                            <w:div w:id="1814063345">
                              <w:marLeft w:val="75"/>
                              <w:marRight w:val="0"/>
                              <w:marTop w:val="0"/>
                              <w:marBottom w:val="0"/>
                              <w:divBdr>
                                <w:top w:val="none" w:sz="0" w:space="0" w:color="auto"/>
                                <w:left w:val="none" w:sz="0" w:space="0" w:color="auto"/>
                                <w:bottom w:val="none" w:sz="0" w:space="0" w:color="auto"/>
                                <w:right w:val="none" w:sz="0" w:space="0" w:color="auto"/>
                              </w:divBdr>
                            </w:div>
                          </w:divsChild>
                        </w:div>
                        <w:div w:id="555631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4037417">
              <w:marLeft w:val="0"/>
              <w:marRight w:val="0"/>
              <w:marTop w:val="0"/>
              <w:marBottom w:val="0"/>
              <w:divBdr>
                <w:top w:val="none" w:sz="0" w:space="0" w:color="auto"/>
                <w:left w:val="none" w:sz="0" w:space="0" w:color="auto"/>
                <w:bottom w:val="none" w:sz="0" w:space="0" w:color="auto"/>
                <w:right w:val="none" w:sz="0" w:space="0" w:color="auto"/>
              </w:divBdr>
              <w:divsChild>
                <w:div w:id="430127163">
                  <w:marLeft w:val="0"/>
                  <w:marRight w:val="0"/>
                  <w:marTop w:val="0"/>
                  <w:marBottom w:val="0"/>
                  <w:divBdr>
                    <w:top w:val="none" w:sz="0" w:space="0" w:color="auto"/>
                    <w:left w:val="none" w:sz="0" w:space="0" w:color="auto"/>
                    <w:bottom w:val="none" w:sz="0" w:space="0" w:color="auto"/>
                    <w:right w:val="none" w:sz="0" w:space="0" w:color="auto"/>
                  </w:divBdr>
                  <w:divsChild>
                    <w:div w:id="85614512">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06389928">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3813328">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36849843">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396465">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24398">
      <w:bodyDiv w:val="1"/>
      <w:marLeft w:val="0"/>
      <w:marRight w:val="0"/>
      <w:marTop w:val="0"/>
      <w:marBottom w:val="0"/>
      <w:divBdr>
        <w:top w:val="none" w:sz="0" w:space="0" w:color="auto"/>
        <w:left w:val="none" w:sz="0" w:space="0" w:color="auto"/>
        <w:bottom w:val="none" w:sz="0" w:space="0" w:color="auto"/>
        <w:right w:val="none" w:sz="0" w:space="0" w:color="auto"/>
      </w:divBdr>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278268811">
      <w:bodyDiv w:val="1"/>
      <w:marLeft w:val="0"/>
      <w:marRight w:val="0"/>
      <w:marTop w:val="0"/>
      <w:marBottom w:val="0"/>
      <w:divBdr>
        <w:top w:val="none" w:sz="0" w:space="0" w:color="auto"/>
        <w:left w:val="none" w:sz="0" w:space="0" w:color="auto"/>
        <w:bottom w:val="none" w:sz="0" w:space="0" w:color="auto"/>
        <w:right w:val="none" w:sz="0" w:space="0" w:color="auto"/>
      </w:divBdr>
    </w:div>
    <w:div w:id="295182700">
      <w:bodyDiv w:val="1"/>
      <w:marLeft w:val="0"/>
      <w:marRight w:val="0"/>
      <w:marTop w:val="0"/>
      <w:marBottom w:val="0"/>
      <w:divBdr>
        <w:top w:val="none" w:sz="0" w:space="0" w:color="auto"/>
        <w:left w:val="none" w:sz="0" w:space="0" w:color="auto"/>
        <w:bottom w:val="none" w:sz="0" w:space="0" w:color="auto"/>
        <w:right w:val="none" w:sz="0" w:space="0" w:color="auto"/>
      </w:divBdr>
    </w:div>
    <w:div w:id="302732338">
      <w:bodyDiv w:val="1"/>
      <w:marLeft w:val="0"/>
      <w:marRight w:val="0"/>
      <w:marTop w:val="0"/>
      <w:marBottom w:val="0"/>
      <w:divBdr>
        <w:top w:val="none" w:sz="0" w:space="0" w:color="auto"/>
        <w:left w:val="none" w:sz="0" w:space="0" w:color="auto"/>
        <w:bottom w:val="none" w:sz="0" w:space="0" w:color="auto"/>
        <w:right w:val="none" w:sz="0" w:space="0" w:color="auto"/>
      </w:divBdr>
    </w:div>
    <w:div w:id="319381976">
      <w:bodyDiv w:val="1"/>
      <w:marLeft w:val="0"/>
      <w:marRight w:val="0"/>
      <w:marTop w:val="0"/>
      <w:marBottom w:val="0"/>
      <w:divBdr>
        <w:top w:val="none" w:sz="0" w:space="0" w:color="auto"/>
        <w:left w:val="none" w:sz="0" w:space="0" w:color="auto"/>
        <w:bottom w:val="none" w:sz="0" w:space="0" w:color="auto"/>
        <w:right w:val="none" w:sz="0" w:space="0" w:color="auto"/>
      </w:divBdr>
    </w:div>
    <w:div w:id="321281383">
      <w:bodyDiv w:val="1"/>
      <w:marLeft w:val="0"/>
      <w:marRight w:val="0"/>
      <w:marTop w:val="0"/>
      <w:marBottom w:val="0"/>
      <w:divBdr>
        <w:top w:val="none" w:sz="0" w:space="0" w:color="auto"/>
        <w:left w:val="none" w:sz="0" w:space="0" w:color="auto"/>
        <w:bottom w:val="none" w:sz="0" w:space="0" w:color="auto"/>
        <w:right w:val="none" w:sz="0" w:space="0" w:color="auto"/>
      </w:divBdr>
    </w:div>
    <w:div w:id="328876221">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48678960">
      <w:bodyDiv w:val="1"/>
      <w:marLeft w:val="0"/>
      <w:marRight w:val="0"/>
      <w:marTop w:val="0"/>
      <w:marBottom w:val="0"/>
      <w:divBdr>
        <w:top w:val="none" w:sz="0" w:space="0" w:color="auto"/>
        <w:left w:val="none" w:sz="0" w:space="0" w:color="auto"/>
        <w:bottom w:val="none" w:sz="0" w:space="0" w:color="auto"/>
        <w:right w:val="none" w:sz="0" w:space="0" w:color="auto"/>
      </w:divBdr>
    </w:div>
    <w:div w:id="367410637">
      <w:bodyDiv w:val="1"/>
      <w:marLeft w:val="0"/>
      <w:marRight w:val="0"/>
      <w:marTop w:val="0"/>
      <w:marBottom w:val="0"/>
      <w:divBdr>
        <w:top w:val="none" w:sz="0" w:space="0" w:color="auto"/>
        <w:left w:val="none" w:sz="0" w:space="0" w:color="auto"/>
        <w:bottom w:val="none" w:sz="0" w:space="0" w:color="auto"/>
        <w:right w:val="none" w:sz="0" w:space="0" w:color="auto"/>
      </w:divBdr>
    </w:div>
    <w:div w:id="374502676">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35373685">
      <w:bodyDiv w:val="1"/>
      <w:marLeft w:val="0"/>
      <w:marRight w:val="0"/>
      <w:marTop w:val="0"/>
      <w:marBottom w:val="0"/>
      <w:divBdr>
        <w:top w:val="none" w:sz="0" w:space="0" w:color="auto"/>
        <w:left w:val="none" w:sz="0" w:space="0" w:color="auto"/>
        <w:bottom w:val="none" w:sz="0" w:space="0" w:color="auto"/>
        <w:right w:val="none" w:sz="0" w:space="0" w:color="auto"/>
      </w:divBdr>
    </w:div>
    <w:div w:id="439027383">
      <w:bodyDiv w:val="1"/>
      <w:marLeft w:val="0"/>
      <w:marRight w:val="0"/>
      <w:marTop w:val="0"/>
      <w:marBottom w:val="0"/>
      <w:divBdr>
        <w:top w:val="none" w:sz="0" w:space="0" w:color="auto"/>
        <w:left w:val="none" w:sz="0" w:space="0" w:color="auto"/>
        <w:bottom w:val="none" w:sz="0" w:space="0" w:color="auto"/>
        <w:right w:val="none" w:sz="0" w:space="0" w:color="auto"/>
      </w:divBdr>
      <w:divsChild>
        <w:div w:id="435563831">
          <w:marLeft w:val="0"/>
          <w:marRight w:val="0"/>
          <w:marTop w:val="0"/>
          <w:marBottom w:val="0"/>
          <w:divBdr>
            <w:top w:val="none" w:sz="0" w:space="0" w:color="auto"/>
            <w:left w:val="none" w:sz="0" w:space="0" w:color="auto"/>
            <w:bottom w:val="none" w:sz="0" w:space="0" w:color="auto"/>
            <w:right w:val="none" w:sz="0" w:space="0" w:color="auto"/>
          </w:divBdr>
          <w:divsChild>
            <w:div w:id="514156175">
              <w:marLeft w:val="0"/>
              <w:marRight w:val="0"/>
              <w:marTop w:val="0"/>
              <w:marBottom w:val="0"/>
              <w:divBdr>
                <w:top w:val="none" w:sz="0" w:space="0" w:color="auto"/>
                <w:left w:val="none" w:sz="0" w:space="0" w:color="auto"/>
                <w:bottom w:val="none" w:sz="0" w:space="0" w:color="auto"/>
                <w:right w:val="none" w:sz="0" w:space="0" w:color="auto"/>
              </w:divBdr>
              <w:divsChild>
                <w:div w:id="227612367">
                  <w:marLeft w:val="0"/>
                  <w:marRight w:val="0"/>
                  <w:marTop w:val="0"/>
                  <w:marBottom w:val="0"/>
                  <w:divBdr>
                    <w:top w:val="none" w:sz="0" w:space="0" w:color="auto"/>
                    <w:left w:val="none" w:sz="0" w:space="0" w:color="auto"/>
                    <w:bottom w:val="none" w:sz="0" w:space="0" w:color="auto"/>
                    <w:right w:val="none" w:sz="0" w:space="0" w:color="auto"/>
                  </w:divBdr>
                  <w:divsChild>
                    <w:div w:id="2030713196">
                      <w:marLeft w:val="0"/>
                      <w:marRight w:val="0"/>
                      <w:marTop w:val="0"/>
                      <w:marBottom w:val="0"/>
                      <w:divBdr>
                        <w:top w:val="none" w:sz="0" w:space="0" w:color="auto"/>
                        <w:left w:val="none" w:sz="0" w:space="0" w:color="auto"/>
                        <w:bottom w:val="none" w:sz="0" w:space="0" w:color="auto"/>
                        <w:right w:val="none" w:sz="0" w:space="0" w:color="auto"/>
                      </w:divBdr>
                      <w:divsChild>
                        <w:div w:id="680552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2132254">
          <w:marLeft w:val="0"/>
          <w:marRight w:val="0"/>
          <w:marTop w:val="0"/>
          <w:marBottom w:val="0"/>
          <w:divBdr>
            <w:top w:val="none" w:sz="0" w:space="0" w:color="auto"/>
            <w:left w:val="none" w:sz="0" w:space="0" w:color="auto"/>
            <w:bottom w:val="none" w:sz="0" w:space="0" w:color="auto"/>
            <w:right w:val="none" w:sz="0" w:space="0" w:color="auto"/>
          </w:divBdr>
          <w:divsChild>
            <w:div w:id="51082656">
              <w:marLeft w:val="0"/>
              <w:marRight w:val="0"/>
              <w:marTop w:val="0"/>
              <w:marBottom w:val="0"/>
              <w:divBdr>
                <w:top w:val="none" w:sz="0" w:space="0" w:color="auto"/>
                <w:left w:val="none" w:sz="0" w:space="0" w:color="auto"/>
                <w:bottom w:val="none" w:sz="0" w:space="0" w:color="auto"/>
                <w:right w:val="none" w:sz="0" w:space="0" w:color="auto"/>
              </w:divBdr>
              <w:divsChild>
                <w:div w:id="846864937">
                  <w:marLeft w:val="0"/>
                  <w:marRight w:val="0"/>
                  <w:marTop w:val="0"/>
                  <w:marBottom w:val="0"/>
                  <w:divBdr>
                    <w:top w:val="none" w:sz="0" w:space="0" w:color="auto"/>
                    <w:left w:val="none" w:sz="0" w:space="0" w:color="auto"/>
                    <w:bottom w:val="none" w:sz="0" w:space="0" w:color="auto"/>
                    <w:right w:val="none" w:sz="0" w:space="0" w:color="auto"/>
                  </w:divBdr>
                  <w:divsChild>
                    <w:div w:id="26411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6505897">
      <w:bodyDiv w:val="1"/>
      <w:marLeft w:val="0"/>
      <w:marRight w:val="0"/>
      <w:marTop w:val="0"/>
      <w:marBottom w:val="0"/>
      <w:divBdr>
        <w:top w:val="none" w:sz="0" w:space="0" w:color="auto"/>
        <w:left w:val="none" w:sz="0" w:space="0" w:color="auto"/>
        <w:bottom w:val="none" w:sz="0" w:space="0" w:color="auto"/>
        <w:right w:val="none" w:sz="0" w:space="0" w:color="auto"/>
      </w:divBdr>
    </w:div>
    <w:div w:id="453250879">
      <w:bodyDiv w:val="1"/>
      <w:marLeft w:val="0"/>
      <w:marRight w:val="0"/>
      <w:marTop w:val="0"/>
      <w:marBottom w:val="0"/>
      <w:divBdr>
        <w:top w:val="none" w:sz="0" w:space="0" w:color="auto"/>
        <w:left w:val="none" w:sz="0" w:space="0" w:color="auto"/>
        <w:bottom w:val="none" w:sz="0" w:space="0" w:color="auto"/>
        <w:right w:val="none" w:sz="0" w:space="0" w:color="auto"/>
      </w:divBdr>
    </w:div>
    <w:div w:id="454907552">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18861431">
      <w:bodyDiv w:val="1"/>
      <w:marLeft w:val="0"/>
      <w:marRight w:val="0"/>
      <w:marTop w:val="0"/>
      <w:marBottom w:val="0"/>
      <w:divBdr>
        <w:top w:val="none" w:sz="0" w:space="0" w:color="auto"/>
        <w:left w:val="none" w:sz="0" w:space="0" w:color="auto"/>
        <w:bottom w:val="none" w:sz="0" w:space="0" w:color="auto"/>
        <w:right w:val="none" w:sz="0" w:space="0" w:color="auto"/>
      </w:divBdr>
      <w:divsChild>
        <w:div w:id="1783302162">
          <w:marLeft w:val="0"/>
          <w:marRight w:val="0"/>
          <w:marTop w:val="480"/>
          <w:marBottom w:val="0"/>
          <w:divBdr>
            <w:top w:val="none" w:sz="0" w:space="0" w:color="auto"/>
            <w:left w:val="none" w:sz="0" w:space="0" w:color="auto"/>
            <w:bottom w:val="none" w:sz="0" w:space="0" w:color="auto"/>
            <w:right w:val="none" w:sz="0" w:space="0" w:color="auto"/>
          </w:divBdr>
        </w:div>
        <w:div w:id="891623720">
          <w:marLeft w:val="0"/>
          <w:marRight w:val="0"/>
          <w:marTop w:val="240"/>
          <w:marBottom w:val="0"/>
          <w:divBdr>
            <w:top w:val="none" w:sz="0" w:space="0" w:color="auto"/>
            <w:left w:val="none" w:sz="0" w:space="0" w:color="auto"/>
            <w:bottom w:val="none" w:sz="0" w:space="0" w:color="auto"/>
            <w:right w:val="none" w:sz="0" w:space="0" w:color="auto"/>
          </w:divBdr>
        </w:div>
        <w:div w:id="872841124">
          <w:marLeft w:val="0"/>
          <w:marRight w:val="0"/>
          <w:marTop w:val="240"/>
          <w:marBottom w:val="0"/>
          <w:divBdr>
            <w:top w:val="none" w:sz="0" w:space="0" w:color="auto"/>
            <w:left w:val="none" w:sz="0" w:space="0" w:color="auto"/>
            <w:bottom w:val="none" w:sz="0" w:space="0" w:color="auto"/>
            <w:right w:val="none" w:sz="0" w:space="0" w:color="auto"/>
          </w:divBdr>
        </w:div>
        <w:div w:id="1924946277">
          <w:marLeft w:val="425"/>
          <w:marRight w:val="0"/>
          <w:marTop w:val="0"/>
          <w:marBottom w:val="0"/>
          <w:divBdr>
            <w:top w:val="none" w:sz="0" w:space="0" w:color="auto"/>
            <w:left w:val="none" w:sz="0" w:space="0" w:color="auto"/>
            <w:bottom w:val="none" w:sz="0" w:space="0" w:color="auto"/>
            <w:right w:val="none" w:sz="0" w:space="0" w:color="auto"/>
          </w:divBdr>
        </w:div>
        <w:div w:id="636881360">
          <w:marLeft w:val="425"/>
          <w:marRight w:val="0"/>
          <w:marTop w:val="0"/>
          <w:marBottom w:val="0"/>
          <w:divBdr>
            <w:top w:val="none" w:sz="0" w:space="0" w:color="auto"/>
            <w:left w:val="none" w:sz="0" w:space="0" w:color="auto"/>
            <w:bottom w:val="none" w:sz="0" w:space="0" w:color="auto"/>
            <w:right w:val="none" w:sz="0" w:space="0" w:color="auto"/>
          </w:divBdr>
        </w:div>
        <w:div w:id="39402912">
          <w:marLeft w:val="425"/>
          <w:marRight w:val="0"/>
          <w:marTop w:val="0"/>
          <w:marBottom w:val="0"/>
          <w:divBdr>
            <w:top w:val="none" w:sz="0" w:space="0" w:color="auto"/>
            <w:left w:val="none" w:sz="0" w:space="0" w:color="auto"/>
            <w:bottom w:val="none" w:sz="0" w:space="0" w:color="auto"/>
            <w:right w:val="none" w:sz="0" w:space="0" w:color="auto"/>
          </w:divBdr>
        </w:div>
        <w:div w:id="1109394346">
          <w:marLeft w:val="425"/>
          <w:marRight w:val="0"/>
          <w:marTop w:val="0"/>
          <w:marBottom w:val="0"/>
          <w:divBdr>
            <w:top w:val="none" w:sz="0" w:space="0" w:color="auto"/>
            <w:left w:val="none" w:sz="0" w:space="0" w:color="auto"/>
            <w:bottom w:val="none" w:sz="0" w:space="0" w:color="auto"/>
            <w:right w:val="none" w:sz="0" w:space="0" w:color="auto"/>
          </w:divBdr>
        </w:div>
        <w:div w:id="186259020">
          <w:marLeft w:val="0"/>
          <w:marRight w:val="0"/>
          <w:marTop w:val="240"/>
          <w:marBottom w:val="0"/>
          <w:divBdr>
            <w:top w:val="none" w:sz="0" w:space="0" w:color="auto"/>
            <w:left w:val="none" w:sz="0" w:space="0" w:color="auto"/>
            <w:bottom w:val="none" w:sz="0" w:space="0" w:color="auto"/>
            <w:right w:val="none" w:sz="0" w:space="0" w:color="auto"/>
          </w:divBdr>
        </w:div>
        <w:div w:id="1589999965">
          <w:marLeft w:val="0"/>
          <w:marRight w:val="0"/>
          <w:marTop w:val="240"/>
          <w:marBottom w:val="0"/>
          <w:divBdr>
            <w:top w:val="none" w:sz="0" w:space="0" w:color="auto"/>
            <w:left w:val="none" w:sz="0" w:space="0" w:color="auto"/>
            <w:bottom w:val="none" w:sz="0" w:space="0" w:color="auto"/>
            <w:right w:val="none" w:sz="0" w:space="0" w:color="auto"/>
          </w:divBdr>
        </w:div>
        <w:div w:id="171573485">
          <w:marLeft w:val="0"/>
          <w:marRight w:val="0"/>
          <w:marTop w:val="240"/>
          <w:marBottom w:val="0"/>
          <w:divBdr>
            <w:top w:val="none" w:sz="0" w:space="0" w:color="auto"/>
            <w:left w:val="none" w:sz="0" w:space="0" w:color="auto"/>
            <w:bottom w:val="none" w:sz="0" w:space="0" w:color="auto"/>
            <w:right w:val="none" w:sz="0" w:space="0" w:color="auto"/>
          </w:divBdr>
        </w:div>
      </w:divsChild>
    </w:div>
    <w:div w:id="539980927">
      <w:bodyDiv w:val="1"/>
      <w:marLeft w:val="0"/>
      <w:marRight w:val="0"/>
      <w:marTop w:val="0"/>
      <w:marBottom w:val="0"/>
      <w:divBdr>
        <w:top w:val="none" w:sz="0" w:space="0" w:color="auto"/>
        <w:left w:val="none" w:sz="0" w:space="0" w:color="auto"/>
        <w:bottom w:val="none" w:sz="0" w:space="0" w:color="auto"/>
        <w:right w:val="none" w:sz="0" w:space="0" w:color="auto"/>
      </w:divBdr>
    </w:div>
    <w:div w:id="540098626">
      <w:bodyDiv w:val="1"/>
      <w:marLeft w:val="0"/>
      <w:marRight w:val="0"/>
      <w:marTop w:val="0"/>
      <w:marBottom w:val="0"/>
      <w:divBdr>
        <w:top w:val="none" w:sz="0" w:space="0" w:color="auto"/>
        <w:left w:val="none" w:sz="0" w:space="0" w:color="auto"/>
        <w:bottom w:val="none" w:sz="0" w:space="0" w:color="auto"/>
        <w:right w:val="none" w:sz="0" w:space="0" w:color="auto"/>
      </w:divBdr>
    </w:div>
    <w:div w:id="561673592">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594368084">
      <w:bodyDiv w:val="1"/>
      <w:marLeft w:val="0"/>
      <w:marRight w:val="0"/>
      <w:marTop w:val="0"/>
      <w:marBottom w:val="0"/>
      <w:divBdr>
        <w:top w:val="none" w:sz="0" w:space="0" w:color="auto"/>
        <w:left w:val="none" w:sz="0" w:space="0" w:color="auto"/>
        <w:bottom w:val="none" w:sz="0" w:space="0" w:color="auto"/>
        <w:right w:val="none" w:sz="0" w:space="0" w:color="auto"/>
      </w:divBdr>
    </w:div>
    <w:div w:id="597173361">
      <w:bodyDiv w:val="1"/>
      <w:marLeft w:val="0"/>
      <w:marRight w:val="0"/>
      <w:marTop w:val="0"/>
      <w:marBottom w:val="0"/>
      <w:divBdr>
        <w:top w:val="none" w:sz="0" w:space="0" w:color="auto"/>
        <w:left w:val="none" w:sz="0" w:space="0" w:color="auto"/>
        <w:bottom w:val="none" w:sz="0" w:space="0" w:color="auto"/>
        <w:right w:val="none" w:sz="0" w:space="0" w:color="auto"/>
      </w:divBdr>
    </w:div>
    <w:div w:id="630941111">
      <w:bodyDiv w:val="1"/>
      <w:marLeft w:val="0"/>
      <w:marRight w:val="0"/>
      <w:marTop w:val="0"/>
      <w:marBottom w:val="0"/>
      <w:divBdr>
        <w:top w:val="none" w:sz="0" w:space="0" w:color="auto"/>
        <w:left w:val="none" w:sz="0" w:space="0" w:color="auto"/>
        <w:bottom w:val="none" w:sz="0" w:space="0" w:color="auto"/>
        <w:right w:val="none" w:sz="0" w:space="0" w:color="auto"/>
      </w:divBdr>
    </w:div>
    <w:div w:id="644356278">
      <w:bodyDiv w:val="1"/>
      <w:marLeft w:val="0"/>
      <w:marRight w:val="0"/>
      <w:marTop w:val="0"/>
      <w:marBottom w:val="0"/>
      <w:divBdr>
        <w:top w:val="none" w:sz="0" w:space="0" w:color="auto"/>
        <w:left w:val="none" w:sz="0" w:space="0" w:color="auto"/>
        <w:bottom w:val="none" w:sz="0" w:space="0" w:color="auto"/>
        <w:right w:val="none" w:sz="0" w:space="0" w:color="auto"/>
      </w:divBdr>
    </w:div>
    <w:div w:id="660279301">
      <w:bodyDiv w:val="1"/>
      <w:marLeft w:val="0"/>
      <w:marRight w:val="0"/>
      <w:marTop w:val="0"/>
      <w:marBottom w:val="0"/>
      <w:divBdr>
        <w:top w:val="none" w:sz="0" w:space="0" w:color="auto"/>
        <w:left w:val="none" w:sz="0" w:space="0" w:color="auto"/>
        <w:bottom w:val="none" w:sz="0" w:space="0" w:color="auto"/>
        <w:right w:val="none" w:sz="0" w:space="0" w:color="auto"/>
      </w:divBdr>
    </w:div>
    <w:div w:id="665520311">
      <w:bodyDiv w:val="1"/>
      <w:marLeft w:val="0"/>
      <w:marRight w:val="0"/>
      <w:marTop w:val="0"/>
      <w:marBottom w:val="0"/>
      <w:divBdr>
        <w:top w:val="none" w:sz="0" w:space="0" w:color="auto"/>
        <w:left w:val="none" w:sz="0" w:space="0" w:color="auto"/>
        <w:bottom w:val="none" w:sz="0" w:space="0" w:color="auto"/>
        <w:right w:val="none" w:sz="0" w:space="0" w:color="auto"/>
      </w:divBdr>
    </w:div>
    <w:div w:id="692196548">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10036724">
      <w:bodyDiv w:val="1"/>
      <w:marLeft w:val="0"/>
      <w:marRight w:val="0"/>
      <w:marTop w:val="0"/>
      <w:marBottom w:val="0"/>
      <w:divBdr>
        <w:top w:val="none" w:sz="0" w:space="0" w:color="auto"/>
        <w:left w:val="none" w:sz="0" w:space="0" w:color="auto"/>
        <w:bottom w:val="none" w:sz="0" w:space="0" w:color="auto"/>
        <w:right w:val="none" w:sz="0" w:space="0" w:color="auto"/>
      </w:divBdr>
    </w:div>
    <w:div w:id="737094180">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70664778">
      <w:bodyDiv w:val="1"/>
      <w:marLeft w:val="0"/>
      <w:marRight w:val="0"/>
      <w:marTop w:val="0"/>
      <w:marBottom w:val="0"/>
      <w:divBdr>
        <w:top w:val="none" w:sz="0" w:space="0" w:color="auto"/>
        <w:left w:val="none" w:sz="0" w:space="0" w:color="auto"/>
        <w:bottom w:val="none" w:sz="0" w:space="0" w:color="auto"/>
        <w:right w:val="none" w:sz="0" w:space="0" w:color="auto"/>
      </w:divBdr>
    </w:div>
    <w:div w:id="784732657">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3303564">
      <w:bodyDiv w:val="1"/>
      <w:marLeft w:val="0"/>
      <w:marRight w:val="0"/>
      <w:marTop w:val="0"/>
      <w:marBottom w:val="0"/>
      <w:divBdr>
        <w:top w:val="none" w:sz="0" w:space="0" w:color="auto"/>
        <w:left w:val="none" w:sz="0" w:space="0" w:color="auto"/>
        <w:bottom w:val="none" w:sz="0" w:space="0" w:color="auto"/>
        <w:right w:val="none" w:sz="0" w:space="0" w:color="auto"/>
      </w:divBdr>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4540900">
      <w:bodyDiv w:val="1"/>
      <w:marLeft w:val="0"/>
      <w:marRight w:val="0"/>
      <w:marTop w:val="0"/>
      <w:marBottom w:val="0"/>
      <w:divBdr>
        <w:top w:val="none" w:sz="0" w:space="0" w:color="auto"/>
        <w:left w:val="none" w:sz="0" w:space="0" w:color="auto"/>
        <w:bottom w:val="none" w:sz="0" w:space="0" w:color="auto"/>
        <w:right w:val="none" w:sz="0" w:space="0" w:color="auto"/>
      </w:divBdr>
    </w:div>
    <w:div w:id="869298811">
      <w:bodyDiv w:val="1"/>
      <w:marLeft w:val="0"/>
      <w:marRight w:val="0"/>
      <w:marTop w:val="0"/>
      <w:marBottom w:val="0"/>
      <w:divBdr>
        <w:top w:val="none" w:sz="0" w:space="0" w:color="auto"/>
        <w:left w:val="none" w:sz="0" w:space="0" w:color="auto"/>
        <w:bottom w:val="none" w:sz="0" w:space="0" w:color="auto"/>
        <w:right w:val="none" w:sz="0" w:space="0" w:color="auto"/>
      </w:divBdr>
    </w:div>
    <w:div w:id="880022624">
      <w:bodyDiv w:val="1"/>
      <w:marLeft w:val="0"/>
      <w:marRight w:val="0"/>
      <w:marTop w:val="0"/>
      <w:marBottom w:val="0"/>
      <w:divBdr>
        <w:top w:val="none" w:sz="0" w:space="0" w:color="auto"/>
        <w:left w:val="none" w:sz="0" w:space="0" w:color="auto"/>
        <w:bottom w:val="none" w:sz="0" w:space="0" w:color="auto"/>
        <w:right w:val="none" w:sz="0" w:space="0" w:color="auto"/>
      </w:divBdr>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1597963">
      <w:bodyDiv w:val="1"/>
      <w:marLeft w:val="0"/>
      <w:marRight w:val="0"/>
      <w:marTop w:val="0"/>
      <w:marBottom w:val="0"/>
      <w:divBdr>
        <w:top w:val="none" w:sz="0" w:space="0" w:color="auto"/>
        <w:left w:val="none" w:sz="0" w:space="0" w:color="auto"/>
        <w:bottom w:val="none" w:sz="0" w:space="0" w:color="auto"/>
        <w:right w:val="none" w:sz="0" w:space="0" w:color="auto"/>
      </w:divBdr>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28000649">
      <w:bodyDiv w:val="1"/>
      <w:marLeft w:val="0"/>
      <w:marRight w:val="0"/>
      <w:marTop w:val="0"/>
      <w:marBottom w:val="0"/>
      <w:divBdr>
        <w:top w:val="none" w:sz="0" w:space="0" w:color="auto"/>
        <w:left w:val="none" w:sz="0" w:space="0" w:color="auto"/>
        <w:bottom w:val="none" w:sz="0" w:space="0" w:color="auto"/>
        <w:right w:val="none" w:sz="0" w:space="0" w:color="auto"/>
      </w:divBdr>
    </w:div>
    <w:div w:id="953825659">
      <w:bodyDiv w:val="1"/>
      <w:marLeft w:val="0"/>
      <w:marRight w:val="0"/>
      <w:marTop w:val="0"/>
      <w:marBottom w:val="0"/>
      <w:divBdr>
        <w:top w:val="none" w:sz="0" w:space="0" w:color="auto"/>
        <w:left w:val="none" w:sz="0" w:space="0" w:color="auto"/>
        <w:bottom w:val="none" w:sz="0" w:space="0" w:color="auto"/>
        <w:right w:val="none" w:sz="0" w:space="0" w:color="auto"/>
      </w:divBdr>
    </w:div>
    <w:div w:id="954143972">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978650845">
      <w:bodyDiv w:val="1"/>
      <w:marLeft w:val="0"/>
      <w:marRight w:val="0"/>
      <w:marTop w:val="0"/>
      <w:marBottom w:val="0"/>
      <w:divBdr>
        <w:top w:val="none" w:sz="0" w:space="0" w:color="auto"/>
        <w:left w:val="none" w:sz="0" w:space="0" w:color="auto"/>
        <w:bottom w:val="none" w:sz="0" w:space="0" w:color="auto"/>
        <w:right w:val="none" w:sz="0" w:space="0" w:color="auto"/>
      </w:divBdr>
    </w:div>
    <w:div w:id="979042974">
      <w:bodyDiv w:val="1"/>
      <w:marLeft w:val="0"/>
      <w:marRight w:val="0"/>
      <w:marTop w:val="0"/>
      <w:marBottom w:val="0"/>
      <w:divBdr>
        <w:top w:val="none" w:sz="0" w:space="0" w:color="auto"/>
        <w:left w:val="none" w:sz="0" w:space="0" w:color="auto"/>
        <w:bottom w:val="none" w:sz="0" w:space="0" w:color="auto"/>
        <w:right w:val="none" w:sz="0" w:space="0" w:color="auto"/>
      </w:divBdr>
    </w:div>
    <w:div w:id="982463291">
      <w:bodyDiv w:val="1"/>
      <w:marLeft w:val="0"/>
      <w:marRight w:val="0"/>
      <w:marTop w:val="0"/>
      <w:marBottom w:val="0"/>
      <w:divBdr>
        <w:top w:val="none" w:sz="0" w:space="0" w:color="auto"/>
        <w:left w:val="none" w:sz="0" w:space="0" w:color="auto"/>
        <w:bottom w:val="none" w:sz="0" w:space="0" w:color="auto"/>
        <w:right w:val="none" w:sz="0" w:space="0" w:color="auto"/>
      </w:divBdr>
    </w:div>
    <w:div w:id="1007295565">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035885509">
      <w:bodyDiv w:val="1"/>
      <w:marLeft w:val="0"/>
      <w:marRight w:val="0"/>
      <w:marTop w:val="0"/>
      <w:marBottom w:val="0"/>
      <w:divBdr>
        <w:top w:val="none" w:sz="0" w:space="0" w:color="auto"/>
        <w:left w:val="none" w:sz="0" w:space="0" w:color="auto"/>
        <w:bottom w:val="none" w:sz="0" w:space="0" w:color="auto"/>
        <w:right w:val="none" w:sz="0" w:space="0" w:color="auto"/>
      </w:divBdr>
    </w:div>
    <w:div w:id="1057435364">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131482442">
      <w:bodyDiv w:val="1"/>
      <w:marLeft w:val="0"/>
      <w:marRight w:val="0"/>
      <w:marTop w:val="0"/>
      <w:marBottom w:val="0"/>
      <w:divBdr>
        <w:top w:val="none" w:sz="0" w:space="0" w:color="auto"/>
        <w:left w:val="none" w:sz="0" w:space="0" w:color="auto"/>
        <w:bottom w:val="none" w:sz="0" w:space="0" w:color="auto"/>
        <w:right w:val="none" w:sz="0" w:space="0" w:color="auto"/>
      </w:divBdr>
    </w:div>
    <w:div w:id="1156071899">
      <w:bodyDiv w:val="1"/>
      <w:marLeft w:val="0"/>
      <w:marRight w:val="0"/>
      <w:marTop w:val="0"/>
      <w:marBottom w:val="0"/>
      <w:divBdr>
        <w:top w:val="none" w:sz="0" w:space="0" w:color="auto"/>
        <w:left w:val="none" w:sz="0" w:space="0" w:color="auto"/>
        <w:bottom w:val="none" w:sz="0" w:space="0" w:color="auto"/>
        <w:right w:val="none" w:sz="0" w:space="0" w:color="auto"/>
      </w:divBdr>
      <w:divsChild>
        <w:div w:id="106244237">
          <w:marLeft w:val="0"/>
          <w:marRight w:val="0"/>
          <w:marTop w:val="0"/>
          <w:marBottom w:val="0"/>
          <w:divBdr>
            <w:top w:val="none" w:sz="0" w:space="0" w:color="auto"/>
            <w:left w:val="none" w:sz="0" w:space="0" w:color="auto"/>
            <w:bottom w:val="none" w:sz="0" w:space="0" w:color="auto"/>
            <w:right w:val="none" w:sz="0" w:space="0" w:color="auto"/>
          </w:divBdr>
          <w:divsChild>
            <w:div w:id="1985814934">
              <w:marLeft w:val="0"/>
              <w:marRight w:val="0"/>
              <w:marTop w:val="0"/>
              <w:marBottom w:val="0"/>
              <w:divBdr>
                <w:top w:val="none" w:sz="0" w:space="0" w:color="auto"/>
                <w:left w:val="none" w:sz="0" w:space="0" w:color="auto"/>
                <w:bottom w:val="none" w:sz="0" w:space="0" w:color="auto"/>
                <w:right w:val="none" w:sz="0" w:space="0" w:color="auto"/>
              </w:divBdr>
              <w:divsChild>
                <w:div w:id="1480805267">
                  <w:marLeft w:val="0"/>
                  <w:marRight w:val="0"/>
                  <w:marTop w:val="0"/>
                  <w:marBottom w:val="0"/>
                  <w:divBdr>
                    <w:top w:val="none" w:sz="0" w:space="0" w:color="auto"/>
                    <w:left w:val="none" w:sz="0" w:space="0" w:color="auto"/>
                    <w:bottom w:val="none" w:sz="0" w:space="0" w:color="auto"/>
                    <w:right w:val="none" w:sz="0" w:space="0" w:color="auto"/>
                  </w:divBdr>
                  <w:divsChild>
                    <w:div w:id="1117528782">
                      <w:marLeft w:val="0"/>
                      <w:marRight w:val="0"/>
                      <w:marTop w:val="0"/>
                      <w:marBottom w:val="0"/>
                      <w:divBdr>
                        <w:top w:val="none" w:sz="0" w:space="0" w:color="auto"/>
                        <w:left w:val="none" w:sz="0" w:space="0" w:color="auto"/>
                        <w:bottom w:val="none" w:sz="0" w:space="0" w:color="auto"/>
                        <w:right w:val="none" w:sz="0" w:space="0" w:color="auto"/>
                      </w:divBdr>
                      <w:divsChild>
                        <w:div w:id="1375495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5325175">
          <w:marLeft w:val="0"/>
          <w:marRight w:val="0"/>
          <w:marTop w:val="0"/>
          <w:marBottom w:val="0"/>
          <w:divBdr>
            <w:top w:val="none" w:sz="0" w:space="0" w:color="auto"/>
            <w:left w:val="none" w:sz="0" w:space="0" w:color="auto"/>
            <w:bottom w:val="none" w:sz="0" w:space="0" w:color="auto"/>
            <w:right w:val="none" w:sz="0" w:space="0" w:color="auto"/>
          </w:divBdr>
          <w:divsChild>
            <w:div w:id="708796611">
              <w:marLeft w:val="0"/>
              <w:marRight w:val="0"/>
              <w:marTop w:val="0"/>
              <w:marBottom w:val="0"/>
              <w:divBdr>
                <w:top w:val="none" w:sz="0" w:space="0" w:color="auto"/>
                <w:left w:val="none" w:sz="0" w:space="0" w:color="auto"/>
                <w:bottom w:val="none" w:sz="0" w:space="0" w:color="auto"/>
                <w:right w:val="none" w:sz="0" w:space="0" w:color="auto"/>
              </w:divBdr>
              <w:divsChild>
                <w:div w:id="505898065">
                  <w:marLeft w:val="0"/>
                  <w:marRight w:val="0"/>
                  <w:marTop w:val="0"/>
                  <w:marBottom w:val="0"/>
                  <w:divBdr>
                    <w:top w:val="none" w:sz="0" w:space="0" w:color="auto"/>
                    <w:left w:val="none" w:sz="0" w:space="0" w:color="auto"/>
                    <w:bottom w:val="none" w:sz="0" w:space="0" w:color="auto"/>
                    <w:right w:val="none" w:sz="0" w:space="0" w:color="auto"/>
                  </w:divBdr>
                  <w:divsChild>
                    <w:div w:id="693075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6720871">
      <w:bodyDiv w:val="1"/>
      <w:marLeft w:val="0"/>
      <w:marRight w:val="0"/>
      <w:marTop w:val="0"/>
      <w:marBottom w:val="0"/>
      <w:divBdr>
        <w:top w:val="none" w:sz="0" w:space="0" w:color="auto"/>
        <w:left w:val="none" w:sz="0" w:space="0" w:color="auto"/>
        <w:bottom w:val="none" w:sz="0" w:space="0" w:color="auto"/>
        <w:right w:val="none" w:sz="0" w:space="0" w:color="auto"/>
      </w:divBdr>
    </w:div>
    <w:div w:id="1160192805">
      <w:bodyDiv w:val="1"/>
      <w:marLeft w:val="0"/>
      <w:marRight w:val="0"/>
      <w:marTop w:val="0"/>
      <w:marBottom w:val="0"/>
      <w:divBdr>
        <w:top w:val="none" w:sz="0" w:space="0" w:color="auto"/>
        <w:left w:val="none" w:sz="0" w:space="0" w:color="auto"/>
        <w:bottom w:val="none" w:sz="0" w:space="0" w:color="auto"/>
        <w:right w:val="none" w:sz="0" w:space="0" w:color="auto"/>
      </w:divBdr>
    </w:div>
    <w:div w:id="1169322061">
      <w:bodyDiv w:val="1"/>
      <w:marLeft w:val="0"/>
      <w:marRight w:val="0"/>
      <w:marTop w:val="0"/>
      <w:marBottom w:val="0"/>
      <w:divBdr>
        <w:top w:val="none" w:sz="0" w:space="0" w:color="auto"/>
        <w:left w:val="none" w:sz="0" w:space="0" w:color="auto"/>
        <w:bottom w:val="none" w:sz="0" w:space="0" w:color="auto"/>
        <w:right w:val="none" w:sz="0" w:space="0" w:color="auto"/>
      </w:divBdr>
    </w:div>
    <w:div w:id="1171529101">
      <w:bodyDiv w:val="1"/>
      <w:marLeft w:val="0"/>
      <w:marRight w:val="0"/>
      <w:marTop w:val="0"/>
      <w:marBottom w:val="0"/>
      <w:divBdr>
        <w:top w:val="none" w:sz="0" w:space="0" w:color="auto"/>
        <w:left w:val="none" w:sz="0" w:space="0" w:color="auto"/>
        <w:bottom w:val="none" w:sz="0" w:space="0" w:color="auto"/>
        <w:right w:val="none" w:sz="0" w:space="0" w:color="auto"/>
      </w:divBdr>
    </w:div>
    <w:div w:id="1200783286">
      <w:bodyDiv w:val="1"/>
      <w:marLeft w:val="0"/>
      <w:marRight w:val="0"/>
      <w:marTop w:val="0"/>
      <w:marBottom w:val="0"/>
      <w:divBdr>
        <w:top w:val="none" w:sz="0" w:space="0" w:color="auto"/>
        <w:left w:val="none" w:sz="0" w:space="0" w:color="auto"/>
        <w:bottom w:val="none" w:sz="0" w:space="0" w:color="auto"/>
        <w:right w:val="none" w:sz="0" w:space="0" w:color="auto"/>
      </w:divBdr>
    </w:div>
    <w:div w:id="1203320357">
      <w:bodyDiv w:val="1"/>
      <w:marLeft w:val="0"/>
      <w:marRight w:val="0"/>
      <w:marTop w:val="0"/>
      <w:marBottom w:val="0"/>
      <w:divBdr>
        <w:top w:val="none" w:sz="0" w:space="0" w:color="auto"/>
        <w:left w:val="none" w:sz="0" w:space="0" w:color="auto"/>
        <w:bottom w:val="none" w:sz="0" w:space="0" w:color="auto"/>
        <w:right w:val="none" w:sz="0" w:space="0" w:color="auto"/>
      </w:divBdr>
    </w:div>
    <w:div w:id="1219169802">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25795690">
      <w:bodyDiv w:val="1"/>
      <w:marLeft w:val="0"/>
      <w:marRight w:val="0"/>
      <w:marTop w:val="0"/>
      <w:marBottom w:val="0"/>
      <w:divBdr>
        <w:top w:val="none" w:sz="0" w:space="0" w:color="auto"/>
        <w:left w:val="none" w:sz="0" w:space="0" w:color="auto"/>
        <w:bottom w:val="none" w:sz="0" w:space="0" w:color="auto"/>
        <w:right w:val="none" w:sz="0" w:space="0" w:color="auto"/>
      </w:divBdr>
    </w:div>
    <w:div w:id="1259867350">
      <w:bodyDiv w:val="1"/>
      <w:marLeft w:val="0"/>
      <w:marRight w:val="0"/>
      <w:marTop w:val="0"/>
      <w:marBottom w:val="0"/>
      <w:divBdr>
        <w:top w:val="none" w:sz="0" w:space="0" w:color="auto"/>
        <w:left w:val="none" w:sz="0" w:space="0" w:color="auto"/>
        <w:bottom w:val="none" w:sz="0" w:space="0" w:color="auto"/>
        <w:right w:val="none" w:sz="0" w:space="0" w:color="auto"/>
      </w:divBdr>
    </w:div>
    <w:div w:id="1292321177">
      <w:bodyDiv w:val="1"/>
      <w:marLeft w:val="0"/>
      <w:marRight w:val="0"/>
      <w:marTop w:val="0"/>
      <w:marBottom w:val="0"/>
      <w:divBdr>
        <w:top w:val="none" w:sz="0" w:space="0" w:color="auto"/>
        <w:left w:val="none" w:sz="0" w:space="0" w:color="auto"/>
        <w:bottom w:val="none" w:sz="0" w:space="0" w:color="auto"/>
        <w:right w:val="none" w:sz="0" w:space="0" w:color="auto"/>
      </w:divBdr>
    </w:div>
    <w:div w:id="1295529403">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01036982">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73917378">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05374093">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424840972">
      <w:bodyDiv w:val="1"/>
      <w:marLeft w:val="0"/>
      <w:marRight w:val="0"/>
      <w:marTop w:val="0"/>
      <w:marBottom w:val="0"/>
      <w:divBdr>
        <w:top w:val="none" w:sz="0" w:space="0" w:color="auto"/>
        <w:left w:val="none" w:sz="0" w:space="0" w:color="auto"/>
        <w:bottom w:val="none" w:sz="0" w:space="0" w:color="auto"/>
        <w:right w:val="none" w:sz="0" w:space="0" w:color="auto"/>
      </w:divBdr>
    </w:div>
    <w:div w:id="1474835388">
      <w:bodyDiv w:val="1"/>
      <w:marLeft w:val="0"/>
      <w:marRight w:val="0"/>
      <w:marTop w:val="0"/>
      <w:marBottom w:val="0"/>
      <w:divBdr>
        <w:top w:val="none" w:sz="0" w:space="0" w:color="auto"/>
        <w:left w:val="none" w:sz="0" w:space="0" w:color="auto"/>
        <w:bottom w:val="none" w:sz="0" w:space="0" w:color="auto"/>
        <w:right w:val="none" w:sz="0" w:space="0" w:color="auto"/>
      </w:divBdr>
    </w:div>
    <w:div w:id="1498770407">
      <w:bodyDiv w:val="1"/>
      <w:marLeft w:val="0"/>
      <w:marRight w:val="0"/>
      <w:marTop w:val="0"/>
      <w:marBottom w:val="0"/>
      <w:divBdr>
        <w:top w:val="none" w:sz="0" w:space="0" w:color="auto"/>
        <w:left w:val="none" w:sz="0" w:space="0" w:color="auto"/>
        <w:bottom w:val="none" w:sz="0" w:space="0" w:color="auto"/>
        <w:right w:val="none" w:sz="0" w:space="0" w:color="auto"/>
      </w:divBdr>
    </w:div>
    <w:div w:id="1508716710">
      <w:bodyDiv w:val="1"/>
      <w:marLeft w:val="0"/>
      <w:marRight w:val="0"/>
      <w:marTop w:val="0"/>
      <w:marBottom w:val="0"/>
      <w:divBdr>
        <w:top w:val="none" w:sz="0" w:space="0" w:color="auto"/>
        <w:left w:val="none" w:sz="0" w:space="0" w:color="auto"/>
        <w:bottom w:val="none" w:sz="0" w:space="0" w:color="auto"/>
        <w:right w:val="none" w:sz="0" w:space="0" w:color="auto"/>
      </w:divBdr>
    </w:div>
    <w:div w:id="1520389594">
      <w:bodyDiv w:val="1"/>
      <w:marLeft w:val="0"/>
      <w:marRight w:val="0"/>
      <w:marTop w:val="0"/>
      <w:marBottom w:val="0"/>
      <w:divBdr>
        <w:top w:val="none" w:sz="0" w:space="0" w:color="auto"/>
        <w:left w:val="none" w:sz="0" w:space="0" w:color="auto"/>
        <w:bottom w:val="none" w:sz="0" w:space="0" w:color="auto"/>
        <w:right w:val="none" w:sz="0" w:space="0" w:color="auto"/>
      </w:divBdr>
    </w:div>
    <w:div w:id="1521040933">
      <w:bodyDiv w:val="1"/>
      <w:marLeft w:val="0"/>
      <w:marRight w:val="0"/>
      <w:marTop w:val="0"/>
      <w:marBottom w:val="0"/>
      <w:divBdr>
        <w:top w:val="none" w:sz="0" w:space="0" w:color="auto"/>
        <w:left w:val="none" w:sz="0" w:space="0" w:color="auto"/>
        <w:bottom w:val="none" w:sz="0" w:space="0" w:color="auto"/>
        <w:right w:val="none" w:sz="0" w:space="0" w:color="auto"/>
      </w:divBdr>
    </w:div>
    <w:div w:id="1526554934">
      <w:bodyDiv w:val="1"/>
      <w:marLeft w:val="0"/>
      <w:marRight w:val="0"/>
      <w:marTop w:val="0"/>
      <w:marBottom w:val="0"/>
      <w:divBdr>
        <w:top w:val="none" w:sz="0" w:space="0" w:color="auto"/>
        <w:left w:val="none" w:sz="0" w:space="0" w:color="auto"/>
        <w:bottom w:val="none" w:sz="0" w:space="0" w:color="auto"/>
        <w:right w:val="none" w:sz="0" w:space="0" w:color="auto"/>
      </w:divBdr>
    </w:div>
    <w:div w:id="1535775438">
      <w:bodyDiv w:val="1"/>
      <w:marLeft w:val="0"/>
      <w:marRight w:val="0"/>
      <w:marTop w:val="0"/>
      <w:marBottom w:val="0"/>
      <w:divBdr>
        <w:top w:val="none" w:sz="0" w:space="0" w:color="auto"/>
        <w:left w:val="none" w:sz="0" w:space="0" w:color="auto"/>
        <w:bottom w:val="none" w:sz="0" w:space="0" w:color="auto"/>
        <w:right w:val="none" w:sz="0" w:space="0" w:color="auto"/>
      </w:divBdr>
    </w:div>
    <w:div w:id="1564100097">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594320683">
      <w:bodyDiv w:val="1"/>
      <w:marLeft w:val="0"/>
      <w:marRight w:val="0"/>
      <w:marTop w:val="0"/>
      <w:marBottom w:val="0"/>
      <w:divBdr>
        <w:top w:val="none" w:sz="0" w:space="0" w:color="auto"/>
        <w:left w:val="none" w:sz="0" w:space="0" w:color="auto"/>
        <w:bottom w:val="none" w:sz="0" w:space="0" w:color="auto"/>
        <w:right w:val="none" w:sz="0" w:space="0" w:color="auto"/>
      </w:divBdr>
    </w:div>
    <w:div w:id="1617756816">
      <w:bodyDiv w:val="1"/>
      <w:marLeft w:val="0"/>
      <w:marRight w:val="0"/>
      <w:marTop w:val="0"/>
      <w:marBottom w:val="0"/>
      <w:divBdr>
        <w:top w:val="none" w:sz="0" w:space="0" w:color="auto"/>
        <w:left w:val="none" w:sz="0" w:space="0" w:color="auto"/>
        <w:bottom w:val="none" w:sz="0" w:space="0" w:color="auto"/>
        <w:right w:val="none" w:sz="0" w:space="0" w:color="auto"/>
      </w:divBdr>
    </w:div>
    <w:div w:id="1620643951">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29361702">
      <w:bodyDiv w:val="1"/>
      <w:marLeft w:val="0"/>
      <w:marRight w:val="0"/>
      <w:marTop w:val="0"/>
      <w:marBottom w:val="0"/>
      <w:divBdr>
        <w:top w:val="none" w:sz="0" w:space="0" w:color="auto"/>
        <w:left w:val="none" w:sz="0" w:space="0" w:color="auto"/>
        <w:bottom w:val="none" w:sz="0" w:space="0" w:color="auto"/>
        <w:right w:val="none" w:sz="0" w:space="0" w:color="auto"/>
      </w:divBdr>
      <w:divsChild>
        <w:div w:id="1013265102">
          <w:marLeft w:val="0"/>
          <w:marRight w:val="0"/>
          <w:marTop w:val="480"/>
          <w:marBottom w:val="0"/>
          <w:divBdr>
            <w:top w:val="none" w:sz="0" w:space="0" w:color="auto"/>
            <w:left w:val="none" w:sz="0" w:space="0" w:color="auto"/>
            <w:bottom w:val="none" w:sz="0" w:space="0" w:color="auto"/>
            <w:right w:val="none" w:sz="0" w:space="0" w:color="auto"/>
          </w:divBdr>
        </w:div>
        <w:div w:id="537620315">
          <w:marLeft w:val="0"/>
          <w:marRight w:val="0"/>
          <w:marTop w:val="240"/>
          <w:marBottom w:val="0"/>
          <w:divBdr>
            <w:top w:val="none" w:sz="0" w:space="0" w:color="auto"/>
            <w:left w:val="none" w:sz="0" w:space="0" w:color="auto"/>
            <w:bottom w:val="none" w:sz="0" w:space="0" w:color="auto"/>
            <w:right w:val="none" w:sz="0" w:space="0" w:color="auto"/>
          </w:divBdr>
        </w:div>
        <w:div w:id="430859784">
          <w:marLeft w:val="0"/>
          <w:marRight w:val="0"/>
          <w:marTop w:val="240"/>
          <w:marBottom w:val="0"/>
          <w:divBdr>
            <w:top w:val="none" w:sz="0" w:space="0" w:color="auto"/>
            <w:left w:val="none" w:sz="0" w:space="0" w:color="auto"/>
            <w:bottom w:val="none" w:sz="0" w:space="0" w:color="auto"/>
            <w:right w:val="none" w:sz="0" w:space="0" w:color="auto"/>
          </w:divBdr>
        </w:div>
        <w:div w:id="1440029044">
          <w:marLeft w:val="425"/>
          <w:marRight w:val="0"/>
          <w:marTop w:val="0"/>
          <w:marBottom w:val="0"/>
          <w:divBdr>
            <w:top w:val="none" w:sz="0" w:space="0" w:color="auto"/>
            <w:left w:val="none" w:sz="0" w:space="0" w:color="auto"/>
            <w:bottom w:val="none" w:sz="0" w:space="0" w:color="auto"/>
            <w:right w:val="none" w:sz="0" w:space="0" w:color="auto"/>
          </w:divBdr>
        </w:div>
        <w:div w:id="207307160">
          <w:marLeft w:val="425"/>
          <w:marRight w:val="0"/>
          <w:marTop w:val="0"/>
          <w:marBottom w:val="0"/>
          <w:divBdr>
            <w:top w:val="none" w:sz="0" w:space="0" w:color="auto"/>
            <w:left w:val="none" w:sz="0" w:space="0" w:color="auto"/>
            <w:bottom w:val="none" w:sz="0" w:space="0" w:color="auto"/>
            <w:right w:val="none" w:sz="0" w:space="0" w:color="auto"/>
          </w:divBdr>
        </w:div>
        <w:div w:id="211965663">
          <w:marLeft w:val="425"/>
          <w:marRight w:val="0"/>
          <w:marTop w:val="0"/>
          <w:marBottom w:val="0"/>
          <w:divBdr>
            <w:top w:val="none" w:sz="0" w:space="0" w:color="auto"/>
            <w:left w:val="none" w:sz="0" w:space="0" w:color="auto"/>
            <w:bottom w:val="none" w:sz="0" w:space="0" w:color="auto"/>
            <w:right w:val="none" w:sz="0" w:space="0" w:color="auto"/>
          </w:divBdr>
        </w:div>
        <w:div w:id="1453668352">
          <w:marLeft w:val="425"/>
          <w:marRight w:val="0"/>
          <w:marTop w:val="0"/>
          <w:marBottom w:val="0"/>
          <w:divBdr>
            <w:top w:val="none" w:sz="0" w:space="0" w:color="auto"/>
            <w:left w:val="none" w:sz="0" w:space="0" w:color="auto"/>
            <w:bottom w:val="none" w:sz="0" w:space="0" w:color="auto"/>
            <w:right w:val="none" w:sz="0" w:space="0" w:color="auto"/>
          </w:divBdr>
        </w:div>
        <w:div w:id="1777751228">
          <w:marLeft w:val="0"/>
          <w:marRight w:val="0"/>
          <w:marTop w:val="240"/>
          <w:marBottom w:val="0"/>
          <w:divBdr>
            <w:top w:val="none" w:sz="0" w:space="0" w:color="auto"/>
            <w:left w:val="none" w:sz="0" w:space="0" w:color="auto"/>
            <w:bottom w:val="none" w:sz="0" w:space="0" w:color="auto"/>
            <w:right w:val="none" w:sz="0" w:space="0" w:color="auto"/>
          </w:divBdr>
        </w:div>
        <w:div w:id="1676104695">
          <w:marLeft w:val="0"/>
          <w:marRight w:val="0"/>
          <w:marTop w:val="240"/>
          <w:marBottom w:val="0"/>
          <w:divBdr>
            <w:top w:val="none" w:sz="0" w:space="0" w:color="auto"/>
            <w:left w:val="none" w:sz="0" w:space="0" w:color="auto"/>
            <w:bottom w:val="none" w:sz="0" w:space="0" w:color="auto"/>
            <w:right w:val="none" w:sz="0" w:space="0" w:color="auto"/>
          </w:divBdr>
        </w:div>
        <w:div w:id="1339191573">
          <w:marLeft w:val="0"/>
          <w:marRight w:val="0"/>
          <w:marTop w:val="240"/>
          <w:marBottom w:val="0"/>
          <w:divBdr>
            <w:top w:val="none" w:sz="0" w:space="0" w:color="auto"/>
            <w:left w:val="none" w:sz="0" w:space="0" w:color="auto"/>
            <w:bottom w:val="none" w:sz="0" w:space="0" w:color="auto"/>
            <w:right w:val="none" w:sz="0" w:space="0" w:color="auto"/>
          </w:divBdr>
        </w:div>
      </w:divsChild>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08874359">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5905942">
      <w:bodyDiv w:val="1"/>
      <w:marLeft w:val="0"/>
      <w:marRight w:val="0"/>
      <w:marTop w:val="0"/>
      <w:marBottom w:val="0"/>
      <w:divBdr>
        <w:top w:val="none" w:sz="0" w:space="0" w:color="auto"/>
        <w:left w:val="none" w:sz="0" w:space="0" w:color="auto"/>
        <w:bottom w:val="none" w:sz="0" w:space="0" w:color="auto"/>
        <w:right w:val="none" w:sz="0" w:space="0" w:color="auto"/>
      </w:divBdr>
      <w:divsChild>
        <w:div w:id="1191457820">
          <w:marLeft w:val="0"/>
          <w:marRight w:val="0"/>
          <w:marTop w:val="0"/>
          <w:marBottom w:val="0"/>
          <w:divBdr>
            <w:top w:val="none" w:sz="0" w:space="0" w:color="auto"/>
            <w:left w:val="none" w:sz="0" w:space="0" w:color="auto"/>
            <w:bottom w:val="none" w:sz="0" w:space="0" w:color="auto"/>
            <w:right w:val="none" w:sz="0" w:space="0" w:color="auto"/>
          </w:divBdr>
          <w:divsChild>
            <w:div w:id="1043165871">
              <w:marLeft w:val="0"/>
              <w:marRight w:val="0"/>
              <w:marTop w:val="0"/>
              <w:marBottom w:val="0"/>
              <w:divBdr>
                <w:top w:val="none" w:sz="0" w:space="0" w:color="auto"/>
                <w:left w:val="none" w:sz="0" w:space="0" w:color="auto"/>
                <w:bottom w:val="none" w:sz="0" w:space="0" w:color="auto"/>
                <w:right w:val="none" w:sz="0" w:space="0" w:color="auto"/>
              </w:divBdr>
              <w:divsChild>
                <w:div w:id="1850489324">
                  <w:marLeft w:val="0"/>
                  <w:marRight w:val="0"/>
                  <w:marTop w:val="0"/>
                  <w:marBottom w:val="0"/>
                  <w:divBdr>
                    <w:top w:val="none" w:sz="0" w:space="0" w:color="auto"/>
                    <w:left w:val="none" w:sz="0" w:space="0" w:color="auto"/>
                    <w:bottom w:val="none" w:sz="0" w:space="0" w:color="auto"/>
                    <w:right w:val="none" w:sz="0" w:space="0" w:color="auto"/>
                  </w:divBdr>
                  <w:divsChild>
                    <w:div w:id="387920525">
                      <w:marLeft w:val="0"/>
                      <w:marRight w:val="0"/>
                      <w:marTop w:val="0"/>
                      <w:marBottom w:val="0"/>
                      <w:divBdr>
                        <w:top w:val="none" w:sz="0" w:space="0" w:color="auto"/>
                        <w:left w:val="none" w:sz="0" w:space="0" w:color="auto"/>
                        <w:bottom w:val="none" w:sz="0" w:space="0" w:color="auto"/>
                        <w:right w:val="none" w:sz="0" w:space="0" w:color="auto"/>
                      </w:divBdr>
                      <w:divsChild>
                        <w:div w:id="609777766">
                          <w:marLeft w:val="0"/>
                          <w:marRight w:val="0"/>
                          <w:marTop w:val="0"/>
                          <w:marBottom w:val="0"/>
                          <w:divBdr>
                            <w:top w:val="none" w:sz="0" w:space="0" w:color="auto"/>
                            <w:left w:val="none" w:sz="0" w:space="0" w:color="auto"/>
                            <w:bottom w:val="none" w:sz="0" w:space="0" w:color="auto"/>
                            <w:right w:val="none" w:sz="0" w:space="0" w:color="auto"/>
                          </w:divBdr>
                          <w:divsChild>
                            <w:div w:id="812528541">
                              <w:marLeft w:val="75"/>
                              <w:marRight w:val="0"/>
                              <w:marTop w:val="0"/>
                              <w:marBottom w:val="0"/>
                              <w:divBdr>
                                <w:top w:val="none" w:sz="0" w:space="0" w:color="auto"/>
                                <w:left w:val="none" w:sz="0" w:space="0" w:color="auto"/>
                                <w:bottom w:val="none" w:sz="0" w:space="0" w:color="auto"/>
                                <w:right w:val="none" w:sz="0" w:space="0" w:color="auto"/>
                              </w:divBdr>
                            </w:div>
                            <w:div w:id="1743215016">
                              <w:marLeft w:val="0"/>
                              <w:marRight w:val="0"/>
                              <w:marTop w:val="0"/>
                              <w:marBottom w:val="0"/>
                              <w:divBdr>
                                <w:top w:val="none" w:sz="0" w:space="0" w:color="auto"/>
                                <w:left w:val="none" w:sz="0" w:space="0" w:color="auto"/>
                                <w:bottom w:val="none" w:sz="0" w:space="0" w:color="auto"/>
                                <w:right w:val="none" w:sz="0" w:space="0" w:color="auto"/>
                              </w:divBdr>
                              <w:divsChild>
                                <w:div w:id="1387491212">
                                  <w:marLeft w:val="0"/>
                                  <w:marRight w:val="75"/>
                                  <w:marTop w:val="0"/>
                                  <w:marBottom w:val="0"/>
                                  <w:divBdr>
                                    <w:top w:val="none" w:sz="0" w:space="0" w:color="auto"/>
                                    <w:left w:val="none" w:sz="0" w:space="0" w:color="auto"/>
                                    <w:bottom w:val="none" w:sz="0" w:space="0" w:color="auto"/>
                                    <w:right w:val="none" w:sz="0" w:space="0" w:color="auto"/>
                                  </w:divBdr>
                                </w:div>
                              </w:divsChild>
                            </w:div>
                          </w:divsChild>
                        </w:div>
                        <w:div w:id="1819615283">
                          <w:marLeft w:val="0"/>
                          <w:marRight w:val="0"/>
                          <w:marTop w:val="0"/>
                          <w:marBottom w:val="0"/>
                          <w:divBdr>
                            <w:top w:val="none" w:sz="0" w:space="0" w:color="auto"/>
                            <w:left w:val="none" w:sz="0" w:space="0" w:color="auto"/>
                            <w:bottom w:val="none" w:sz="0" w:space="0" w:color="auto"/>
                            <w:right w:val="none" w:sz="0" w:space="0" w:color="auto"/>
                          </w:divBdr>
                        </w:div>
                      </w:divsChild>
                    </w:div>
                    <w:div w:id="478110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9113255">
              <w:marLeft w:val="0"/>
              <w:marRight w:val="0"/>
              <w:marTop w:val="0"/>
              <w:marBottom w:val="0"/>
              <w:divBdr>
                <w:top w:val="none" w:sz="0" w:space="0" w:color="auto"/>
                <w:left w:val="none" w:sz="0" w:space="0" w:color="auto"/>
                <w:bottom w:val="none" w:sz="0" w:space="0" w:color="auto"/>
                <w:right w:val="none" w:sz="0" w:space="0" w:color="auto"/>
              </w:divBdr>
              <w:divsChild>
                <w:div w:id="787623625">
                  <w:marLeft w:val="0"/>
                  <w:marRight w:val="0"/>
                  <w:marTop w:val="0"/>
                  <w:marBottom w:val="0"/>
                  <w:divBdr>
                    <w:top w:val="none" w:sz="0" w:space="0" w:color="auto"/>
                    <w:left w:val="none" w:sz="0" w:space="0" w:color="auto"/>
                    <w:bottom w:val="none" w:sz="0" w:space="0" w:color="auto"/>
                    <w:right w:val="none" w:sz="0" w:space="0" w:color="auto"/>
                  </w:divBdr>
                  <w:divsChild>
                    <w:div w:id="602148162">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1727221502">
      <w:bodyDiv w:val="1"/>
      <w:marLeft w:val="0"/>
      <w:marRight w:val="0"/>
      <w:marTop w:val="0"/>
      <w:marBottom w:val="0"/>
      <w:divBdr>
        <w:top w:val="none" w:sz="0" w:space="0" w:color="auto"/>
        <w:left w:val="none" w:sz="0" w:space="0" w:color="auto"/>
        <w:bottom w:val="none" w:sz="0" w:space="0" w:color="auto"/>
        <w:right w:val="none" w:sz="0" w:space="0" w:color="auto"/>
      </w:divBdr>
    </w:div>
    <w:div w:id="1732532695">
      <w:bodyDiv w:val="1"/>
      <w:marLeft w:val="0"/>
      <w:marRight w:val="0"/>
      <w:marTop w:val="0"/>
      <w:marBottom w:val="0"/>
      <w:divBdr>
        <w:top w:val="none" w:sz="0" w:space="0" w:color="auto"/>
        <w:left w:val="none" w:sz="0" w:space="0" w:color="auto"/>
        <w:bottom w:val="none" w:sz="0" w:space="0" w:color="auto"/>
        <w:right w:val="none" w:sz="0" w:space="0" w:color="auto"/>
      </w:divBdr>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8448046">
      <w:bodyDiv w:val="1"/>
      <w:marLeft w:val="0"/>
      <w:marRight w:val="0"/>
      <w:marTop w:val="0"/>
      <w:marBottom w:val="0"/>
      <w:divBdr>
        <w:top w:val="none" w:sz="0" w:space="0" w:color="auto"/>
        <w:left w:val="none" w:sz="0" w:space="0" w:color="auto"/>
        <w:bottom w:val="none" w:sz="0" w:space="0" w:color="auto"/>
        <w:right w:val="none" w:sz="0" w:space="0" w:color="auto"/>
      </w:divBdr>
    </w:div>
    <w:div w:id="1868330174">
      <w:bodyDiv w:val="1"/>
      <w:marLeft w:val="0"/>
      <w:marRight w:val="0"/>
      <w:marTop w:val="0"/>
      <w:marBottom w:val="0"/>
      <w:divBdr>
        <w:top w:val="none" w:sz="0" w:space="0" w:color="auto"/>
        <w:left w:val="none" w:sz="0" w:space="0" w:color="auto"/>
        <w:bottom w:val="none" w:sz="0" w:space="0" w:color="auto"/>
        <w:right w:val="none" w:sz="0" w:space="0" w:color="auto"/>
      </w:divBdr>
    </w:div>
    <w:div w:id="1874614698">
      <w:bodyDiv w:val="1"/>
      <w:marLeft w:val="0"/>
      <w:marRight w:val="0"/>
      <w:marTop w:val="0"/>
      <w:marBottom w:val="0"/>
      <w:divBdr>
        <w:top w:val="none" w:sz="0" w:space="0" w:color="auto"/>
        <w:left w:val="none" w:sz="0" w:space="0" w:color="auto"/>
        <w:bottom w:val="none" w:sz="0" w:space="0" w:color="auto"/>
        <w:right w:val="none" w:sz="0" w:space="0" w:color="auto"/>
      </w:divBdr>
    </w:div>
    <w:div w:id="1887637648">
      <w:bodyDiv w:val="1"/>
      <w:marLeft w:val="0"/>
      <w:marRight w:val="0"/>
      <w:marTop w:val="0"/>
      <w:marBottom w:val="0"/>
      <w:divBdr>
        <w:top w:val="none" w:sz="0" w:space="0" w:color="auto"/>
        <w:left w:val="none" w:sz="0" w:space="0" w:color="auto"/>
        <w:bottom w:val="none" w:sz="0" w:space="0" w:color="auto"/>
        <w:right w:val="none" w:sz="0" w:space="0" w:color="auto"/>
      </w:divBdr>
    </w:div>
    <w:div w:id="1929733482">
      <w:bodyDiv w:val="1"/>
      <w:marLeft w:val="0"/>
      <w:marRight w:val="0"/>
      <w:marTop w:val="0"/>
      <w:marBottom w:val="0"/>
      <w:divBdr>
        <w:top w:val="none" w:sz="0" w:space="0" w:color="auto"/>
        <w:left w:val="none" w:sz="0" w:space="0" w:color="auto"/>
        <w:bottom w:val="none" w:sz="0" w:space="0" w:color="auto"/>
        <w:right w:val="none" w:sz="0" w:space="0" w:color="auto"/>
      </w:divBdr>
    </w:div>
    <w:div w:id="1935088532">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37345829">
      <w:bodyDiv w:val="1"/>
      <w:marLeft w:val="0"/>
      <w:marRight w:val="0"/>
      <w:marTop w:val="0"/>
      <w:marBottom w:val="0"/>
      <w:divBdr>
        <w:top w:val="none" w:sz="0" w:space="0" w:color="auto"/>
        <w:left w:val="none" w:sz="0" w:space="0" w:color="auto"/>
        <w:bottom w:val="none" w:sz="0" w:space="0" w:color="auto"/>
        <w:right w:val="none" w:sz="0" w:space="0" w:color="auto"/>
      </w:divBdr>
    </w:div>
    <w:div w:id="2040618669">
      <w:bodyDiv w:val="1"/>
      <w:marLeft w:val="0"/>
      <w:marRight w:val="0"/>
      <w:marTop w:val="0"/>
      <w:marBottom w:val="0"/>
      <w:divBdr>
        <w:top w:val="none" w:sz="0" w:space="0" w:color="auto"/>
        <w:left w:val="none" w:sz="0" w:space="0" w:color="auto"/>
        <w:bottom w:val="none" w:sz="0" w:space="0" w:color="auto"/>
        <w:right w:val="none" w:sz="0" w:space="0" w:color="auto"/>
      </w:divBdr>
    </w:div>
    <w:div w:id="2046905328">
      <w:bodyDiv w:val="1"/>
      <w:marLeft w:val="0"/>
      <w:marRight w:val="0"/>
      <w:marTop w:val="0"/>
      <w:marBottom w:val="0"/>
      <w:divBdr>
        <w:top w:val="none" w:sz="0" w:space="0" w:color="auto"/>
        <w:left w:val="none" w:sz="0" w:space="0" w:color="auto"/>
        <w:bottom w:val="none" w:sz="0" w:space="0" w:color="auto"/>
        <w:right w:val="none" w:sz="0" w:space="0" w:color="auto"/>
      </w:divBdr>
    </w:div>
    <w:div w:id="2047292367">
      <w:bodyDiv w:val="1"/>
      <w:marLeft w:val="0"/>
      <w:marRight w:val="0"/>
      <w:marTop w:val="0"/>
      <w:marBottom w:val="0"/>
      <w:divBdr>
        <w:top w:val="none" w:sz="0" w:space="0" w:color="auto"/>
        <w:left w:val="none" w:sz="0" w:space="0" w:color="auto"/>
        <w:bottom w:val="none" w:sz="0" w:space="0" w:color="auto"/>
        <w:right w:val="none" w:sz="0" w:space="0" w:color="auto"/>
      </w:divBdr>
    </w:div>
    <w:div w:id="2055306649">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data.europa.eu/eli/reg/2017/625/oj" TargetMode="External"/><Relationship Id="rId21" Type="http://schemas.openxmlformats.org/officeDocument/2006/relationships/hyperlink" Target="https://www.uradni-list.si/glasilo-uradni-list-rs/vsebina/2020-01-3632" TargetMode="External"/><Relationship Id="rId42" Type="http://schemas.openxmlformats.org/officeDocument/2006/relationships/hyperlink" Target="http://data.europa.eu/eli/reg/2004/854/oj" TargetMode="External"/><Relationship Id="rId47" Type="http://schemas.openxmlformats.org/officeDocument/2006/relationships/hyperlink" Target="http://data.europa.eu/eli/dir/1991/496/oj" TargetMode="External"/><Relationship Id="rId63" Type="http://schemas.openxmlformats.org/officeDocument/2006/relationships/hyperlink" Target="http://data.europa.eu/eli/reg/2005/2173/oj" TargetMode="External"/><Relationship Id="rId68" Type="http://schemas.openxmlformats.org/officeDocument/2006/relationships/hyperlink" Target="http://data.europa.eu/eli/reg/1997/1255/oj" TargetMode="External"/><Relationship Id="rId84" Type="http://schemas.openxmlformats.org/officeDocument/2006/relationships/hyperlink" Target="http://data.europa.eu/eli/dir/2008/120/oj" TargetMode="External"/><Relationship Id="rId89" Type="http://schemas.openxmlformats.org/officeDocument/2006/relationships/hyperlink" Target="http://data.europa.eu/eli/dir/1990/425/oj" TargetMode="External"/><Relationship Id="rId2" Type="http://schemas.openxmlformats.org/officeDocument/2006/relationships/customXml" Target="../customXml/item2.xml"/><Relationship Id="rId16" Type="http://schemas.openxmlformats.org/officeDocument/2006/relationships/hyperlink" Target="https://www.uradni-list.si/glasilo-uradni-list-rs/vsebina/2015-01-3374" TargetMode="External"/><Relationship Id="rId29" Type="http://schemas.openxmlformats.org/officeDocument/2006/relationships/hyperlink" Target="http://data.europa.eu/eli/reg/2009/1069/oj" TargetMode="External"/><Relationship Id="rId107" Type="http://schemas.openxmlformats.org/officeDocument/2006/relationships/header" Target="header4.xml"/><Relationship Id="rId11" Type="http://schemas.openxmlformats.org/officeDocument/2006/relationships/endnotes" Target="endnotes.xml"/><Relationship Id="rId24" Type="http://schemas.openxmlformats.org/officeDocument/2006/relationships/hyperlink" Target="https://www.uradni-list.si/glasilo-uradni-list-rs/vsebina/2022-01-3467" TargetMode="External"/><Relationship Id="rId32" Type="http://schemas.openxmlformats.org/officeDocument/2006/relationships/hyperlink" Target="http://data.europa.eu/eli/reg/2014/652/oj" TargetMode="External"/><Relationship Id="rId37" Type="http://schemas.openxmlformats.org/officeDocument/2006/relationships/hyperlink" Target="http://data.europa.eu/eli/dir/1998/58/oj" TargetMode="External"/><Relationship Id="rId40" Type="http://schemas.openxmlformats.org/officeDocument/2006/relationships/hyperlink" Target="http://data.europa.eu/eli/dir/2008/119/oj" TargetMode="External"/><Relationship Id="rId45" Type="http://schemas.openxmlformats.org/officeDocument/2006/relationships/hyperlink" Target="http://data.europa.eu/eli/dir/1989/662/oj" TargetMode="External"/><Relationship Id="rId53" Type="http://schemas.openxmlformats.org/officeDocument/2006/relationships/hyperlink" Target="http://data.europa.eu/eli/dir/2010/63/oj" TargetMode="External"/><Relationship Id="rId58" Type="http://schemas.openxmlformats.org/officeDocument/2006/relationships/hyperlink" Target="http://data.europa.eu/eli/dir/2004/35/oj" TargetMode="External"/><Relationship Id="rId66" Type="http://schemas.openxmlformats.org/officeDocument/2006/relationships/hyperlink" Target="http://data.europa.eu/eli/dir/1964/432/oj" TargetMode="External"/><Relationship Id="rId74" Type="http://schemas.openxmlformats.org/officeDocument/2006/relationships/hyperlink" Target="http://data.europa.eu/eli/reg/2012/1151/oj" TargetMode="External"/><Relationship Id="rId79" Type="http://schemas.openxmlformats.org/officeDocument/2006/relationships/hyperlink" Target="http://data.europa.eu/eli/reg/2009/1099/oj" TargetMode="External"/><Relationship Id="rId87" Type="http://schemas.openxmlformats.org/officeDocument/2006/relationships/hyperlink" Target="http://data.europa.eu/eli/dir/1989/608/oj" TargetMode="External"/><Relationship Id="rId102" Type="http://schemas.openxmlformats.org/officeDocument/2006/relationships/header" Target="header2.xml"/><Relationship Id="rId5" Type="http://schemas.openxmlformats.org/officeDocument/2006/relationships/customXml" Target="../customXml/item5.xml"/><Relationship Id="rId61" Type="http://schemas.openxmlformats.org/officeDocument/2006/relationships/hyperlink" Target="http://data.europa.eu/eli/dir/2010/63/oj" TargetMode="External"/><Relationship Id="rId82" Type="http://schemas.openxmlformats.org/officeDocument/2006/relationships/hyperlink" Target="http://data.europa.eu/eli/dir/2007/43/oj" TargetMode="External"/><Relationship Id="rId90" Type="http://schemas.openxmlformats.org/officeDocument/2006/relationships/hyperlink" Target="http://data.europa.eu/eli/dir/1991/496/oj" TargetMode="External"/><Relationship Id="rId95" Type="http://schemas.openxmlformats.org/officeDocument/2006/relationships/hyperlink" Target="http://data.europa.eu/eli/reg/2009/1099/oj" TargetMode="External"/><Relationship Id="rId19" Type="http://schemas.openxmlformats.org/officeDocument/2006/relationships/hyperlink" Target="https://www.uradni-list.si/glasilo-uradni-list-rs/vsebina/2019-01-1627" TargetMode="External"/><Relationship Id="rId14" Type="http://schemas.openxmlformats.org/officeDocument/2006/relationships/hyperlink" Target="https://www.uradni-list.si/glasilo-uradni-list-rs/vsebina/2013-01-0436" TargetMode="External"/><Relationship Id="rId22" Type="http://schemas.openxmlformats.org/officeDocument/2006/relationships/hyperlink" Target="https://www.uradni-list.si/glasilo-uradni-list-rs/vsebina/2021-01-3355" TargetMode="External"/><Relationship Id="rId27" Type="http://schemas.openxmlformats.org/officeDocument/2006/relationships/hyperlink" Target="http://data.europa.eu/eli/reg/2001/999/oj" TargetMode="External"/><Relationship Id="rId30" Type="http://schemas.openxmlformats.org/officeDocument/2006/relationships/hyperlink" Target="http://data.europa.eu/eli/reg/2009/1107/oj" TargetMode="External"/><Relationship Id="rId35" Type="http://schemas.openxmlformats.org/officeDocument/2006/relationships/hyperlink" Target="http://data.europa.eu/eli/reg/2005/1/oj" TargetMode="External"/><Relationship Id="rId43" Type="http://schemas.openxmlformats.org/officeDocument/2006/relationships/hyperlink" Target="http://data.europa.eu/eli/reg/2004/882/oj" TargetMode="External"/><Relationship Id="rId48" Type="http://schemas.openxmlformats.org/officeDocument/2006/relationships/hyperlink" Target="http://data.europa.eu/eli/dir/1996/23/oj" TargetMode="External"/><Relationship Id="rId56" Type="http://schemas.openxmlformats.org/officeDocument/2006/relationships/hyperlink" Target="http://data.europa.eu/eli/reg/2010/995/oj" TargetMode="External"/><Relationship Id="rId64" Type="http://schemas.openxmlformats.org/officeDocument/2006/relationships/hyperlink" Target="http://data.europa.eu/eli/dir/1986/278/oj" TargetMode="External"/><Relationship Id="rId69" Type="http://schemas.openxmlformats.org/officeDocument/2006/relationships/hyperlink" Target="http://data.europa.eu/eli/reg/2017/625/oj" TargetMode="External"/><Relationship Id="rId77" Type="http://schemas.openxmlformats.org/officeDocument/2006/relationships/hyperlink" Target="http://data.europa.eu/eli/reg/2016/2031/oj" TargetMode="External"/><Relationship Id="rId100" Type="http://schemas.openxmlformats.org/officeDocument/2006/relationships/hyperlink" Target="http://data.europa.eu/eli/dir/2010/63/anx_1/oj" TargetMode="External"/><Relationship Id="rId105" Type="http://schemas.openxmlformats.org/officeDocument/2006/relationships/header" Target="header3.xml"/><Relationship Id="rId8" Type="http://schemas.openxmlformats.org/officeDocument/2006/relationships/settings" Target="settings.xml"/><Relationship Id="rId51" Type="http://schemas.openxmlformats.org/officeDocument/2006/relationships/hyperlink" Target="http://data.europa.eu/eli/dec/1992/438/oj" TargetMode="External"/><Relationship Id="rId72" Type="http://schemas.openxmlformats.org/officeDocument/2006/relationships/hyperlink" Target="http://data.europa.eu/eli/reg/2009/1069/oj" TargetMode="External"/><Relationship Id="rId80" Type="http://schemas.openxmlformats.org/officeDocument/2006/relationships/hyperlink" Target="http://data.europa.eu/eli/dir/1998/58/oj" TargetMode="External"/><Relationship Id="rId85" Type="http://schemas.openxmlformats.org/officeDocument/2006/relationships/hyperlink" Target="http://data.europa.eu/eli/reg/2004/854/oj" TargetMode="External"/><Relationship Id="rId93" Type="http://schemas.openxmlformats.org/officeDocument/2006/relationships/hyperlink" Target="http://data.europa.eu/eli/dir/1997/78/oj" TargetMode="External"/><Relationship Id="rId98" Type="http://schemas.openxmlformats.org/officeDocument/2006/relationships/hyperlink" Target="http://data.europa.eu/eli/reg/2009/1099/anx_2/oj" TargetMode="Externa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hyperlink" Target="https://www.uradni-list.si/glasilo-uradni-list-rs/vsebina/2016-01-3231" TargetMode="External"/><Relationship Id="rId25" Type="http://schemas.openxmlformats.org/officeDocument/2006/relationships/hyperlink" Target="http://data.europa.eu/eli/dir/1998/58/oj" TargetMode="External"/><Relationship Id="rId33" Type="http://schemas.openxmlformats.org/officeDocument/2006/relationships/hyperlink" Target="http://data.europa.eu/eli/reg/2016/429/oj" TargetMode="External"/><Relationship Id="rId38" Type="http://schemas.openxmlformats.org/officeDocument/2006/relationships/hyperlink" Target="http://data.europa.eu/eli/dir/1999/74/oj" TargetMode="External"/><Relationship Id="rId46" Type="http://schemas.openxmlformats.org/officeDocument/2006/relationships/hyperlink" Target="http://data.europa.eu/eli/dir/1990/425/oj" TargetMode="External"/><Relationship Id="rId59" Type="http://schemas.openxmlformats.org/officeDocument/2006/relationships/hyperlink" Target="http://data.europa.eu/eli/dir/2007/2/oj" TargetMode="External"/><Relationship Id="rId67" Type="http://schemas.openxmlformats.org/officeDocument/2006/relationships/hyperlink" Target="http://data.europa.eu/eli/dir/1993/119/oj" TargetMode="External"/><Relationship Id="rId103" Type="http://schemas.openxmlformats.org/officeDocument/2006/relationships/footer" Target="footer1.xml"/><Relationship Id="rId108" Type="http://schemas.openxmlformats.org/officeDocument/2006/relationships/fontTable" Target="fontTable.xml"/><Relationship Id="rId20" Type="http://schemas.openxmlformats.org/officeDocument/2006/relationships/hyperlink" Target="https://www.uradni-list.si/glasilo-uradni-list-rs/vsebina/2019-01-2921" TargetMode="External"/><Relationship Id="rId41" Type="http://schemas.openxmlformats.org/officeDocument/2006/relationships/hyperlink" Target="http://data.europa.eu/eli/dir/2008/120/oj" TargetMode="External"/><Relationship Id="rId54" Type="http://schemas.openxmlformats.org/officeDocument/2006/relationships/hyperlink" Target="http://data.europa.eu/eli/reg/2019/1010/oj" TargetMode="External"/><Relationship Id="rId62" Type="http://schemas.openxmlformats.org/officeDocument/2006/relationships/hyperlink" Target="http://data.europa.eu/eli/reg/1997/338/oj" TargetMode="External"/><Relationship Id="rId70" Type="http://schemas.openxmlformats.org/officeDocument/2006/relationships/hyperlink" Target="http://data.europa.eu/eli/reg/2001/999/oj" TargetMode="External"/><Relationship Id="rId75" Type="http://schemas.openxmlformats.org/officeDocument/2006/relationships/hyperlink" Target="http://data.europa.eu/eli/reg/2014/652/oj" TargetMode="External"/><Relationship Id="rId83" Type="http://schemas.openxmlformats.org/officeDocument/2006/relationships/hyperlink" Target="http://data.europa.eu/eli/dir/2008/119/oj" TargetMode="External"/><Relationship Id="rId88" Type="http://schemas.openxmlformats.org/officeDocument/2006/relationships/hyperlink" Target="http://data.europa.eu/eli/dir/1989/662/oj" TargetMode="External"/><Relationship Id="rId91" Type="http://schemas.openxmlformats.org/officeDocument/2006/relationships/hyperlink" Target="http://data.europa.eu/eli/dir/1996/23/oj" TargetMode="External"/><Relationship Id="rId96" Type="http://schemas.openxmlformats.org/officeDocument/2006/relationships/hyperlink" Target="http://data.europa.eu/eli/reg_impl/2018/723/oj"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uradni-list.si/glasilo-uradni-list-rs/vsebina/2014-01-0291" TargetMode="External"/><Relationship Id="rId23" Type="http://schemas.openxmlformats.org/officeDocument/2006/relationships/hyperlink" Target="https://www.uradni-list.si/glasilo-uradni-list-rs/vsebina/2022-01-2603" TargetMode="External"/><Relationship Id="rId28" Type="http://schemas.openxmlformats.org/officeDocument/2006/relationships/hyperlink" Target="http://data.europa.eu/eli/reg/2005/396/oj" TargetMode="External"/><Relationship Id="rId36" Type="http://schemas.openxmlformats.org/officeDocument/2006/relationships/hyperlink" Target="http://data.europa.eu/eli/reg/2009/1099/oj" TargetMode="External"/><Relationship Id="rId49" Type="http://schemas.openxmlformats.org/officeDocument/2006/relationships/hyperlink" Target="http://data.europa.eu/eli/dir/1996/93/oj" TargetMode="External"/><Relationship Id="rId57" Type="http://schemas.openxmlformats.org/officeDocument/2006/relationships/hyperlink" Target="http://data.europa.eu/eli/dir/2002/49/oj" TargetMode="External"/><Relationship Id="rId106" Type="http://schemas.openxmlformats.org/officeDocument/2006/relationships/footer" Target="footer3.xml"/><Relationship Id="rId10" Type="http://schemas.openxmlformats.org/officeDocument/2006/relationships/footnotes" Target="footnotes.xml"/><Relationship Id="rId31" Type="http://schemas.openxmlformats.org/officeDocument/2006/relationships/hyperlink" Target="http://data.europa.eu/eli/reg/2012/1151/oj" TargetMode="External"/><Relationship Id="rId44" Type="http://schemas.openxmlformats.org/officeDocument/2006/relationships/hyperlink" Target="http://data.europa.eu/eli/dir/1989/608/oj" TargetMode="External"/><Relationship Id="rId52" Type="http://schemas.openxmlformats.org/officeDocument/2006/relationships/hyperlink" Target="http://data.europa.eu/eli/dir/2010/63/oj" TargetMode="External"/><Relationship Id="rId60" Type="http://schemas.openxmlformats.org/officeDocument/2006/relationships/hyperlink" Target="http://data.europa.eu/eli/dir/2009/147/oj" TargetMode="External"/><Relationship Id="rId65" Type="http://schemas.openxmlformats.org/officeDocument/2006/relationships/hyperlink" Target="http://data.europa.eu/eli/reg/2005/1/oj" TargetMode="External"/><Relationship Id="rId73" Type="http://schemas.openxmlformats.org/officeDocument/2006/relationships/hyperlink" Target="http://data.europa.eu/eli/reg/2009/1107/oj" TargetMode="External"/><Relationship Id="rId78" Type="http://schemas.openxmlformats.org/officeDocument/2006/relationships/hyperlink" Target="http://data.europa.eu/eli/reg/2005/1/oj" TargetMode="External"/><Relationship Id="rId81" Type="http://schemas.openxmlformats.org/officeDocument/2006/relationships/hyperlink" Target="http://data.europa.eu/eli/dir/1999/74/oj" TargetMode="External"/><Relationship Id="rId86" Type="http://schemas.openxmlformats.org/officeDocument/2006/relationships/hyperlink" Target="http://data.europa.eu/eli/reg/2004/882/oj" TargetMode="External"/><Relationship Id="rId94" Type="http://schemas.openxmlformats.org/officeDocument/2006/relationships/hyperlink" Target="http://data.europa.eu/eli/dec/1992/438/oj" TargetMode="External"/><Relationship Id="rId99" Type="http://schemas.openxmlformats.org/officeDocument/2006/relationships/hyperlink" Target="http://data.europa.eu/eli/dir/2010/63/oj" TargetMode="External"/><Relationship Id="rId10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s://e-uprava.gov.si/si/drzava-in-druzba/e-demokracija/predlogi-predpisov.html" TargetMode="External"/><Relationship Id="rId18" Type="http://schemas.openxmlformats.org/officeDocument/2006/relationships/hyperlink" Target="https://www.uradni-list.si/glasilo-uradni-list-rs/vsebina/2017-01-3731" TargetMode="External"/><Relationship Id="rId39" Type="http://schemas.openxmlformats.org/officeDocument/2006/relationships/hyperlink" Target="http://data.europa.eu/eli/dir/2007/43/oj" TargetMode="External"/><Relationship Id="rId109" Type="http://schemas.openxmlformats.org/officeDocument/2006/relationships/theme" Target="theme/theme1.xml"/><Relationship Id="rId34" Type="http://schemas.openxmlformats.org/officeDocument/2006/relationships/hyperlink" Target="http://data.europa.eu/eli/reg/2016/2031/oj" TargetMode="External"/><Relationship Id="rId50" Type="http://schemas.openxmlformats.org/officeDocument/2006/relationships/hyperlink" Target="http://data.europa.eu/eli/dir/1997/78/oj" TargetMode="External"/><Relationship Id="rId55" Type="http://schemas.openxmlformats.org/officeDocument/2006/relationships/hyperlink" Target="http://data.europa.eu/eli/reg/2006/166/oj" TargetMode="External"/><Relationship Id="rId76" Type="http://schemas.openxmlformats.org/officeDocument/2006/relationships/hyperlink" Target="http://data.europa.eu/eli/reg/2016/429/oj" TargetMode="External"/><Relationship Id="rId97" Type="http://schemas.openxmlformats.org/officeDocument/2006/relationships/hyperlink" Target="http://data.europa.eu/eli/reg/2009/1099/anx_1/oj" TargetMode="External"/><Relationship Id="rId104" Type="http://schemas.openxmlformats.org/officeDocument/2006/relationships/footer" Target="footer2.xml"/><Relationship Id="rId7" Type="http://schemas.openxmlformats.org/officeDocument/2006/relationships/styles" Target="styles.xml"/><Relationship Id="rId71" Type="http://schemas.openxmlformats.org/officeDocument/2006/relationships/hyperlink" Target="http://data.europa.eu/eli/reg/2005/396/oj" TargetMode="External"/><Relationship Id="rId92" Type="http://schemas.openxmlformats.org/officeDocument/2006/relationships/hyperlink" Target="http://data.europa.eu/eli/dir/1996/93/oj"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legifrance.gouv.fr/codes/section_lc/LEGITEXT000006071367/LEGISCTA000006183005/2022-04-06/" TargetMode="External"/><Relationship Id="rId7" Type="http://schemas.openxmlformats.org/officeDocument/2006/relationships/hyperlink" Target="https://legilux.public.lu/eli/etat/leg/loi/2018/06/27/a537/jo" TargetMode="External"/><Relationship Id="rId2" Type="http://schemas.openxmlformats.org/officeDocument/2006/relationships/hyperlink" Target="https://etaamb.openjustice.be/nl/besluit-van-de-brusselse-hoofdstedelijke-regering-van-_n2024005960.html" TargetMode="External"/><Relationship Id="rId1" Type="http://schemas.openxmlformats.org/officeDocument/2006/relationships/hyperlink" Target="https://codex.vlaanderen.be/PrintDocument.ashx?id=1039881&amp;datum=&amp;geannoteerd=false" TargetMode="External"/><Relationship Id="rId6" Type="http://schemas.openxmlformats.org/officeDocument/2006/relationships/hyperlink" Target="https://e-seimas.lrs.lt/portal/legalAct/lt/TAD/44c7dc1338a611efb121d2fe3a0eff27" TargetMode="External"/><Relationship Id="rId5" Type="http://schemas.openxmlformats.org/officeDocument/2006/relationships/hyperlink" Target="C://Users/FerencakT88/Downloads/AR_2024-11-01.pdf" TargetMode="External"/><Relationship Id="rId4" Type="http://schemas.openxmlformats.org/officeDocument/2006/relationships/hyperlink" Target="https://www.pgdlisboa.pt/leis/lei_mostra_articulado.php?nid=3093&amp;tabela=leis"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733BA683F7A42459DD5D6872AD62FCD" ma:contentTypeVersion="12" ma:contentTypeDescription="Create a new document." ma:contentTypeScope="" ma:versionID="be42f5ed4acb55862b431a735f60e993">
  <xsd:schema xmlns:xsd="http://www.w3.org/2001/XMLSchema" xmlns:xs="http://www.w3.org/2001/XMLSchema" xmlns:p="http://schemas.microsoft.com/office/2006/metadata/properties" xmlns:ns2="e53fb2e4-40a6-4b38-9c8d-9bfad2de7b6e" xmlns:ns3="95b413c2-c70b-4087-9a00-62b50471489d" targetNamespace="http://schemas.microsoft.com/office/2006/metadata/properties" ma:root="true" ma:fieldsID="f41c286319bf0e62f22be98818919daf" ns2:_="" ns3:_="">
    <xsd:import namespace="e53fb2e4-40a6-4b38-9c8d-9bfad2de7b6e"/>
    <xsd:import namespace="95b413c2-c70b-4087-9a00-62b50471489d"/>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LengthInSeconds"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3fb2e4-40a6-4b38-9c8d-9bfad2de7b6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5b413c2-c70b-4087-9a00-62b50471489d"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2733BA683F7A42459DD5D6872AD62FCD" ma:contentTypeVersion="12" ma:contentTypeDescription="Create a new document." ma:contentTypeScope="" ma:versionID="be42f5ed4acb55862b431a735f60e993">
  <xsd:schema xmlns:xsd="http://www.w3.org/2001/XMLSchema" xmlns:xs="http://www.w3.org/2001/XMLSchema" xmlns:p="http://schemas.microsoft.com/office/2006/metadata/properties" xmlns:ns2="e53fb2e4-40a6-4b38-9c8d-9bfad2de7b6e" xmlns:ns3="95b413c2-c70b-4087-9a00-62b50471489d" targetNamespace="http://schemas.microsoft.com/office/2006/metadata/properties" ma:root="true" ma:fieldsID="f41c286319bf0e62f22be98818919daf" ns2:_="" ns3:_="">
    <xsd:import namespace="e53fb2e4-40a6-4b38-9c8d-9bfad2de7b6e"/>
    <xsd:import namespace="95b413c2-c70b-4087-9a00-62b50471489d"/>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LengthInSeconds"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3fb2e4-40a6-4b38-9c8d-9bfad2de7b6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5b413c2-c70b-4087-9a00-62b50471489d"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786D32-6A91-415D-8857-FF2BA0CD6C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53fb2e4-40a6-4b38-9c8d-9bfad2de7b6e"/>
    <ds:schemaRef ds:uri="95b413c2-c70b-4087-9a00-62b5047148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B3FDA07-6996-465A-A27B-6A7266307CA2}">
  <ds:schemaRefs>
    <ds:schemaRef ds:uri="http://schemas.microsoft.com/sharepoint/v3/contenttype/forms"/>
  </ds:schemaRefs>
</ds:datastoreItem>
</file>

<file path=customXml/itemProps3.xml><?xml version="1.0" encoding="utf-8"?>
<ds:datastoreItem xmlns:ds="http://schemas.openxmlformats.org/officeDocument/2006/customXml" ds:itemID="{F5AF9F5E-93D6-4E2D-BF4B-612923139317}">
  <ds:schemaRefs>
    <ds:schemaRef ds:uri="http://purl.org/dc/terms/"/>
    <ds:schemaRef ds:uri="http://schemas.microsoft.com/office/2006/metadata/properties"/>
    <ds:schemaRef ds:uri="http://schemas.microsoft.com/office/2006/documentManagement/types"/>
    <ds:schemaRef ds:uri="http://purl.org/dc/elements/1.1/"/>
    <ds:schemaRef ds:uri="95b413c2-c70b-4087-9a00-62b50471489d"/>
    <ds:schemaRef ds:uri="http://schemas.microsoft.com/office/infopath/2007/PartnerControls"/>
    <ds:schemaRef ds:uri="http://schemas.openxmlformats.org/package/2006/metadata/core-properties"/>
    <ds:schemaRef ds:uri="e53fb2e4-40a6-4b38-9c8d-9bfad2de7b6e"/>
    <ds:schemaRef ds:uri="http://www.w3.org/XML/1998/namespace"/>
    <ds:schemaRef ds:uri="http://purl.org/dc/dcmitype/"/>
  </ds:schemaRefs>
</ds:datastoreItem>
</file>

<file path=customXml/itemProps4.xml><?xml version="1.0" encoding="utf-8"?>
<ds:datastoreItem xmlns:ds="http://schemas.openxmlformats.org/officeDocument/2006/customXml" ds:itemID="{E8D4A5AC-5645-48C0-ADF9-2B58071AC5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53fb2e4-40a6-4b38-9c8d-9bfad2de7b6e"/>
    <ds:schemaRef ds:uri="95b413c2-c70b-4087-9a00-62b5047148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3B2C933-D3EE-45CF-9524-299AD35791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36368</Words>
  <Characters>221951</Characters>
  <Application>Microsoft Office Word</Application>
  <DocSecurity>0</DocSecurity>
  <Lines>1849</Lines>
  <Paragraphs>515</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257804</CharactersWithSpaces>
  <SharedDoc>false</SharedDoc>
  <HLinks>
    <vt:vector size="576" baseType="variant">
      <vt:variant>
        <vt:i4>4980855</vt:i4>
      </vt:variant>
      <vt:variant>
        <vt:i4>264</vt:i4>
      </vt:variant>
      <vt:variant>
        <vt:i4>0</vt:i4>
      </vt:variant>
      <vt:variant>
        <vt:i4>5</vt:i4>
      </vt:variant>
      <vt:variant>
        <vt:lpwstr>http://data.europa.eu/eli/dir/2010/63/anx_1/oj</vt:lpwstr>
      </vt:variant>
      <vt:variant>
        <vt:lpwstr/>
      </vt:variant>
      <vt:variant>
        <vt:i4>5374047</vt:i4>
      </vt:variant>
      <vt:variant>
        <vt:i4>261</vt:i4>
      </vt:variant>
      <vt:variant>
        <vt:i4>0</vt:i4>
      </vt:variant>
      <vt:variant>
        <vt:i4>5</vt:i4>
      </vt:variant>
      <vt:variant>
        <vt:lpwstr>http://data.europa.eu/eli/dir/2010/63/oj</vt:lpwstr>
      </vt:variant>
      <vt:variant>
        <vt:lpwstr/>
      </vt:variant>
      <vt:variant>
        <vt:i4>7798860</vt:i4>
      </vt:variant>
      <vt:variant>
        <vt:i4>258</vt:i4>
      </vt:variant>
      <vt:variant>
        <vt:i4>0</vt:i4>
      </vt:variant>
      <vt:variant>
        <vt:i4>5</vt:i4>
      </vt:variant>
      <vt:variant>
        <vt:lpwstr>http://data.europa.eu/eli/reg/2009/1099/anx_2/oj</vt:lpwstr>
      </vt:variant>
      <vt:variant>
        <vt:lpwstr/>
      </vt:variant>
      <vt:variant>
        <vt:i4>7798863</vt:i4>
      </vt:variant>
      <vt:variant>
        <vt:i4>255</vt:i4>
      </vt:variant>
      <vt:variant>
        <vt:i4>0</vt:i4>
      </vt:variant>
      <vt:variant>
        <vt:i4>5</vt:i4>
      </vt:variant>
      <vt:variant>
        <vt:lpwstr>http://data.europa.eu/eli/reg/2009/1099/anx_1/oj</vt:lpwstr>
      </vt:variant>
      <vt:variant>
        <vt:lpwstr/>
      </vt:variant>
      <vt:variant>
        <vt:i4>458873</vt:i4>
      </vt:variant>
      <vt:variant>
        <vt:i4>252</vt:i4>
      </vt:variant>
      <vt:variant>
        <vt:i4>0</vt:i4>
      </vt:variant>
      <vt:variant>
        <vt:i4>5</vt:i4>
      </vt:variant>
      <vt:variant>
        <vt:lpwstr>http://data.europa.eu/eli/reg_impl/2018/723/oj</vt:lpwstr>
      </vt:variant>
      <vt:variant>
        <vt:lpwstr/>
      </vt:variant>
      <vt:variant>
        <vt:i4>6881383</vt:i4>
      </vt:variant>
      <vt:variant>
        <vt:i4>249</vt:i4>
      </vt:variant>
      <vt:variant>
        <vt:i4>0</vt:i4>
      </vt:variant>
      <vt:variant>
        <vt:i4>5</vt:i4>
      </vt:variant>
      <vt:variant>
        <vt:lpwstr>http://data.europa.eu/eli/reg/2009/1099/oj</vt:lpwstr>
      </vt:variant>
      <vt:variant>
        <vt:lpwstr/>
      </vt:variant>
      <vt:variant>
        <vt:i4>4521989</vt:i4>
      </vt:variant>
      <vt:variant>
        <vt:i4>246</vt:i4>
      </vt:variant>
      <vt:variant>
        <vt:i4>0</vt:i4>
      </vt:variant>
      <vt:variant>
        <vt:i4>5</vt:i4>
      </vt:variant>
      <vt:variant>
        <vt:lpwstr>http://data.europa.eu/eli/dec/1992/438/oj</vt:lpwstr>
      </vt:variant>
      <vt:variant>
        <vt:lpwstr/>
      </vt:variant>
      <vt:variant>
        <vt:i4>6094943</vt:i4>
      </vt:variant>
      <vt:variant>
        <vt:i4>243</vt:i4>
      </vt:variant>
      <vt:variant>
        <vt:i4>0</vt:i4>
      </vt:variant>
      <vt:variant>
        <vt:i4>5</vt:i4>
      </vt:variant>
      <vt:variant>
        <vt:lpwstr>http://data.europa.eu/eli/dir/1997/78/oj</vt:lpwstr>
      </vt:variant>
      <vt:variant>
        <vt:lpwstr/>
      </vt:variant>
      <vt:variant>
        <vt:i4>5374036</vt:i4>
      </vt:variant>
      <vt:variant>
        <vt:i4>240</vt:i4>
      </vt:variant>
      <vt:variant>
        <vt:i4>0</vt:i4>
      </vt:variant>
      <vt:variant>
        <vt:i4>5</vt:i4>
      </vt:variant>
      <vt:variant>
        <vt:lpwstr>http://data.europa.eu/eli/dir/1996/93/oj</vt:lpwstr>
      </vt:variant>
      <vt:variant>
        <vt:lpwstr/>
      </vt:variant>
      <vt:variant>
        <vt:i4>5832788</vt:i4>
      </vt:variant>
      <vt:variant>
        <vt:i4>237</vt:i4>
      </vt:variant>
      <vt:variant>
        <vt:i4>0</vt:i4>
      </vt:variant>
      <vt:variant>
        <vt:i4>5</vt:i4>
      </vt:variant>
      <vt:variant>
        <vt:lpwstr>http://data.europa.eu/eli/dir/1996/23/oj</vt:lpwstr>
      </vt:variant>
      <vt:variant>
        <vt:lpwstr/>
      </vt:variant>
      <vt:variant>
        <vt:i4>4456478</vt:i4>
      </vt:variant>
      <vt:variant>
        <vt:i4>234</vt:i4>
      </vt:variant>
      <vt:variant>
        <vt:i4>0</vt:i4>
      </vt:variant>
      <vt:variant>
        <vt:i4>5</vt:i4>
      </vt:variant>
      <vt:variant>
        <vt:lpwstr>http://data.europa.eu/eli/dir/1991/496/oj</vt:lpwstr>
      </vt:variant>
      <vt:variant>
        <vt:lpwstr/>
      </vt:variant>
      <vt:variant>
        <vt:i4>4587541</vt:i4>
      </vt:variant>
      <vt:variant>
        <vt:i4>231</vt:i4>
      </vt:variant>
      <vt:variant>
        <vt:i4>0</vt:i4>
      </vt:variant>
      <vt:variant>
        <vt:i4>5</vt:i4>
      </vt:variant>
      <vt:variant>
        <vt:lpwstr>http://data.europa.eu/eli/dir/1990/425/oj</vt:lpwstr>
      </vt:variant>
      <vt:variant>
        <vt:lpwstr/>
      </vt:variant>
      <vt:variant>
        <vt:i4>4849680</vt:i4>
      </vt:variant>
      <vt:variant>
        <vt:i4>228</vt:i4>
      </vt:variant>
      <vt:variant>
        <vt:i4>0</vt:i4>
      </vt:variant>
      <vt:variant>
        <vt:i4>5</vt:i4>
      </vt:variant>
      <vt:variant>
        <vt:lpwstr>http://data.europa.eu/eli/dir/1989/662/oj</vt:lpwstr>
      </vt:variant>
      <vt:variant>
        <vt:lpwstr/>
      </vt:variant>
      <vt:variant>
        <vt:i4>4194326</vt:i4>
      </vt:variant>
      <vt:variant>
        <vt:i4>225</vt:i4>
      </vt:variant>
      <vt:variant>
        <vt:i4>0</vt:i4>
      </vt:variant>
      <vt:variant>
        <vt:i4>5</vt:i4>
      </vt:variant>
      <vt:variant>
        <vt:lpwstr>http://data.europa.eu/eli/dir/1989/608/oj</vt:lpwstr>
      </vt:variant>
      <vt:variant>
        <vt:lpwstr/>
      </vt:variant>
      <vt:variant>
        <vt:i4>4980758</vt:i4>
      </vt:variant>
      <vt:variant>
        <vt:i4>222</vt:i4>
      </vt:variant>
      <vt:variant>
        <vt:i4>0</vt:i4>
      </vt:variant>
      <vt:variant>
        <vt:i4>5</vt:i4>
      </vt:variant>
      <vt:variant>
        <vt:lpwstr>http://data.europa.eu/eli/reg/2004/882/oj</vt:lpwstr>
      </vt:variant>
      <vt:variant>
        <vt:lpwstr/>
      </vt:variant>
      <vt:variant>
        <vt:i4>4849691</vt:i4>
      </vt:variant>
      <vt:variant>
        <vt:i4>219</vt:i4>
      </vt:variant>
      <vt:variant>
        <vt:i4>0</vt:i4>
      </vt:variant>
      <vt:variant>
        <vt:i4>5</vt:i4>
      </vt:variant>
      <vt:variant>
        <vt:lpwstr>http://data.europa.eu/eli/reg/2004/854/oj</vt:lpwstr>
      </vt:variant>
      <vt:variant>
        <vt:lpwstr/>
      </vt:variant>
      <vt:variant>
        <vt:i4>4653087</vt:i4>
      </vt:variant>
      <vt:variant>
        <vt:i4>216</vt:i4>
      </vt:variant>
      <vt:variant>
        <vt:i4>0</vt:i4>
      </vt:variant>
      <vt:variant>
        <vt:i4>5</vt:i4>
      </vt:variant>
      <vt:variant>
        <vt:lpwstr>http://data.europa.eu/eli/dir/2008/120/oj</vt:lpwstr>
      </vt:variant>
      <vt:variant>
        <vt:lpwstr/>
      </vt:variant>
      <vt:variant>
        <vt:i4>5111836</vt:i4>
      </vt:variant>
      <vt:variant>
        <vt:i4>213</vt:i4>
      </vt:variant>
      <vt:variant>
        <vt:i4>0</vt:i4>
      </vt:variant>
      <vt:variant>
        <vt:i4>5</vt:i4>
      </vt:variant>
      <vt:variant>
        <vt:lpwstr>http://data.europa.eu/eli/dir/2008/119/oj</vt:lpwstr>
      </vt:variant>
      <vt:variant>
        <vt:lpwstr/>
      </vt:variant>
      <vt:variant>
        <vt:i4>5701726</vt:i4>
      </vt:variant>
      <vt:variant>
        <vt:i4>210</vt:i4>
      </vt:variant>
      <vt:variant>
        <vt:i4>0</vt:i4>
      </vt:variant>
      <vt:variant>
        <vt:i4>5</vt:i4>
      </vt:variant>
      <vt:variant>
        <vt:lpwstr>http://data.europa.eu/eli/dir/2007/43/oj</vt:lpwstr>
      </vt:variant>
      <vt:variant>
        <vt:lpwstr/>
      </vt:variant>
      <vt:variant>
        <vt:i4>5439571</vt:i4>
      </vt:variant>
      <vt:variant>
        <vt:i4>207</vt:i4>
      </vt:variant>
      <vt:variant>
        <vt:i4>0</vt:i4>
      </vt:variant>
      <vt:variant>
        <vt:i4>5</vt:i4>
      </vt:variant>
      <vt:variant>
        <vt:lpwstr>http://data.europa.eu/eli/dir/1999/74/oj</vt:lpwstr>
      </vt:variant>
      <vt:variant>
        <vt:lpwstr/>
      </vt:variant>
      <vt:variant>
        <vt:i4>5242975</vt:i4>
      </vt:variant>
      <vt:variant>
        <vt:i4>204</vt:i4>
      </vt:variant>
      <vt:variant>
        <vt:i4>0</vt:i4>
      </vt:variant>
      <vt:variant>
        <vt:i4>5</vt:i4>
      </vt:variant>
      <vt:variant>
        <vt:lpwstr>http://data.europa.eu/eli/dir/1998/58/oj</vt:lpwstr>
      </vt:variant>
      <vt:variant>
        <vt:lpwstr/>
      </vt:variant>
      <vt:variant>
        <vt:i4>6881383</vt:i4>
      </vt:variant>
      <vt:variant>
        <vt:i4>201</vt:i4>
      </vt:variant>
      <vt:variant>
        <vt:i4>0</vt:i4>
      </vt:variant>
      <vt:variant>
        <vt:i4>5</vt:i4>
      </vt:variant>
      <vt:variant>
        <vt:lpwstr>http://data.europa.eu/eli/reg/2009/1099/oj</vt:lpwstr>
      </vt:variant>
      <vt:variant>
        <vt:lpwstr/>
      </vt:variant>
      <vt:variant>
        <vt:i4>7733294</vt:i4>
      </vt:variant>
      <vt:variant>
        <vt:i4>198</vt:i4>
      </vt:variant>
      <vt:variant>
        <vt:i4>0</vt:i4>
      </vt:variant>
      <vt:variant>
        <vt:i4>5</vt:i4>
      </vt:variant>
      <vt:variant>
        <vt:lpwstr>http://data.europa.eu/eli/reg/2005/1/oj</vt:lpwstr>
      </vt:variant>
      <vt:variant>
        <vt:lpwstr/>
      </vt:variant>
      <vt:variant>
        <vt:i4>7274606</vt:i4>
      </vt:variant>
      <vt:variant>
        <vt:i4>195</vt:i4>
      </vt:variant>
      <vt:variant>
        <vt:i4>0</vt:i4>
      </vt:variant>
      <vt:variant>
        <vt:i4>5</vt:i4>
      </vt:variant>
      <vt:variant>
        <vt:lpwstr>http://data.europa.eu/eli/reg/2016/2031/oj</vt:lpwstr>
      </vt:variant>
      <vt:variant>
        <vt:lpwstr/>
      </vt:variant>
      <vt:variant>
        <vt:i4>4784157</vt:i4>
      </vt:variant>
      <vt:variant>
        <vt:i4>192</vt:i4>
      </vt:variant>
      <vt:variant>
        <vt:i4>0</vt:i4>
      </vt:variant>
      <vt:variant>
        <vt:i4>5</vt:i4>
      </vt:variant>
      <vt:variant>
        <vt:lpwstr>http://data.europa.eu/eli/reg/2016/429/oj</vt:lpwstr>
      </vt:variant>
      <vt:variant>
        <vt:lpwstr/>
      </vt:variant>
      <vt:variant>
        <vt:i4>4325402</vt:i4>
      </vt:variant>
      <vt:variant>
        <vt:i4>189</vt:i4>
      </vt:variant>
      <vt:variant>
        <vt:i4>0</vt:i4>
      </vt:variant>
      <vt:variant>
        <vt:i4>5</vt:i4>
      </vt:variant>
      <vt:variant>
        <vt:lpwstr>http://data.europa.eu/eli/reg/2014/652/oj</vt:lpwstr>
      </vt:variant>
      <vt:variant>
        <vt:lpwstr/>
      </vt:variant>
      <vt:variant>
        <vt:i4>7209071</vt:i4>
      </vt:variant>
      <vt:variant>
        <vt:i4>186</vt:i4>
      </vt:variant>
      <vt:variant>
        <vt:i4>0</vt:i4>
      </vt:variant>
      <vt:variant>
        <vt:i4>5</vt:i4>
      </vt:variant>
      <vt:variant>
        <vt:lpwstr>http://data.europa.eu/eli/reg/2012/1151/oj</vt:lpwstr>
      </vt:variant>
      <vt:variant>
        <vt:lpwstr/>
      </vt:variant>
      <vt:variant>
        <vt:i4>6291560</vt:i4>
      </vt:variant>
      <vt:variant>
        <vt:i4>183</vt:i4>
      </vt:variant>
      <vt:variant>
        <vt:i4>0</vt:i4>
      </vt:variant>
      <vt:variant>
        <vt:i4>5</vt:i4>
      </vt:variant>
      <vt:variant>
        <vt:lpwstr>http://data.europa.eu/eli/reg/2009/1107/oj</vt:lpwstr>
      </vt:variant>
      <vt:variant>
        <vt:lpwstr/>
      </vt:variant>
      <vt:variant>
        <vt:i4>6684775</vt:i4>
      </vt:variant>
      <vt:variant>
        <vt:i4>180</vt:i4>
      </vt:variant>
      <vt:variant>
        <vt:i4>0</vt:i4>
      </vt:variant>
      <vt:variant>
        <vt:i4>5</vt:i4>
      </vt:variant>
      <vt:variant>
        <vt:lpwstr>http://data.europa.eu/eli/reg/2009/1069/oj</vt:lpwstr>
      </vt:variant>
      <vt:variant>
        <vt:lpwstr/>
      </vt:variant>
      <vt:variant>
        <vt:i4>4325399</vt:i4>
      </vt:variant>
      <vt:variant>
        <vt:i4>177</vt:i4>
      </vt:variant>
      <vt:variant>
        <vt:i4>0</vt:i4>
      </vt:variant>
      <vt:variant>
        <vt:i4>5</vt:i4>
      </vt:variant>
      <vt:variant>
        <vt:lpwstr>http://data.europa.eu/eli/reg/2005/396/oj</vt:lpwstr>
      </vt:variant>
      <vt:variant>
        <vt:lpwstr/>
      </vt:variant>
      <vt:variant>
        <vt:i4>4390935</vt:i4>
      </vt:variant>
      <vt:variant>
        <vt:i4>174</vt:i4>
      </vt:variant>
      <vt:variant>
        <vt:i4>0</vt:i4>
      </vt:variant>
      <vt:variant>
        <vt:i4>5</vt:i4>
      </vt:variant>
      <vt:variant>
        <vt:lpwstr>http://data.europa.eu/eli/reg/2001/999/oj</vt:lpwstr>
      </vt:variant>
      <vt:variant>
        <vt:lpwstr/>
      </vt:variant>
      <vt:variant>
        <vt:i4>4587549</vt:i4>
      </vt:variant>
      <vt:variant>
        <vt:i4>171</vt:i4>
      </vt:variant>
      <vt:variant>
        <vt:i4>0</vt:i4>
      </vt:variant>
      <vt:variant>
        <vt:i4>5</vt:i4>
      </vt:variant>
      <vt:variant>
        <vt:lpwstr>http://data.europa.eu/eli/reg/2017/625/oj</vt:lpwstr>
      </vt:variant>
      <vt:variant>
        <vt:lpwstr/>
      </vt:variant>
      <vt:variant>
        <vt:i4>6422627</vt:i4>
      </vt:variant>
      <vt:variant>
        <vt:i4>168</vt:i4>
      </vt:variant>
      <vt:variant>
        <vt:i4>0</vt:i4>
      </vt:variant>
      <vt:variant>
        <vt:i4>5</vt:i4>
      </vt:variant>
      <vt:variant>
        <vt:lpwstr>http://data.europa.eu/eli/reg/1997/1255/oj</vt:lpwstr>
      </vt:variant>
      <vt:variant>
        <vt:lpwstr/>
      </vt:variant>
      <vt:variant>
        <vt:i4>4980758</vt:i4>
      </vt:variant>
      <vt:variant>
        <vt:i4>165</vt:i4>
      </vt:variant>
      <vt:variant>
        <vt:i4>0</vt:i4>
      </vt:variant>
      <vt:variant>
        <vt:i4>5</vt:i4>
      </vt:variant>
      <vt:variant>
        <vt:lpwstr>http://data.europa.eu/eli/dir/1993/119/oj</vt:lpwstr>
      </vt:variant>
      <vt:variant>
        <vt:lpwstr/>
      </vt:variant>
      <vt:variant>
        <vt:i4>4522011</vt:i4>
      </vt:variant>
      <vt:variant>
        <vt:i4>162</vt:i4>
      </vt:variant>
      <vt:variant>
        <vt:i4>0</vt:i4>
      </vt:variant>
      <vt:variant>
        <vt:i4>5</vt:i4>
      </vt:variant>
      <vt:variant>
        <vt:lpwstr>http://data.europa.eu/eli/dir/1964/432/oj</vt:lpwstr>
      </vt:variant>
      <vt:variant>
        <vt:lpwstr/>
      </vt:variant>
      <vt:variant>
        <vt:i4>7733294</vt:i4>
      </vt:variant>
      <vt:variant>
        <vt:i4>159</vt:i4>
      </vt:variant>
      <vt:variant>
        <vt:i4>0</vt:i4>
      </vt:variant>
      <vt:variant>
        <vt:i4>5</vt:i4>
      </vt:variant>
      <vt:variant>
        <vt:lpwstr>http://data.europa.eu/eli/reg/2005/1/oj</vt:lpwstr>
      </vt:variant>
      <vt:variant>
        <vt:lpwstr/>
      </vt:variant>
      <vt:variant>
        <vt:i4>4915217</vt:i4>
      </vt:variant>
      <vt:variant>
        <vt:i4>156</vt:i4>
      </vt:variant>
      <vt:variant>
        <vt:i4>0</vt:i4>
      </vt:variant>
      <vt:variant>
        <vt:i4>5</vt:i4>
      </vt:variant>
      <vt:variant>
        <vt:lpwstr>http://data.europa.eu/eli/dir/1986/278/oj</vt:lpwstr>
      </vt:variant>
      <vt:variant>
        <vt:lpwstr/>
      </vt:variant>
      <vt:variant>
        <vt:i4>6815852</vt:i4>
      </vt:variant>
      <vt:variant>
        <vt:i4>153</vt:i4>
      </vt:variant>
      <vt:variant>
        <vt:i4>0</vt:i4>
      </vt:variant>
      <vt:variant>
        <vt:i4>5</vt:i4>
      </vt:variant>
      <vt:variant>
        <vt:lpwstr>http://data.europa.eu/eli/reg/2005/2173/oj</vt:lpwstr>
      </vt:variant>
      <vt:variant>
        <vt:lpwstr/>
      </vt:variant>
      <vt:variant>
        <vt:i4>4653079</vt:i4>
      </vt:variant>
      <vt:variant>
        <vt:i4>150</vt:i4>
      </vt:variant>
      <vt:variant>
        <vt:i4>0</vt:i4>
      </vt:variant>
      <vt:variant>
        <vt:i4>5</vt:i4>
      </vt:variant>
      <vt:variant>
        <vt:lpwstr>http://data.europa.eu/eli/reg/1997/338/oj</vt:lpwstr>
      </vt:variant>
      <vt:variant>
        <vt:lpwstr/>
      </vt:variant>
      <vt:variant>
        <vt:i4>5374047</vt:i4>
      </vt:variant>
      <vt:variant>
        <vt:i4>147</vt:i4>
      </vt:variant>
      <vt:variant>
        <vt:i4>0</vt:i4>
      </vt:variant>
      <vt:variant>
        <vt:i4>5</vt:i4>
      </vt:variant>
      <vt:variant>
        <vt:lpwstr>http://data.europa.eu/eli/dir/2010/63/oj</vt:lpwstr>
      </vt:variant>
      <vt:variant>
        <vt:lpwstr/>
      </vt:variant>
      <vt:variant>
        <vt:i4>4259865</vt:i4>
      </vt:variant>
      <vt:variant>
        <vt:i4>144</vt:i4>
      </vt:variant>
      <vt:variant>
        <vt:i4>0</vt:i4>
      </vt:variant>
      <vt:variant>
        <vt:i4>5</vt:i4>
      </vt:variant>
      <vt:variant>
        <vt:lpwstr>http://data.europa.eu/eli/dir/2009/147/oj</vt:lpwstr>
      </vt:variant>
      <vt:variant>
        <vt:lpwstr/>
      </vt:variant>
      <vt:variant>
        <vt:i4>8060973</vt:i4>
      </vt:variant>
      <vt:variant>
        <vt:i4>141</vt:i4>
      </vt:variant>
      <vt:variant>
        <vt:i4>0</vt:i4>
      </vt:variant>
      <vt:variant>
        <vt:i4>5</vt:i4>
      </vt:variant>
      <vt:variant>
        <vt:lpwstr>http://data.europa.eu/eli/dir/2007/2/oj</vt:lpwstr>
      </vt:variant>
      <vt:variant>
        <vt:lpwstr/>
      </vt:variant>
      <vt:variant>
        <vt:i4>5439576</vt:i4>
      </vt:variant>
      <vt:variant>
        <vt:i4>138</vt:i4>
      </vt:variant>
      <vt:variant>
        <vt:i4>0</vt:i4>
      </vt:variant>
      <vt:variant>
        <vt:i4>5</vt:i4>
      </vt:variant>
      <vt:variant>
        <vt:lpwstr>http://data.europa.eu/eli/dir/2004/35/oj</vt:lpwstr>
      </vt:variant>
      <vt:variant>
        <vt:lpwstr/>
      </vt:variant>
      <vt:variant>
        <vt:i4>5374036</vt:i4>
      </vt:variant>
      <vt:variant>
        <vt:i4>135</vt:i4>
      </vt:variant>
      <vt:variant>
        <vt:i4>0</vt:i4>
      </vt:variant>
      <vt:variant>
        <vt:i4>5</vt:i4>
      </vt:variant>
      <vt:variant>
        <vt:lpwstr>http://data.europa.eu/eli/dir/2002/49/oj</vt:lpwstr>
      </vt:variant>
      <vt:variant>
        <vt:lpwstr/>
      </vt:variant>
      <vt:variant>
        <vt:i4>5111830</vt:i4>
      </vt:variant>
      <vt:variant>
        <vt:i4>132</vt:i4>
      </vt:variant>
      <vt:variant>
        <vt:i4>0</vt:i4>
      </vt:variant>
      <vt:variant>
        <vt:i4>5</vt:i4>
      </vt:variant>
      <vt:variant>
        <vt:lpwstr>http://data.europa.eu/eli/reg/2010/995/oj</vt:lpwstr>
      </vt:variant>
      <vt:variant>
        <vt:lpwstr/>
      </vt:variant>
      <vt:variant>
        <vt:i4>4390936</vt:i4>
      </vt:variant>
      <vt:variant>
        <vt:i4>129</vt:i4>
      </vt:variant>
      <vt:variant>
        <vt:i4>0</vt:i4>
      </vt:variant>
      <vt:variant>
        <vt:i4>5</vt:i4>
      </vt:variant>
      <vt:variant>
        <vt:lpwstr>http://data.europa.eu/eli/reg/2006/166/oj</vt:lpwstr>
      </vt:variant>
      <vt:variant>
        <vt:lpwstr/>
      </vt:variant>
      <vt:variant>
        <vt:i4>6357103</vt:i4>
      </vt:variant>
      <vt:variant>
        <vt:i4>126</vt:i4>
      </vt:variant>
      <vt:variant>
        <vt:i4>0</vt:i4>
      </vt:variant>
      <vt:variant>
        <vt:i4>5</vt:i4>
      </vt:variant>
      <vt:variant>
        <vt:lpwstr>http://data.europa.eu/eli/reg/2019/1010/oj</vt:lpwstr>
      </vt:variant>
      <vt:variant>
        <vt:lpwstr/>
      </vt:variant>
      <vt:variant>
        <vt:i4>5374047</vt:i4>
      </vt:variant>
      <vt:variant>
        <vt:i4>123</vt:i4>
      </vt:variant>
      <vt:variant>
        <vt:i4>0</vt:i4>
      </vt:variant>
      <vt:variant>
        <vt:i4>5</vt:i4>
      </vt:variant>
      <vt:variant>
        <vt:lpwstr>http://data.europa.eu/eli/dir/2010/63/oj</vt:lpwstr>
      </vt:variant>
      <vt:variant>
        <vt:lpwstr/>
      </vt:variant>
      <vt:variant>
        <vt:i4>5374047</vt:i4>
      </vt:variant>
      <vt:variant>
        <vt:i4>120</vt:i4>
      </vt:variant>
      <vt:variant>
        <vt:i4>0</vt:i4>
      </vt:variant>
      <vt:variant>
        <vt:i4>5</vt:i4>
      </vt:variant>
      <vt:variant>
        <vt:lpwstr>http://data.europa.eu/eli/dir/2010/63/oj</vt:lpwstr>
      </vt:variant>
      <vt:variant>
        <vt:lpwstr/>
      </vt:variant>
      <vt:variant>
        <vt:i4>4521989</vt:i4>
      </vt:variant>
      <vt:variant>
        <vt:i4>117</vt:i4>
      </vt:variant>
      <vt:variant>
        <vt:i4>0</vt:i4>
      </vt:variant>
      <vt:variant>
        <vt:i4>5</vt:i4>
      </vt:variant>
      <vt:variant>
        <vt:lpwstr>http://data.europa.eu/eli/dec/1992/438/oj</vt:lpwstr>
      </vt:variant>
      <vt:variant>
        <vt:lpwstr/>
      </vt:variant>
      <vt:variant>
        <vt:i4>6094943</vt:i4>
      </vt:variant>
      <vt:variant>
        <vt:i4>114</vt:i4>
      </vt:variant>
      <vt:variant>
        <vt:i4>0</vt:i4>
      </vt:variant>
      <vt:variant>
        <vt:i4>5</vt:i4>
      </vt:variant>
      <vt:variant>
        <vt:lpwstr>http://data.europa.eu/eli/dir/1997/78/oj</vt:lpwstr>
      </vt:variant>
      <vt:variant>
        <vt:lpwstr/>
      </vt:variant>
      <vt:variant>
        <vt:i4>5374036</vt:i4>
      </vt:variant>
      <vt:variant>
        <vt:i4>111</vt:i4>
      </vt:variant>
      <vt:variant>
        <vt:i4>0</vt:i4>
      </vt:variant>
      <vt:variant>
        <vt:i4>5</vt:i4>
      </vt:variant>
      <vt:variant>
        <vt:lpwstr>http://data.europa.eu/eli/dir/1996/93/oj</vt:lpwstr>
      </vt:variant>
      <vt:variant>
        <vt:lpwstr/>
      </vt:variant>
      <vt:variant>
        <vt:i4>5832788</vt:i4>
      </vt:variant>
      <vt:variant>
        <vt:i4>108</vt:i4>
      </vt:variant>
      <vt:variant>
        <vt:i4>0</vt:i4>
      </vt:variant>
      <vt:variant>
        <vt:i4>5</vt:i4>
      </vt:variant>
      <vt:variant>
        <vt:lpwstr>http://data.europa.eu/eli/dir/1996/23/oj</vt:lpwstr>
      </vt:variant>
      <vt:variant>
        <vt:lpwstr/>
      </vt:variant>
      <vt:variant>
        <vt:i4>4456478</vt:i4>
      </vt:variant>
      <vt:variant>
        <vt:i4>105</vt:i4>
      </vt:variant>
      <vt:variant>
        <vt:i4>0</vt:i4>
      </vt:variant>
      <vt:variant>
        <vt:i4>5</vt:i4>
      </vt:variant>
      <vt:variant>
        <vt:lpwstr>http://data.europa.eu/eli/dir/1991/496/oj</vt:lpwstr>
      </vt:variant>
      <vt:variant>
        <vt:lpwstr/>
      </vt:variant>
      <vt:variant>
        <vt:i4>4587541</vt:i4>
      </vt:variant>
      <vt:variant>
        <vt:i4>102</vt:i4>
      </vt:variant>
      <vt:variant>
        <vt:i4>0</vt:i4>
      </vt:variant>
      <vt:variant>
        <vt:i4>5</vt:i4>
      </vt:variant>
      <vt:variant>
        <vt:lpwstr>http://data.europa.eu/eli/dir/1990/425/oj</vt:lpwstr>
      </vt:variant>
      <vt:variant>
        <vt:lpwstr/>
      </vt:variant>
      <vt:variant>
        <vt:i4>4849680</vt:i4>
      </vt:variant>
      <vt:variant>
        <vt:i4>99</vt:i4>
      </vt:variant>
      <vt:variant>
        <vt:i4>0</vt:i4>
      </vt:variant>
      <vt:variant>
        <vt:i4>5</vt:i4>
      </vt:variant>
      <vt:variant>
        <vt:lpwstr>http://data.europa.eu/eli/dir/1989/662/oj</vt:lpwstr>
      </vt:variant>
      <vt:variant>
        <vt:lpwstr/>
      </vt:variant>
      <vt:variant>
        <vt:i4>4194326</vt:i4>
      </vt:variant>
      <vt:variant>
        <vt:i4>96</vt:i4>
      </vt:variant>
      <vt:variant>
        <vt:i4>0</vt:i4>
      </vt:variant>
      <vt:variant>
        <vt:i4>5</vt:i4>
      </vt:variant>
      <vt:variant>
        <vt:lpwstr>http://data.europa.eu/eli/dir/1989/608/oj</vt:lpwstr>
      </vt:variant>
      <vt:variant>
        <vt:lpwstr/>
      </vt:variant>
      <vt:variant>
        <vt:i4>4980758</vt:i4>
      </vt:variant>
      <vt:variant>
        <vt:i4>93</vt:i4>
      </vt:variant>
      <vt:variant>
        <vt:i4>0</vt:i4>
      </vt:variant>
      <vt:variant>
        <vt:i4>5</vt:i4>
      </vt:variant>
      <vt:variant>
        <vt:lpwstr>http://data.europa.eu/eli/reg/2004/882/oj</vt:lpwstr>
      </vt:variant>
      <vt:variant>
        <vt:lpwstr/>
      </vt:variant>
      <vt:variant>
        <vt:i4>4849691</vt:i4>
      </vt:variant>
      <vt:variant>
        <vt:i4>90</vt:i4>
      </vt:variant>
      <vt:variant>
        <vt:i4>0</vt:i4>
      </vt:variant>
      <vt:variant>
        <vt:i4>5</vt:i4>
      </vt:variant>
      <vt:variant>
        <vt:lpwstr>http://data.europa.eu/eli/reg/2004/854/oj</vt:lpwstr>
      </vt:variant>
      <vt:variant>
        <vt:lpwstr/>
      </vt:variant>
      <vt:variant>
        <vt:i4>4653087</vt:i4>
      </vt:variant>
      <vt:variant>
        <vt:i4>87</vt:i4>
      </vt:variant>
      <vt:variant>
        <vt:i4>0</vt:i4>
      </vt:variant>
      <vt:variant>
        <vt:i4>5</vt:i4>
      </vt:variant>
      <vt:variant>
        <vt:lpwstr>http://data.europa.eu/eli/dir/2008/120/oj</vt:lpwstr>
      </vt:variant>
      <vt:variant>
        <vt:lpwstr/>
      </vt:variant>
      <vt:variant>
        <vt:i4>5111836</vt:i4>
      </vt:variant>
      <vt:variant>
        <vt:i4>84</vt:i4>
      </vt:variant>
      <vt:variant>
        <vt:i4>0</vt:i4>
      </vt:variant>
      <vt:variant>
        <vt:i4>5</vt:i4>
      </vt:variant>
      <vt:variant>
        <vt:lpwstr>http://data.europa.eu/eli/dir/2008/119/oj</vt:lpwstr>
      </vt:variant>
      <vt:variant>
        <vt:lpwstr/>
      </vt:variant>
      <vt:variant>
        <vt:i4>5701726</vt:i4>
      </vt:variant>
      <vt:variant>
        <vt:i4>81</vt:i4>
      </vt:variant>
      <vt:variant>
        <vt:i4>0</vt:i4>
      </vt:variant>
      <vt:variant>
        <vt:i4>5</vt:i4>
      </vt:variant>
      <vt:variant>
        <vt:lpwstr>http://data.europa.eu/eli/dir/2007/43/oj</vt:lpwstr>
      </vt:variant>
      <vt:variant>
        <vt:lpwstr/>
      </vt:variant>
      <vt:variant>
        <vt:i4>5439571</vt:i4>
      </vt:variant>
      <vt:variant>
        <vt:i4>78</vt:i4>
      </vt:variant>
      <vt:variant>
        <vt:i4>0</vt:i4>
      </vt:variant>
      <vt:variant>
        <vt:i4>5</vt:i4>
      </vt:variant>
      <vt:variant>
        <vt:lpwstr>http://data.europa.eu/eli/dir/1999/74/oj</vt:lpwstr>
      </vt:variant>
      <vt:variant>
        <vt:lpwstr/>
      </vt:variant>
      <vt:variant>
        <vt:i4>5242975</vt:i4>
      </vt:variant>
      <vt:variant>
        <vt:i4>75</vt:i4>
      </vt:variant>
      <vt:variant>
        <vt:i4>0</vt:i4>
      </vt:variant>
      <vt:variant>
        <vt:i4>5</vt:i4>
      </vt:variant>
      <vt:variant>
        <vt:lpwstr>http://data.europa.eu/eli/dir/1998/58/oj</vt:lpwstr>
      </vt:variant>
      <vt:variant>
        <vt:lpwstr/>
      </vt:variant>
      <vt:variant>
        <vt:i4>6881383</vt:i4>
      </vt:variant>
      <vt:variant>
        <vt:i4>72</vt:i4>
      </vt:variant>
      <vt:variant>
        <vt:i4>0</vt:i4>
      </vt:variant>
      <vt:variant>
        <vt:i4>5</vt:i4>
      </vt:variant>
      <vt:variant>
        <vt:lpwstr>http://data.europa.eu/eli/reg/2009/1099/oj</vt:lpwstr>
      </vt:variant>
      <vt:variant>
        <vt:lpwstr/>
      </vt:variant>
      <vt:variant>
        <vt:i4>7733294</vt:i4>
      </vt:variant>
      <vt:variant>
        <vt:i4>69</vt:i4>
      </vt:variant>
      <vt:variant>
        <vt:i4>0</vt:i4>
      </vt:variant>
      <vt:variant>
        <vt:i4>5</vt:i4>
      </vt:variant>
      <vt:variant>
        <vt:lpwstr>http://data.europa.eu/eli/reg/2005/1/oj</vt:lpwstr>
      </vt:variant>
      <vt:variant>
        <vt:lpwstr/>
      </vt:variant>
      <vt:variant>
        <vt:i4>7274606</vt:i4>
      </vt:variant>
      <vt:variant>
        <vt:i4>66</vt:i4>
      </vt:variant>
      <vt:variant>
        <vt:i4>0</vt:i4>
      </vt:variant>
      <vt:variant>
        <vt:i4>5</vt:i4>
      </vt:variant>
      <vt:variant>
        <vt:lpwstr>http://data.europa.eu/eli/reg/2016/2031/oj</vt:lpwstr>
      </vt:variant>
      <vt:variant>
        <vt:lpwstr/>
      </vt:variant>
      <vt:variant>
        <vt:i4>4784157</vt:i4>
      </vt:variant>
      <vt:variant>
        <vt:i4>63</vt:i4>
      </vt:variant>
      <vt:variant>
        <vt:i4>0</vt:i4>
      </vt:variant>
      <vt:variant>
        <vt:i4>5</vt:i4>
      </vt:variant>
      <vt:variant>
        <vt:lpwstr>http://data.europa.eu/eli/reg/2016/429/oj</vt:lpwstr>
      </vt:variant>
      <vt:variant>
        <vt:lpwstr/>
      </vt:variant>
      <vt:variant>
        <vt:i4>4325402</vt:i4>
      </vt:variant>
      <vt:variant>
        <vt:i4>60</vt:i4>
      </vt:variant>
      <vt:variant>
        <vt:i4>0</vt:i4>
      </vt:variant>
      <vt:variant>
        <vt:i4>5</vt:i4>
      </vt:variant>
      <vt:variant>
        <vt:lpwstr>http://data.europa.eu/eli/reg/2014/652/oj</vt:lpwstr>
      </vt:variant>
      <vt:variant>
        <vt:lpwstr/>
      </vt:variant>
      <vt:variant>
        <vt:i4>7209071</vt:i4>
      </vt:variant>
      <vt:variant>
        <vt:i4>57</vt:i4>
      </vt:variant>
      <vt:variant>
        <vt:i4>0</vt:i4>
      </vt:variant>
      <vt:variant>
        <vt:i4>5</vt:i4>
      </vt:variant>
      <vt:variant>
        <vt:lpwstr>http://data.europa.eu/eli/reg/2012/1151/oj</vt:lpwstr>
      </vt:variant>
      <vt:variant>
        <vt:lpwstr/>
      </vt:variant>
      <vt:variant>
        <vt:i4>6291560</vt:i4>
      </vt:variant>
      <vt:variant>
        <vt:i4>54</vt:i4>
      </vt:variant>
      <vt:variant>
        <vt:i4>0</vt:i4>
      </vt:variant>
      <vt:variant>
        <vt:i4>5</vt:i4>
      </vt:variant>
      <vt:variant>
        <vt:lpwstr>http://data.europa.eu/eli/reg/2009/1107/oj</vt:lpwstr>
      </vt:variant>
      <vt:variant>
        <vt:lpwstr/>
      </vt:variant>
      <vt:variant>
        <vt:i4>6684775</vt:i4>
      </vt:variant>
      <vt:variant>
        <vt:i4>51</vt:i4>
      </vt:variant>
      <vt:variant>
        <vt:i4>0</vt:i4>
      </vt:variant>
      <vt:variant>
        <vt:i4>5</vt:i4>
      </vt:variant>
      <vt:variant>
        <vt:lpwstr>http://data.europa.eu/eli/reg/2009/1069/oj</vt:lpwstr>
      </vt:variant>
      <vt:variant>
        <vt:lpwstr/>
      </vt:variant>
      <vt:variant>
        <vt:i4>4325399</vt:i4>
      </vt:variant>
      <vt:variant>
        <vt:i4>48</vt:i4>
      </vt:variant>
      <vt:variant>
        <vt:i4>0</vt:i4>
      </vt:variant>
      <vt:variant>
        <vt:i4>5</vt:i4>
      </vt:variant>
      <vt:variant>
        <vt:lpwstr>http://data.europa.eu/eli/reg/2005/396/oj</vt:lpwstr>
      </vt:variant>
      <vt:variant>
        <vt:lpwstr/>
      </vt:variant>
      <vt:variant>
        <vt:i4>4390935</vt:i4>
      </vt:variant>
      <vt:variant>
        <vt:i4>45</vt:i4>
      </vt:variant>
      <vt:variant>
        <vt:i4>0</vt:i4>
      </vt:variant>
      <vt:variant>
        <vt:i4>5</vt:i4>
      </vt:variant>
      <vt:variant>
        <vt:lpwstr>http://data.europa.eu/eli/reg/2001/999/oj</vt:lpwstr>
      </vt:variant>
      <vt:variant>
        <vt:lpwstr/>
      </vt:variant>
      <vt:variant>
        <vt:i4>4587549</vt:i4>
      </vt:variant>
      <vt:variant>
        <vt:i4>42</vt:i4>
      </vt:variant>
      <vt:variant>
        <vt:i4>0</vt:i4>
      </vt:variant>
      <vt:variant>
        <vt:i4>5</vt:i4>
      </vt:variant>
      <vt:variant>
        <vt:lpwstr>http://data.europa.eu/eli/reg/2017/625/oj</vt:lpwstr>
      </vt:variant>
      <vt:variant>
        <vt:lpwstr/>
      </vt:variant>
      <vt:variant>
        <vt:i4>5242975</vt:i4>
      </vt:variant>
      <vt:variant>
        <vt:i4>39</vt:i4>
      </vt:variant>
      <vt:variant>
        <vt:i4>0</vt:i4>
      </vt:variant>
      <vt:variant>
        <vt:i4>5</vt:i4>
      </vt:variant>
      <vt:variant>
        <vt:lpwstr>http://data.europa.eu/eli/dir/1998/58/oj</vt:lpwstr>
      </vt:variant>
      <vt:variant>
        <vt:lpwstr/>
      </vt:variant>
      <vt:variant>
        <vt:i4>3407924</vt:i4>
      </vt:variant>
      <vt:variant>
        <vt:i4>36</vt:i4>
      </vt:variant>
      <vt:variant>
        <vt:i4>0</vt:i4>
      </vt:variant>
      <vt:variant>
        <vt:i4>5</vt:i4>
      </vt:variant>
      <vt:variant>
        <vt:lpwstr>https://www.uradni-list.si/glasilo-uradni-list-rs/vsebina/2022-01-3467</vt:lpwstr>
      </vt:variant>
      <vt:variant>
        <vt:lpwstr/>
      </vt:variant>
      <vt:variant>
        <vt:i4>3276851</vt:i4>
      </vt:variant>
      <vt:variant>
        <vt:i4>33</vt:i4>
      </vt:variant>
      <vt:variant>
        <vt:i4>0</vt:i4>
      </vt:variant>
      <vt:variant>
        <vt:i4>5</vt:i4>
      </vt:variant>
      <vt:variant>
        <vt:lpwstr>https://www.uradni-list.si/glasilo-uradni-list-rs/vsebina/2022-01-2603</vt:lpwstr>
      </vt:variant>
      <vt:variant>
        <vt:lpwstr/>
      </vt:variant>
      <vt:variant>
        <vt:i4>3276855</vt:i4>
      </vt:variant>
      <vt:variant>
        <vt:i4>30</vt:i4>
      </vt:variant>
      <vt:variant>
        <vt:i4>0</vt:i4>
      </vt:variant>
      <vt:variant>
        <vt:i4>5</vt:i4>
      </vt:variant>
      <vt:variant>
        <vt:lpwstr>https://www.uradni-list.si/glasilo-uradni-list-rs/vsebina/2021-01-3355</vt:lpwstr>
      </vt:variant>
      <vt:variant>
        <vt:lpwstr/>
      </vt:variant>
      <vt:variant>
        <vt:i4>3211313</vt:i4>
      </vt:variant>
      <vt:variant>
        <vt:i4>27</vt:i4>
      </vt:variant>
      <vt:variant>
        <vt:i4>0</vt:i4>
      </vt:variant>
      <vt:variant>
        <vt:i4>5</vt:i4>
      </vt:variant>
      <vt:variant>
        <vt:lpwstr>https://www.uradni-list.si/glasilo-uradni-list-rs/vsebina/2020-01-3632</vt:lpwstr>
      </vt:variant>
      <vt:variant>
        <vt:lpwstr/>
      </vt:variant>
      <vt:variant>
        <vt:i4>3407922</vt:i4>
      </vt:variant>
      <vt:variant>
        <vt:i4>24</vt:i4>
      </vt:variant>
      <vt:variant>
        <vt:i4>0</vt:i4>
      </vt:variant>
      <vt:variant>
        <vt:i4>5</vt:i4>
      </vt:variant>
      <vt:variant>
        <vt:lpwstr>https://www.uradni-list.si/glasilo-uradni-list-rs/vsebina/2019-01-2921</vt:lpwstr>
      </vt:variant>
      <vt:variant>
        <vt:lpwstr/>
      </vt:variant>
      <vt:variant>
        <vt:i4>3997745</vt:i4>
      </vt:variant>
      <vt:variant>
        <vt:i4>21</vt:i4>
      </vt:variant>
      <vt:variant>
        <vt:i4>0</vt:i4>
      </vt:variant>
      <vt:variant>
        <vt:i4>5</vt:i4>
      </vt:variant>
      <vt:variant>
        <vt:lpwstr>https://www.uradni-list.si/glasilo-uradni-list-rs/vsebina/2019-01-1627</vt:lpwstr>
      </vt:variant>
      <vt:variant>
        <vt:lpwstr/>
      </vt:variant>
      <vt:variant>
        <vt:i4>3407922</vt:i4>
      </vt:variant>
      <vt:variant>
        <vt:i4>18</vt:i4>
      </vt:variant>
      <vt:variant>
        <vt:i4>0</vt:i4>
      </vt:variant>
      <vt:variant>
        <vt:i4>5</vt:i4>
      </vt:variant>
      <vt:variant>
        <vt:lpwstr>https://www.uradni-list.si/glasilo-uradni-list-rs/vsebina/2017-01-3731</vt:lpwstr>
      </vt:variant>
      <vt:variant>
        <vt:lpwstr/>
      </vt:variant>
      <vt:variant>
        <vt:i4>3145778</vt:i4>
      </vt:variant>
      <vt:variant>
        <vt:i4>15</vt:i4>
      </vt:variant>
      <vt:variant>
        <vt:i4>0</vt:i4>
      </vt:variant>
      <vt:variant>
        <vt:i4>5</vt:i4>
      </vt:variant>
      <vt:variant>
        <vt:lpwstr>https://www.uradni-list.si/glasilo-uradni-list-rs/vsebina/2016-01-3231</vt:lpwstr>
      </vt:variant>
      <vt:variant>
        <vt:lpwstr/>
      </vt:variant>
      <vt:variant>
        <vt:i4>3604534</vt:i4>
      </vt:variant>
      <vt:variant>
        <vt:i4>12</vt:i4>
      </vt:variant>
      <vt:variant>
        <vt:i4>0</vt:i4>
      </vt:variant>
      <vt:variant>
        <vt:i4>5</vt:i4>
      </vt:variant>
      <vt:variant>
        <vt:lpwstr>https://www.uradni-list.si/glasilo-uradni-list-rs/vsebina/2015-01-3374</vt:lpwstr>
      </vt:variant>
      <vt:variant>
        <vt:lpwstr/>
      </vt:variant>
      <vt:variant>
        <vt:i4>3276859</vt:i4>
      </vt:variant>
      <vt:variant>
        <vt:i4>9</vt:i4>
      </vt:variant>
      <vt:variant>
        <vt:i4>0</vt:i4>
      </vt:variant>
      <vt:variant>
        <vt:i4>5</vt:i4>
      </vt:variant>
      <vt:variant>
        <vt:lpwstr>https://www.uradni-list.si/glasilo-uradni-list-rs/vsebina/2014-01-0291</vt:lpwstr>
      </vt:variant>
      <vt:variant>
        <vt:lpwstr/>
      </vt:variant>
      <vt:variant>
        <vt:i4>3407921</vt:i4>
      </vt:variant>
      <vt:variant>
        <vt:i4>6</vt:i4>
      </vt:variant>
      <vt:variant>
        <vt:i4>0</vt:i4>
      </vt:variant>
      <vt:variant>
        <vt:i4>5</vt:i4>
      </vt:variant>
      <vt:variant>
        <vt:lpwstr>https://www.uradni-list.si/glasilo-uradni-list-rs/vsebina/2013-01-0436</vt:lpwstr>
      </vt:variant>
      <vt:variant>
        <vt:lpwstr/>
      </vt:variant>
      <vt:variant>
        <vt:i4>1638470</vt:i4>
      </vt:variant>
      <vt:variant>
        <vt:i4>3</vt:i4>
      </vt:variant>
      <vt:variant>
        <vt:i4>0</vt:i4>
      </vt:variant>
      <vt:variant>
        <vt:i4>5</vt:i4>
      </vt:variant>
      <vt:variant>
        <vt:lpwstr>https://e-uprava.gov.si/si/drzava-in-druzba/e-demokracija/predlogi-predpisov.html</vt:lpwstr>
      </vt:variant>
      <vt:variant>
        <vt:lpwstr/>
      </vt:variant>
      <vt:variant>
        <vt:i4>3801180</vt:i4>
      </vt:variant>
      <vt:variant>
        <vt:i4>0</vt:i4>
      </vt:variant>
      <vt:variant>
        <vt:i4>0</vt:i4>
      </vt:variant>
      <vt:variant>
        <vt:i4>5</vt:i4>
      </vt:variant>
      <vt:variant>
        <vt:lpwstr>mailto:Gp.gs@gov.si</vt:lpwstr>
      </vt:variant>
      <vt:variant>
        <vt:lpwstr/>
      </vt:variant>
      <vt:variant>
        <vt:i4>6094863</vt:i4>
      </vt:variant>
      <vt:variant>
        <vt:i4>18</vt:i4>
      </vt:variant>
      <vt:variant>
        <vt:i4>0</vt:i4>
      </vt:variant>
      <vt:variant>
        <vt:i4>5</vt:i4>
      </vt:variant>
      <vt:variant>
        <vt:lpwstr>https://legilux.public.lu/eli/etat/leg/loi/2018/06/27/a537/jo</vt:lpwstr>
      </vt:variant>
      <vt:variant>
        <vt:lpwstr/>
      </vt:variant>
      <vt:variant>
        <vt:i4>2228279</vt:i4>
      </vt:variant>
      <vt:variant>
        <vt:i4>15</vt:i4>
      </vt:variant>
      <vt:variant>
        <vt:i4>0</vt:i4>
      </vt:variant>
      <vt:variant>
        <vt:i4>5</vt:i4>
      </vt:variant>
      <vt:variant>
        <vt:lpwstr>https://e-seimas.lrs.lt/portal/legalAct/lt/TAD/44c7dc1338a611efb121d2fe3a0eff27</vt:lpwstr>
      </vt:variant>
      <vt:variant>
        <vt:lpwstr/>
      </vt:variant>
      <vt:variant>
        <vt:i4>4456458</vt:i4>
      </vt:variant>
      <vt:variant>
        <vt:i4>12</vt:i4>
      </vt:variant>
      <vt:variant>
        <vt:i4>0</vt:i4>
      </vt:variant>
      <vt:variant>
        <vt:i4>5</vt:i4>
      </vt:variant>
      <vt:variant>
        <vt:lpwstr>file://C:\\Users\FerencakT88\Downloads\AR_2024-11-01.pdf</vt:lpwstr>
      </vt:variant>
      <vt:variant>
        <vt:lpwstr/>
      </vt:variant>
      <vt:variant>
        <vt:i4>7209063</vt:i4>
      </vt:variant>
      <vt:variant>
        <vt:i4>9</vt:i4>
      </vt:variant>
      <vt:variant>
        <vt:i4>0</vt:i4>
      </vt:variant>
      <vt:variant>
        <vt:i4>5</vt:i4>
      </vt:variant>
      <vt:variant>
        <vt:lpwstr>https://www.pgdlisboa.pt/leis/lei_mostra_articulado.php?nid=3093&amp;tabela=leis</vt:lpwstr>
      </vt:variant>
      <vt:variant>
        <vt:lpwstr/>
      </vt:variant>
      <vt:variant>
        <vt:i4>5111868</vt:i4>
      </vt:variant>
      <vt:variant>
        <vt:i4>6</vt:i4>
      </vt:variant>
      <vt:variant>
        <vt:i4>0</vt:i4>
      </vt:variant>
      <vt:variant>
        <vt:i4>5</vt:i4>
      </vt:variant>
      <vt:variant>
        <vt:lpwstr>https://www.legifrance.gouv.fr/codes/section_lc/LEGITEXT000006071367/LEGISCTA000006183005/2022-04-06/</vt:lpwstr>
      </vt:variant>
      <vt:variant>
        <vt:lpwstr>LEGISCTA000044233307</vt:lpwstr>
      </vt:variant>
      <vt:variant>
        <vt:i4>3801174</vt:i4>
      </vt:variant>
      <vt:variant>
        <vt:i4>3</vt:i4>
      </vt:variant>
      <vt:variant>
        <vt:i4>0</vt:i4>
      </vt:variant>
      <vt:variant>
        <vt:i4>5</vt:i4>
      </vt:variant>
      <vt:variant>
        <vt:lpwstr>https://etaamb.openjustice.be/nl/besluit-van-de-brusselse-hoofdstedelijke-regering-van-_n2024005960.html</vt:lpwstr>
      </vt:variant>
      <vt:variant>
        <vt:lpwstr/>
      </vt:variant>
      <vt:variant>
        <vt:i4>2621493</vt:i4>
      </vt:variant>
      <vt:variant>
        <vt:i4>0</vt:i4>
      </vt:variant>
      <vt:variant>
        <vt:i4>0</vt:i4>
      </vt:variant>
      <vt:variant>
        <vt:i4>5</vt:i4>
      </vt:variant>
      <vt:variant>
        <vt:lpwstr>https://codex.vlaanderen.be/PrintDocument.ashx?id=1039881&amp;datum=&amp;geannoteerd=false</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dc:description/>
  <cp:lastModifiedBy>Katja Pucihar</cp:lastModifiedBy>
  <cp:revision>2</cp:revision>
  <cp:lastPrinted>2025-04-14T10:35:00Z</cp:lastPrinted>
  <dcterms:created xsi:type="dcterms:W3CDTF">2025-04-25T07:18:00Z</dcterms:created>
  <dcterms:modified xsi:type="dcterms:W3CDTF">2025-04-25T07:18:00Z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0x0101002733BA683F7A42459DD5D6872AD62FCD</vt:lpwstr>
  </property>
</Properties>
</file>